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C85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7A9C200" w14:textId="77777777" w:rsidR="005E6A83" w:rsidRPr="009465E9" w:rsidRDefault="005E6A83" w:rsidP="005E6A83">
      <w:pPr>
        <w:spacing w:after="120" w:line="240" w:lineRule="auto"/>
        <w:ind w:right="260" w:firstLine="567"/>
        <w:jc w:val="both"/>
        <w:rPr>
          <w:rFonts w:ascii="Arial" w:hAnsi="Arial" w:cs="Arial"/>
          <w:color w:val="FF0000"/>
          <w:sz w:val="24"/>
          <w:szCs w:val="24"/>
        </w:rPr>
      </w:pPr>
      <w:r w:rsidRPr="009465E9">
        <w:rPr>
          <w:rFonts w:ascii="Arial" w:hAnsi="Arial" w:cs="Arial"/>
          <w:sz w:val="24"/>
          <w:szCs w:val="24"/>
        </w:rPr>
        <w:t>WOLA5500 (LA550) Arabic Lower</w:t>
      </w:r>
      <w:r w:rsidRPr="009465E9">
        <w:rPr>
          <w:rFonts w:ascii="Calibri" w:eastAsia="MS Mincho" w:hAnsi="Calibri" w:cs="Times New Roman"/>
          <w:sz w:val="24"/>
          <w:szCs w:val="24"/>
          <w:lang w:eastAsia="ja-JP"/>
        </w:rPr>
        <w:t xml:space="preserve"> </w:t>
      </w:r>
      <w:r w:rsidRPr="009465E9">
        <w:rPr>
          <w:rFonts w:ascii="Arial" w:eastAsia="MS Mincho" w:hAnsi="Arial" w:cs="Arial"/>
          <w:sz w:val="24"/>
          <w:szCs w:val="24"/>
          <w:lang w:eastAsia="ja-JP"/>
        </w:rPr>
        <w:t xml:space="preserve">Intermediate </w:t>
      </w:r>
    </w:p>
    <w:p w14:paraId="3E360708"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39B8A3E2" w14:textId="7777777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B73F71B"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2ADBB721" w14:textId="7777777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4A0D2B41"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6413447" w14:textId="77777777" w:rsidR="005E6A83" w:rsidRPr="00694B52" w:rsidRDefault="005E6A83" w:rsidP="005E6A83">
      <w:pPr>
        <w:spacing w:after="120" w:line="240" w:lineRule="auto"/>
        <w:ind w:left="567" w:right="543"/>
        <w:rPr>
          <w:rFonts w:ascii="Arial" w:hAnsi="Arial" w:cs="Arial"/>
          <w:sz w:val="24"/>
          <w:szCs w:val="24"/>
        </w:rPr>
      </w:pPr>
      <w:r>
        <w:rPr>
          <w:rFonts w:ascii="Arial" w:hAnsi="Arial" w:cs="Arial"/>
          <w:sz w:val="24"/>
          <w:szCs w:val="24"/>
        </w:rPr>
        <w:t>15 Credits (75 ECTS)</w:t>
      </w:r>
    </w:p>
    <w:p w14:paraId="3E7F759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ACDF333" w14:textId="16FB0997" w:rsidR="005E6A83" w:rsidRPr="00694B52" w:rsidRDefault="005E6A83" w:rsidP="005E6A83">
      <w:pPr>
        <w:spacing w:after="120" w:line="240" w:lineRule="auto"/>
        <w:ind w:left="567" w:right="543"/>
        <w:rPr>
          <w:rFonts w:ascii="Arial" w:hAnsi="Arial" w:cs="Arial"/>
          <w:iCs/>
          <w:sz w:val="24"/>
          <w:szCs w:val="24"/>
        </w:rPr>
      </w:pPr>
      <w:r>
        <w:rPr>
          <w:rFonts w:ascii="Arial" w:hAnsi="Arial" w:cs="Arial"/>
          <w:iCs/>
          <w:sz w:val="24"/>
          <w:szCs w:val="24"/>
        </w:rPr>
        <w:t>Spring</w:t>
      </w:r>
    </w:p>
    <w:p w14:paraId="09F7B5DC"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F087396" w14:textId="562CBCCC" w:rsidR="005E6A83" w:rsidRDefault="005E6A83" w:rsidP="005E6A83">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Prerequisite: </w:t>
      </w:r>
      <w:r w:rsidRPr="002561C9">
        <w:rPr>
          <w:rFonts w:ascii="Arial" w:hAnsi="Arial" w:cs="Arial"/>
          <w:iCs/>
          <w:sz w:val="24"/>
          <w:szCs w:val="24"/>
        </w:rPr>
        <w:t>WOLA</w:t>
      </w:r>
      <w:r>
        <w:rPr>
          <w:rFonts w:ascii="Arial" w:hAnsi="Arial" w:cs="Arial"/>
          <w:iCs/>
          <w:sz w:val="24"/>
          <w:szCs w:val="24"/>
        </w:rPr>
        <w:t>5490</w:t>
      </w:r>
      <w:r w:rsidRPr="002561C9">
        <w:rPr>
          <w:rFonts w:ascii="Arial" w:hAnsi="Arial" w:cs="Arial"/>
          <w:iCs/>
          <w:sz w:val="24"/>
          <w:szCs w:val="24"/>
        </w:rPr>
        <w:t xml:space="preserve"> or equivalent</w:t>
      </w:r>
      <w:r>
        <w:rPr>
          <w:rFonts w:ascii="Arial" w:hAnsi="Arial" w:cs="Arial"/>
          <w:iCs/>
          <w:sz w:val="24"/>
          <w:szCs w:val="24"/>
        </w:rPr>
        <w:t xml:space="preserve"> </w:t>
      </w:r>
      <w:r w:rsidRPr="003D3A5C">
        <w:rPr>
          <w:rFonts w:ascii="Arial" w:hAnsi="Arial" w:cs="Arial"/>
          <w:iCs/>
          <w:sz w:val="24"/>
          <w:szCs w:val="24"/>
        </w:rPr>
        <w:t>must be demonstrated</w:t>
      </w:r>
    </w:p>
    <w:p w14:paraId="02474A51" w14:textId="77777777" w:rsidR="005E6A83" w:rsidRPr="00302082" w:rsidRDefault="005E6A83" w:rsidP="005E6A8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FAAC9E" w14:textId="6FDEBADA" w:rsidR="005E6A83" w:rsidRPr="009465E9" w:rsidRDefault="005E6A83" w:rsidP="005E6A83">
      <w:pPr>
        <w:pStyle w:val="ListParagraph"/>
        <w:spacing w:after="120" w:line="240" w:lineRule="auto"/>
        <w:ind w:left="360" w:right="260" w:firstLine="207"/>
        <w:rPr>
          <w:rFonts w:ascii="Arial" w:hAnsi="Arial" w:cs="Arial"/>
          <w:iCs/>
          <w:sz w:val="24"/>
          <w:szCs w:val="24"/>
        </w:rPr>
      </w:pPr>
      <w:r w:rsidRPr="009465E9">
        <w:rPr>
          <w:rFonts w:ascii="Arial" w:hAnsi="Arial" w:cs="Arial"/>
          <w:iCs/>
          <w:sz w:val="24"/>
          <w:szCs w:val="24"/>
        </w:rPr>
        <w:t xml:space="preserve">Available as </w:t>
      </w:r>
      <w:r w:rsidR="00560853">
        <w:rPr>
          <w:rFonts w:ascii="Arial" w:hAnsi="Arial" w:cs="Arial"/>
          <w:iCs/>
          <w:sz w:val="24"/>
          <w:szCs w:val="24"/>
        </w:rPr>
        <w:t>an elective (wild)</w:t>
      </w:r>
      <w:r w:rsidRPr="009465E9">
        <w:rPr>
          <w:rFonts w:ascii="Arial" w:hAnsi="Arial" w:cs="Arial"/>
          <w:iCs/>
          <w:sz w:val="24"/>
          <w:szCs w:val="24"/>
        </w:rPr>
        <w:t xml:space="preserve"> module for any undergraduate with an interest in Arabic.</w:t>
      </w:r>
    </w:p>
    <w:p w14:paraId="42BCDCCD" w14:textId="77777777" w:rsidR="005E6A83" w:rsidRPr="006C3802" w:rsidRDefault="005E6A83" w:rsidP="005E6A83">
      <w:pPr>
        <w:pStyle w:val="ListParagraph"/>
        <w:spacing w:after="120" w:line="240" w:lineRule="auto"/>
        <w:ind w:left="360" w:right="260" w:firstLine="207"/>
        <w:rPr>
          <w:rFonts w:ascii="Arial" w:hAnsi="Arial" w:cs="Arial"/>
          <w:iCs/>
        </w:rPr>
      </w:pPr>
    </w:p>
    <w:p w14:paraId="626F862B" w14:textId="77777777" w:rsidR="005E6A83" w:rsidRPr="00302082" w:rsidRDefault="005E6A83" w:rsidP="005E6A8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B7B0B24" w14:textId="77777777" w:rsidR="005E6A83" w:rsidRDefault="005E6A83" w:rsidP="005E6A83">
      <w:pPr>
        <w:spacing w:after="120" w:line="240" w:lineRule="auto"/>
        <w:ind w:right="260"/>
        <w:rPr>
          <w:rFonts w:ascii="Arial" w:hAnsi="Arial" w:cs="Arial"/>
        </w:rPr>
      </w:pPr>
    </w:p>
    <w:p w14:paraId="2AE9B297" w14:textId="13EE99BE" w:rsidR="005E6A83" w:rsidRPr="00511320" w:rsidRDefault="005E6A83" w:rsidP="00511320">
      <w:pPr>
        <w:pStyle w:val="ListParagraph"/>
        <w:numPr>
          <w:ilvl w:val="1"/>
          <w:numId w:val="6"/>
        </w:numPr>
        <w:spacing w:after="0"/>
        <w:ind w:right="261"/>
        <w:rPr>
          <w:rFonts w:ascii="Arial" w:hAnsi="Arial" w:cs="Arial"/>
          <w:sz w:val="24"/>
          <w:szCs w:val="24"/>
        </w:rPr>
      </w:pPr>
      <w:r w:rsidRPr="00511320">
        <w:rPr>
          <w:rFonts w:ascii="Arial" w:hAnsi="Arial" w:cs="Arial"/>
          <w:sz w:val="24"/>
          <w:szCs w:val="24"/>
        </w:rPr>
        <w:t xml:space="preserve">read and </w:t>
      </w:r>
      <w:r w:rsidR="00C93D8C" w:rsidRPr="00511320">
        <w:rPr>
          <w:rFonts w:ascii="Arial" w:hAnsi="Arial" w:cs="Arial"/>
          <w:sz w:val="24"/>
          <w:szCs w:val="24"/>
        </w:rPr>
        <w:t xml:space="preserve">write </w:t>
      </w:r>
      <w:r w:rsidRPr="00511320">
        <w:rPr>
          <w:rFonts w:ascii="Arial" w:hAnsi="Arial" w:cs="Arial"/>
          <w:sz w:val="24"/>
          <w:szCs w:val="24"/>
        </w:rPr>
        <w:t xml:space="preserve">and type in Arabic; </w:t>
      </w:r>
    </w:p>
    <w:p w14:paraId="6275236B" w14:textId="5780A8BB" w:rsidR="005E6A83" w:rsidRPr="00511320" w:rsidRDefault="005E6A83" w:rsidP="00511320">
      <w:pPr>
        <w:pStyle w:val="ListParagraph"/>
        <w:numPr>
          <w:ilvl w:val="1"/>
          <w:numId w:val="6"/>
        </w:numPr>
        <w:spacing w:after="0"/>
        <w:ind w:right="261"/>
        <w:rPr>
          <w:rFonts w:ascii="Arial" w:hAnsi="Arial" w:cs="Arial"/>
          <w:sz w:val="24"/>
          <w:szCs w:val="24"/>
        </w:rPr>
      </w:pPr>
      <w:r w:rsidRPr="00511320">
        <w:rPr>
          <w:rFonts w:ascii="Arial" w:hAnsi="Arial" w:cs="Arial"/>
          <w:sz w:val="24"/>
          <w:szCs w:val="24"/>
        </w:rPr>
        <w:t xml:space="preserve">demonstrate an understanding of the main points of clear standard texts on familiar matters in the target language regularly encountered in university, work and leisure </w:t>
      </w:r>
      <w:r w:rsidRPr="00511320">
        <w:rPr>
          <w:rFonts w:ascii="Arial" w:eastAsia="Times New Roman" w:hAnsi="Arial" w:cs="Arial"/>
          <w:sz w:val="24"/>
          <w:szCs w:val="24"/>
          <w:lang w:eastAsia="en-US"/>
        </w:rPr>
        <w:t>and with a degree of flexibility using a range of simple vocabulary and structures and demonstrating the use and understanding of more complex/intermediate level language with some precision;</w:t>
      </w:r>
    </w:p>
    <w:p w14:paraId="42DCB489" w14:textId="77777777" w:rsidR="005E6A83" w:rsidRPr="00511320" w:rsidRDefault="005E6A83" w:rsidP="00511320">
      <w:pPr>
        <w:pStyle w:val="ListParagraph"/>
        <w:numPr>
          <w:ilvl w:val="1"/>
          <w:numId w:val="6"/>
        </w:numPr>
        <w:spacing w:after="0"/>
        <w:ind w:left="1134" w:right="261" w:hanging="431"/>
        <w:rPr>
          <w:rFonts w:ascii="Arial" w:hAnsi="Arial" w:cs="Arial"/>
          <w:sz w:val="24"/>
          <w:szCs w:val="24"/>
        </w:rPr>
      </w:pPr>
      <w:r w:rsidRPr="00511320">
        <w:rPr>
          <w:rFonts w:ascii="Arial" w:hAnsi="Arial" w:cs="Arial"/>
          <w:sz w:val="24"/>
          <w:szCs w:val="24"/>
        </w:rPr>
        <w:t xml:space="preserve">express opinions and exchange information in the target language on </w:t>
      </w:r>
      <w:r w:rsidRPr="00511320">
        <w:rPr>
          <w:rFonts w:ascii="Arial" w:eastAsia="Times New Roman" w:hAnsi="Arial" w:cs="Arial"/>
          <w:sz w:val="24"/>
          <w:szCs w:val="24"/>
          <w:lang w:eastAsia="en-US"/>
        </w:rPr>
        <w:t xml:space="preserve">familiar and/or routine </w:t>
      </w:r>
      <w:r w:rsidRPr="00511320">
        <w:rPr>
          <w:rFonts w:ascii="Arial" w:hAnsi="Arial" w:cs="Arial"/>
          <w:sz w:val="24"/>
          <w:szCs w:val="24"/>
        </w:rPr>
        <w:t>topics such as personal experiences, events, travel in the Arab world, etc.</w:t>
      </w:r>
      <w:r w:rsidRPr="00511320">
        <w:rPr>
          <w:rFonts w:ascii="Arial" w:eastAsia="Times New Roman" w:hAnsi="Arial" w:cs="Arial"/>
          <w:sz w:val="24"/>
          <w:szCs w:val="24"/>
          <w:lang w:eastAsia="en-US"/>
        </w:rPr>
        <w:t>;</w:t>
      </w:r>
    </w:p>
    <w:p w14:paraId="2806BE7E" w14:textId="77777777" w:rsidR="005E6A83" w:rsidRPr="00511320" w:rsidRDefault="005E6A83" w:rsidP="00511320">
      <w:pPr>
        <w:pStyle w:val="ListParagraph"/>
        <w:numPr>
          <w:ilvl w:val="1"/>
          <w:numId w:val="6"/>
        </w:numPr>
        <w:spacing w:after="0"/>
        <w:ind w:left="1134" w:right="261" w:hanging="431"/>
        <w:rPr>
          <w:rFonts w:ascii="Arial" w:hAnsi="Arial" w:cs="Arial"/>
          <w:sz w:val="24"/>
          <w:szCs w:val="24"/>
        </w:rPr>
      </w:pPr>
      <w:r w:rsidRPr="00511320">
        <w:rPr>
          <w:rFonts w:ascii="Arial" w:hAnsi="Arial" w:cs="Arial"/>
          <w:sz w:val="24"/>
          <w:szCs w:val="24"/>
        </w:rPr>
        <w:t xml:space="preserve">demonstrate </w:t>
      </w:r>
      <w:r w:rsidRPr="00511320">
        <w:rPr>
          <w:rFonts w:ascii="Arial" w:eastAsia="Times New Roman" w:hAnsi="Arial" w:cs="Arial"/>
          <w:sz w:val="24"/>
          <w:szCs w:val="24"/>
          <w:lang w:eastAsia="en-US"/>
        </w:rPr>
        <w:t xml:space="preserve">knowledge and a critical </w:t>
      </w:r>
      <w:r w:rsidRPr="00511320">
        <w:rPr>
          <w:rFonts w:ascii="Arial" w:hAnsi="Arial" w:cs="Arial"/>
          <w:sz w:val="24"/>
          <w:szCs w:val="24"/>
        </w:rPr>
        <w:t>understanding of the life and multiple cultures of the target language countries;</w:t>
      </w:r>
    </w:p>
    <w:p w14:paraId="25C6AFA2" w14:textId="77777777" w:rsidR="005E6A83" w:rsidRPr="00511320" w:rsidRDefault="005E6A83" w:rsidP="00511320">
      <w:pPr>
        <w:pStyle w:val="ListParagraph"/>
        <w:numPr>
          <w:ilvl w:val="1"/>
          <w:numId w:val="6"/>
        </w:numPr>
        <w:spacing w:after="0"/>
        <w:ind w:left="1134" w:right="261" w:hanging="431"/>
        <w:rPr>
          <w:rFonts w:ascii="Arial" w:hAnsi="Arial" w:cs="Arial"/>
          <w:sz w:val="24"/>
          <w:szCs w:val="24"/>
        </w:rPr>
      </w:pPr>
      <w:proofErr w:type="gramStart"/>
      <w:r w:rsidRPr="00511320">
        <w:rPr>
          <w:rFonts w:ascii="Arial" w:hAnsi="Arial" w:cs="Arial"/>
          <w:sz w:val="24"/>
          <w:szCs w:val="24"/>
        </w:rPr>
        <w:t>demonstrate</w:t>
      </w:r>
      <w:proofErr w:type="gramEnd"/>
      <w:r w:rsidRPr="00511320">
        <w:rPr>
          <w:rFonts w:ascii="Arial" w:hAnsi="Arial" w:cs="Arial"/>
          <w:sz w:val="24"/>
          <w:szCs w:val="24"/>
        </w:rPr>
        <w:t xml:space="preserve"> a familiarity with Arabic vocabulary equivalent to lower-intermediate level.</w:t>
      </w:r>
    </w:p>
    <w:p w14:paraId="3C3617F6" w14:textId="77777777" w:rsidR="005E6A83" w:rsidRPr="00694B52" w:rsidRDefault="005E6A83" w:rsidP="005E6A83">
      <w:pPr>
        <w:spacing w:after="120" w:line="240" w:lineRule="auto"/>
        <w:ind w:left="567" w:right="543"/>
        <w:jc w:val="both"/>
        <w:rPr>
          <w:rFonts w:ascii="Arial" w:hAnsi="Arial" w:cs="Arial"/>
          <w:iCs/>
          <w:sz w:val="24"/>
          <w:szCs w:val="24"/>
        </w:rPr>
      </w:pPr>
    </w:p>
    <w:p w14:paraId="0241FDD4" w14:textId="4D859D58" w:rsidR="005E6A83" w:rsidRPr="005E6A83" w:rsidRDefault="005E6A83" w:rsidP="005E6A83">
      <w:pPr>
        <w:pStyle w:val="ListParagraph"/>
        <w:numPr>
          <w:ilvl w:val="0"/>
          <w:numId w:val="6"/>
        </w:numPr>
        <w:spacing w:after="120" w:line="240" w:lineRule="auto"/>
        <w:ind w:right="543"/>
        <w:rPr>
          <w:rFonts w:ascii="Arial" w:hAnsi="Arial" w:cs="Arial"/>
          <w:b/>
          <w:sz w:val="24"/>
          <w:szCs w:val="24"/>
        </w:rPr>
      </w:pPr>
      <w:r w:rsidRPr="005E6A83">
        <w:rPr>
          <w:rFonts w:ascii="Arial" w:hAnsi="Arial" w:cs="Arial"/>
          <w:b/>
          <w:sz w:val="24"/>
          <w:szCs w:val="24"/>
        </w:rPr>
        <w:t>The intended subject specific learning outcomes.</w:t>
      </w:r>
      <w:r w:rsidRPr="005E6A83">
        <w:rPr>
          <w:rFonts w:ascii="Arial" w:hAnsi="Arial" w:cs="Arial"/>
          <w:b/>
          <w:sz w:val="24"/>
          <w:szCs w:val="24"/>
        </w:rPr>
        <w:br/>
        <w:t>On successfully completing the module students will be able to:</w:t>
      </w:r>
    </w:p>
    <w:p w14:paraId="38B3701A" w14:textId="20E04475" w:rsidR="005E6A83" w:rsidRPr="003D3A5C" w:rsidRDefault="005E6A83" w:rsidP="00511320">
      <w:pPr>
        <w:spacing w:after="120" w:line="240" w:lineRule="auto"/>
        <w:ind w:right="543" w:firstLine="36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3D3A5C">
        <w:rPr>
          <w:rFonts w:ascii="Arial" w:hAnsi="Arial" w:cs="Arial"/>
          <w:sz w:val="24"/>
          <w:szCs w:val="24"/>
        </w:rPr>
        <w:t>ommunicate ideas independently;</w:t>
      </w:r>
    </w:p>
    <w:p w14:paraId="56E0773A" w14:textId="0A82F724" w:rsidR="005E6A83" w:rsidRDefault="005E6A83" w:rsidP="00511320">
      <w:pPr>
        <w:spacing w:after="120" w:line="240" w:lineRule="auto"/>
        <w:ind w:right="543" w:firstLine="360"/>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Pr="00CC3B7F">
        <w:rPr>
          <w:rFonts w:ascii="Arial" w:hAnsi="Arial" w:cs="Arial"/>
          <w:sz w:val="24"/>
          <w:szCs w:val="24"/>
        </w:rPr>
        <w:tab/>
      </w:r>
    </w:p>
    <w:p w14:paraId="7C4ADE7C" w14:textId="77777777" w:rsidR="005E6A83" w:rsidRPr="00CC3B7F" w:rsidRDefault="005E6A83" w:rsidP="005E6A83">
      <w:pPr>
        <w:spacing w:after="120" w:line="240" w:lineRule="auto"/>
        <w:ind w:left="1430" w:right="543" w:hanging="550"/>
        <w:jc w:val="both"/>
        <w:rPr>
          <w:rFonts w:ascii="Arial" w:hAnsi="Arial" w:cs="Arial"/>
          <w:b/>
          <w:sz w:val="24"/>
          <w:szCs w:val="24"/>
        </w:rPr>
      </w:pPr>
    </w:p>
    <w:p w14:paraId="5F4622E5" w14:textId="7451D048" w:rsidR="005E6A83" w:rsidRDefault="00511320" w:rsidP="005E6A83">
      <w:pPr>
        <w:numPr>
          <w:ilvl w:val="0"/>
          <w:numId w:val="6"/>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 </w:t>
      </w:r>
      <w:r w:rsidR="005E6A83" w:rsidRPr="009D52D0">
        <w:rPr>
          <w:rFonts w:ascii="Arial" w:hAnsi="Arial" w:cs="Arial"/>
          <w:b/>
          <w:sz w:val="24"/>
          <w:szCs w:val="24"/>
        </w:rPr>
        <w:t>A synopsis of the curriculum</w:t>
      </w:r>
    </w:p>
    <w:p w14:paraId="3B17F449" w14:textId="77777777" w:rsidR="005E6A83" w:rsidRPr="009465E9" w:rsidRDefault="005E6A83" w:rsidP="005E6A83">
      <w:pPr>
        <w:pStyle w:val="ListParagraph"/>
        <w:spacing w:after="120" w:line="240" w:lineRule="auto"/>
        <w:ind w:left="360" w:right="261"/>
        <w:jc w:val="both"/>
        <w:rPr>
          <w:rFonts w:ascii="Arial" w:hAnsi="Arial" w:cs="Arial"/>
          <w:sz w:val="24"/>
          <w:szCs w:val="24"/>
        </w:rPr>
      </w:pPr>
      <w:r w:rsidRPr="009465E9">
        <w:rPr>
          <w:rFonts w:ascii="Arial" w:hAnsi="Arial" w:cs="Arial"/>
          <w:sz w:val="24"/>
          <w:szCs w:val="24"/>
        </w:rPr>
        <w:lastRenderedPageBreak/>
        <w:t xml:space="preserve">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equipped to understand and use Arabic with a degree of flexibility and a range to a lower intermediate language level (comparable overall to a lower B1 level).  Students will be able to discuss topics that are familiar or pertinent to everyday life such as everyday conversational skills and interactions including </w:t>
      </w:r>
      <w:r w:rsidRPr="009465E9">
        <w:rPr>
          <w:rFonts w:ascii="Arial" w:hAnsi="Arial" w:cs="Arial"/>
          <w:iCs/>
          <w:sz w:val="24"/>
          <w:szCs w:val="24"/>
        </w:rPr>
        <w:t>university life, daily routine and study life as a student.</w:t>
      </w:r>
    </w:p>
    <w:p w14:paraId="210355EF" w14:textId="77777777" w:rsidR="005E6A83" w:rsidRPr="009465E9" w:rsidRDefault="005E6A83" w:rsidP="005E6A83">
      <w:pPr>
        <w:pStyle w:val="ListParagraph"/>
        <w:spacing w:after="0" w:line="240" w:lineRule="auto"/>
        <w:ind w:left="360" w:right="261"/>
        <w:jc w:val="both"/>
        <w:rPr>
          <w:rFonts w:ascii="Arial" w:hAnsi="Arial" w:cs="Arial"/>
          <w:sz w:val="24"/>
          <w:szCs w:val="24"/>
        </w:rPr>
      </w:pPr>
      <w:r w:rsidRPr="009465E9">
        <w:rPr>
          <w:rFonts w:ascii="Arial" w:hAnsi="Arial" w:cs="Arial"/>
          <w:sz w:val="24"/>
          <w:szCs w:val="24"/>
        </w:rPr>
        <w:t>The module will include study of the target language culture and the development of insights into the Arab world. The cultural aspects of the above topic areas will be taught through seminars and the means of Arabic language course books, video, audio materials. There will be a balance between communicative activity and understanding of linguistic structure.</w:t>
      </w:r>
    </w:p>
    <w:p w14:paraId="4DD56D45" w14:textId="77777777" w:rsidR="005E6A83" w:rsidRPr="009D52D0" w:rsidRDefault="005E6A83" w:rsidP="005E6A83">
      <w:pPr>
        <w:spacing w:after="120" w:line="240" w:lineRule="auto"/>
        <w:ind w:left="567" w:right="543"/>
        <w:jc w:val="both"/>
        <w:rPr>
          <w:rFonts w:ascii="Arial" w:hAnsi="Arial" w:cs="Arial"/>
          <w:b/>
          <w:sz w:val="24"/>
          <w:szCs w:val="24"/>
        </w:rPr>
      </w:pPr>
    </w:p>
    <w:p w14:paraId="0FCDCF01" w14:textId="77777777" w:rsidR="005E6A83" w:rsidRDefault="005E6A83" w:rsidP="005E6A83">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658B1228" w14:textId="77777777" w:rsidR="005E6A83" w:rsidRDefault="005E6A83" w:rsidP="00F34651">
      <w:pPr>
        <w:pStyle w:val="ListParagraph"/>
        <w:spacing w:before="27" w:after="0"/>
        <w:ind w:left="567"/>
        <w:rPr>
          <w:rFonts w:ascii="Arial" w:eastAsia="DejaVu Sans" w:hAnsi="Arial" w:cs="Arial"/>
        </w:rPr>
      </w:pPr>
      <w:proofErr w:type="spellStart"/>
      <w:r w:rsidRPr="002561C9">
        <w:rPr>
          <w:rFonts w:ascii="Arial" w:eastAsia="DejaVu Sans Light" w:hAnsi="Arial" w:cs="Arial"/>
          <w:w w:val="101"/>
        </w:rPr>
        <w:t>Fawzieh</w:t>
      </w:r>
      <w:proofErr w:type="spellEnd"/>
      <w:r w:rsidRPr="002561C9">
        <w:rPr>
          <w:rFonts w:ascii="Arial" w:eastAsia="DejaVu Sans Light" w:hAnsi="Arial" w:cs="Arial"/>
          <w:w w:val="101"/>
        </w:rPr>
        <w:t xml:space="preserve"> </w:t>
      </w:r>
      <w:r w:rsidRPr="002561C9">
        <w:rPr>
          <w:rFonts w:ascii="Arial" w:eastAsia="DejaVu Sans Light" w:hAnsi="Arial" w:cs="Arial"/>
        </w:rPr>
        <w:t>Ahmad</w:t>
      </w:r>
      <w:r w:rsidRPr="002561C9">
        <w:rPr>
          <w:rFonts w:ascii="Arial" w:eastAsia="DejaVu Sans Light" w:hAnsi="Arial" w:cs="Arial"/>
          <w:spacing w:val="9"/>
        </w:rPr>
        <w:t xml:space="preserve"> </w:t>
      </w:r>
      <w:r w:rsidRPr="002561C9">
        <w:rPr>
          <w:rFonts w:ascii="Arial" w:eastAsia="DejaVu Sans Light" w:hAnsi="Arial" w:cs="Arial"/>
        </w:rPr>
        <w:t>Bader,</w:t>
      </w:r>
      <w:r w:rsidRPr="002561C9">
        <w:rPr>
          <w:rFonts w:ascii="Arial" w:eastAsia="DejaVu Sans Light" w:hAnsi="Arial" w:cs="Arial"/>
          <w:spacing w:val="8"/>
        </w:rPr>
        <w:t xml:space="preserve"> </w:t>
      </w:r>
      <w:r w:rsidRPr="002561C9">
        <w:rPr>
          <w:rFonts w:ascii="Arial" w:eastAsia="DejaVu Sans Light" w:hAnsi="Arial" w:cs="Arial"/>
        </w:rPr>
        <w:t>Khaled</w:t>
      </w:r>
      <w:r w:rsidRPr="002561C9">
        <w:rPr>
          <w:rFonts w:ascii="Arial" w:eastAsia="DejaVu Sans Light" w:hAnsi="Arial" w:cs="Arial"/>
          <w:spacing w:val="8"/>
        </w:rPr>
        <w:t xml:space="preserve"> </w:t>
      </w:r>
      <w:r w:rsidRPr="002561C9">
        <w:rPr>
          <w:rFonts w:ascii="Arial" w:eastAsia="DejaVu Sans Light" w:hAnsi="Arial" w:cs="Arial"/>
        </w:rPr>
        <w:t>Abu-</w:t>
      </w:r>
      <w:proofErr w:type="spellStart"/>
      <w:r w:rsidRPr="002561C9">
        <w:rPr>
          <w:rFonts w:ascii="Arial" w:eastAsia="DejaVu Sans Light" w:hAnsi="Arial" w:cs="Arial"/>
        </w:rPr>
        <w:t>Amshah</w:t>
      </w:r>
      <w:proofErr w:type="spellEnd"/>
      <w:r w:rsidRPr="002561C9">
        <w:rPr>
          <w:rFonts w:ascii="Arial" w:eastAsia="DejaVu Sans Light" w:hAnsi="Arial" w:cs="Arial"/>
        </w:rPr>
        <w:t>,</w:t>
      </w:r>
      <w:r w:rsidRPr="002561C9">
        <w:rPr>
          <w:rFonts w:ascii="Arial" w:eastAsia="DejaVu Sans Light" w:hAnsi="Arial" w:cs="Arial"/>
          <w:spacing w:val="15"/>
        </w:rPr>
        <w:t xml:space="preserve"> </w:t>
      </w:r>
      <w:r w:rsidRPr="002561C9">
        <w:rPr>
          <w:rFonts w:ascii="Arial" w:eastAsia="DejaVu Sans Light" w:hAnsi="Arial" w:cs="Arial"/>
        </w:rPr>
        <w:t>Sandy</w:t>
      </w:r>
      <w:r w:rsidRPr="002561C9">
        <w:rPr>
          <w:rFonts w:ascii="Arial" w:eastAsia="DejaVu Sans Light" w:hAnsi="Arial" w:cs="Arial"/>
          <w:spacing w:val="8"/>
        </w:rPr>
        <w:t xml:space="preserve"> </w:t>
      </w:r>
      <w:r w:rsidRPr="002561C9">
        <w:rPr>
          <w:rFonts w:ascii="Arial" w:eastAsia="DejaVu Sans Light" w:hAnsi="Arial" w:cs="Arial"/>
        </w:rPr>
        <w:t>Abu</w:t>
      </w:r>
      <w:r w:rsidRPr="002561C9">
        <w:rPr>
          <w:rFonts w:ascii="Arial" w:eastAsia="DejaVu Sans Light" w:hAnsi="Arial" w:cs="Arial"/>
          <w:spacing w:val="5"/>
        </w:rPr>
        <w:t xml:space="preserve"> </w:t>
      </w:r>
      <w:proofErr w:type="spellStart"/>
      <w:r w:rsidRPr="002561C9">
        <w:rPr>
          <w:rFonts w:ascii="Arial" w:eastAsia="DejaVu Sans Light" w:hAnsi="Arial" w:cs="Arial"/>
        </w:rPr>
        <w:t>Saif</w:t>
      </w:r>
      <w:proofErr w:type="spellEnd"/>
      <w:r w:rsidRPr="002561C9">
        <w:rPr>
          <w:rFonts w:ascii="Arial" w:eastAsia="DejaVu Sans Light" w:hAnsi="Arial" w:cs="Arial"/>
        </w:rPr>
        <w:t>,</w:t>
      </w:r>
      <w:r w:rsidRPr="002561C9">
        <w:rPr>
          <w:rFonts w:ascii="Arial" w:eastAsia="DejaVu Sans Light" w:hAnsi="Arial" w:cs="Arial"/>
          <w:spacing w:val="6"/>
        </w:rPr>
        <w:t xml:space="preserve"> </w:t>
      </w:r>
      <w:proofErr w:type="spellStart"/>
      <w:r w:rsidRPr="002561C9">
        <w:rPr>
          <w:rFonts w:ascii="Arial" w:eastAsia="DejaVu Sans Light" w:hAnsi="Arial" w:cs="Arial"/>
        </w:rPr>
        <w:t>Leena</w:t>
      </w:r>
      <w:proofErr w:type="spellEnd"/>
      <w:r w:rsidRPr="002561C9">
        <w:rPr>
          <w:rFonts w:ascii="Arial" w:eastAsia="DejaVu Sans Light" w:hAnsi="Arial" w:cs="Arial"/>
          <w:spacing w:val="8"/>
        </w:rPr>
        <w:t xml:space="preserve"> </w:t>
      </w:r>
      <w:proofErr w:type="spellStart"/>
      <w:r w:rsidRPr="002561C9">
        <w:rPr>
          <w:rFonts w:ascii="Arial" w:eastAsia="DejaVu Sans Light" w:hAnsi="Arial" w:cs="Arial"/>
        </w:rPr>
        <w:t>Kholaki</w:t>
      </w:r>
      <w:proofErr w:type="spellEnd"/>
      <w:r w:rsidRPr="002561C9">
        <w:rPr>
          <w:rFonts w:ascii="Arial" w:eastAsia="DejaVu Sans Light" w:hAnsi="Arial" w:cs="Arial"/>
        </w:rPr>
        <w:t>,</w:t>
      </w:r>
      <w:r w:rsidRPr="002561C9">
        <w:rPr>
          <w:rFonts w:ascii="Arial" w:eastAsia="DejaVu Sans Light" w:hAnsi="Arial" w:cs="Arial"/>
          <w:spacing w:val="18"/>
        </w:rPr>
        <w:t xml:space="preserve"> </w:t>
      </w:r>
      <w:r w:rsidRPr="002561C9">
        <w:rPr>
          <w:rFonts w:ascii="Arial" w:eastAsia="DejaVu Sans Light" w:hAnsi="Arial" w:cs="Arial"/>
        </w:rPr>
        <w:t>Reem</w:t>
      </w:r>
      <w:r w:rsidRPr="002561C9">
        <w:rPr>
          <w:rFonts w:ascii="Arial" w:eastAsia="DejaVu Sans Light" w:hAnsi="Arial" w:cs="Arial"/>
          <w:spacing w:val="13"/>
        </w:rPr>
        <w:t xml:space="preserve"> </w:t>
      </w:r>
      <w:r w:rsidRPr="002561C9">
        <w:rPr>
          <w:rFonts w:ascii="Arial" w:eastAsia="DejaVu Sans Light" w:hAnsi="Arial" w:cs="Arial"/>
          <w:w w:val="101"/>
        </w:rPr>
        <w:t>Al-</w:t>
      </w:r>
      <w:proofErr w:type="spellStart"/>
      <w:r w:rsidRPr="002561C9">
        <w:rPr>
          <w:rFonts w:ascii="Arial" w:eastAsia="DejaVu Sans Light" w:hAnsi="Arial" w:cs="Arial"/>
          <w:w w:val="101"/>
        </w:rPr>
        <w:t>Khateeb</w:t>
      </w:r>
      <w:proofErr w:type="spellEnd"/>
      <w:r w:rsidRPr="002561C9">
        <w:rPr>
          <w:rFonts w:ascii="Arial" w:eastAsia="DejaVu Sans Light" w:hAnsi="Arial" w:cs="Arial"/>
          <w:w w:val="101"/>
        </w:rPr>
        <w:t xml:space="preserve"> (2011) </w:t>
      </w:r>
      <w:r w:rsidRPr="002561C9">
        <w:rPr>
          <w:rFonts w:ascii="Arial" w:eastAsia="DejaVu Sans" w:hAnsi="Arial" w:cs="Arial"/>
          <w:i/>
          <w:iCs/>
        </w:rPr>
        <w:t>Al-</w:t>
      </w:r>
      <w:proofErr w:type="spellStart"/>
      <w:r w:rsidRPr="002561C9">
        <w:rPr>
          <w:rFonts w:ascii="Arial" w:eastAsia="DejaVu Sans" w:hAnsi="Arial" w:cs="Arial"/>
          <w:i/>
          <w:iCs/>
        </w:rPr>
        <w:t>Asas</w:t>
      </w:r>
      <w:proofErr w:type="spellEnd"/>
      <w:r w:rsidRPr="002561C9">
        <w:rPr>
          <w:rFonts w:ascii="Arial" w:eastAsia="DejaVu Sans" w:hAnsi="Arial" w:cs="Arial"/>
          <w:i/>
          <w:iCs/>
        </w:rPr>
        <w:t xml:space="preserve"> for Teaching Arabic for Non-Native Speakers: Beginner Level Pt. 1</w:t>
      </w:r>
      <w:r w:rsidRPr="002561C9">
        <w:rPr>
          <w:rFonts w:ascii="Arial" w:eastAsia="DejaVu Sans" w:hAnsi="Arial" w:cs="Arial"/>
        </w:rPr>
        <w:t>.</w:t>
      </w:r>
      <w:r w:rsidRPr="002561C9">
        <w:rPr>
          <w:rFonts w:ascii="Arial" w:hAnsi="Arial" w:cs="Arial"/>
        </w:rPr>
        <w:t xml:space="preserve"> </w:t>
      </w:r>
      <w:r w:rsidRPr="002561C9">
        <w:rPr>
          <w:rFonts w:ascii="Arial" w:eastAsia="DejaVu Sans" w:hAnsi="Arial" w:cs="Arial"/>
        </w:rPr>
        <w:t xml:space="preserve">Richardson: </w:t>
      </w:r>
      <w:proofErr w:type="spellStart"/>
      <w:r w:rsidRPr="002561C9">
        <w:rPr>
          <w:rFonts w:ascii="Arial" w:eastAsia="DejaVu Sans" w:hAnsi="Arial" w:cs="Arial"/>
        </w:rPr>
        <w:t>Noorart</w:t>
      </w:r>
      <w:proofErr w:type="spellEnd"/>
      <w:r w:rsidRPr="002561C9">
        <w:rPr>
          <w:rFonts w:ascii="Arial" w:eastAsia="DejaVu Sans" w:hAnsi="Arial" w:cs="Arial"/>
        </w:rPr>
        <w:t xml:space="preserve"> Inc.</w:t>
      </w:r>
    </w:p>
    <w:p w14:paraId="074BB233" w14:textId="0C4855BB" w:rsidR="005E6A83" w:rsidRPr="00F34651" w:rsidRDefault="005E6A83" w:rsidP="00F34651">
      <w:pPr>
        <w:spacing w:after="0"/>
        <w:ind w:left="567"/>
        <w:jc w:val="both"/>
        <w:rPr>
          <w:rFonts w:ascii="Arial" w:eastAsia="SimSun" w:hAnsi="Arial" w:cs="Arial"/>
          <w:iCs/>
          <w:lang w:eastAsia="zh-CN"/>
        </w:rPr>
      </w:pPr>
      <w:proofErr w:type="spellStart"/>
      <w:r w:rsidRPr="006D6021">
        <w:rPr>
          <w:rFonts w:ascii="Arial" w:eastAsia="SimSun" w:hAnsi="Arial" w:cs="Arial"/>
          <w:iCs/>
          <w:lang w:eastAsia="zh-CN"/>
        </w:rPr>
        <w:t>Hezi</w:t>
      </w:r>
      <w:proofErr w:type="spellEnd"/>
      <w:r w:rsidRPr="006D6021">
        <w:rPr>
          <w:rFonts w:ascii="Arial" w:eastAsia="SimSun" w:hAnsi="Arial" w:cs="Arial"/>
          <w:iCs/>
          <w:lang w:eastAsia="zh-CN"/>
        </w:rPr>
        <w:t xml:space="preserve"> </w:t>
      </w:r>
      <w:proofErr w:type="spellStart"/>
      <w:r w:rsidRPr="006D6021">
        <w:rPr>
          <w:rFonts w:ascii="Arial" w:eastAsia="SimSun" w:hAnsi="Arial" w:cs="Arial"/>
          <w:iCs/>
          <w:lang w:eastAsia="zh-CN"/>
        </w:rPr>
        <w:t>Brosh</w:t>
      </w:r>
      <w:proofErr w:type="spellEnd"/>
      <w:r w:rsidRPr="006D6021">
        <w:rPr>
          <w:rFonts w:ascii="Arial" w:eastAsia="SimSun" w:hAnsi="Arial" w:cs="Arial"/>
          <w:iCs/>
          <w:lang w:eastAsia="zh-CN"/>
        </w:rPr>
        <w:t xml:space="preserve"> and </w:t>
      </w:r>
      <w:proofErr w:type="spellStart"/>
      <w:r w:rsidRPr="006D6021">
        <w:rPr>
          <w:rFonts w:ascii="Arial" w:eastAsia="SimSun" w:hAnsi="Arial" w:cs="Arial"/>
          <w:iCs/>
          <w:lang w:eastAsia="zh-CN"/>
        </w:rPr>
        <w:t>Lutfi</w:t>
      </w:r>
      <w:proofErr w:type="spellEnd"/>
      <w:r w:rsidRPr="006D6021">
        <w:rPr>
          <w:rFonts w:ascii="Arial" w:eastAsia="SimSun" w:hAnsi="Arial" w:cs="Arial"/>
          <w:iCs/>
          <w:lang w:eastAsia="zh-CN"/>
        </w:rPr>
        <w:t xml:space="preserve"> Mansur (2013)</w:t>
      </w:r>
      <w:r w:rsidRPr="006D6021">
        <w:rPr>
          <w:rFonts w:ascii="Arial" w:eastAsia="SimSun" w:hAnsi="Arial" w:cs="Arial"/>
          <w:i/>
          <w:lang w:eastAsia="zh-CN"/>
        </w:rPr>
        <w:t xml:space="preserve"> Arabic stories for language learners: traditional Middle Eastern tales in Arabic and English</w:t>
      </w:r>
      <w:r w:rsidRPr="006D6021">
        <w:rPr>
          <w:rFonts w:ascii="Arial" w:eastAsia="SimSun" w:hAnsi="Arial" w:cs="Arial"/>
          <w:iCs/>
          <w:lang w:eastAsia="zh-CN"/>
        </w:rPr>
        <w:t>. Tokyo: Tuttle Publishing.</w:t>
      </w:r>
      <w:r>
        <w:rPr>
          <w:rFonts w:ascii="Arial" w:hAnsi="Arial" w:cs="Arial"/>
          <w:color w:val="FF0000"/>
          <w:lang w:eastAsia="ja-JP"/>
        </w:rPr>
        <w:tab/>
      </w:r>
      <w:r>
        <w:rPr>
          <w:rFonts w:ascii="Arial" w:hAnsi="Arial" w:cs="Arial"/>
          <w:color w:val="FF0000"/>
          <w:lang w:eastAsia="ja-JP"/>
        </w:rPr>
        <w:tab/>
      </w:r>
    </w:p>
    <w:p w14:paraId="62034A67" w14:textId="34292A12" w:rsidR="005E6A83" w:rsidRPr="00F34651" w:rsidRDefault="005E6A83" w:rsidP="00F34651">
      <w:pPr>
        <w:spacing w:after="0"/>
        <w:ind w:left="567"/>
        <w:jc w:val="both"/>
        <w:rPr>
          <w:rFonts w:ascii="Arial" w:eastAsia="SimSun" w:hAnsi="Arial" w:cs="Arial"/>
          <w:iCs/>
          <w:lang w:eastAsia="zh-CN"/>
        </w:rPr>
      </w:pPr>
      <w:r w:rsidRPr="006D6021">
        <w:rPr>
          <w:rFonts w:ascii="Arial" w:hAnsi="Arial" w:cs="Arial"/>
        </w:rPr>
        <w:t xml:space="preserve">Jane </w:t>
      </w:r>
      <w:proofErr w:type="spellStart"/>
      <w:r w:rsidRPr="006D6021">
        <w:rPr>
          <w:rFonts w:ascii="Arial" w:hAnsi="Arial" w:cs="Arial"/>
        </w:rPr>
        <w:t>Wightwick</w:t>
      </w:r>
      <w:proofErr w:type="spellEnd"/>
      <w:r w:rsidRPr="006D6021">
        <w:rPr>
          <w:rFonts w:ascii="Arial" w:hAnsi="Arial" w:cs="Arial"/>
        </w:rPr>
        <w:t xml:space="preserve"> and Mahmoud </w:t>
      </w:r>
      <w:proofErr w:type="spellStart"/>
      <w:r w:rsidRPr="006D6021">
        <w:rPr>
          <w:rFonts w:ascii="Arial" w:hAnsi="Arial" w:cs="Arial"/>
        </w:rPr>
        <w:t>Gaafar</w:t>
      </w:r>
      <w:proofErr w:type="spellEnd"/>
      <w:r w:rsidRPr="006D6021">
        <w:rPr>
          <w:rFonts w:ascii="Arial" w:hAnsi="Arial" w:cs="Arial"/>
        </w:rPr>
        <w:t xml:space="preserve"> (2009) </w:t>
      </w:r>
      <w:r w:rsidRPr="006D6021">
        <w:rPr>
          <w:rFonts w:ascii="Arial" w:hAnsi="Arial" w:cs="Arial"/>
          <w:bCs/>
          <w:i/>
          <w:color w:val="000000"/>
        </w:rPr>
        <w:t>Practice Makes Perfect Arabic Verb Tenses</w:t>
      </w:r>
      <w:r w:rsidRPr="006D6021">
        <w:rPr>
          <w:rFonts w:ascii="Arial" w:hAnsi="Arial" w:cs="Arial"/>
          <w:bCs/>
          <w:color w:val="000000"/>
        </w:rPr>
        <w:t>.</w:t>
      </w:r>
      <w:r w:rsidRPr="006D6021">
        <w:rPr>
          <w:rFonts w:ascii="Arial" w:eastAsia="SimSun" w:hAnsi="Arial" w:cs="Arial"/>
          <w:iCs/>
          <w:lang w:eastAsia="zh-CN"/>
        </w:rPr>
        <w:t xml:space="preserve"> London:  Palgrave.</w:t>
      </w:r>
    </w:p>
    <w:p w14:paraId="3BCEF3A7" w14:textId="1345852B" w:rsidR="005E6A83" w:rsidRPr="00F34651" w:rsidRDefault="005E6A83" w:rsidP="00F34651">
      <w:pPr>
        <w:spacing w:after="0"/>
        <w:ind w:left="567"/>
        <w:jc w:val="both"/>
        <w:rPr>
          <w:rFonts w:ascii="Arial" w:eastAsia="SimSun" w:hAnsi="Arial" w:cs="Arial"/>
          <w:iCs/>
          <w:lang w:eastAsia="zh-CN"/>
        </w:rPr>
      </w:pPr>
      <w:r w:rsidRPr="006D6021">
        <w:rPr>
          <w:rFonts w:ascii="Arial" w:hAnsi="Arial" w:cs="Arial"/>
        </w:rPr>
        <w:t xml:space="preserve">Jane </w:t>
      </w:r>
      <w:proofErr w:type="spellStart"/>
      <w:r w:rsidRPr="006D6021">
        <w:rPr>
          <w:rFonts w:ascii="Arial" w:hAnsi="Arial" w:cs="Arial"/>
        </w:rPr>
        <w:t>Wightwick</w:t>
      </w:r>
      <w:proofErr w:type="spellEnd"/>
      <w:r w:rsidRPr="006D6021">
        <w:rPr>
          <w:rFonts w:ascii="Arial" w:hAnsi="Arial" w:cs="Arial"/>
        </w:rPr>
        <w:t xml:space="preserve"> and Mahmoud </w:t>
      </w:r>
      <w:proofErr w:type="spellStart"/>
      <w:r w:rsidRPr="006D6021">
        <w:rPr>
          <w:rFonts w:ascii="Arial" w:hAnsi="Arial" w:cs="Arial"/>
        </w:rPr>
        <w:t>Gaafar</w:t>
      </w:r>
      <w:proofErr w:type="spellEnd"/>
      <w:r w:rsidRPr="006D6021">
        <w:rPr>
          <w:rFonts w:ascii="Arial" w:hAnsi="Arial" w:cs="Arial"/>
        </w:rPr>
        <w:t xml:space="preserve"> (2009) </w:t>
      </w:r>
      <w:r w:rsidRPr="006D6021">
        <w:rPr>
          <w:rFonts w:ascii="Arial" w:hAnsi="Arial" w:cs="Arial"/>
          <w:bCs/>
          <w:i/>
          <w:color w:val="000000"/>
        </w:rPr>
        <w:t>Arabic Verbs &amp; Essentials of Grammar</w:t>
      </w:r>
      <w:r w:rsidRPr="006D6021">
        <w:rPr>
          <w:rFonts w:ascii="Arial" w:hAnsi="Arial" w:cs="Arial"/>
          <w:bCs/>
          <w:color w:val="000000"/>
        </w:rPr>
        <w:t xml:space="preserve">. </w:t>
      </w:r>
      <w:r w:rsidRPr="006D6021">
        <w:rPr>
          <w:rFonts w:ascii="Arial" w:eastAsia="SimSun" w:hAnsi="Arial" w:cs="Arial"/>
          <w:iCs/>
          <w:lang w:eastAsia="zh-CN"/>
        </w:rPr>
        <w:t>London:  Palgrave.</w:t>
      </w:r>
    </w:p>
    <w:p w14:paraId="4D1C652D" w14:textId="1943E811" w:rsidR="005E6A83" w:rsidRPr="00F34651" w:rsidRDefault="00E474EB" w:rsidP="00F34651">
      <w:pPr>
        <w:spacing w:after="0" w:line="240" w:lineRule="auto"/>
        <w:ind w:left="567" w:right="543"/>
        <w:rPr>
          <w:rFonts w:ascii="Arial" w:hAnsi="Arial" w:cs="Arial"/>
          <w:bCs/>
          <w:sz w:val="24"/>
          <w:szCs w:val="24"/>
        </w:rPr>
      </w:pPr>
      <w:r>
        <w:rPr>
          <w:rFonts w:ascii="Arial" w:hAnsi="Arial" w:cs="Arial"/>
          <w:bCs/>
          <w:sz w:val="24"/>
          <w:szCs w:val="24"/>
        </w:rPr>
        <w:t xml:space="preserve">Hans </w:t>
      </w:r>
      <w:proofErr w:type="spellStart"/>
      <w:r w:rsidRPr="006941C7">
        <w:rPr>
          <w:rFonts w:ascii="Arial" w:hAnsi="Arial" w:cs="Arial"/>
          <w:bCs/>
          <w:sz w:val="24"/>
          <w:szCs w:val="24"/>
        </w:rPr>
        <w:t>Wehr</w:t>
      </w:r>
      <w:proofErr w:type="spellEnd"/>
      <w:r w:rsidRPr="006941C7">
        <w:rPr>
          <w:rFonts w:ascii="Arial" w:hAnsi="Arial" w:cs="Arial"/>
          <w:bCs/>
          <w:sz w:val="24"/>
          <w:szCs w:val="24"/>
        </w:rPr>
        <w:t>, (</w:t>
      </w:r>
      <w:r>
        <w:rPr>
          <w:rFonts w:ascii="Arial" w:hAnsi="Arial" w:cs="Arial"/>
          <w:bCs/>
          <w:sz w:val="24"/>
          <w:szCs w:val="24"/>
        </w:rPr>
        <w:t>2019</w:t>
      </w:r>
      <w:r w:rsidRPr="006941C7">
        <w:rPr>
          <w:rFonts w:ascii="Arial" w:hAnsi="Arial" w:cs="Arial"/>
          <w:bCs/>
          <w:sz w:val="24"/>
          <w:szCs w:val="24"/>
        </w:rPr>
        <w:t xml:space="preserve">). </w:t>
      </w:r>
      <w:r w:rsidRPr="00F543EA">
        <w:rPr>
          <w:rFonts w:ascii="Arial" w:hAnsi="Arial" w:cs="Arial"/>
          <w:bCs/>
          <w:sz w:val="24"/>
          <w:szCs w:val="24"/>
        </w:rPr>
        <w:t>A Dictionary of Modern Written Arabic:</w:t>
      </w:r>
      <w:r w:rsidRPr="006941C7">
        <w:rPr>
          <w:rFonts w:ascii="Arial" w:hAnsi="Arial" w:cs="Arial"/>
          <w:bCs/>
          <w:i/>
          <w:iCs/>
          <w:sz w:val="24"/>
          <w:szCs w:val="24"/>
        </w:rPr>
        <w:t xml:space="preserve"> (Arabic-English)</w:t>
      </w:r>
      <w:r w:rsidRPr="006941C7">
        <w:rPr>
          <w:rFonts w:ascii="Arial" w:hAnsi="Arial" w:cs="Arial"/>
          <w:bCs/>
          <w:sz w:val="24"/>
          <w:szCs w:val="24"/>
        </w:rPr>
        <w:t xml:space="preserve">. </w:t>
      </w:r>
      <w:r w:rsidRPr="003D3A5C">
        <w:rPr>
          <w:rFonts w:ascii="Arial" w:hAnsi="Arial" w:cs="Arial"/>
          <w:bCs/>
          <w:sz w:val="24"/>
          <w:szCs w:val="24"/>
        </w:rPr>
        <w:t>California</w:t>
      </w:r>
      <w:r w:rsidRPr="006941C7">
        <w:rPr>
          <w:rFonts w:ascii="Arial" w:hAnsi="Arial" w:cs="Arial"/>
          <w:bCs/>
          <w:sz w:val="24"/>
          <w:szCs w:val="24"/>
        </w:rPr>
        <w:t xml:space="preserve">: </w:t>
      </w:r>
      <w:r>
        <w:rPr>
          <w:rFonts w:ascii="Arial" w:hAnsi="Arial" w:cs="Arial"/>
          <w:bCs/>
          <w:sz w:val="24"/>
          <w:szCs w:val="24"/>
        </w:rPr>
        <w:t>Snowball Publishing</w:t>
      </w:r>
      <w:r w:rsidRPr="006941C7">
        <w:rPr>
          <w:rFonts w:ascii="Arial" w:hAnsi="Arial" w:cs="Arial"/>
          <w:bCs/>
          <w:sz w:val="24"/>
          <w:szCs w:val="24"/>
        </w:rPr>
        <w:t>.</w:t>
      </w:r>
    </w:p>
    <w:p w14:paraId="5562479D" w14:textId="77777777" w:rsidR="005E6A83" w:rsidRPr="002561C9" w:rsidRDefault="005E6A83" w:rsidP="00F34651">
      <w:pPr>
        <w:spacing w:after="0"/>
        <w:ind w:left="360" w:firstLine="207"/>
        <w:jc w:val="both"/>
        <w:rPr>
          <w:rFonts w:ascii="Arial" w:eastAsia="SimSun" w:hAnsi="Arial" w:cs="Arial"/>
          <w:i/>
          <w:lang w:eastAsia="zh-CN"/>
        </w:rPr>
      </w:pPr>
      <w:r w:rsidRPr="006D6021">
        <w:rPr>
          <w:rFonts w:ascii="Arial" w:eastAsia="SimSun" w:hAnsi="Arial" w:cs="Arial"/>
          <w:iCs/>
          <w:lang w:eastAsia="zh-CN"/>
        </w:rPr>
        <w:t xml:space="preserve">Adam </w:t>
      </w:r>
      <w:proofErr w:type="spellStart"/>
      <w:r w:rsidRPr="006D6021">
        <w:rPr>
          <w:rFonts w:ascii="Arial" w:eastAsia="SimSun" w:hAnsi="Arial" w:cs="Arial"/>
          <w:iCs/>
          <w:lang w:eastAsia="zh-CN"/>
        </w:rPr>
        <w:t>Yacoub</w:t>
      </w:r>
      <w:proofErr w:type="spellEnd"/>
      <w:r w:rsidRPr="006D6021">
        <w:rPr>
          <w:rFonts w:ascii="Arial" w:eastAsia="SimSun" w:hAnsi="Arial" w:cs="Arial"/>
          <w:iCs/>
          <w:lang w:eastAsia="zh-CN"/>
        </w:rPr>
        <w:t xml:space="preserve"> (2011) </w:t>
      </w:r>
      <w:r w:rsidRPr="006D6021">
        <w:rPr>
          <w:rFonts w:ascii="Arial" w:eastAsia="SimSun" w:hAnsi="Arial" w:cs="Arial"/>
          <w:i/>
          <w:lang w:eastAsia="zh-CN"/>
        </w:rPr>
        <w:t>Let's Talk Arabic.</w:t>
      </w:r>
      <w:r w:rsidRPr="006D6021">
        <w:rPr>
          <w:rFonts w:ascii="Arial" w:hAnsi="Arial" w:cs="Arial"/>
        </w:rPr>
        <w:t xml:space="preserve"> </w:t>
      </w:r>
      <w:r w:rsidRPr="006D6021">
        <w:rPr>
          <w:rFonts w:ascii="Arial" w:eastAsia="SimSun" w:hAnsi="Arial" w:cs="Arial"/>
          <w:iCs/>
          <w:lang w:eastAsia="zh-CN"/>
        </w:rPr>
        <w:t>United States:</w:t>
      </w:r>
      <w:r w:rsidRPr="006D6021">
        <w:rPr>
          <w:rFonts w:ascii="Arial" w:eastAsia="SimSun" w:hAnsi="Arial" w:cs="Arial"/>
          <w:i/>
          <w:lang w:eastAsia="zh-CN"/>
        </w:rPr>
        <w:t xml:space="preserve"> </w:t>
      </w:r>
      <w:proofErr w:type="spellStart"/>
      <w:r w:rsidRPr="006D6021">
        <w:rPr>
          <w:rFonts w:ascii="Arial" w:eastAsia="SimSun" w:hAnsi="Arial" w:cs="Arial"/>
          <w:iCs/>
          <w:lang w:eastAsia="zh-CN"/>
        </w:rPr>
        <w:t>Createspace</w:t>
      </w:r>
      <w:proofErr w:type="spellEnd"/>
      <w:r w:rsidRPr="006D6021">
        <w:rPr>
          <w:rFonts w:ascii="Arial" w:eastAsia="SimSun" w:hAnsi="Arial" w:cs="Arial"/>
          <w:iCs/>
          <w:lang w:eastAsia="zh-CN"/>
        </w:rPr>
        <w:t xml:space="preserve"> Independent Publishing Platform.</w:t>
      </w:r>
      <w:r w:rsidRPr="006D6021">
        <w:rPr>
          <w:rFonts w:ascii="Arial" w:eastAsia="SimSun" w:hAnsi="Arial" w:cs="Arial"/>
          <w:i/>
          <w:lang w:eastAsia="zh-CN"/>
        </w:rPr>
        <w:t xml:space="preserve"> </w:t>
      </w:r>
    </w:p>
    <w:p w14:paraId="36622AD3" w14:textId="77777777" w:rsidR="005E6A83" w:rsidRPr="002561C9" w:rsidRDefault="005E6A83" w:rsidP="005E6A83">
      <w:pPr>
        <w:spacing w:after="120" w:line="240" w:lineRule="auto"/>
        <w:ind w:left="567" w:right="543"/>
        <w:jc w:val="both"/>
        <w:rPr>
          <w:rFonts w:ascii="Arial" w:hAnsi="Arial" w:cs="Arial"/>
          <w:b/>
          <w:sz w:val="24"/>
          <w:szCs w:val="24"/>
        </w:rPr>
      </w:pPr>
    </w:p>
    <w:p w14:paraId="6F11C3DB" w14:textId="5827D41D" w:rsidR="005E6A83" w:rsidRDefault="005E6A83" w:rsidP="005E6A83">
      <w:pPr>
        <w:numPr>
          <w:ilvl w:val="0"/>
          <w:numId w:val="6"/>
        </w:numPr>
        <w:spacing w:after="120" w:line="240" w:lineRule="auto"/>
        <w:ind w:left="567" w:right="543" w:hanging="567"/>
        <w:rPr>
          <w:rFonts w:ascii="Arial" w:hAnsi="Arial" w:cs="Arial"/>
          <w:b/>
          <w:sz w:val="24"/>
          <w:szCs w:val="24"/>
        </w:rPr>
      </w:pPr>
      <w:r w:rsidRPr="002561C9">
        <w:rPr>
          <w:rFonts w:ascii="Arial" w:hAnsi="Arial" w:cs="Arial"/>
          <w:b/>
          <w:sz w:val="24"/>
          <w:szCs w:val="24"/>
        </w:rPr>
        <w:t>Learning and teaching methods</w:t>
      </w:r>
    </w:p>
    <w:p w14:paraId="4C3048C6" w14:textId="77777777" w:rsidR="005E6A83" w:rsidRPr="003C7774" w:rsidRDefault="005E6A83" w:rsidP="00F34651">
      <w:pPr>
        <w:spacing w:after="120" w:line="240" w:lineRule="auto"/>
        <w:ind w:right="543" w:firstLine="567"/>
        <w:rPr>
          <w:rFonts w:ascii="Arial" w:hAnsi="Arial" w:cs="Arial"/>
          <w:iCs/>
          <w:sz w:val="24"/>
          <w:szCs w:val="24"/>
        </w:rPr>
      </w:pPr>
      <w:r w:rsidRPr="003C7774">
        <w:rPr>
          <w:rFonts w:ascii="Arial" w:hAnsi="Arial" w:cs="Arial"/>
          <w:iCs/>
          <w:sz w:val="24"/>
          <w:szCs w:val="24"/>
        </w:rPr>
        <w:t>Total Contact Hours: 30</w:t>
      </w:r>
    </w:p>
    <w:p w14:paraId="7364B8EE" w14:textId="77777777" w:rsidR="005E6A83" w:rsidRPr="003C7774" w:rsidRDefault="005E6A83" w:rsidP="00F34651">
      <w:pPr>
        <w:spacing w:after="120" w:line="240" w:lineRule="auto"/>
        <w:ind w:right="543" w:firstLine="567"/>
        <w:rPr>
          <w:rFonts w:ascii="Arial" w:hAnsi="Arial" w:cs="Arial"/>
          <w:iCs/>
          <w:sz w:val="24"/>
          <w:szCs w:val="24"/>
        </w:rPr>
      </w:pPr>
      <w:r w:rsidRPr="003C7774">
        <w:rPr>
          <w:rFonts w:ascii="Arial" w:hAnsi="Arial" w:cs="Arial"/>
          <w:iCs/>
          <w:sz w:val="24"/>
          <w:szCs w:val="24"/>
        </w:rPr>
        <w:t>Total Private Study Hours: 120</w:t>
      </w:r>
    </w:p>
    <w:p w14:paraId="7A177CF7" w14:textId="77777777" w:rsidR="005E6A83" w:rsidRPr="003C7774" w:rsidRDefault="005E6A83" w:rsidP="00F34651">
      <w:pPr>
        <w:spacing w:after="120" w:line="240" w:lineRule="auto"/>
        <w:ind w:right="543" w:firstLine="567"/>
        <w:rPr>
          <w:rFonts w:ascii="Arial" w:hAnsi="Arial" w:cs="Arial"/>
          <w:iCs/>
          <w:sz w:val="24"/>
          <w:szCs w:val="24"/>
        </w:rPr>
      </w:pPr>
      <w:r w:rsidRPr="003C7774">
        <w:rPr>
          <w:rFonts w:ascii="Arial" w:hAnsi="Arial" w:cs="Arial"/>
          <w:iCs/>
          <w:sz w:val="24"/>
          <w:szCs w:val="24"/>
        </w:rPr>
        <w:t>Total Study Hours: 150</w:t>
      </w:r>
    </w:p>
    <w:p w14:paraId="0B014E94" w14:textId="77777777" w:rsidR="005E6A83" w:rsidRPr="002561C9" w:rsidRDefault="005E6A83" w:rsidP="003C7774">
      <w:pPr>
        <w:spacing w:after="120" w:line="240" w:lineRule="auto"/>
        <w:ind w:left="567" w:right="543"/>
        <w:rPr>
          <w:rFonts w:ascii="Arial" w:hAnsi="Arial" w:cs="Arial"/>
          <w:b/>
          <w:sz w:val="24"/>
          <w:szCs w:val="24"/>
        </w:rPr>
      </w:pPr>
    </w:p>
    <w:p w14:paraId="7965D494" w14:textId="523EC9C1" w:rsidR="005E6A83" w:rsidRDefault="005E6A83" w:rsidP="005E6A83">
      <w:pPr>
        <w:numPr>
          <w:ilvl w:val="0"/>
          <w:numId w:val="6"/>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1A897634" w14:textId="0AB973AF" w:rsidR="005E6A83" w:rsidRPr="009465E9" w:rsidRDefault="005E6A83" w:rsidP="00FD7DC7">
      <w:pPr>
        <w:pStyle w:val="ListParagraph"/>
        <w:numPr>
          <w:ilvl w:val="1"/>
          <w:numId w:val="6"/>
        </w:numPr>
        <w:spacing w:after="120"/>
        <w:rPr>
          <w:rFonts w:ascii="Arial" w:hAnsi="Arial" w:cs="Arial"/>
          <w:iCs/>
          <w:sz w:val="24"/>
          <w:szCs w:val="24"/>
        </w:rPr>
      </w:pPr>
      <w:r w:rsidRPr="009465E9">
        <w:rPr>
          <w:rFonts w:ascii="Arial" w:hAnsi="Arial" w:cs="Arial"/>
          <w:iCs/>
          <w:sz w:val="24"/>
          <w:szCs w:val="24"/>
        </w:rPr>
        <w:t>Main assessment methods</w:t>
      </w:r>
    </w:p>
    <w:p w14:paraId="260A3247" w14:textId="32B1D0B6" w:rsidR="005E6A83" w:rsidRPr="00F86745" w:rsidRDefault="005E6A83" w:rsidP="00FD7DC7">
      <w:pPr>
        <w:pStyle w:val="ListParagraph"/>
        <w:numPr>
          <w:ilvl w:val="0"/>
          <w:numId w:val="7"/>
        </w:numPr>
        <w:spacing w:after="120"/>
        <w:ind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560853">
        <w:rPr>
          <w:rFonts w:ascii="Arial" w:hAnsi="Arial" w:cs="Arial"/>
          <w:iCs/>
          <w:sz w:val="24"/>
          <w:szCs w:val="24"/>
        </w:rPr>
        <w:t>8</w:t>
      </w:r>
      <w:r w:rsidR="00560853" w:rsidRPr="00F86745">
        <w:rPr>
          <w:rFonts w:ascii="Arial" w:hAnsi="Arial" w:cs="Arial"/>
          <w:iCs/>
          <w:sz w:val="24"/>
          <w:szCs w:val="24"/>
        </w:rPr>
        <w:t>0</w:t>
      </w:r>
      <w:r w:rsidRPr="00F86745">
        <w:rPr>
          <w:rFonts w:ascii="Arial" w:hAnsi="Arial" w:cs="Arial"/>
          <w:iCs/>
          <w:sz w:val="24"/>
          <w:szCs w:val="24"/>
        </w:rPr>
        <w:t>%</w:t>
      </w:r>
    </w:p>
    <w:p w14:paraId="70378A55" w14:textId="77777777" w:rsidR="005E6A83" w:rsidRPr="00F86745" w:rsidRDefault="005E6A83" w:rsidP="00FD7DC7">
      <w:pPr>
        <w:pStyle w:val="ListParagraph"/>
        <w:numPr>
          <w:ilvl w:val="0"/>
          <w:numId w:val="7"/>
        </w:numPr>
        <w:spacing w:after="120"/>
        <w:ind w:right="543"/>
        <w:rPr>
          <w:rFonts w:ascii="Arial" w:hAnsi="Arial" w:cs="Arial"/>
          <w:iCs/>
          <w:sz w:val="24"/>
          <w:szCs w:val="24"/>
        </w:rPr>
      </w:pPr>
      <w:r w:rsidRPr="002561C9">
        <w:rPr>
          <w:rFonts w:ascii="Arial" w:hAnsi="Arial" w:cs="Arial"/>
          <w:iCs/>
          <w:sz w:val="24"/>
          <w:szCs w:val="24"/>
        </w:rPr>
        <w:t>In Course Test, Speaking</w:t>
      </w:r>
      <w:r>
        <w:rPr>
          <w:rFonts w:ascii="Arial" w:hAnsi="Arial" w:cs="Arial"/>
          <w:iCs/>
          <w:sz w:val="24"/>
          <w:szCs w:val="24"/>
        </w:rPr>
        <w:t xml:space="preserve"> </w:t>
      </w:r>
      <w:r w:rsidRPr="00F86745">
        <w:rPr>
          <w:rFonts w:ascii="Arial" w:hAnsi="Arial" w:cs="Arial"/>
          <w:iCs/>
          <w:sz w:val="24"/>
          <w:szCs w:val="24"/>
        </w:rPr>
        <w:t>20%</w:t>
      </w:r>
    </w:p>
    <w:p w14:paraId="4DCEE029" w14:textId="77777777" w:rsidR="005E6A83" w:rsidRPr="002561C9" w:rsidRDefault="005E6A83" w:rsidP="005E6A83">
      <w:pPr>
        <w:spacing w:after="120" w:line="240" w:lineRule="auto"/>
        <w:ind w:left="567" w:right="543"/>
        <w:rPr>
          <w:rFonts w:ascii="Arial" w:hAnsi="Arial" w:cs="Arial"/>
          <w:b/>
          <w:sz w:val="24"/>
          <w:szCs w:val="24"/>
        </w:rPr>
      </w:pPr>
    </w:p>
    <w:p w14:paraId="2DCDB88D" w14:textId="77777777" w:rsidR="005E6A83" w:rsidRPr="009D52D0" w:rsidRDefault="005E6A83" w:rsidP="00FD7DC7">
      <w:pPr>
        <w:spacing w:after="120"/>
        <w:ind w:left="128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2DBE15" w14:textId="0CB98FE4" w:rsidR="005E6A83" w:rsidRDefault="005E6A83" w:rsidP="005E6A83">
      <w:pPr>
        <w:pStyle w:val="ListParagraph"/>
        <w:numPr>
          <w:ilvl w:val="0"/>
          <w:numId w:val="4"/>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E474EB">
        <w:rPr>
          <w:rFonts w:ascii="Arial" w:hAnsi="Arial" w:cs="Arial"/>
          <w:iCs/>
          <w:sz w:val="24"/>
          <w:szCs w:val="24"/>
        </w:rPr>
        <w:t xml:space="preserve">(Equivalent to 750 </w:t>
      </w:r>
      <w:r>
        <w:rPr>
          <w:rFonts w:ascii="Arial" w:hAnsi="Arial" w:cs="Arial"/>
          <w:iCs/>
          <w:sz w:val="24"/>
          <w:szCs w:val="24"/>
        </w:rPr>
        <w:t>words)</w:t>
      </w:r>
    </w:p>
    <w:p w14:paraId="45D1C491" w14:textId="77777777" w:rsidR="00FD7DC7" w:rsidRPr="00CC3B7F" w:rsidRDefault="00FD7DC7" w:rsidP="00FD7DC7">
      <w:pPr>
        <w:pStyle w:val="ListParagraph"/>
        <w:spacing w:after="120" w:line="240" w:lineRule="auto"/>
        <w:ind w:left="1287" w:right="543"/>
        <w:rPr>
          <w:rFonts w:ascii="Arial" w:hAnsi="Arial" w:cs="Arial"/>
          <w:iCs/>
          <w:sz w:val="24"/>
          <w:szCs w:val="24"/>
        </w:rPr>
      </w:pPr>
    </w:p>
    <w:p w14:paraId="1DE202B3" w14:textId="77777777" w:rsidR="005E6A83" w:rsidRPr="009D52D0" w:rsidRDefault="005E6A83" w:rsidP="005E6A83">
      <w:pPr>
        <w:numPr>
          <w:ilvl w:val="0"/>
          <w:numId w:val="6"/>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5E6A83" w:rsidRPr="005A6F8D" w14:paraId="77FE4DF6" w14:textId="77777777" w:rsidTr="00F86745">
        <w:trPr>
          <w:trHeight w:val="457"/>
        </w:trPr>
        <w:tc>
          <w:tcPr>
            <w:tcW w:w="2158" w:type="pct"/>
            <w:shd w:val="clear" w:color="auto" w:fill="D9D9D9"/>
          </w:tcPr>
          <w:p w14:paraId="3A42341C" w14:textId="77777777" w:rsidR="005E6A83" w:rsidRPr="00F86745" w:rsidRDefault="005E6A83" w:rsidP="00F86745">
            <w:pPr>
              <w:spacing w:after="120" w:line="240" w:lineRule="auto"/>
              <w:rPr>
                <w:rFonts w:ascii="Arial" w:hAnsi="Arial" w:cs="Arial"/>
                <w:b/>
              </w:rPr>
            </w:pPr>
            <w:r w:rsidRPr="00F86745">
              <w:rPr>
                <w:rFonts w:ascii="Arial" w:hAnsi="Arial" w:cs="Arial"/>
                <w:b/>
              </w:rPr>
              <w:t>Module learning outcome</w:t>
            </w:r>
          </w:p>
        </w:tc>
        <w:tc>
          <w:tcPr>
            <w:tcW w:w="381" w:type="pct"/>
            <w:shd w:val="clear" w:color="auto" w:fill="auto"/>
            <w:vAlign w:val="center"/>
          </w:tcPr>
          <w:p w14:paraId="18D5F39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2EF6E8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167110F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0AA54D6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0296D7D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6FE3E74A"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152CEFF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9.2</w:t>
            </w:r>
          </w:p>
        </w:tc>
      </w:tr>
      <w:tr w:rsidR="005E6A83" w:rsidRPr="005A6F8D" w14:paraId="3F643453" w14:textId="77777777" w:rsidTr="00F86745">
        <w:trPr>
          <w:trHeight w:val="408"/>
        </w:trPr>
        <w:tc>
          <w:tcPr>
            <w:tcW w:w="2158" w:type="pct"/>
            <w:shd w:val="clear" w:color="auto" w:fill="D9D9D9"/>
          </w:tcPr>
          <w:p w14:paraId="7201CCE7" w14:textId="77777777" w:rsidR="005E6A83" w:rsidRPr="005A6F8D" w:rsidRDefault="005E6A83"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4A1EA18B" w14:textId="77777777" w:rsidR="005E6A83" w:rsidRPr="005A6F8D" w:rsidRDefault="005E6A83" w:rsidP="00F86745">
            <w:pPr>
              <w:spacing w:after="120" w:line="240" w:lineRule="auto"/>
              <w:jc w:val="center"/>
              <w:rPr>
                <w:rFonts w:ascii="Arial" w:hAnsi="Arial" w:cs="Arial"/>
                <w:b/>
              </w:rPr>
            </w:pPr>
          </w:p>
        </w:tc>
        <w:tc>
          <w:tcPr>
            <w:tcW w:w="388" w:type="pct"/>
            <w:shd w:val="clear" w:color="auto" w:fill="auto"/>
            <w:vAlign w:val="center"/>
          </w:tcPr>
          <w:p w14:paraId="1428336E" w14:textId="77777777" w:rsidR="005E6A83" w:rsidRPr="005A6F8D" w:rsidRDefault="005E6A83" w:rsidP="00F86745">
            <w:pPr>
              <w:spacing w:after="120" w:line="240" w:lineRule="auto"/>
              <w:jc w:val="center"/>
              <w:rPr>
                <w:rFonts w:ascii="Arial" w:hAnsi="Arial" w:cs="Arial"/>
                <w:b/>
              </w:rPr>
            </w:pPr>
          </w:p>
        </w:tc>
        <w:tc>
          <w:tcPr>
            <w:tcW w:w="397" w:type="pct"/>
            <w:shd w:val="clear" w:color="auto" w:fill="auto"/>
            <w:vAlign w:val="center"/>
          </w:tcPr>
          <w:p w14:paraId="6549C5F2" w14:textId="77777777" w:rsidR="005E6A83" w:rsidRPr="005A6F8D" w:rsidRDefault="005E6A83" w:rsidP="00F86745">
            <w:pPr>
              <w:spacing w:after="120" w:line="240" w:lineRule="auto"/>
              <w:jc w:val="center"/>
              <w:rPr>
                <w:rFonts w:ascii="Arial" w:hAnsi="Arial" w:cs="Arial"/>
                <w:b/>
              </w:rPr>
            </w:pPr>
          </w:p>
        </w:tc>
        <w:tc>
          <w:tcPr>
            <w:tcW w:w="407" w:type="pct"/>
            <w:shd w:val="clear" w:color="auto" w:fill="auto"/>
            <w:vAlign w:val="center"/>
          </w:tcPr>
          <w:p w14:paraId="5A3BBD96" w14:textId="77777777" w:rsidR="005E6A83" w:rsidRPr="005A6F8D" w:rsidRDefault="005E6A83" w:rsidP="00F86745">
            <w:pPr>
              <w:spacing w:after="120" w:line="240" w:lineRule="auto"/>
              <w:jc w:val="center"/>
              <w:rPr>
                <w:rFonts w:ascii="Arial" w:hAnsi="Arial" w:cs="Arial"/>
                <w:b/>
              </w:rPr>
            </w:pPr>
          </w:p>
        </w:tc>
        <w:tc>
          <w:tcPr>
            <w:tcW w:w="417" w:type="pct"/>
            <w:shd w:val="clear" w:color="auto" w:fill="auto"/>
            <w:vAlign w:val="center"/>
          </w:tcPr>
          <w:p w14:paraId="40E51A2E" w14:textId="77777777" w:rsidR="005E6A83" w:rsidRPr="005A6F8D" w:rsidRDefault="005E6A83" w:rsidP="00F86745">
            <w:pPr>
              <w:spacing w:after="120" w:line="240" w:lineRule="auto"/>
              <w:jc w:val="center"/>
              <w:rPr>
                <w:rFonts w:ascii="Arial" w:hAnsi="Arial" w:cs="Arial"/>
                <w:b/>
              </w:rPr>
            </w:pPr>
          </w:p>
        </w:tc>
        <w:tc>
          <w:tcPr>
            <w:tcW w:w="424" w:type="pct"/>
            <w:shd w:val="clear" w:color="auto" w:fill="auto"/>
            <w:vAlign w:val="center"/>
          </w:tcPr>
          <w:p w14:paraId="302A25C3" w14:textId="77777777" w:rsidR="005E6A83" w:rsidRPr="005A6F8D" w:rsidRDefault="005E6A83" w:rsidP="00F86745">
            <w:pPr>
              <w:spacing w:after="120" w:line="240" w:lineRule="auto"/>
              <w:jc w:val="center"/>
              <w:rPr>
                <w:rFonts w:ascii="Arial" w:hAnsi="Arial" w:cs="Arial"/>
                <w:b/>
              </w:rPr>
            </w:pPr>
          </w:p>
        </w:tc>
        <w:tc>
          <w:tcPr>
            <w:tcW w:w="428" w:type="pct"/>
            <w:shd w:val="clear" w:color="auto" w:fill="auto"/>
            <w:vAlign w:val="center"/>
          </w:tcPr>
          <w:p w14:paraId="5BF77584" w14:textId="77777777" w:rsidR="005E6A83" w:rsidRPr="005A6F8D" w:rsidRDefault="005E6A83" w:rsidP="00F86745">
            <w:pPr>
              <w:spacing w:after="120" w:line="240" w:lineRule="auto"/>
              <w:jc w:val="center"/>
              <w:rPr>
                <w:rFonts w:ascii="Arial" w:hAnsi="Arial" w:cs="Arial"/>
                <w:b/>
              </w:rPr>
            </w:pPr>
          </w:p>
        </w:tc>
      </w:tr>
      <w:tr w:rsidR="005E6A83" w:rsidRPr="005A6F8D" w14:paraId="508BB0A2" w14:textId="77777777" w:rsidTr="00F86745">
        <w:tc>
          <w:tcPr>
            <w:tcW w:w="2158" w:type="pct"/>
            <w:shd w:val="clear" w:color="auto" w:fill="auto"/>
          </w:tcPr>
          <w:p w14:paraId="02383929" w14:textId="77777777" w:rsidR="005E6A83" w:rsidRPr="005A6F8D" w:rsidRDefault="005E6A83"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1F587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362D10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00F956C8"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882DF57"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4FBEFEA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D3BF6DA"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79ED2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5B8A045E" w14:textId="77777777" w:rsidTr="00F86745">
        <w:tc>
          <w:tcPr>
            <w:tcW w:w="2158" w:type="pct"/>
            <w:shd w:val="clear" w:color="auto" w:fill="auto"/>
          </w:tcPr>
          <w:p w14:paraId="1A040AEC" w14:textId="77777777" w:rsidR="005E6A83" w:rsidRPr="005A6F8D" w:rsidRDefault="005E6A83"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2823D1EF"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1397B4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53AB77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89C5ECB"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1ED509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838E9C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7A6DA61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7A6D6CF2" w14:textId="77777777" w:rsidTr="00F86745">
        <w:tc>
          <w:tcPr>
            <w:tcW w:w="2158" w:type="pct"/>
            <w:shd w:val="clear" w:color="auto" w:fill="D9D9D9"/>
          </w:tcPr>
          <w:p w14:paraId="58D66A94" w14:textId="77777777" w:rsidR="005E6A83" w:rsidRPr="005A6F8D" w:rsidRDefault="005E6A83"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34C3A734"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50F23DE5" w14:textId="77777777" w:rsidR="005E6A83" w:rsidRPr="007734C4" w:rsidRDefault="005E6A83" w:rsidP="00F86745">
            <w:pPr>
              <w:spacing w:after="0" w:line="240" w:lineRule="auto"/>
              <w:jc w:val="center"/>
              <w:rPr>
                <w:rFonts w:ascii="Arial" w:hAnsi="Arial" w:cs="Arial"/>
                <w:b/>
                <w:bCs/>
              </w:rPr>
            </w:pPr>
          </w:p>
        </w:tc>
        <w:tc>
          <w:tcPr>
            <w:tcW w:w="397" w:type="pct"/>
            <w:shd w:val="clear" w:color="auto" w:fill="auto"/>
            <w:vAlign w:val="center"/>
          </w:tcPr>
          <w:p w14:paraId="783D6962" w14:textId="77777777" w:rsidR="005E6A83" w:rsidRPr="007734C4" w:rsidRDefault="005E6A83" w:rsidP="00F86745">
            <w:pPr>
              <w:spacing w:after="0" w:line="240" w:lineRule="auto"/>
              <w:jc w:val="center"/>
              <w:rPr>
                <w:rFonts w:ascii="Arial" w:hAnsi="Arial" w:cs="Arial"/>
                <w:b/>
                <w:bCs/>
              </w:rPr>
            </w:pPr>
          </w:p>
        </w:tc>
        <w:tc>
          <w:tcPr>
            <w:tcW w:w="407" w:type="pct"/>
            <w:shd w:val="clear" w:color="auto" w:fill="auto"/>
            <w:vAlign w:val="center"/>
          </w:tcPr>
          <w:p w14:paraId="6700C3B8"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23615212" w14:textId="77777777" w:rsidR="005E6A83" w:rsidRPr="007734C4" w:rsidRDefault="005E6A83" w:rsidP="00F86745">
            <w:pPr>
              <w:spacing w:after="0" w:line="240" w:lineRule="auto"/>
              <w:jc w:val="center"/>
              <w:rPr>
                <w:rFonts w:ascii="Arial" w:hAnsi="Arial" w:cs="Arial"/>
                <w:b/>
                <w:bCs/>
              </w:rPr>
            </w:pPr>
          </w:p>
        </w:tc>
        <w:tc>
          <w:tcPr>
            <w:tcW w:w="424" w:type="pct"/>
            <w:shd w:val="clear" w:color="auto" w:fill="auto"/>
            <w:vAlign w:val="center"/>
          </w:tcPr>
          <w:p w14:paraId="6796496A" w14:textId="77777777" w:rsidR="005E6A83" w:rsidRPr="007734C4" w:rsidRDefault="005E6A83" w:rsidP="00F86745">
            <w:pPr>
              <w:spacing w:after="0" w:line="240" w:lineRule="auto"/>
              <w:jc w:val="center"/>
              <w:rPr>
                <w:rFonts w:ascii="Arial" w:hAnsi="Arial" w:cs="Arial"/>
                <w:b/>
                <w:bCs/>
              </w:rPr>
            </w:pPr>
          </w:p>
        </w:tc>
        <w:tc>
          <w:tcPr>
            <w:tcW w:w="428" w:type="pct"/>
            <w:shd w:val="clear" w:color="auto" w:fill="auto"/>
            <w:vAlign w:val="center"/>
          </w:tcPr>
          <w:p w14:paraId="0B8B4F49" w14:textId="77777777" w:rsidR="005E6A83" w:rsidRPr="007734C4" w:rsidRDefault="005E6A83" w:rsidP="00F86745">
            <w:pPr>
              <w:spacing w:after="0" w:line="240" w:lineRule="auto"/>
              <w:jc w:val="center"/>
              <w:rPr>
                <w:rFonts w:ascii="Arial" w:hAnsi="Arial" w:cs="Arial"/>
                <w:b/>
                <w:bCs/>
              </w:rPr>
            </w:pPr>
          </w:p>
        </w:tc>
      </w:tr>
      <w:tr w:rsidR="005E6A83" w:rsidRPr="005A6F8D" w14:paraId="79FEEB67" w14:textId="77777777" w:rsidTr="00F86745">
        <w:tc>
          <w:tcPr>
            <w:tcW w:w="2158" w:type="pct"/>
            <w:shd w:val="clear" w:color="auto" w:fill="auto"/>
          </w:tcPr>
          <w:p w14:paraId="52F9806A" w14:textId="77777777" w:rsidR="005E6A83" w:rsidRPr="005A6F8D" w:rsidRDefault="005E6A83"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8C05021"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14CED1D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D55D6E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121A6D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30B7BC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2A982EB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2B4465B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18D3FADD" w14:textId="77777777" w:rsidTr="00F86745">
        <w:tc>
          <w:tcPr>
            <w:tcW w:w="2158" w:type="pct"/>
            <w:shd w:val="clear" w:color="auto" w:fill="auto"/>
          </w:tcPr>
          <w:p w14:paraId="4399CB06" w14:textId="77777777" w:rsidR="005E6A83" w:rsidRPr="005A6F8D" w:rsidRDefault="005E6A83"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7E0E81B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D932FD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29EDD0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391A5B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059021D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056F41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1837340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bl>
    <w:p w14:paraId="535E4058" w14:textId="77777777" w:rsidR="005E6A83" w:rsidRDefault="005E6A83" w:rsidP="005E6A83">
      <w:pPr>
        <w:spacing w:after="120" w:line="240" w:lineRule="auto"/>
        <w:ind w:left="426" w:right="543"/>
        <w:rPr>
          <w:rFonts w:ascii="Arial" w:hAnsi="Arial" w:cs="Arial"/>
          <w:b/>
          <w:iCs/>
          <w:sz w:val="24"/>
          <w:szCs w:val="24"/>
        </w:rPr>
      </w:pPr>
    </w:p>
    <w:p w14:paraId="61D75F9C" w14:textId="77777777" w:rsidR="005E6A83" w:rsidRPr="009D52D0" w:rsidRDefault="005E6A83" w:rsidP="005E6A83">
      <w:pPr>
        <w:numPr>
          <w:ilvl w:val="0"/>
          <w:numId w:val="6"/>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E7BD63D"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D6B19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A678FA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FEAA13" w14:textId="77777777" w:rsidR="005E6A83" w:rsidRPr="009D52D0" w:rsidRDefault="005E6A83" w:rsidP="005E6A8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1CF5B6B" w14:textId="77777777" w:rsidR="005E6A83" w:rsidRPr="009D52D0" w:rsidRDefault="005E6A83" w:rsidP="005E6A83">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5AF2DA68" w14:textId="77777777" w:rsidR="005E6A83" w:rsidRPr="008D4447" w:rsidRDefault="005E6A83" w:rsidP="005E6A83">
      <w:pPr>
        <w:spacing w:after="120" w:line="240" w:lineRule="auto"/>
        <w:ind w:left="567" w:right="543"/>
        <w:rPr>
          <w:rFonts w:ascii="Arial" w:hAnsi="Arial" w:cs="Arial"/>
          <w:iCs/>
          <w:sz w:val="24"/>
          <w:szCs w:val="24"/>
        </w:rPr>
      </w:pPr>
      <w:r>
        <w:rPr>
          <w:rFonts w:ascii="Arial" w:hAnsi="Arial" w:cs="Arial"/>
          <w:iCs/>
          <w:sz w:val="24"/>
          <w:szCs w:val="24"/>
        </w:rPr>
        <w:t>Canterbury</w:t>
      </w:r>
    </w:p>
    <w:p w14:paraId="31B1AD03" w14:textId="77777777" w:rsidR="005E6A83" w:rsidRPr="009D52D0" w:rsidRDefault="005E6A83" w:rsidP="005E6A83">
      <w:pPr>
        <w:numPr>
          <w:ilvl w:val="0"/>
          <w:numId w:val="6"/>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470EC8" w14:textId="77777777" w:rsidR="005E6A83" w:rsidRPr="008D4447" w:rsidRDefault="005E6A83" w:rsidP="005E6A83">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290EB519" w14:textId="30C12A4E" w:rsidR="005E6A83" w:rsidRDefault="005E6A83" w:rsidP="005E6A83">
      <w:pPr>
        <w:rPr>
          <w:rFonts w:ascii="Arial" w:hAnsi="Arial" w:cs="Arial"/>
          <w:sz w:val="24"/>
          <w:szCs w:val="24"/>
        </w:rPr>
      </w:pPr>
    </w:p>
    <w:p w14:paraId="34463A87" w14:textId="77777777" w:rsidR="005E6A83" w:rsidRPr="009D52D0" w:rsidRDefault="005E6A83" w:rsidP="005E6A83">
      <w:pPr>
        <w:pBdr>
          <w:bottom w:val="single" w:sz="6" w:space="1" w:color="auto"/>
        </w:pBdr>
        <w:spacing w:after="120" w:line="240" w:lineRule="auto"/>
        <w:ind w:right="543"/>
        <w:rPr>
          <w:rFonts w:ascii="Arial" w:hAnsi="Arial" w:cs="Arial"/>
          <w:sz w:val="24"/>
          <w:szCs w:val="24"/>
        </w:rPr>
      </w:pPr>
    </w:p>
    <w:p w14:paraId="05401A99" w14:textId="77777777" w:rsidR="005E6A83" w:rsidRPr="009D52D0" w:rsidRDefault="005E6A83" w:rsidP="005E6A83">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4912FD" w14:textId="77777777" w:rsidR="005E6A83" w:rsidRPr="009D52D0" w:rsidRDefault="005E6A83" w:rsidP="005E6A8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96A1841" w14:textId="77777777" w:rsidR="005E6A83" w:rsidRPr="009D52D0" w:rsidRDefault="005E6A83" w:rsidP="005E6A83">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E6A83" w:rsidRPr="009D52D0" w14:paraId="7FCD857E" w14:textId="77777777" w:rsidTr="00220645">
        <w:trPr>
          <w:trHeight w:val="317"/>
        </w:trPr>
        <w:tc>
          <w:tcPr>
            <w:tcW w:w="1593" w:type="dxa"/>
          </w:tcPr>
          <w:p w14:paraId="16312CC3" w14:textId="77777777" w:rsidR="005E6A83" w:rsidRPr="009D52D0" w:rsidRDefault="005E6A83" w:rsidP="00F86745">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778F02B0" w14:textId="77777777" w:rsidR="005E6A83" w:rsidRPr="009D52D0" w:rsidRDefault="005E6A83"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44670F93" w14:textId="77777777" w:rsidR="005E6A83" w:rsidRPr="009D52D0" w:rsidRDefault="005E6A83"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0CD5B23" w14:textId="77777777" w:rsidR="005E6A83" w:rsidRPr="009D52D0" w:rsidRDefault="005E6A83" w:rsidP="00F86745">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212E144D" w14:textId="77777777" w:rsidR="005E6A83" w:rsidRPr="009D52D0" w:rsidRDefault="005E6A83"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E6A83" w:rsidRPr="009D52D0" w14:paraId="57BE7899" w14:textId="77777777" w:rsidTr="00220645">
        <w:trPr>
          <w:trHeight w:val="305"/>
        </w:trPr>
        <w:tc>
          <w:tcPr>
            <w:tcW w:w="1593" w:type="dxa"/>
          </w:tcPr>
          <w:p w14:paraId="0A87237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02/08/17</w:t>
            </w:r>
          </w:p>
        </w:tc>
        <w:tc>
          <w:tcPr>
            <w:tcW w:w="1815" w:type="dxa"/>
          </w:tcPr>
          <w:p w14:paraId="7D686D4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2A3485CC"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3BFDB0A9"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0E6F1D29"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2064A47" w14:textId="77777777" w:rsidTr="00220645">
        <w:trPr>
          <w:trHeight w:val="305"/>
        </w:trPr>
        <w:tc>
          <w:tcPr>
            <w:tcW w:w="1593" w:type="dxa"/>
          </w:tcPr>
          <w:p w14:paraId="4125631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2575D9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CAD794F"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2613D2A6"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6184E306"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C905F6E" w14:textId="77777777" w:rsidTr="00220645">
        <w:trPr>
          <w:trHeight w:val="305"/>
        </w:trPr>
        <w:tc>
          <w:tcPr>
            <w:tcW w:w="1593" w:type="dxa"/>
          </w:tcPr>
          <w:p w14:paraId="065C4B41" w14:textId="560B4216" w:rsidR="005E6A83" w:rsidRPr="009D52D0" w:rsidRDefault="009465E9"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1DBFBEB4" w14:textId="217E6624" w:rsidR="005E6A83" w:rsidRPr="009D52D0" w:rsidRDefault="009465E9"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003BACF" w14:textId="0EF4E33D" w:rsidR="005E6A83" w:rsidRPr="009D52D0" w:rsidRDefault="009465E9" w:rsidP="00F86745">
            <w:pPr>
              <w:spacing w:after="120"/>
              <w:ind w:right="35"/>
              <w:rPr>
                <w:rFonts w:ascii="Arial" w:hAnsi="Arial" w:cs="Arial"/>
                <w:sz w:val="20"/>
                <w:szCs w:val="20"/>
              </w:rPr>
            </w:pPr>
            <w:r>
              <w:rPr>
                <w:rFonts w:ascii="Arial" w:hAnsi="Arial" w:cs="Arial"/>
                <w:sz w:val="20"/>
                <w:szCs w:val="20"/>
              </w:rPr>
              <w:t>January 2022</w:t>
            </w:r>
          </w:p>
        </w:tc>
        <w:tc>
          <w:tcPr>
            <w:tcW w:w="2359" w:type="dxa"/>
          </w:tcPr>
          <w:p w14:paraId="0A22729E" w14:textId="71C106B7" w:rsidR="005E6A83" w:rsidRPr="009D52D0" w:rsidRDefault="009465E9" w:rsidP="00F86745">
            <w:pPr>
              <w:spacing w:after="120"/>
              <w:ind w:right="-23"/>
              <w:rPr>
                <w:rFonts w:ascii="Arial" w:hAnsi="Arial" w:cs="Arial"/>
                <w:sz w:val="20"/>
                <w:szCs w:val="20"/>
              </w:rPr>
            </w:pPr>
            <w:r>
              <w:rPr>
                <w:rFonts w:ascii="Arial" w:hAnsi="Arial" w:cs="Arial"/>
                <w:sz w:val="20"/>
                <w:szCs w:val="20"/>
              </w:rPr>
              <w:t>8, 12-14</w:t>
            </w:r>
          </w:p>
        </w:tc>
        <w:tc>
          <w:tcPr>
            <w:tcW w:w="2744" w:type="dxa"/>
          </w:tcPr>
          <w:p w14:paraId="6693BB96" w14:textId="40B32586" w:rsidR="005E6A83" w:rsidRPr="009D52D0" w:rsidRDefault="009465E9" w:rsidP="00F86745">
            <w:pPr>
              <w:spacing w:after="120"/>
              <w:ind w:right="174"/>
              <w:rPr>
                <w:rFonts w:ascii="Arial" w:hAnsi="Arial" w:cs="Arial"/>
                <w:sz w:val="20"/>
                <w:szCs w:val="20"/>
              </w:rPr>
            </w:pPr>
            <w:r>
              <w:rPr>
                <w:rFonts w:ascii="Arial" w:hAnsi="Arial" w:cs="Arial"/>
                <w:sz w:val="20"/>
                <w:szCs w:val="20"/>
              </w:rPr>
              <w:t>No</w:t>
            </w:r>
          </w:p>
        </w:tc>
      </w:tr>
      <w:tr w:rsidR="00220645" w:rsidRPr="00A06AB2" w14:paraId="5D234675" w14:textId="77777777" w:rsidTr="00220645">
        <w:trPr>
          <w:trHeight w:val="305"/>
        </w:trPr>
        <w:tc>
          <w:tcPr>
            <w:tcW w:w="1593" w:type="dxa"/>
          </w:tcPr>
          <w:p w14:paraId="3E2082D9"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00488977"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79CE4A68"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7A09701D"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71F0C2F"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No</w:t>
            </w:r>
          </w:p>
        </w:tc>
      </w:tr>
    </w:tbl>
    <w:p w14:paraId="59A9D50D" w14:textId="77777777" w:rsidR="005E6A83" w:rsidRDefault="005E6A83" w:rsidP="005E6A83">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5E6A83" w:rsidRPr="00F74B16" w14:paraId="5971704C" w14:textId="77777777" w:rsidTr="00F86745">
        <w:trPr>
          <w:trHeight w:val="305"/>
        </w:trPr>
        <w:tc>
          <w:tcPr>
            <w:tcW w:w="10485" w:type="dxa"/>
            <w:vAlign w:val="center"/>
          </w:tcPr>
          <w:p w14:paraId="635F489C" w14:textId="77777777" w:rsidR="005E6A83" w:rsidRPr="003E17F5" w:rsidRDefault="005E6A83"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FEDF577" w14:textId="77777777" w:rsidR="005E6A83" w:rsidRPr="009D52D0" w:rsidRDefault="005E6A83" w:rsidP="005E6A83">
      <w:pPr>
        <w:spacing w:after="120" w:line="240" w:lineRule="auto"/>
        <w:ind w:right="543"/>
        <w:rPr>
          <w:rFonts w:ascii="Arial" w:hAnsi="Arial" w:cs="Arial"/>
          <w:sz w:val="24"/>
          <w:szCs w:val="24"/>
        </w:rPr>
      </w:pPr>
    </w:p>
    <w:p w14:paraId="61107871" w14:textId="77777777" w:rsidR="00F27C2C" w:rsidRDefault="00220645"/>
    <w:sectPr w:rsidR="00F27C2C" w:rsidSect="00FD7DC7">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F75" w16cex:dateUtc="2020-10-2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EB89D" w16cid:durableId="233AC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AA1A" w14:textId="77777777" w:rsidR="00B206D5" w:rsidRDefault="00B206D5">
      <w:pPr>
        <w:spacing w:after="0" w:line="240" w:lineRule="auto"/>
      </w:pPr>
      <w:r>
        <w:separator/>
      </w:r>
    </w:p>
  </w:endnote>
  <w:endnote w:type="continuationSeparator" w:id="0">
    <w:p w14:paraId="36FA3052" w14:textId="77777777" w:rsidR="00B206D5" w:rsidRDefault="00B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DejaVu Sans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08D05F" w14:textId="0C4A16BA" w:rsidR="008B2543" w:rsidRDefault="005E6A83" w:rsidP="009A2D37">
        <w:pPr>
          <w:pStyle w:val="Footer"/>
          <w:jc w:val="center"/>
        </w:pPr>
        <w:r>
          <w:fldChar w:fldCharType="begin"/>
        </w:r>
        <w:r>
          <w:instrText xml:space="preserve"> PAGE   \* MERGEFORMAT </w:instrText>
        </w:r>
        <w:r>
          <w:fldChar w:fldCharType="separate"/>
        </w:r>
        <w:r w:rsidR="00220645">
          <w:rPr>
            <w:noProof/>
          </w:rPr>
          <w:t>2</w:t>
        </w:r>
        <w:r>
          <w:rPr>
            <w:noProof/>
          </w:rPr>
          <w:fldChar w:fldCharType="end"/>
        </w:r>
      </w:p>
    </w:sdtContent>
  </w:sdt>
  <w:p w14:paraId="412EAE85" w14:textId="420D9031" w:rsidR="008B2543" w:rsidRPr="007D1B85" w:rsidRDefault="007D1B85" w:rsidP="007D1B85">
    <w:pPr>
      <w:pStyle w:val="Footer"/>
      <w:spacing w:after="120"/>
      <w:ind w:right="-330"/>
      <w:jc w:val="center"/>
      <w:rPr>
        <w:rFonts w:ascii="Arial" w:hAnsi="Arial"/>
        <w:sz w:val="18"/>
        <w:szCs w:val="18"/>
      </w:rPr>
    </w:pPr>
    <w:r w:rsidRPr="007D1B85">
      <w:rPr>
        <w:rFonts w:ascii="Arial" w:hAnsi="Arial" w:cs="Arial"/>
        <w:sz w:val="18"/>
        <w:szCs w:val="18"/>
      </w:rPr>
      <w:t>Arabic Lower</w:t>
    </w:r>
    <w:r w:rsidRPr="007D1B85">
      <w:rPr>
        <w:rFonts w:ascii="Calibri" w:eastAsia="MS Mincho" w:hAnsi="Calibri" w:cs="Times New Roman"/>
        <w:sz w:val="18"/>
        <w:szCs w:val="18"/>
        <w:lang w:eastAsia="ja-JP"/>
      </w:rPr>
      <w:t xml:space="preserve"> </w:t>
    </w:r>
    <w:r w:rsidRPr="007D1B85">
      <w:rPr>
        <w:rFonts w:ascii="Arial" w:eastAsia="MS Mincho" w:hAnsi="Arial" w:cs="Arial"/>
        <w:sz w:val="18"/>
        <w:szCs w:val="18"/>
        <w:lang w:eastAsia="ja-JP"/>
      </w:rPr>
      <w:t>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66C8B21" w14:textId="450530E4" w:rsidR="00EB41D1" w:rsidRDefault="005E6A83" w:rsidP="00EB41D1">
        <w:pPr>
          <w:pStyle w:val="Footer"/>
          <w:jc w:val="center"/>
        </w:pPr>
        <w:r>
          <w:fldChar w:fldCharType="begin"/>
        </w:r>
        <w:r>
          <w:instrText xml:space="preserve"> PAGE   \* MERGEFORMAT </w:instrText>
        </w:r>
        <w:r>
          <w:fldChar w:fldCharType="separate"/>
        </w:r>
        <w:r w:rsidR="00FD7DC7">
          <w:rPr>
            <w:noProof/>
          </w:rPr>
          <w:t>1</w:t>
        </w:r>
        <w:r>
          <w:rPr>
            <w:noProof/>
          </w:rPr>
          <w:fldChar w:fldCharType="end"/>
        </w:r>
      </w:p>
    </w:sdtContent>
  </w:sdt>
  <w:p w14:paraId="7D2237DE" w14:textId="77777777" w:rsidR="00EB41D1" w:rsidRPr="007B7724" w:rsidRDefault="005E6A83"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C63969" w14:textId="77777777" w:rsidR="00F17B94" w:rsidRDefault="00220645"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0749" w14:textId="77777777" w:rsidR="00B206D5" w:rsidRDefault="00B206D5">
      <w:pPr>
        <w:spacing w:after="0" w:line="240" w:lineRule="auto"/>
      </w:pPr>
      <w:r>
        <w:separator/>
      </w:r>
    </w:p>
  </w:footnote>
  <w:footnote w:type="continuationSeparator" w:id="0">
    <w:p w14:paraId="3CFF7B1E" w14:textId="77777777" w:rsidR="00B206D5" w:rsidRDefault="00B2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258B" w14:textId="77777777" w:rsidR="00441E76" w:rsidRPr="0075408A" w:rsidRDefault="005E6A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CA1EE4F" wp14:editId="1B4043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061C69" w14:textId="77777777" w:rsidR="008B2543" w:rsidRPr="008C00F8" w:rsidRDefault="00220645" w:rsidP="005E6D38">
    <w:pPr>
      <w:pStyle w:val="Heading1"/>
      <w:spacing w:before="60" w:after="60"/>
      <w:rPr>
        <w:rFonts w:ascii="Arial" w:hAnsi="Arial" w:cs="Arial"/>
      </w:rPr>
    </w:pPr>
  </w:p>
  <w:p w14:paraId="1F7CDCF6" w14:textId="77777777" w:rsidR="008B2543" w:rsidRDefault="00220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B19F" w14:textId="77777777" w:rsidR="000F7FBF" w:rsidRPr="0075408A" w:rsidRDefault="005E6A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B631C39" wp14:editId="743E67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9B8F176" w14:textId="77777777" w:rsidR="000F7FBF" w:rsidRPr="000F7FBF" w:rsidRDefault="002206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31D9"/>
    <w:multiLevelType w:val="multilevel"/>
    <w:tmpl w:val="04965B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26F7F"/>
    <w:multiLevelType w:val="multilevel"/>
    <w:tmpl w:val="78E69DD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9AA10F9"/>
    <w:multiLevelType w:val="hybridMultilevel"/>
    <w:tmpl w:val="4EDA4FDC"/>
    <w:lvl w:ilvl="0" w:tplc="0298F6D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3D03EB"/>
    <w:multiLevelType w:val="hybridMultilevel"/>
    <w:tmpl w:val="F984E0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3"/>
    <w:rsid w:val="001E64BF"/>
    <w:rsid w:val="00220645"/>
    <w:rsid w:val="002D6B36"/>
    <w:rsid w:val="003C7774"/>
    <w:rsid w:val="00436ED7"/>
    <w:rsid w:val="004E48BB"/>
    <w:rsid w:val="00511320"/>
    <w:rsid w:val="00560853"/>
    <w:rsid w:val="00594B6F"/>
    <w:rsid w:val="005E6A83"/>
    <w:rsid w:val="00667F1A"/>
    <w:rsid w:val="006965BB"/>
    <w:rsid w:val="007B03C3"/>
    <w:rsid w:val="007D1B85"/>
    <w:rsid w:val="007D5353"/>
    <w:rsid w:val="00804BD3"/>
    <w:rsid w:val="00852010"/>
    <w:rsid w:val="00896EA8"/>
    <w:rsid w:val="009058F1"/>
    <w:rsid w:val="0091346C"/>
    <w:rsid w:val="009465E9"/>
    <w:rsid w:val="00956D63"/>
    <w:rsid w:val="009C1533"/>
    <w:rsid w:val="009C3E22"/>
    <w:rsid w:val="00B15661"/>
    <w:rsid w:val="00B206D5"/>
    <w:rsid w:val="00B20DE7"/>
    <w:rsid w:val="00C93D8C"/>
    <w:rsid w:val="00C93DF9"/>
    <w:rsid w:val="00CA7168"/>
    <w:rsid w:val="00CC1374"/>
    <w:rsid w:val="00D869E3"/>
    <w:rsid w:val="00DB0BFE"/>
    <w:rsid w:val="00E35FF2"/>
    <w:rsid w:val="00E474EB"/>
    <w:rsid w:val="00ED6EB3"/>
    <w:rsid w:val="00F34651"/>
    <w:rsid w:val="00F66F4B"/>
    <w:rsid w:val="00F86032"/>
    <w:rsid w:val="00FC4070"/>
    <w:rsid w:val="00FD7D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FA9E"/>
  <w15:chartTrackingRefBased/>
  <w15:docId w15:val="{F650DA4B-177E-1A49-8468-C6B5DAD8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83"/>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E6A8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A83"/>
    <w:rPr>
      <w:rFonts w:ascii="Plantin" w:eastAsia="Times New Roman" w:hAnsi="Plantin" w:cs="Times New Roman"/>
      <w:b/>
      <w:szCs w:val="20"/>
    </w:rPr>
  </w:style>
  <w:style w:type="paragraph" w:styleId="ListParagraph">
    <w:name w:val="List Paragraph"/>
    <w:basedOn w:val="Normal"/>
    <w:uiPriority w:val="34"/>
    <w:qFormat/>
    <w:rsid w:val="005E6A83"/>
    <w:pPr>
      <w:ind w:left="720"/>
      <w:contextualSpacing/>
    </w:pPr>
  </w:style>
  <w:style w:type="paragraph" w:styleId="Header">
    <w:name w:val="header"/>
    <w:basedOn w:val="Normal"/>
    <w:link w:val="HeaderChar"/>
    <w:uiPriority w:val="99"/>
    <w:unhideWhenUsed/>
    <w:rsid w:val="005E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A83"/>
    <w:rPr>
      <w:rFonts w:eastAsiaTheme="minorEastAsia"/>
      <w:sz w:val="22"/>
      <w:szCs w:val="22"/>
      <w:lang w:eastAsia="en-GB"/>
    </w:rPr>
  </w:style>
  <w:style w:type="paragraph" w:styleId="Footer">
    <w:name w:val="footer"/>
    <w:basedOn w:val="Normal"/>
    <w:link w:val="FooterChar"/>
    <w:uiPriority w:val="99"/>
    <w:unhideWhenUsed/>
    <w:rsid w:val="005E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A83"/>
    <w:rPr>
      <w:rFonts w:eastAsiaTheme="minorEastAsia"/>
      <w:sz w:val="22"/>
      <w:szCs w:val="22"/>
      <w:lang w:eastAsia="en-GB"/>
    </w:rPr>
  </w:style>
  <w:style w:type="table" w:styleId="TableGrid">
    <w:name w:val="Table Grid"/>
    <w:basedOn w:val="TableNormal"/>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A83"/>
    <w:rPr>
      <w:sz w:val="16"/>
      <w:szCs w:val="16"/>
    </w:rPr>
  </w:style>
  <w:style w:type="paragraph" w:styleId="CommentText">
    <w:name w:val="annotation text"/>
    <w:basedOn w:val="Normal"/>
    <w:link w:val="CommentTextChar"/>
    <w:uiPriority w:val="99"/>
    <w:semiHidden/>
    <w:unhideWhenUsed/>
    <w:rsid w:val="005E6A83"/>
    <w:pPr>
      <w:spacing w:line="240" w:lineRule="auto"/>
    </w:pPr>
    <w:rPr>
      <w:sz w:val="20"/>
      <w:szCs w:val="20"/>
    </w:rPr>
  </w:style>
  <w:style w:type="character" w:customStyle="1" w:styleId="CommentTextChar">
    <w:name w:val="Comment Text Char"/>
    <w:basedOn w:val="DefaultParagraphFont"/>
    <w:link w:val="CommentText"/>
    <w:uiPriority w:val="99"/>
    <w:semiHidden/>
    <w:rsid w:val="005E6A83"/>
    <w:rPr>
      <w:rFonts w:eastAsiaTheme="minorEastAsia"/>
      <w:sz w:val="20"/>
      <w:szCs w:val="20"/>
      <w:lang w:eastAsia="en-GB"/>
    </w:rPr>
  </w:style>
  <w:style w:type="table" w:customStyle="1" w:styleId="TableGrid1">
    <w:name w:val="Table Grid1"/>
    <w:basedOn w:val="TableNormal"/>
    <w:next w:val="TableGrid"/>
    <w:uiPriority w:val="59"/>
    <w:rsid w:val="005E6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6A8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6A83"/>
    <w:rPr>
      <w:rFonts w:ascii="Calibri" w:hAnsi="Calibri"/>
      <w:sz w:val="22"/>
      <w:szCs w:val="21"/>
    </w:rPr>
  </w:style>
  <w:style w:type="table" w:styleId="LightList">
    <w:name w:val="Light List"/>
    <w:basedOn w:val="TableNormal"/>
    <w:uiPriority w:val="61"/>
    <w:rsid w:val="005E6A83"/>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85"/>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649C0-BEF6-4D2D-86C4-76EBF35E4F6B}"/>
</file>

<file path=customXml/itemProps2.xml><?xml version="1.0" encoding="utf-8"?>
<ds:datastoreItem xmlns:ds="http://schemas.openxmlformats.org/officeDocument/2006/customXml" ds:itemID="{49821BF5-68AA-40CD-8E2D-636045493266}"/>
</file>

<file path=customXml/itemProps3.xml><?xml version="1.0" encoding="utf-8"?>
<ds:datastoreItem xmlns:ds="http://schemas.openxmlformats.org/officeDocument/2006/customXml" ds:itemID="{23F44162-3BDA-4946-AEC7-BFBB66B37002}"/>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2021-08-11T14:13:00Z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