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bookmarkStart w:id="0" w:name="_GoBack"/>
      <w:bookmarkEnd w:id="0"/>
    </w:p>
    <w:p w14:paraId="54B94C45" w14:textId="4DE0450D" w:rsidR="00694B52" w:rsidRPr="009D52D0" w:rsidRDefault="00732A3C" w:rsidP="00A05CF7">
      <w:pPr>
        <w:spacing w:after="120" w:line="240" w:lineRule="auto"/>
        <w:ind w:left="567" w:right="543"/>
        <w:jc w:val="both"/>
        <w:rPr>
          <w:rFonts w:ascii="Arial" w:hAnsi="Arial" w:cs="Arial"/>
          <w:sz w:val="24"/>
          <w:szCs w:val="24"/>
        </w:rPr>
      </w:pPr>
      <w:r w:rsidRPr="00732A3C">
        <w:rPr>
          <w:rFonts w:ascii="Arial" w:hAnsi="Arial" w:cs="Arial"/>
          <w:sz w:val="24"/>
          <w:szCs w:val="24"/>
        </w:rPr>
        <w:t xml:space="preserve">WOLA3100 (LA310) </w:t>
      </w:r>
      <w:r>
        <w:rPr>
          <w:rFonts w:ascii="Arial" w:hAnsi="Arial" w:cs="Arial"/>
          <w:sz w:val="24"/>
          <w:szCs w:val="24"/>
        </w:rPr>
        <w:t xml:space="preserve">– </w:t>
      </w:r>
      <w:r w:rsidRPr="00732A3C">
        <w:rPr>
          <w:rFonts w:ascii="Arial" w:hAnsi="Arial" w:cs="Arial"/>
          <w:sz w:val="24"/>
          <w:szCs w:val="24"/>
        </w:rPr>
        <w:t>Russian Elementary</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223FE9FF" w:rsidR="00694B52" w:rsidRPr="00694B52" w:rsidRDefault="00732A3C" w:rsidP="00910059">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05EF1F7D" w:rsidR="00694B52" w:rsidRPr="00694B52" w:rsidRDefault="00732A3C"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5969DF61" w:rsidR="00694B52" w:rsidRPr="00694B52" w:rsidRDefault="00732A3C" w:rsidP="00910059">
      <w:pPr>
        <w:spacing w:after="120" w:line="240" w:lineRule="auto"/>
        <w:ind w:left="567" w:right="543"/>
        <w:rPr>
          <w:rFonts w:ascii="Arial" w:hAnsi="Arial" w:cs="Arial"/>
          <w:iCs/>
          <w:sz w:val="24"/>
          <w:szCs w:val="24"/>
        </w:rPr>
      </w:pPr>
      <w:r>
        <w:rPr>
          <w:rFonts w:ascii="Arial" w:hAnsi="Arial" w:cs="Arial"/>
          <w:iCs/>
          <w:sz w:val="24"/>
          <w:szCs w:val="24"/>
        </w:rPr>
        <w:t>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5A3A656F" w:rsidR="00694B52" w:rsidRPr="00694B52" w:rsidRDefault="00732A3C" w:rsidP="00732A3C">
      <w:pPr>
        <w:spacing w:after="120" w:line="240" w:lineRule="auto"/>
        <w:ind w:left="567" w:right="543"/>
        <w:jc w:val="both"/>
        <w:rPr>
          <w:rFonts w:ascii="Arial" w:hAnsi="Arial" w:cs="Arial"/>
          <w:iCs/>
          <w:sz w:val="24"/>
          <w:szCs w:val="24"/>
        </w:rPr>
      </w:pPr>
      <w:r w:rsidRPr="00732A3C">
        <w:rPr>
          <w:rFonts w:ascii="Arial" w:hAnsi="Arial" w:cs="Arial"/>
          <w:iCs/>
          <w:sz w:val="24"/>
          <w:szCs w:val="24"/>
        </w:rPr>
        <w:t>Prerequisite: WOLA30</w:t>
      </w:r>
      <w:r>
        <w:rPr>
          <w:rFonts w:ascii="Arial" w:hAnsi="Arial" w:cs="Arial"/>
          <w:iCs/>
          <w:sz w:val="24"/>
          <w:szCs w:val="24"/>
        </w:rPr>
        <w:t>9</w:t>
      </w:r>
      <w:r w:rsidRPr="00732A3C">
        <w:rPr>
          <w:rFonts w:ascii="Arial" w:hAnsi="Arial" w:cs="Arial"/>
          <w:iCs/>
          <w:sz w:val="24"/>
          <w:szCs w:val="24"/>
        </w:rPr>
        <w:t>0 (</w:t>
      </w:r>
      <w:r>
        <w:rPr>
          <w:rFonts w:ascii="Arial" w:hAnsi="Arial" w:cs="Arial"/>
          <w:iCs/>
          <w:sz w:val="24"/>
          <w:szCs w:val="24"/>
        </w:rPr>
        <w:t>Russian</w:t>
      </w:r>
      <w:r w:rsidRPr="00732A3C">
        <w:rPr>
          <w:rFonts w:ascii="Arial" w:hAnsi="Arial" w:cs="Arial"/>
          <w:iCs/>
          <w:sz w:val="24"/>
          <w:szCs w:val="24"/>
        </w:rPr>
        <w:t xml:space="preserve"> Beginners); or equivalent Level A1 of CEFR 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044AB720" w:rsidR="00694B52" w:rsidRPr="00694B52" w:rsidRDefault="00732A3C" w:rsidP="00910059">
      <w:pPr>
        <w:spacing w:after="120" w:line="240" w:lineRule="auto"/>
        <w:ind w:left="567" w:right="543"/>
        <w:rPr>
          <w:rFonts w:ascii="Arial" w:hAnsi="Arial" w:cs="Arial"/>
          <w:iCs/>
          <w:sz w:val="24"/>
          <w:szCs w:val="24"/>
        </w:rPr>
      </w:pPr>
      <w:r>
        <w:rPr>
          <w:rFonts w:ascii="Arial" w:hAnsi="Arial" w:cs="Arial"/>
          <w:iCs/>
          <w:sz w:val="24"/>
          <w:szCs w:val="24"/>
        </w:rPr>
        <w:t>Available as an elective module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304A4AFC" w:rsidR="00CC3B7F" w:rsidRPr="00CC3B7F" w:rsidRDefault="00CC3B7F" w:rsidP="00CC3B7F">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732A3C">
        <w:rPr>
          <w:rFonts w:ascii="Arial" w:hAnsi="Arial" w:cs="Arial"/>
          <w:sz w:val="24"/>
          <w:szCs w:val="24"/>
        </w:rPr>
        <w:t>R</w:t>
      </w:r>
      <w:r w:rsidR="00732A3C" w:rsidRPr="00732A3C">
        <w:rPr>
          <w:rFonts w:ascii="Arial" w:hAnsi="Arial" w:cs="Arial"/>
          <w:sz w:val="24"/>
          <w:szCs w:val="24"/>
        </w:rPr>
        <w:t>ead and write basic Russian words;</w:t>
      </w:r>
    </w:p>
    <w:p w14:paraId="56792C8A" w14:textId="1AF85CB0"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732A3C">
        <w:rPr>
          <w:rFonts w:ascii="Arial" w:hAnsi="Arial" w:cs="Arial"/>
          <w:sz w:val="24"/>
          <w:szCs w:val="24"/>
        </w:rPr>
        <w:t>D</w:t>
      </w:r>
      <w:r w:rsidR="00732A3C" w:rsidRPr="00732A3C">
        <w:rPr>
          <w:rFonts w:ascii="Arial" w:hAnsi="Arial" w:cs="Arial"/>
          <w:sz w:val="24"/>
          <w:szCs w:val="24"/>
        </w:rPr>
        <w:t>emonstrate a familiarity with basic Russian vocabulary equivalent to an elementary level;</w:t>
      </w:r>
    </w:p>
    <w:p w14:paraId="01AE9F06" w14:textId="3BE14226"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8.3</w:t>
      </w:r>
      <w:r w:rsidRPr="00CC3B7F">
        <w:rPr>
          <w:rFonts w:ascii="Arial" w:hAnsi="Arial" w:cs="Arial"/>
          <w:sz w:val="24"/>
          <w:szCs w:val="24"/>
        </w:rPr>
        <w:tab/>
      </w:r>
      <w:r w:rsidR="00732A3C">
        <w:rPr>
          <w:rFonts w:ascii="Arial" w:hAnsi="Arial" w:cs="Arial"/>
          <w:sz w:val="24"/>
          <w:szCs w:val="24"/>
        </w:rPr>
        <w:t>D</w:t>
      </w:r>
      <w:r w:rsidR="00732A3C" w:rsidRPr="00732A3C">
        <w:rPr>
          <w:rFonts w:ascii="Arial" w:hAnsi="Arial" w:cs="Arial"/>
          <w:sz w:val="24"/>
          <w:szCs w:val="24"/>
        </w:rPr>
        <w:t>emonstrate a basic understanding of sentences and frequently used expressions in the target language related to areas of most immediate environment;</w:t>
      </w:r>
    </w:p>
    <w:p w14:paraId="23176A72" w14:textId="464770CC"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8.4</w:t>
      </w:r>
      <w:r w:rsidRPr="00CC3B7F">
        <w:rPr>
          <w:rFonts w:ascii="Arial" w:hAnsi="Arial" w:cs="Arial"/>
          <w:sz w:val="24"/>
          <w:szCs w:val="24"/>
        </w:rPr>
        <w:tab/>
      </w:r>
      <w:r w:rsidR="00732A3C">
        <w:rPr>
          <w:rFonts w:ascii="Arial" w:hAnsi="Arial" w:cs="Arial"/>
          <w:sz w:val="24"/>
          <w:szCs w:val="24"/>
        </w:rPr>
        <w:t>E</w:t>
      </w:r>
      <w:r w:rsidR="00732A3C" w:rsidRPr="00732A3C">
        <w:rPr>
          <w:rFonts w:ascii="Arial" w:hAnsi="Arial" w:cs="Arial"/>
          <w:sz w:val="24"/>
          <w:szCs w:val="24"/>
        </w:rPr>
        <w:t>xpress and exchange information in the target language in areas of immediate need or on familiar topics;</w:t>
      </w:r>
    </w:p>
    <w:p w14:paraId="7029D727" w14:textId="3B508845" w:rsidR="008D4447" w:rsidRPr="00CC3B7F" w:rsidRDefault="00CC3B7F" w:rsidP="00CC3B7F">
      <w:pPr>
        <w:spacing w:after="120" w:line="240" w:lineRule="auto"/>
        <w:ind w:left="1430" w:right="543" w:hanging="550"/>
        <w:jc w:val="both"/>
        <w:rPr>
          <w:rFonts w:ascii="Arial" w:hAnsi="Arial" w:cs="Arial"/>
          <w:b/>
          <w:sz w:val="24"/>
          <w:szCs w:val="24"/>
        </w:rPr>
      </w:pPr>
      <w:r w:rsidRPr="00CC3B7F">
        <w:rPr>
          <w:rFonts w:ascii="Arial" w:hAnsi="Arial" w:cs="Arial"/>
          <w:sz w:val="24"/>
          <w:szCs w:val="24"/>
        </w:rPr>
        <w:t>8.5</w:t>
      </w:r>
      <w:r w:rsidRPr="00CC3B7F">
        <w:rPr>
          <w:rFonts w:ascii="Arial" w:hAnsi="Arial" w:cs="Arial"/>
          <w:sz w:val="24"/>
          <w:szCs w:val="24"/>
        </w:rPr>
        <w:tab/>
      </w:r>
      <w:r w:rsidR="00732A3C">
        <w:rPr>
          <w:rFonts w:ascii="Arial" w:hAnsi="Arial" w:cs="Arial"/>
          <w:sz w:val="24"/>
          <w:szCs w:val="24"/>
        </w:rPr>
        <w:t>D</w:t>
      </w:r>
      <w:r w:rsidR="00732A3C" w:rsidRPr="00732A3C">
        <w:rPr>
          <w:rFonts w:ascii="Arial" w:hAnsi="Arial" w:cs="Arial"/>
          <w:sz w:val="24"/>
          <w:szCs w:val="24"/>
        </w:rPr>
        <w:t>emonstrate a knowledge and understanding of the life and culture of the target language country within the context of the area of study.</w:t>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3E8C9FD0"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732A3C">
        <w:rPr>
          <w:rFonts w:ascii="Arial" w:hAnsi="Arial" w:cs="Arial"/>
          <w:sz w:val="24"/>
          <w:szCs w:val="24"/>
        </w:rPr>
        <w:t>C</w:t>
      </w:r>
      <w:r w:rsidR="00732A3C" w:rsidRPr="00732A3C">
        <w:rPr>
          <w:rFonts w:ascii="Arial" w:hAnsi="Arial" w:cs="Arial"/>
          <w:sz w:val="24"/>
          <w:szCs w:val="24"/>
        </w:rPr>
        <w:t>ommunicate ideas independently;</w:t>
      </w:r>
    </w:p>
    <w:p w14:paraId="27F7E818" w14:textId="3F3AA589"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732A3C">
        <w:rPr>
          <w:rFonts w:ascii="Arial" w:hAnsi="Arial" w:cs="Arial"/>
          <w:sz w:val="24"/>
          <w:szCs w:val="24"/>
        </w:rPr>
        <w:t>D</w:t>
      </w:r>
      <w:r w:rsidR="00732A3C" w:rsidRPr="00732A3C">
        <w:rPr>
          <w:rFonts w:ascii="Arial" w:hAnsi="Arial" w:cs="Arial"/>
          <w:sz w:val="24"/>
          <w:szCs w:val="24"/>
        </w:rPr>
        <w:t>emonstrate basic intercultural awareness and understanding.</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10E8ABBB" w14:textId="77777777" w:rsidR="00732A3C" w:rsidRPr="00732A3C" w:rsidRDefault="00732A3C" w:rsidP="00732A3C">
      <w:pPr>
        <w:spacing w:after="120" w:line="240" w:lineRule="auto"/>
        <w:ind w:left="567" w:right="543"/>
        <w:rPr>
          <w:rFonts w:ascii="Arial" w:hAnsi="Arial" w:cs="Arial"/>
          <w:iCs/>
          <w:sz w:val="24"/>
          <w:szCs w:val="24"/>
        </w:rPr>
      </w:pPr>
      <w:r w:rsidRPr="00732A3C">
        <w:rPr>
          <w:rFonts w:ascii="Arial" w:hAnsi="Arial" w:cs="Arial"/>
          <w:iCs/>
          <w:sz w:val="24"/>
          <w:szCs w:val="24"/>
        </w:rPr>
        <w:t xml:space="preserve">The curriculum will focus on communication in the immediate environment. The content is intended to give students some familiarity, at a level comparable to lower A2 level on CEFR, on everyday life, activities, and relevant culture in Russia. </w:t>
      </w:r>
    </w:p>
    <w:p w14:paraId="4910D76F" w14:textId="77777777" w:rsidR="00732A3C" w:rsidRPr="00732A3C" w:rsidRDefault="00732A3C" w:rsidP="00732A3C">
      <w:pPr>
        <w:spacing w:after="120" w:line="240" w:lineRule="auto"/>
        <w:ind w:left="567" w:right="543"/>
        <w:jc w:val="both"/>
        <w:rPr>
          <w:rFonts w:ascii="Arial" w:hAnsi="Arial" w:cs="Arial"/>
          <w:iCs/>
          <w:sz w:val="24"/>
          <w:szCs w:val="24"/>
        </w:rPr>
      </w:pPr>
      <w:r w:rsidRPr="00732A3C">
        <w:rPr>
          <w:rFonts w:ascii="Arial" w:hAnsi="Arial" w:cs="Arial"/>
          <w:iCs/>
          <w:sz w:val="24"/>
          <w:szCs w:val="24"/>
        </w:rPr>
        <w:lastRenderedPageBreak/>
        <w:t xml:space="preserve">Topics for listening, speaking, reading and writing will include: time and days of activities, hobbies, interests,; skills useful for people visiting Russia including sightseeing, at the airport, visiting particular cities and places of historical and/or cultural interest, using public transport. </w:t>
      </w:r>
    </w:p>
    <w:p w14:paraId="0D979BBD" w14:textId="519C4B9F" w:rsidR="00732A3C" w:rsidRPr="00732A3C" w:rsidRDefault="00732A3C" w:rsidP="00732A3C">
      <w:pPr>
        <w:spacing w:after="120" w:line="240" w:lineRule="auto"/>
        <w:ind w:left="567" w:right="543"/>
        <w:jc w:val="both"/>
        <w:rPr>
          <w:rFonts w:ascii="Arial" w:hAnsi="Arial" w:cs="Arial"/>
          <w:iCs/>
          <w:sz w:val="24"/>
          <w:szCs w:val="24"/>
        </w:rPr>
      </w:pPr>
      <w:r w:rsidRPr="00732A3C">
        <w:rPr>
          <w:rFonts w:ascii="Arial" w:hAnsi="Arial" w:cs="Arial"/>
          <w:iCs/>
          <w:sz w:val="24"/>
          <w:szCs w:val="24"/>
        </w:rPr>
        <w:t>The cultural aspects of the above topic areas will be taught in seminars, by means of course books, audio materials and online resources and through sharing experiences of a tutor and students.</w:t>
      </w:r>
    </w:p>
    <w:p w14:paraId="73EF99CC" w14:textId="0C3E6B05" w:rsidR="008D4447" w:rsidRPr="008D4447" w:rsidRDefault="00732A3C" w:rsidP="00732A3C">
      <w:pPr>
        <w:spacing w:after="120" w:line="240" w:lineRule="auto"/>
        <w:ind w:left="567" w:right="543"/>
        <w:jc w:val="both"/>
        <w:rPr>
          <w:rFonts w:ascii="Arial" w:hAnsi="Arial" w:cs="Arial"/>
          <w:iCs/>
          <w:sz w:val="24"/>
          <w:szCs w:val="24"/>
        </w:rPr>
      </w:pPr>
      <w:r w:rsidRPr="00732A3C">
        <w:rPr>
          <w:rFonts w:ascii="Arial" w:hAnsi="Arial" w:cs="Arial"/>
          <w:iCs/>
          <w:sz w:val="24"/>
          <w:szCs w:val="24"/>
        </w:rPr>
        <w:t>Students will have access to these materials and additional resources on Moodle. A range of resources is also available at the library.</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EB879A2" w14:textId="77777777" w:rsidR="00732A3C" w:rsidRPr="00836088" w:rsidRDefault="00732A3C" w:rsidP="00732A3C">
      <w:pPr>
        <w:spacing w:after="120" w:line="240" w:lineRule="auto"/>
        <w:ind w:left="567" w:right="543"/>
        <w:jc w:val="both"/>
        <w:rPr>
          <w:rFonts w:ascii="Arial" w:hAnsi="Arial" w:cs="Arial"/>
          <w:bCs/>
          <w:sz w:val="24"/>
          <w:szCs w:val="24"/>
        </w:rPr>
      </w:pPr>
      <w:r w:rsidRPr="00836088">
        <w:rPr>
          <w:rFonts w:ascii="Arial" w:hAnsi="Arial" w:cs="Arial"/>
          <w:bCs/>
          <w:sz w:val="24"/>
          <w:szCs w:val="24"/>
        </w:rPr>
        <w:t xml:space="preserve">Amery, H. and Cartwright, S. (2013). </w:t>
      </w:r>
      <w:r w:rsidRPr="00836088">
        <w:rPr>
          <w:rFonts w:ascii="Arial" w:hAnsi="Arial" w:cs="Arial"/>
          <w:bCs/>
          <w:i/>
          <w:iCs/>
          <w:sz w:val="24"/>
          <w:szCs w:val="24"/>
        </w:rPr>
        <w:t>First Thousand Words in Russian (Usborne First Thousand Words)</w:t>
      </w:r>
      <w:r w:rsidRPr="00836088">
        <w:rPr>
          <w:rFonts w:ascii="Arial" w:hAnsi="Arial" w:cs="Arial"/>
          <w:bCs/>
          <w:sz w:val="24"/>
          <w:szCs w:val="24"/>
        </w:rPr>
        <w:t>. London: Usborne Publishing LTD.</w:t>
      </w:r>
    </w:p>
    <w:p w14:paraId="661F134A" w14:textId="43C0AABD" w:rsidR="00732A3C" w:rsidRPr="00836088" w:rsidRDefault="00AA7878" w:rsidP="00732A3C">
      <w:pPr>
        <w:spacing w:after="120" w:line="240" w:lineRule="auto"/>
        <w:ind w:left="567" w:right="543"/>
        <w:jc w:val="both"/>
        <w:rPr>
          <w:rFonts w:ascii="Arial" w:hAnsi="Arial" w:cs="Arial"/>
          <w:bCs/>
          <w:sz w:val="24"/>
          <w:szCs w:val="24"/>
        </w:rPr>
      </w:pPr>
      <w:proofErr w:type="spellStart"/>
      <w:r w:rsidRPr="00AA7878">
        <w:rPr>
          <w:rFonts w:ascii="Arial" w:hAnsi="Arial" w:cs="Arial"/>
          <w:bCs/>
          <w:sz w:val="24"/>
          <w:szCs w:val="24"/>
        </w:rPr>
        <w:t>Culhane</w:t>
      </w:r>
      <w:proofErr w:type="spellEnd"/>
      <w:r w:rsidRPr="00AA7878">
        <w:rPr>
          <w:rFonts w:ascii="Arial" w:hAnsi="Arial" w:cs="Arial"/>
          <w:bCs/>
          <w:sz w:val="24"/>
          <w:szCs w:val="24"/>
        </w:rPr>
        <w:t xml:space="preserve">, T. and </w:t>
      </w:r>
      <w:proofErr w:type="spellStart"/>
      <w:r w:rsidRPr="00AA7878">
        <w:rPr>
          <w:rFonts w:ascii="Arial" w:hAnsi="Arial" w:cs="Arial"/>
          <w:bCs/>
          <w:sz w:val="24"/>
          <w:szCs w:val="24"/>
        </w:rPr>
        <w:t>Bivon</w:t>
      </w:r>
      <w:proofErr w:type="spellEnd"/>
      <w:r w:rsidRPr="00AA7878">
        <w:rPr>
          <w:rFonts w:ascii="Arial" w:hAnsi="Arial" w:cs="Arial"/>
          <w:bCs/>
          <w:sz w:val="24"/>
          <w:szCs w:val="24"/>
        </w:rPr>
        <w:t xml:space="preserve">, R. (2006). </w:t>
      </w:r>
      <w:r w:rsidRPr="00AA7878">
        <w:rPr>
          <w:rFonts w:ascii="Arial" w:hAnsi="Arial" w:cs="Arial"/>
          <w:bCs/>
          <w:i/>
          <w:sz w:val="24"/>
          <w:szCs w:val="24"/>
        </w:rPr>
        <w:t xml:space="preserve">Russian Language </w:t>
      </w:r>
      <w:r>
        <w:rPr>
          <w:rFonts w:ascii="Arial" w:hAnsi="Arial" w:cs="Arial"/>
          <w:bCs/>
          <w:i/>
          <w:sz w:val="24"/>
          <w:szCs w:val="24"/>
        </w:rPr>
        <w:t>a</w:t>
      </w:r>
      <w:r w:rsidRPr="00AA7878">
        <w:rPr>
          <w:rFonts w:ascii="Arial" w:hAnsi="Arial" w:cs="Arial"/>
          <w:bCs/>
          <w:i/>
          <w:sz w:val="24"/>
          <w:szCs w:val="24"/>
        </w:rPr>
        <w:t>nd People</w:t>
      </w:r>
      <w:r w:rsidRPr="00AA7878">
        <w:rPr>
          <w:rFonts w:ascii="Arial" w:hAnsi="Arial" w:cs="Arial"/>
          <w:bCs/>
          <w:sz w:val="24"/>
          <w:szCs w:val="24"/>
        </w:rPr>
        <w:t>. London: BBC Active</w:t>
      </w:r>
    </w:p>
    <w:p w14:paraId="5133FD1C" w14:textId="77777777" w:rsidR="00732A3C" w:rsidRPr="00836088" w:rsidRDefault="00732A3C" w:rsidP="00732A3C">
      <w:pPr>
        <w:spacing w:after="120" w:line="240" w:lineRule="auto"/>
        <w:ind w:left="567" w:right="543"/>
        <w:jc w:val="both"/>
        <w:rPr>
          <w:rFonts w:ascii="Arial" w:hAnsi="Arial" w:cs="Arial"/>
          <w:bCs/>
          <w:sz w:val="24"/>
          <w:szCs w:val="24"/>
        </w:rPr>
      </w:pPr>
      <w:proofErr w:type="spellStart"/>
      <w:r w:rsidRPr="00836088">
        <w:rPr>
          <w:rFonts w:ascii="Arial" w:hAnsi="Arial" w:cs="Arial"/>
          <w:bCs/>
          <w:sz w:val="24"/>
          <w:szCs w:val="24"/>
        </w:rPr>
        <w:t>Dejevsky</w:t>
      </w:r>
      <w:proofErr w:type="spellEnd"/>
      <w:r w:rsidRPr="00836088">
        <w:rPr>
          <w:rFonts w:ascii="Arial" w:hAnsi="Arial" w:cs="Arial"/>
          <w:bCs/>
          <w:sz w:val="24"/>
          <w:szCs w:val="24"/>
        </w:rPr>
        <w:t xml:space="preserve">, M. (2009). </w:t>
      </w:r>
      <w:r w:rsidRPr="00836088">
        <w:rPr>
          <w:rFonts w:ascii="Arial" w:hAnsi="Arial" w:cs="Arial"/>
          <w:bCs/>
          <w:i/>
          <w:iCs/>
          <w:sz w:val="24"/>
          <w:szCs w:val="24"/>
        </w:rPr>
        <w:t>The Britannica Guide to Russia. The Essential Guide to the Nation, its People, and Culture</w:t>
      </w:r>
      <w:r w:rsidRPr="00836088">
        <w:rPr>
          <w:rFonts w:ascii="Arial" w:hAnsi="Arial" w:cs="Arial"/>
          <w:bCs/>
          <w:sz w:val="24"/>
          <w:szCs w:val="24"/>
        </w:rPr>
        <w:t>.  London: Constable and Robinson LTD.</w:t>
      </w:r>
    </w:p>
    <w:p w14:paraId="52820558" w14:textId="77777777" w:rsidR="00732A3C" w:rsidRPr="00836088" w:rsidRDefault="00732A3C" w:rsidP="00732A3C">
      <w:pPr>
        <w:spacing w:after="120" w:line="240" w:lineRule="auto"/>
        <w:ind w:left="567" w:right="543"/>
        <w:jc w:val="both"/>
        <w:rPr>
          <w:rFonts w:ascii="Arial" w:hAnsi="Arial" w:cs="Arial"/>
          <w:bCs/>
          <w:sz w:val="24"/>
          <w:szCs w:val="24"/>
        </w:rPr>
      </w:pPr>
      <w:r w:rsidRPr="00836088">
        <w:rPr>
          <w:rFonts w:ascii="Arial" w:hAnsi="Arial" w:cs="Arial"/>
          <w:bCs/>
          <w:sz w:val="24"/>
          <w:szCs w:val="24"/>
        </w:rPr>
        <w:t xml:space="preserve">Furlong, S. and Martin, G. (2007). </w:t>
      </w:r>
      <w:r w:rsidRPr="00836088">
        <w:rPr>
          <w:rFonts w:ascii="Arial" w:hAnsi="Arial" w:cs="Arial"/>
          <w:bCs/>
          <w:i/>
          <w:iCs/>
          <w:sz w:val="24"/>
          <w:szCs w:val="24"/>
        </w:rPr>
        <w:t>Talk Russian</w:t>
      </w:r>
      <w:r w:rsidRPr="00836088">
        <w:rPr>
          <w:rFonts w:ascii="Arial" w:hAnsi="Arial" w:cs="Arial"/>
          <w:bCs/>
          <w:sz w:val="24"/>
          <w:szCs w:val="24"/>
        </w:rPr>
        <w:t>. London: BBC Active.</w:t>
      </w:r>
    </w:p>
    <w:p w14:paraId="6113E991" w14:textId="77777777" w:rsidR="00732A3C" w:rsidRPr="00836088" w:rsidRDefault="00732A3C" w:rsidP="00732A3C">
      <w:pPr>
        <w:spacing w:after="120" w:line="240" w:lineRule="auto"/>
        <w:ind w:left="567" w:right="543"/>
        <w:jc w:val="both"/>
        <w:rPr>
          <w:rFonts w:ascii="Arial" w:hAnsi="Arial" w:cs="Arial"/>
          <w:bCs/>
          <w:sz w:val="24"/>
          <w:szCs w:val="24"/>
        </w:rPr>
      </w:pPr>
      <w:proofErr w:type="spellStart"/>
      <w:r w:rsidRPr="00836088">
        <w:rPr>
          <w:rFonts w:ascii="Arial" w:hAnsi="Arial" w:cs="Arial"/>
          <w:bCs/>
          <w:sz w:val="24"/>
          <w:szCs w:val="24"/>
        </w:rPr>
        <w:t>Langran</w:t>
      </w:r>
      <w:proofErr w:type="spellEnd"/>
      <w:r w:rsidRPr="00836088">
        <w:rPr>
          <w:rFonts w:ascii="Arial" w:hAnsi="Arial" w:cs="Arial"/>
          <w:bCs/>
          <w:sz w:val="24"/>
          <w:szCs w:val="24"/>
        </w:rPr>
        <w:t xml:space="preserve">, J. (2010). </w:t>
      </w:r>
      <w:proofErr w:type="spellStart"/>
      <w:r w:rsidRPr="00836088">
        <w:rPr>
          <w:rFonts w:ascii="Arial" w:hAnsi="Arial" w:cs="Arial"/>
          <w:bCs/>
          <w:i/>
          <w:iCs/>
          <w:sz w:val="24"/>
          <w:szCs w:val="24"/>
        </w:rPr>
        <w:t>Ruslan</w:t>
      </w:r>
      <w:proofErr w:type="spellEnd"/>
      <w:r w:rsidRPr="00836088">
        <w:rPr>
          <w:rFonts w:ascii="Arial" w:hAnsi="Arial" w:cs="Arial"/>
          <w:bCs/>
          <w:i/>
          <w:iCs/>
          <w:sz w:val="24"/>
          <w:szCs w:val="24"/>
        </w:rPr>
        <w:t xml:space="preserve"> Russian Grammar</w:t>
      </w:r>
      <w:r w:rsidRPr="00836088">
        <w:rPr>
          <w:rFonts w:ascii="Arial" w:hAnsi="Arial" w:cs="Arial"/>
          <w:bCs/>
          <w:sz w:val="24"/>
          <w:szCs w:val="24"/>
        </w:rPr>
        <w:t xml:space="preserve">. Birmingham: </w:t>
      </w:r>
      <w:proofErr w:type="spellStart"/>
      <w:r w:rsidRPr="00836088">
        <w:rPr>
          <w:rFonts w:ascii="Arial" w:hAnsi="Arial" w:cs="Arial"/>
          <w:bCs/>
          <w:sz w:val="24"/>
          <w:szCs w:val="24"/>
        </w:rPr>
        <w:t>Ruslan</w:t>
      </w:r>
      <w:proofErr w:type="spellEnd"/>
      <w:r w:rsidRPr="00836088">
        <w:rPr>
          <w:rFonts w:ascii="Arial" w:hAnsi="Arial" w:cs="Arial"/>
          <w:bCs/>
          <w:sz w:val="24"/>
          <w:szCs w:val="24"/>
        </w:rPr>
        <w:t xml:space="preserve"> Limited.</w:t>
      </w:r>
    </w:p>
    <w:p w14:paraId="53F44F65" w14:textId="77777777" w:rsidR="00732A3C" w:rsidRPr="00836088" w:rsidRDefault="00732A3C" w:rsidP="00732A3C">
      <w:pPr>
        <w:spacing w:after="120" w:line="240" w:lineRule="auto"/>
        <w:ind w:left="567" w:right="543"/>
        <w:jc w:val="both"/>
        <w:rPr>
          <w:rFonts w:ascii="Arial" w:hAnsi="Arial" w:cs="Arial"/>
          <w:bCs/>
          <w:sz w:val="24"/>
          <w:szCs w:val="24"/>
        </w:rPr>
      </w:pPr>
      <w:proofErr w:type="spellStart"/>
      <w:r w:rsidRPr="00836088">
        <w:rPr>
          <w:rFonts w:ascii="Arial" w:hAnsi="Arial" w:cs="Arial"/>
          <w:bCs/>
          <w:sz w:val="24"/>
          <w:szCs w:val="24"/>
        </w:rPr>
        <w:t>Langran</w:t>
      </w:r>
      <w:proofErr w:type="spellEnd"/>
      <w:r w:rsidRPr="00836088">
        <w:rPr>
          <w:rFonts w:ascii="Arial" w:hAnsi="Arial" w:cs="Arial"/>
          <w:bCs/>
          <w:sz w:val="24"/>
          <w:szCs w:val="24"/>
        </w:rPr>
        <w:t xml:space="preserve">, J. and </w:t>
      </w:r>
      <w:proofErr w:type="spellStart"/>
      <w:r w:rsidRPr="00836088">
        <w:rPr>
          <w:rFonts w:ascii="Arial" w:hAnsi="Arial" w:cs="Arial"/>
          <w:bCs/>
          <w:sz w:val="24"/>
          <w:szCs w:val="24"/>
        </w:rPr>
        <w:t>Veshnyeva</w:t>
      </w:r>
      <w:proofErr w:type="spellEnd"/>
      <w:r w:rsidRPr="00836088">
        <w:rPr>
          <w:rFonts w:ascii="Arial" w:hAnsi="Arial" w:cs="Arial"/>
          <w:bCs/>
          <w:sz w:val="24"/>
          <w:szCs w:val="24"/>
        </w:rPr>
        <w:t xml:space="preserve">, N. (2012). </w:t>
      </w:r>
      <w:proofErr w:type="spellStart"/>
      <w:r w:rsidRPr="00836088">
        <w:rPr>
          <w:rFonts w:ascii="Arial" w:hAnsi="Arial" w:cs="Arial"/>
          <w:bCs/>
          <w:i/>
          <w:iCs/>
          <w:sz w:val="24"/>
          <w:szCs w:val="24"/>
        </w:rPr>
        <w:t>Ruslan</w:t>
      </w:r>
      <w:proofErr w:type="spellEnd"/>
      <w:r w:rsidRPr="00836088">
        <w:rPr>
          <w:rFonts w:ascii="Arial" w:hAnsi="Arial" w:cs="Arial"/>
          <w:bCs/>
          <w:i/>
          <w:iCs/>
          <w:sz w:val="24"/>
          <w:szCs w:val="24"/>
        </w:rPr>
        <w:t xml:space="preserve"> Russian 1</w:t>
      </w:r>
      <w:r w:rsidRPr="00836088">
        <w:rPr>
          <w:rFonts w:ascii="Arial" w:hAnsi="Arial" w:cs="Arial"/>
          <w:bCs/>
          <w:sz w:val="24"/>
          <w:szCs w:val="24"/>
        </w:rPr>
        <w:t xml:space="preserve">. Birmingham: </w:t>
      </w:r>
      <w:proofErr w:type="spellStart"/>
      <w:r w:rsidRPr="00836088">
        <w:rPr>
          <w:rFonts w:ascii="Arial" w:hAnsi="Arial" w:cs="Arial"/>
          <w:bCs/>
          <w:sz w:val="24"/>
          <w:szCs w:val="24"/>
        </w:rPr>
        <w:t>Ruslan</w:t>
      </w:r>
      <w:proofErr w:type="spellEnd"/>
      <w:r w:rsidRPr="00836088">
        <w:rPr>
          <w:rFonts w:ascii="Arial" w:hAnsi="Arial" w:cs="Arial"/>
          <w:bCs/>
          <w:sz w:val="24"/>
          <w:szCs w:val="24"/>
        </w:rPr>
        <w:t xml:space="preserve"> Limited.        </w:t>
      </w:r>
    </w:p>
    <w:p w14:paraId="5E96A8DC" w14:textId="77777777" w:rsidR="00732A3C" w:rsidRPr="00836088" w:rsidRDefault="00732A3C" w:rsidP="00732A3C">
      <w:pPr>
        <w:spacing w:after="120" w:line="240" w:lineRule="auto"/>
        <w:ind w:left="567" w:right="543"/>
        <w:jc w:val="both"/>
        <w:rPr>
          <w:rFonts w:ascii="Arial" w:hAnsi="Arial" w:cs="Arial"/>
          <w:bCs/>
          <w:sz w:val="24"/>
          <w:szCs w:val="24"/>
        </w:rPr>
      </w:pPr>
      <w:r w:rsidRPr="00836088">
        <w:rPr>
          <w:rFonts w:ascii="Arial" w:hAnsi="Arial" w:cs="Arial"/>
          <w:bCs/>
          <w:sz w:val="24"/>
          <w:szCs w:val="24"/>
        </w:rPr>
        <w:t xml:space="preserve">Oxford Dictionary, (2010) </w:t>
      </w:r>
      <w:r w:rsidRPr="00836088">
        <w:rPr>
          <w:rFonts w:ascii="Arial" w:hAnsi="Arial" w:cs="Arial"/>
          <w:bCs/>
          <w:i/>
          <w:iCs/>
          <w:sz w:val="24"/>
          <w:szCs w:val="24"/>
        </w:rPr>
        <w:t>Oxford Essential Russian Dictionary: Russian – English and English- Russian</w:t>
      </w:r>
      <w:r w:rsidRPr="00836088">
        <w:rPr>
          <w:rFonts w:ascii="Arial" w:hAnsi="Arial" w:cs="Arial"/>
          <w:bCs/>
          <w:sz w:val="24"/>
          <w:szCs w:val="24"/>
        </w:rPr>
        <w:t>.</w:t>
      </w:r>
      <w:r>
        <w:rPr>
          <w:rFonts w:ascii="Arial" w:hAnsi="Arial" w:cs="Arial"/>
          <w:bCs/>
          <w:sz w:val="24"/>
          <w:szCs w:val="24"/>
        </w:rPr>
        <w:t xml:space="preserve"> </w:t>
      </w:r>
      <w:r w:rsidRPr="00836088">
        <w:rPr>
          <w:rFonts w:ascii="Arial" w:hAnsi="Arial" w:cs="Arial"/>
          <w:bCs/>
          <w:sz w:val="24"/>
          <w:szCs w:val="24"/>
        </w:rPr>
        <w:t>Oxford: Oxford University Press.</w:t>
      </w:r>
    </w:p>
    <w:p w14:paraId="5102DE7A" w14:textId="54D8F196" w:rsidR="008D4447" w:rsidRPr="00A05CF7" w:rsidRDefault="00732A3C" w:rsidP="00732A3C">
      <w:pPr>
        <w:spacing w:after="120" w:line="240" w:lineRule="auto"/>
        <w:ind w:left="567" w:right="543"/>
        <w:jc w:val="both"/>
        <w:rPr>
          <w:rFonts w:ascii="Arial" w:hAnsi="Arial" w:cs="Arial"/>
          <w:bCs/>
          <w:sz w:val="24"/>
          <w:szCs w:val="24"/>
        </w:rPr>
      </w:pPr>
      <w:proofErr w:type="spellStart"/>
      <w:r w:rsidRPr="00836088">
        <w:rPr>
          <w:rFonts w:ascii="Arial" w:hAnsi="Arial" w:cs="Arial"/>
          <w:bCs/>
          <w:sz w:val="24"/>
          <w:szCs w:val="24"/>
        </w:rPr>
        <w:t>Stakhnevich</w:t>
      </w:r>
      <w:proofErr w:type="spellEnd"/>
      <w:r w:rsidRPr="00836088">
        <w:rPr>
          <w:rFonts w:ascii="Arial" w:hAnsi="Arial" w:cs="Arial"/>
          <w:bCs/>
          <w:sz w:val="24"/>
          <w:szCs w:val="24"/>
        </w:rPr>
        <w:t xml:space="preserve">, J. (2007). </w:t>
      </w:r>
      <w:proofErr w:type="gramStart"/>
      <w:r w:rsidRPr="00836088">
        <w:rPr>
          <w:rFonts w:ascii="Arial" w:hAnsi="Arial" w:cs="Arial"/>
          <w:bCs/>
          <w:i/>
          <w:iCs/>
          <w:sz w:val="24"/>
          <w:szCs w:val="24"/>
        </w:rPr>
        <w:t>The Everything</w:t>
      </w:r>
      <w:proofErr w:type="gramEnd"/>
      <w:r w:rsidRPr="00836088">
        <w:rPr>
          <w:rFonts w:ascii="Arial" w:hAnsi="Arial" w:cs="Arial"/>
          <w:bCs/>
          <w:i/>
          <w:iCs/>
          <w:sz w:val="24"/>
          <w:szCs w:val="24"/>
        </w:rPr>
        <w:t xml:space="preserve"> Learning Russian Book</w:t>
      </w:r>
      <w:r w:rsidRPr="00836088">
        <w:rPr>
          <w:rFonts w:ascii="Arial" w:hAnsi="Arial" w:cs="Arial"/>
          <w:bCs/>
          <w:sz w:val="24"/>
          <w:szCs w:val="24"/>
        </w:rPr>
        <w:t>.  Avon, Massachusetts: Adams Media.</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1226CA34"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AA7878">
        <w:rPr>
          <w:rFonts w:ascii="Arial" w:hAnsi="Arial" w:cs="Arial"/>
          <w:iCs/>
          <w:sz w:val="24"/>
          <w:szCs w:val="24"/>
        </w:rPr>
        <w:t>30</w:t>
      </w:r>
    </w:p>
    <w:p w14:paraId="6C7D69ED" w14:textId="7527F771"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AA7878">
        <w:rPr>
          <w:rFonts w:ascii="Arial" w:hAnsi="Arial" w:cs="Arial"/>
          <w:iCs/>
          <w:sz w:val="24"/>
          <w:szCs w:val="24"/>
        </w:rPr>
        <w:t>120</w:t>
      </w:r>
    </w:p>
    <w:p w14:paraId="430C46A1" w14:textId="6EF0D237"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AA7878">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C5AFF17" w14:textId="45CC9EBE" w:rsidR="00AA7878" w:rsidRPr="00AA7878" w:rsidRDefault="00AA7878" w:rsidP="00AA7878">
      <w:pPr>
        <w:numPr>
          <w:ilvl w:val="0"/>
          <w:numId w:val="10"/>
        </w:numPr>
        <w:spacing w:after="120" w:line="240" w:lineRule="auto"/>
        <w:ind w:right="543"/>
        <w:rPr>
          <w:rFonts w:ascii="Arial" w:hAnsi="Arial" w:cs="Arial"/>
          <w:bCs/>
          <w:iCs/>
          <w:sz w:val="24"/>
          <w:szCs w:val="24"/>
        </w:rPr>
      </w:pPr>
      <w:r w:rsidRPr="00AA7878">
        <w:rPr>
          <w:rFonts w:ascii="Arial" w:hAnsi="Arial" w:cs="Arial"/>
          <w:bCs/>
          <w:iCs/>
          <w:sz w:val="24"/>
          <w:szCs w:val="24"/>
        </w:rPr>
        <w:t>In-Course Test: Writing (4</w:t>
      </w:r>
      <w:r w:rsidR="00CD5F39">
        <w:rPr>
          <w:rFonts w:ascii="Arial" w:hAnsi="Arial" w:cs="Arial"/>
          <w:bCs/>
          <w:iCs/>
          <w:sz w:val="24"/>
          <w:szCs w:val="24"/>
        </w:rPr>
        <w:t>5</w:t>
      </w:r>
      <w:r w:rsidRPr="00AA7878">
        <w:rPr>
          <w:rFonts w:ascii="Arial" w:hAnsi="Arial" w:cs="Arial"/>
          <w:bCs/>
          <w:iCs/>
          <w:sz w:val="24"/>
          <w:szCs w:val="24"/>
        </w:rPr>
        <w:t xml:space="preserve"> minutes) – 20%</w:t>
      </w:r>
    </w:p>
    <w:p w14:paraId="59F8FA0F" w14:textId="77777777" w:rsidR="00AA7878" w:rsidRPr="00AA7878" w:rsidRDefault="00AA7878" w:rsidP="00AA7878">
      <w:pPr>
        <w:numPr>
          <w:ilvl w:val="0"/>
          <w:numId w:val="10"/>
        </w:numPr>
        <w:spacing w:after="120" w:line="240" w:lineRule="auto"/>
        <w:ind w:right="543"/>
        <w:rPr>
          <w:rFonts w:ascii="Arial" w:hAnsi="Arial" w:cs="Arial"/>
          <w:bCs/>
          <w:iCs/>
          <w:sz w:val="24"/>
          <w:szCs w:val="24"/>
        </w:rPr>
      </w:pPr>
      <w:r w:rsidRPr="00AA7878">
        <w:rPr>
          <w:rFonts w:ascii="Arial" w:hAnsi="Arial" w:cs="Arial"/>
          <w:bCs/>
          <w:iCs/>
          <w:sz w:val="24"/>
          <w:szCs w:val="24"/>
        </w:rPr>
        <w:t>In-Course Test: Speaking (Max. 3 minutes) – 20%</w:t>
      </w:r>
    </w:p>
    <w:p w14:paraId="6D5CD1CC" w14:textId="22EA0ED9" w:rsidR="008D4447" w:rsidRDefault="000204EA" w:rsidP="00AA7878">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 xml:space="preserve">Assignment: </w:t>
      </w:r>
      <w:r w:rsidR="00AA7878" w:rsidRPr="00AA7878">
        <w:rPr>
          <w:rFonts w:ascii="Arial" w:hAnsi="Arial" w:cs="Arial"/>
          <w:bCs/>
          <w:iCs/>
          <w:sz w:val="24"/>
          <w:szCs w:val="24"/>
        </w:rPr>
        <w:t>Cultural Research and Writing (</w:t>
      </w:r>
      <w:r w:rsidR="00AA7878">
        <w:rPr>
          <w:rFonts w:ascii="Arial" w:hAnsi="Arial" w:cs="Arial"/>
          <w:bCs/>
          <w:iCs/>
          <w:sz w:val="24"/>
          <w:szCs w:val="24"/>
        </w:rPr>
        <w:t>25</w:t>
      </w:r>
      <w:r w:rsidR="00AA7878" w:rsidRPr="00AA7878">
        <w:rPr>
          <w:rFonts w:ascii="Arial" w:hAnsi="Arial" w:cs="Arial"/>
          <w:bCs/>
          <w:iCs/>
          <w:sz w:val="24"/>
          <w:szCs w:val="24"/>
        </w:rPr>
        <w:t xml:space="preserve">0 words in </w:t>
      </w:r>
      <w:r w:rsidR="00B1276C">
        <w:rPr>
          <w:rFonts w:ascii="Arial" w:hAnsi="Arial" w:cs="Arial"/>
          <w:bCs/>
          <w:iCs/>
          <w:sz w:val="24"/>
          <w:szCs w:val="24"/>
        </w:rPr>
        <w:t>Russian</w:t>
      </w:r>
      <w:r w:rsidR="00AA7878" w:rsidRPr="00AA7878">
        <w:rPr>
          <w:rFonts w:ascii="Arial" w:hAnsi="Arial" w:cs="Arial"/>
          <w:bCs/>
          <w:iCs/>
          <w:sz w:val="24"/>
          <w:szCs w:val="24"/>
        </w:rPr>
        <w:t xml:space="preserve">) – </w:t>
      </w:r>
      <w:r w:rsidR="00AA7878">
        <w:rPr>
          <w:rFonts w:ascii="Arial" w:hAnsi="Arial" w:cs="Arial"/>
          <w:bCs/>
          <w:iCs/>
          <w:sz w:val="24"/>
          <w:szCs w:val="24"/>
        </w:rPr>
        <w:t>3</w:t>
      </w:r>
      <w:r w:rsidR="00AA7878" w:rsidRPr="00AA7878">
        <w:rPr>
          <w:rFonts w:ascii="Arial" w:hAnsi="Arial" w:cs="Arial"/>
          <w:bCs/>
          <w:iCs/>
          <w:sz w:val="24"/>
          <w:szCs w:val="24"/>
        </w:rPr>
        <w:t>0%</w:t>
      </w:r>
    </w:p>
    <w:p w14:paraId="42B7AB4E" w14:textId="54C6A8A5" w:rsidR="00AA7878" w:rsidRPr="00AA7878" w:rsidRDefault="000204EA" w:rsidP="00AA7878">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 xml:space="preserve">Assignment: </w:t>
      </w:r>
      <w:r w:rsidR="00AA7878">
        <w:rPr>
          <w:rFonts w:ascii="Arial" w:hAnsi="Arial" w:cs="Arial"/>
          <w:bCs/>
          <w:iCs/>
          <w:sz w:val="24"/>
          <w:szCs w:val="24"/>
        </w:rPr>
        <w:t>Language Skills (</w:t>
      </w:r>
      <w:r w:rsidR="00442B9E">
        <w:rPr>
          <w:rFonts w:ascii="Arial" w:hAnsi="Arial" w:cs="Arial"/>
          <w:bCs/>
          <w:iCs/>
          <w:sz w:val="24"/>
          <w:szCs w:val="24"/>
        </w:rPr>
        <w:t>Equivalent to 500</w:t>
      </w:r>
      <w:r w:rsidR="00AA7878">
        <w:rPr>
          <w:rFonts w:ascii="Arial" w:hAnsi="Arial" w:cs="Arial"/>
          <w:bCs/>
          <w:iCs/>
          <w:sz w:val="24"/>
          <w:szCs w:val="24"/>
        </w:rPr>
        <w:t xml:space="preserve"> words) – 30%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08486CE2" w:rsidR="008D4447" w:rsidRPr="00CC3B7F" w:rsidRDefault="00AA7878"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442B9E">
        <w:rPr>
          <w:rFonts w:ascii="Arial" w:hAnsi="Arial" w:cs="Arial"/>
          <w:iCs/>
          <w:sz w:val="24"/>
          <w:szCs w:val="24"/>
        </w:rPr>
        <w:t>Equivalent to 600</w:t>
      </w:r>
      <w:r>
        <w:rPr>
          <w:rFonts w:ascii="Arial" w:hAnsi="Arial" w:cs="Arial"/>
          <w:iCs/>
          <w:sz w:val="24"/>
          <w:szCs w:val="24"/>
        </w:rPr>
        <w:t xml:space="preserve">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W w:w="4133"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3"/>
        <w:gridCol w:w="773"/>
        <w:gridCol w:w="712"/>
        <w:gridCol w:w="709"/>
        <w:gridCol w:w="704"/>
        <w:gridCol w:w="705"/>
        <w:gridCol w:w="707"/>
        <w:gridCol w:w="710"/>
      </w:tblGrid>
      <w:tr w:rsidR="00AA7878" w:rsidRPr="006843BB" w14:paraId="58796DE7" w14:textId="77777777" w:rsidTr="004E4A46">
        <w:trPr>
          <w:trHeight w:val="419"/>
        </w:trPr>
        <w:tc>
          <w:tcPr>
            <w:tcW w:w="2096" w:type="pct"/>
            <w:shd w:val="clear" w:color="auto" w:fill="D9D9D9"/>
          </w:tcPr>
          <w:p w14:paraId="4F5F0306" w14:textId="77777777" w:rsidR="00AA7878" w:rsidRPr="006843BB" w:rsidRDefault="00AA7878" w:rsidP="004E4A46">
            <w:pPr>
              <w:spacing w:after="120" w:line="240" w:lineRule="auto"/>
              <w:ind w:left="33"/>
              <w:rPr>
                <w:rFonts w:ascii="Arial" w:hAnsi="Arial"/>
                <w:b/>
              </w:rPr>
            </w:pPr>
            <w:r w:rsidRPr="006843BB">
              <w:rPr>
                <w:rFonts w:ascii="Arial" w:hAnsi="Arial"/>
                <w:b/>
              </w:rPr>
              <w:lastRenderedPageBreak/>
              <w:t>Module learning outcome</w:t>
            </w:r>
          </w:p>
        </w:tc>
        <w:tc>
          <w:tcPr>
            <w:tcW w:w="447" w:type="pct"/>
            <w:shd w:val="clear" w:color="auto" w:fill="auto"/>
            <w:vAlign w:val="center"/>
          </w:tcPr>
          <w:p w14:paraId="0B03E244" w14:textId="77777777" w:rsidR="00AA7878" w:rsidRPr="006843BB" w:rsidRDefault="00AA7878" w:rsidP="004E4A46">
            <w:pPr>
              <w:spacing w:after="120" w:line="240" w:lineRule="auto"/>
              <w:jc w:val="center"/>
              <w:rPr>
                <w:rFonts w:ascii="Arial" w:hAnsi="Arial"/>
                <w:i/>
              </w:rPr>
            </w:pPr>
            <w:r w:rsidRPr="006843BB">
              <w:rPr>
                <w:rFonts w:ascii="Arial" w:hAnsi="Arial"/>
                <w:i/>
              </w:rPr>
              <w:t>8.1</w:t>
            </w:r>
          </w:p>
        </w:tc>
        <w:tc>
          <w:tcPr>
            <w:tcW w:w="412" w:type="pct"/>
            <w:shd w:val="clear" w:color="auto" w:fill="auto"/>
            <w:vAlign w:val="center"/>
          </w:tcPr>
          <w:p w14:paraId="2F0BF018" w14:textId="77777777" w:rsidR="00AA7878" w:rsidRPr="006843BB" w:rsidRDefault="00AA7878" w:rsidP="004E4A46">
            <w:pPr>
              <w:spacing w:after="120" w:line="240" w:lineRule="auto"/>
              <w:jc w:val="center"/>
              <w:rPr>
                <w:rFonts w:ascii="Arial" w:hAnsi="Arial"/>
                <w:i/>
              </w:rPr>
            </w:pPr>
            <w:r w:rsidRPr="006843BB">
              <w:rPr>
                <w:rFonts w:ascii="Arial" w:hAnsi="Arial"/>
                <w:i/>
              </w:rPr>
              <w:t>8.2</w:t>
            </w:r>
          </w:p>
        </w:tc>
        <w:tc>
          <w:tcPr>
            <w:tcW w:w="410" w:type="pct"/>
            <w:shd w:val="clear" w:color="auto" w:fill="auto"/>
            <w:vAlign w:val="center"/>
          </w:tcPr>
          <w:p w14:paraId="780694B1" w14:textId="77777777" w:rsidR="00AA7878" w:rsidRPr="006843BB" w:rsidRDefault="00AA7878" w:rsidP="004E4A46">
            <w:pPr>
              <w:spacing w:after="120" w:line="240" w:lineRule="auto"/>
              <w:jc w:val="center"/>
              <w:rPr>
                <w:rFonts w:ascii="Arial" w:hAnsi="Arial"/>
                <w:i/>
              </w:rPr>
            </w:pPr>
            <w:r w:rsidRPr="006843BB">
              <w:rPr>
                <w:rFonts w:ascii="Arial" w:hAnsi="Arial"/>
                <w:i/>
              </w:rPr>
              <w:t>8.3</w:t>
            </w:r>
          </w:p>
        </w:tc>
        <w:tc>
          <w:tcPr>
            <w:tcW w:w="407" w:type="pct"/>
            <w:shd w:val="clear" w:color="auto" w:fill="auto"/>
            <w:vAlign w:val="center"/>
          </w:tcPr>
          <w:p w14:paraId="2F83518C" w14:textId="77777777" w:rsidR="00AA7878" w:rsidRPr="006843BB" w:rsidRDefault="00AA7878" w:rsidP="004E4A46">
            <w:pPr>
              <w:spacing w:after="120" w:line="240" w:lineRule="auto"/>
              <w:jc w:val="center"/>
              <w:rPr>
                <w:rFonts w:ascii="Arial" w:hAnsi="Arial"/>
                <w:i/>
              </w:rPr>
            </w:pPr>
            <w:r w:rsidRPr="006843BB">
              <w:rPr>
                <w:rFonts w:ascii="Arial" w:hAnsi="Arial"/>
                <w:i/>
              </w:rPr>
              <w:t>8.4</w:t>
            </w:r>
          </w:p>
        </w:tc>
        <w:tc>
          <w:tcPr>
            <w:tcW w:w="408" w:type="pct"/>
            <w:shd w:val="clear" w:color="auto" w:fill="auto"/>
            <w:vAlign w:val="center"/>
          </w:tcPr>
          <w:p w14:paraId="5BDC3C74" w14:textId="77777777" w:rsidR="00AA7878" w:rsidRPr="006843BB" w:rsidRDefault="00AA7878" w:rsidP="004E4A46">
            <w:pPr>
              <w:spacing w:after="120" w:line="240" w:lineRule="auto"/>
              <w:jc w:val="center"/>
              <w:rPr>
                <w:rFonts w:ascii="Arial" w:hAnsi="Arial"/>
                <w:i/>
              </w:rPr>
            </w:pPr>
            <w:r w:rsidRPr="006843BB">
              <w:rPr>
                <w:rFonts w:ascii="Arial" w:hAnsi="Arial"/>
                <w:i/>
              </w:rPr>
              <w:t>8.5</w:t>
            </w:r>
          </w:p>
        </w:tc>
        <w:tc>
          <w:tcPr>
            <w:tcW w:w="409" w:type="pct"/>
            <w:shd w:val="clear" w:color="auto" w:fill="auto"/>
            <w:vAlign w:val="center"/>
          </w:tcPr>
          <w:p w14:paraId="2B080AC1" w14:textId="77777777" w:rsidR="00AA7878" w:rsidRPr="006843BB" w:rsidRDefault="00AA7878" w:rsidP="004E4A46">
            <w:pPr>
              <w:spacing w:after="120" w:line="240" w:lineRule="auto"/>
              <w:jc w:val="center"/>
              <w:rPr>
                <w:rFonts w:ascii="Arial" w:hAnsi="Arial"/>
                <w:i/>
              </w:rPr>
            </w:pPr>
            <w:r w:rsidRPr="006843BB">
              <w:rPr>
                <w:rFonts w:ascii="Arial" w:hAnsi="Arial"/>
                <w:i/>
              </w:rPr>
              <w:t>9.1</w:t>
            </w:r>
          </w:p>
        </w:tc>
        <w:tc>
          <w:tcPr>
            <w:tcW w:w="411" w:type="pct"/>
            <w:shd w:val="clear" w:color="auto" w:fill="auto"/>
            <w:vAlign w:val="center"/>
          </w:tcPr>
          <w:p w14:paraId="6E915511" w14:textId="77777777" w:rsidR="00AA7878" w:rsidRPr="006843BB" w:rsidRDefault="00AA7878" w:rsidP="004E4A46">
            <w:pPr>
              <w:spacing w:after="120" w:line="240" w:lineRule="auto"/>
              <w:jc w:val="center"/>
              <w:rPr>
                <w:rFonts w:ascii="Arial" w:hAnsi="Arial"/>
                <w:i/>
              </w:rPr>
            </w:pPr>
            <w:r w:rsidRPr="006843BB">
              <w:rPr>
                <w:rFonts w:ascii="Arial" w:hAnsi="Arial"/>
                <w:i/>
              </w:rPr>
              <w:t>9.2</w:t>
            </w:r>
          </w:p>
        </w:tc>
      </w:tr>
      <w:tr w:rsidR="00AA7878" w:rsidRPr="006843BB" w14:paraId="31B144A2" w14:textId="77777777" w:rsidTr="004E4A46">
        <w:trPr>
          <w:trHeight w:val="412"/>
        </w:trPr>
        <w:tc>
          <w:tcPr>
            <w:tcW w:w="2096" w:type="pct"/>
            <w:shd w:val="clear" w:color="auto" w:fill="D9D9D9"/>
          </w:tcPr>
          <w:p w14:paraId="457A1328" w14:textId="77777777" w:rsidR="00AA7878" w:rsidRPr="006843BB" w:rsidRDefault="00AA7878" w:rsidP="004E4A46">
            <w:pPr>
              <w:spacing w:after="120" w:line="240" w:lineRule="auto"/>
              <w:rPr>
                <w:rFonts w:ascii="Arial" w:hAnsi="Arial"/>
                <w:b/>
              </w:rPr>
            </w:pPr>
            <w:r w:rsidRPr="006843BB">
              <w:rPr>
                <w:rFonts w:ascii="Arial" w:hAnsi="Arial"/>
                <w:b/>
              </w:rPr>
              <w:t>Learning/ teaching method</w:t>
            </w:r>
          </w:p>
        </w:tc>
        <w:tc>
          <w:tcPr>
            <w:tcW w:w="447" w:type="pct"/>
            <w:shd w:val="clear" w:color="auto" w:fill="auto"/>
            <w:vAlign w:val="center"/>
          </w:tcPr>
          <w:p w14:paraId="773DB002" w14:textId="77777777" w:rsidR="00AA7878" w:rsidRPr="006843BB" w:rsidRDefault="00AA7878" w:rsidP="004E4A46">
            <w:pPr>
              <w:spacing w:after="120" w:line="240" w:lineRule="auto"/>
              <w:jc w:val="center"/>
              <w:rPr>
                <w:rFonts w:ascii="Arial" w:hAnsi="Arial"/>
                <w:b/>
              </w:rPr>
            </w:pPr>
          </w:p>
        </w:tc>
        <w:tc>
          <w:tcPr>
            <w:tcW w:w="412" w:type="pct"/>
            <w:shd w:val="clear" w:color="auto" w:fill="auto"/>
            <w:vAlign w:val="center"/>
          </w:tcPr>
          <w:p w14:paraId="14962BB3" w14:textId="77777777" w:rsidR="00AA7878" w:rsidRPr="006843BB" w:rsidRDefault="00AA7878" w:rsidP="004E4A46">
            <w:pPr>
              <w:spacing w:after="120" w:line="240" w:lineRule="auto"/>
              <w:jc w:val="center"/>
              <w:rPr>
                <w:rFonts w:ascii="Arial" w:hAnsi="Arial"/>
                <w:b/>
              </w:rPr>
            </w:pPr>
          </w:p>
        </w:tc>
        <w:tc>
          <w:tcPr>
            <w:tcW w:w="410" w:type="pct"/>
            <w:shd w:val="clear" w:color="auto" w:fill="auto"/>
            <w:vAlign w:val="center"/>
          </w:tcPr>
          <w:p w14:paraId="601725F3" w14:textId="77777777" w:rsidR="00AA7878" w:rsidRPr="006843BB" w:rsidRDefault="00AA7878" w:rsidP="004E4A46">
            <w:pPr>
              <w:spacing w:after="120" w:line="240" w:lineRule="auto"/>
              <w:jc w:val="center"/>
              <w:rPr>
                <w:rFonts w:ascii="Arial" w:hAnsi="Arial"/>
                <w:b/>
              </w:rPr>
            </w:pPr>
          </w:p>
        </w:tc>
        <w:tc>
          <w:tcPr>
            <w:tcW w:w="407" w:type="pct"/>
            <w:shd w:val="clear" w:color="auto" w:fill="auto"/>
            <w:vAlign w:val="center"/>
          </w:tcPr>
          <w:p w14:paraId="7317D6C2" w14:textId="77777777" w:rsidR="00AA7878" w:rsidRPr="006843BB" w:rsidRDefault="00AA7878" w:rsidP="004E4A46">
            <w:pPr>
              <w:spacing w:after="120" w:line="240" w:lineRule="auto"/>
              <w:jc w:val="center"/>
              <w:rPr>
                <w:rFonts w:ascii="Arial" w:hAnsi="Arial"/>
                <w:b/>
              </w:rPr>
            </w:pPr>
          </w:p>
        </w:tc>
        <w:tc>
          <w:tcPr>
            <w:tcW w:w="408" w:type="pct"/>
            <w:shd w:val="clear" w:color="auto" w:fill="auto"/>
            <w:vAlign w:val="center"/>
          </w:tcPr>
          <w:p w14:paraId="7496B780" w14:textId="77777777" w:rsidR="00AA7878" w:rsidRPr="006843BB" w:rsidRDefault="00AA7878" w:rsidP="004E4A46">
            <w:pPr>
              <w:spacing w:after="120" w:line="240" w:lineRule="auto"/>
              <w:jc w:val="center"/>
              <w:rPr>
                <w:rFonts w:ascii="Arial" w:hAnsi="Arial"/>
                <w:b/>
              </w:rPr>
            </w:pPr>
          </w:p>
        </w:tc>
        <w:tc>
          <w:tcPr>
            <w:tcW w:w="409" w:type="pct"/>
            <w:shd w:val="clear" w:color="auto" w:fill="auto"/>
            <w:vAlign w:val="center"/>
          </w:tcPr>
          <w:p w14:paraId="550AA069" w14:textId="77777777" w:rsidR="00AA7878" w:rsidRPr="006843BB" w:rsidRDefault="00AA7878" w:rsidP="004E4A46">
            <w:pPr>
              <w:spacing w:after="120" w:line="240" w:lineRule="auto"/>
              <w:jc w:val="center"/>
              <w:rPr>
                <w:rFonts w:ascii="Arial" w:hAnsi="Arial"/>
                <w:b/>
              </w:rPr>
            </w:pPr>
          </w:p>
        </w:tc>
        <w:tc>
          <w:tcPr>
            <w:tcW w:w="411" w:type="pct"/>
            <w:shd w:val="clear" w:color="auto" w:fill="auto"/>
            <w:vAlign w:val="center"/>
          </w:tcPr>
          <w:p w14:paraId="13B8C02D" w14:textId="77777777" w:rsidR="00AA7878" w:rsidRPr="006843BB" w:rsidRDefault="00AA7878" w:rsidP="004E4A46">
            <w:pPr>
              <w:spacing w:after="120" w:line="240" w:lineRule="auto"/>
              <w:jc w:val="center"/>
              <w:rPr>
                <w:rFonts w:ascii="Arial" w:hAnsi="Arial"/>
                <w:b/>
              </w:rPr>
            </w:pPr>
          </w:p>
        </w:tc>
      </w:tr>
      <w:tr w:rsidR="00AA7878" w:rsidRPr="006843BB" w14:paraId="36D9EE8D" w14:textId="77777777" w:rsidTr="004E4A46">
        <w:tc>
          <w:tcPr>
            <w:tcW w:w="2096" w:type="pct"/>
            <w:shd w:val="clear" w:color="auto" w:fill="auto"/>
          </w:tcPr>
          <w:p w14:paraId="78A2BCDC" w14:textId="77777777" w:rsidR="00AA7878" w:rsidRPr="00836088" w:rsidRDefault="00AA7878" w:rsidP="004E4A46">
            <w:pPr>
              <w:spacing w:after="120" w:line="240" w:lineRule="auto"/>
              <w:rPr>
                <w:rFonts w:ascii="Arial" w:hAnsi="Arial"/>
                <w:bCs/>
              </w:rPr>
            </w:pPr>
            <w:r w:rsidRPr="00836088">
              <w:rPr>
                <w:rFonts w:ascii="Arial" w:hAnsi="Arial"/>
                <w:bCs/>
              </w:rPr>
              <w:t>Private Study</w:t>
            </w:r>
          </w:p>
        </w:tc>
        <w:tc>
          <w:tcPr>
            <w:tcW w:w="447" w:type="pct"/>
            <w:shd w:val="clear" w:color="auto" w:fill="auto"/>
            <w:vAlign w:val="center"/>
          </w:tcPr>
          <w:p w14:paraId="1634451A" w14:textId="77777777" w:rsidR="00AA7878" w:rsidRPr="006941C7" w:rsidRDefault="00AA7878" w:rsidP="004E4A46">
            <w:pPr>
              <w:spacing w:after="0" w:line="240" w:lineRule="auto"/>
              <w:jc w:val="center"/>
              <w:rPr>
                <w:rFonts w:ascii="Arial" w:hAnsi="Arial" w:cs="Arial"/>
                <w:b/>
                <w:bCs/>
              </w:rPr>
            </w:pPr>
            <w:r>
              <w:rPr>
                <w:rFonts w:ascii="Arial" w:hAnsi="Arial" w:cs="Arial"/>
                <w:b/>
                <w:bCs/>
              </w:rPr>
              <w:t>x</w:t>
            </w:r>
          </w:p>
        </w:tc>
        <w:tc>
          <w:tcPr>
            <w:tcW w:w="412" w:type="pct"/>
            <w:shd w:val="clear" w:color="auto" w:fill="auto"/>
            <w:vAlign w:val="center"/>
          </w:tcPr>
          <w:p w14:paraId="6E4BAF9D" w14:textId="77777777" w:rsidR="00AA7878" w:rsidRPr="006941C7" w:rsidRDefault="00AA7878" w:rsidP="004E4A46">
            <w:pPr>
              <w:spacing w:after="0" w:line="240" w:lineRule="auto"/>
              <w:jc w:val="center"/>
              <w:rPr>
                <w:rFonts w:ascii="Arial" w:hAnsi="Arial" w:cs="Arial"/>
                <w:b/>
                <w:bCs/>
              </w:rPr>
            </w:pPr>
            <w:r>
              <w:rPr>
                <w:rFonts w:ascii="Arial" w:hAnsi="Arial" w:cs="Arial"/>
                <w:b/>
                <w:bCs/>
              </w:rPr>
              <w:t>x</w:t>
            </w:r>
          </w:p>
        </w:tc>
        <w:tc>
          <w:tcPr>
            <w:tcW w:w="410" w:type="pct"/>
            <w:shd w:val="clear" w:color="auto" w:fill="auto"/>
            <w:vAlign w:val="center"/>
          </w:tcPr>
          <w:p w14:paraId="689D0A93" w14:textId="77777777" w:rsidR="00AA7878" w:rsidRPr="006941C7" w:rsidRDefault="00AA7878" w:rsidP="004E4A46">
            <w:pPr>
              <w:spacing w:after="0" w:line="240" w:lineRule="auto"/>
              <w:jc w:val="center"/>
              <w:rPr>
                <w:rFonts w:ascii="Arial" w:hAnsi="Arial" w:cs="Arial"/>
                <w:b/>
                <w:bCs/>
              </w:rPr>
            </w:pPr>
            <w:r>
              <w:rPr>
                <w:rFonts w:ascii="Arial" w:hAnsi="Arial" w:cs="Arial"/>
                <w:b/>
                <w:bCs/>
              </w:rPr>
              <w:t>x</w:t>
            </w:r>
          </w:p>
        </w:tc>
        <w:tc>
          <w:tcPr>
            <w:tcW w:w="407" w:type="pct"/>
            <w:shd w:val="clear" w:color="auto" w:fill="auto"/>
            <w:vAlign w:val="center"/>
          </w:tcPr>
          <w:p w14:paraId="6BABA302" w14:textId="77777777" w:rsidR="00AA7878" w:rsidRPr="006941C7" w:rsidRDefault="00AA7878" w:rsidP="004E4A46">
            <w:pPr>
              <w:spacing w:after="0" w:line="240" w:lineRule="auto"/>
              <w:jc w:val="center"/>
              <w:rPr>
                <w:rFonts w:ascii="Arial" w:hAnsi="Arial" w:cs="Arial"/>
                <w:b/>
                <w:bCs/>
              </w:rPr>
            </w:pPr>
          </w:p>
        </w:tc>
        <w:tc>
          <w:tcPr>
            <w:tcW w:w="408" w:type="pct"/>
            <w:shd w:val="clear" w:color="auto" w:fill="auto"/>
            <w:vAlign w:val="center"/>
          </w:tcPr>
          <w:p w14:paraId="32997C5D" w14:textId="77777777" w:rsidR="00AA7878" w:rsidRPr="006941C7" w:rsidRDefault="00AA7878" w:rsidP="004E4A46">
            <w:pPr>
              <w:spacing w:after="0" w:line="240" w:lineRule="auto"/>
              <w:jc w:val="center"/>
              <w:rPr>
                <w:rFonts w:ascii="Arial" w:hAnsi="Arial" w:cs="Arial"/>
                <w:b/>
                <w:bCs/>
              </w:rPr>
            </w:pPr>
            <w:r>
              <w:rPr>
                <w:rFonts w:ascii="Arial" w:hAnsi="Arial" w:cs="Arial"/>
                <w:b/>
                <w:bCs/>
              </w:rPr>
              <w:t>x</w:t>
            </w:r>
          </w:p>
        </w:tc>
        <w:tc>
          <w:tcPr>
            <w:tcW w:w="409" w:type="pct"/>
            <w:shd w:val="clear" w:color="auto" w:fill="auto"/>
            <w:vAlign w:val="center"/>
          </w:tcPr>
          <w:p w14:paraId="4544C058" w14:textId="77777777" w:rsidR="00AA7878" w:rsidRPr="006941C7" w:rsidRDefault="00AA7878" w:rsidP="004E4A46">
            <w:pPr>
              <w:spacing w:after="0" w:line="240" w:lineRule="auto"/>
              <w:jc w:val="center"/>
              <w:rPr>
                <w:rFonts w:ascii="Arial" w:hAnsi="Arial" w:cs="Arial"/>
                <w:b/>
                <w:bCs/>
              </w:rPr>
            </w:pPr>
            <w:r>
              <w:rPr>
                <w:rFonts w:ascii="Arial" w:hAnsi="Arial" w:cs="Arial"/>
                <w:b/>
                <w:bCs/>
              </w:rPr>
              <w:t>x</w:t>
            </w:r>
          </w:p>
        </w:tc>
        <w:tc>
          <w:tcPr>
            <w:tcW w:w="411" w:type="pct"/>
            <w:shd w:val="clear" w:color="auto" w:fill="auto"/>
            <w:vAlign w:val="center"/>
          </w:tcPr>
          <w:p w14:paraId="7993D186" w14:textId="77777777" w:rsidR="00AA7878" w:rsidRPr="006941C7" w:rsidRDefault="00AA7878" w:rsidP="004E4A46">
            <w:pPr>
              <w:spacing w:after="0" w:line="240" w:lineRule="auto"/>
              <w:jc w:val="center"/>
              <w:rPr>
                <w:rFonts w:ascii="Arial" w:hAnsi="Arial" w:cs="Arial"/>
                <w:b/>
                <w:bCs/>
              </w:rPr>
            </w:pPr>
            <w:r>
              <w:rPr>
                <w:rFonts w:ascii="Arial" w:hAnsi="Arial" w:cs="Arial"/>
                <w:b/>
                <w:bCs/>
              </w:rPr>
              <w:t>x</w:t>
            </w:r>
          </w:p>
        </w:tc>
      </w:tr>
      <w:tr w:rsidR="00AA7878" w:rsidRPr="006843BB" w14:paraId="168FA5A3" w14:textId="77777777" w:rsidTr="004E4A46">
        <w:tc>
          <w:tcPr>
            <w:tcW w:w="2096" w:type="pct"/>
            <w:shd w:val="clear" w:color="auto" w:fill="auto"/>
          </w:tcPr>
          <w:p w14:paraId="61A16E36" w14:textId="77777777" w:rsidR="00AA7878" w:rsidRPr="006843BB" w:rsidRDefault="00AA7878" w:rsidP="004E4A46">
            <w:pPr>
              <w:spacing w:after="120" w:line="240" w:lineRule="auto"/>
              <w:rPr>
                <w:rFonts w:ascii="Arial" w:hAnsi="Arial"/>
              </w:rPr>
            </w:pPr>
            <w:r w:rsidRPr="006843BB">
              <w:rPr>
                <w:rFonts w:ascii="Arial" w:hAnsi="Arial"/>
              </w:rPr>
              <w:t>Seminar</w:t>
            </w:r>
          </w:p>
        </w:tc>
        <w:tc>
          <w:tcPr>
            <w:tcW w:w="447" w:type="pct"/>
            <w:shd w:val="clear" w:color="auto" w:fill="auto"/>
            <w:vAlign w:val="center"/>
          </w:tcPr>
          <w:p w14:paraId="090E0967" w14:textId="77777777" w:rsidR="00AA7878" w:rsidRPr="006941C7" w:rsidRDefault="00AA7878" w:rsidP="004E4A46">
            <w:pPr>
              <w:spacing w:after="0" w:line="240" w:lineRule="auto"/>
              <w:jc w:val="center"/>
              <w:rPr>
                <w:rFonts w:ascii="Arial" w:hAnsi="Arial" w:cs="Arial"/>
                <w:b/>
                <w:bCs/>
              </w:rPr>
            </w:pPr>
            <w:r>
              <w:rPr>
                <w:rFonts w:ascii="Arial" w:hAnsi="Arial" w:cs="Arial"/>
                <w:b/>
                <w:bCs/>
              </w:rPr>
              <w:t>x</w:t>
            </w:r>
          </w:p>
        </w:tc>
        <w:tc>
          <w:tcPr>
            <w:tcW w:w="412" w:type="pct"/>
            <w:shd w:val="clear" w:color="auto" w:fill="auto"/>
            <w:vAlign w:val="center"/>
          </w:tcPr>
          <w:p w14:paraId="7A8B6A96" w14:textId="77777777" w:rsidR="00AA7878" w:rsidRPr="006941C7" w:rsidRDefault="00AA7878" w:rsidP="004E4A46">
            <w:pPr>
              <w:spacing w:after="0" w:line="240" w:lineRule="auto"/>
              <w:jc w:val="center"/>
              <w:rPr>
                <w:rFonts w:ascii="Arial" w:hAnsi="Arial" w:cs="Arial"/>
                <w:b/>
                <w:bCs/>
              </w:rPr>
            </w:pPr>
            <w:r>
              <w:rPr>
                <w:rFonts w:ascii="Arial" w:hAnsi="Arial" w:cs="Arial"/>
                <w:b/>
                <w:bCs/>
              </w:rPr>
              <w:t>x</w:t>
            </w:r>
          </w:p>
        </w:tc>
        <w:tc>
          <w:tcPr>
            <w:tcW w:w="410" w:type="pct"/>
            <w:shd w:val="clear" w:color="auto" w:fill="auto"/>
            <w:vAlign w:val="center"/>
          </w:tcPr>
          <w:p w14:paraId="51850935" w14:textId="77777777" w:rsidR="00AA7878" w:rsidRPr="006941C7" w:rsidRDefault="00AA7878" w:rsidP="004E4A46">
            <w:pPr>
              <w:spacing w:after="0" w:line="240" w:lineRule="auto"/>
              <w:jc w:val="center"/>
              <w:rPr>
                <w:rFonts w:ascii="Arial" w:hAnsi="Arial" w:cs="Arial"/>
                <w:b/>
                <w:bCs/>
              </w:rPr>
            </w:pPr>
            <w:r>
              <w:rPr>
                <w:rFonts w:ascii="Arial" w:hAnsi="Arial" w:cs="Arial"/>
                <w:b/>
                <w:bCs/>
              </w:rPr>
              <w:t>x</w:t>
            </w:r>
          </w:p>
        </w:tc>
        <w:tc>
          <w:tcPr>
            <w:tcW w:w="407" w:type="pct"/>
            <w:shd w:val="clear" w:color="auto" w:fill="auto"/>
            <w:vAlign w:val="center"/>
          </w:tcPr>
          <w:p w14:paraId="77BF14E3" w14:textId="77777777" w:rsidR="00AA7878" w:rsidRPr="006941C7" w:rsidRDefault="00AA7878" w:rsidP="004E4A46">
            <w:pPr>
              <w:spacing w:after="0" w:line="240" w:lineRule="auto"/>
              <w:jc w:val="center"/>
              <w:rPr>
                <w:rFonts w:ascii="Arial" w:hAnsi="Arial" w:cs="Arial"/>
                <w:b/>
                <w:bCs/>
              </w:rPr>
            </w:pPr>
            <w:r>
              <w:rPr>
                <w:rFonts w:ascii="Arial" w:hAnsi="Arial" w:cs="Arial"/>
                <w:b/>
                <w:bCs/>
              </w:rPr>
              <w:t>x</w:t>
            </w:r>
          </w:p>
        </w:tc>
        <w:tc>
          <w:tcPr>
            <w:tcW w:w="408" w:type="pct"/>
            <w:shd w:val="clear" w:color="auto" w:fill="auto"/>
            <w:vAlign w:val="center"/>
          </w:tcPr>
          <w:p w14:paraId="7891321C" w14:textId="77777777" w:rsidR="00AA7878" w:rsidRPr="006941C7" w:rsidRDefault="00AA7878" w:rsidP="004E4A46">
            <w:pPr>
              <w:spacing w:after="0" w:line="240" w:lineRule="auto"/>
              <w:jc w:val="center"/>
              <w:rPr>
                <w:rFonts w:ascii="Arial" w:hAnsi="Arial" w:cs="Arial"/>
                <w:b/>
                <w:bCs/>
              </w:rPr>
            </w:pPr>
            <w:r>
              <w:rPr>
                <w:rFonts w:ascii="Arial" w:hAnsi="Arial" w:cs="Arial"/>
                <w:b/>
                <w:bCs/>
              </w:rPr>
              <w:t>x</w:t>
            </w:r>
          </w:p>
        </w:tc>
        <w:tc>
          <w:tcPr>
            <w:tcW w:w="409" w:type="pct"/>
            <w:shd w:val="clear" w:color="auto" w:fill="auto"/>
            <w:vAlign w:val="center"/>
          </w:tcPr>
          <w:p w14:paraId="753C60DE" w14:textId="77777777" w:rsidR="00AA7878" w:rsidRPr="006941C7" w:rsidRDefault="00AA7878" w:rsidP="004E4A46">
            <w:pPr>
              <w:spacing w:after="0" w:line="240" w:lineRule="auto"/>
              <w:jc w:val="center"/>
              <w:rPr>
                <w:rFonts w:ascii="Arial" w:hAnsi="Arial" w:cs="Arial"/>
                <w:b/>
                <w:bCs/>
              </w:rPr>
            </w:pPr>
            <w:r>
              <w:rPr>
                <w:rFonts w:ascii="Arial" w:hAnsi="Arial" w:cs="Arial"/>
                <w:b/>
                <w:bCs/>
              </w:rPr>
              <w:t>x</w:t>
            </w:r>
          </w:p>
        </w:tc>
        <w:tc>
          <w:tcPr>
            <w:tcW w:w="411" w:type="pct"/>
            <w:shd w:val="clear" w:color="auto" w:fill="auto"/>
            <w:vAlign w:val="center"/>
          </w:tcPr>
          <w:p w14:paraId="285D18DD" w14:textId="77777777" w:rsidR="00AA7878" w:rsidRPr="006941C7" w:rsidRDefault="00AA7878" w:rsidP="004E4A46">
            <w:pPr>
              <w:spacing w:after="0" w:line="240" w:lineRule="auto"/>
              <w:jc w:val="center"/>
              <w:rPr>
                <w:rFonts w:ascii="Arial" w:hAnsi="Arial" w:cs="Arial"/>
                <w:b/>
                <w:bCs/>
              </w:rPr>
            </w:pPr>
            <w:r>
              <w:rPr>
                <w:rFonts w:ascii="Arial" w:hAnsi="Arial" w:cs="Arial"/>
                <w:b/>
                <w:bCs/>
              </w:rPr>
              <w:t>x</w:t>
            </w:r>
          </w:p>
        </w:tc>
      </w:tr>
      <w:tr w:rsidR="00AA7878" w:rsidRPr="006843BB" w14:paraId="300681BF" w14:textId="77777777" w:rsidTr="004E4A46">
        <w:trPr>
          <w:trHeight w:val="500"/>
        </w:trPr>
        <w:tc>
          <w:tcPr>
            <w:tcW w:w="2096" w:type="pct"/>
            <w:shd w:val="clear" w:color="auto" w:fill="D9D9D9"/>
          </w:tcPr>
          <w:p w14:paraId="1FD21F68" w14:textId="77777777" w:rsidR="00AA7878" w:rsidRPr="006843BB" w:rsidRDefault="00AA7878" w:rsidP="004E4A46">
            <w:pPr>
              <w:spacing w:after="120" w:line="240" w:lineRule="auto"/>
              <w:rPr>
                <w:rFonts w:ascii="Arial" w:hAnsi="Arial"/>
                <w:b/>
              </w:rPr>
            </w:pPr>
            <w:r w:rsidRPr="006843BB">
              <w:rPr>
                <w:rFonts w:ascii="Arial" w:hAnsi="Arial"/>
                <w:b/>
              </w:rPr>
              <w:t>Assessment method</w:t>
            </w:r>
          </w:p>
        </w:tc>
        <w:tc>
          <w:tcPr>
            <w:tcW w:w="447" w:type="pct"/>
            <w:shd w:val="clear" w:color="auto" w:fill="auto"/>
            <w:vAlign w:val="center"/>
          </w:tcPr>
          <w:p w14:paraId="5B0B8D4E" w14:textId="77777777" w:rsidR="00AA7878" w:rsidRPr="006941C7" w:rsidRDefault="00AA7878" w:rsidP="004E4A46">
            <w:pPr>
              <w:spacing w:after="0" w:line="240" w:lineRule="auto"/>
              <w:jc w:val="center"/>
              <w:rPr>
                <w:rFonts w:ascii="Arial" w:hAnsi="Arial" w:cs="Arial"/>
                <w:b/>
                <w:bCs/>
              </w:rPr>
            </w:pPr>
          </w:p>
        </w:tc>
        <w:tc>
          <w:tcPr>
            <w:tcW w:w="412" w:type="pct"/>
            <w:shd w:val="clear" w:color="auto" w:fill="auto"/>
            <w:vAlign w:val="center"/>
          </w:tcPr>
          <w:p w14:paraId="6538CFD6" w14:textId="77777777" w:rsidR="00AA7878" w:rsidRPr="006941C7" w:rsidRDefault="00AA7878" w:rsidP="004E4A46">
            <w:pPr>
              <w:spacing w:after="0" w:line="240" w:lineRule="auto"/>
              <w:jc w:val="center"/>
              <w:rPr>
                <w:rFonts w:ascii="Arial" w:hAnsi="Arial" w:cs="Arial"/>
                <w:b/>
                <w:bCs/>
              </w:rPr>
            </w:pPr>
          </w:p>
        </w:tc>
        <w:tc>
          <w:tcPr>
            <w:tcW w:w="410" w:type="pct"/>
            <w:shd w:val="clear" w:color="auto" w:fill="auto"/>
            <w:vAlign w:val="center"/>
          </w:tcPr>
          <w:p w14:paraId="4F8A312A" w14:textId="77777777" w:rsidR="00AA7878" w:rsidRPr="006941C7" w:rsidRDefault="00AA7878" w:rsidP="004E4A46">
            <w:pPr>
              <w:spacing w:after="0" w:line="240" w:lineRule="auto"/>
              <w:jc w:val="center"/>
              <w:rPr>
                <w:rFonts w:ascii="Arial" w:hAnsi="Arial" w:cs="Arial"/>
                <w:b/>
                <w:bCs/>
              </w:rPr>
            </w:pPr>
          </w:p>
        </w:tc>
        <w:tc>
          <w:tcPr>
            <w:tcW w:w="407" w:type="pct"/>
            <w:shd w:val="clear" w:color="auto" w:fill="auto"/>
            <w:vAlign w:val="center"/>
          </w:tcPr>
          <w:p w14:paraId="038CEBBB" w14:textId="77777777" w:rsidR="00AA7878" w:rsidRPr="006941C7" w:rsidRDefault="00AA7878" w:rsidP="004E4A46">
            <w:pPr>
              <w:spacing w:after="0" w:line="240" w:lineRule="auto"/>
              <w:jc w:val="center"/>
              <w:rPr>
                <w:rFonts w:ascii="Arial" w:hAnsi="Arial" w:cs="Arial"/>
                <w:b/>
                <w:bCs/>
              </w:rPr>
            </w:pPr>
          </w:p>
        </w:tc>
        <w:tc>
          <w:tcPr>
            <w:tcW w:w="408" w:type="pct"/>
            <w:shd w:val="clear" w:color="auto" w:fill="auto"/>
            <w:vAlign w:val="center"/>
          </w:tcPr>
          <w:p w14:paraId="503C25BF" w14:textId="77777777" w:rsidR="00AA7878" w:rsidRPr="006941C7" w:rsidRDefault="00AA7878" w:rsidP="004E4A46">
            <w:pPr>
              <w:spacing w:after="0" w:line="240" w:lineRule="auto"/>
              <w:jc w:val="center"/>
              <w:rPr>
                <w:rFonts w:ascii="Arial" w:hAnsi="Arial" w:cs="Arial"/>
                <w:b/>
                <w:bCs/>
              </w:rPr>
            </w:pPr>
          </w:p>
        </w:tc>
        <w:tc>
          <w:tcPr>
            <w:tcW w:w="409" w:type="pct"/>
            <w:shd w:val="clear" w:color="auto" w:fill="auto"/>
            <w:vAlign w:val="center"/>
          </w:tcPr>
          <w:p w14:paraId="2E80EECC" w14:textId="77777777" w:rsidR="00AA7878" w:rsidRPr="006941C7" w:rsidRDefault="00AA7878" w:rsidP="004E4A46">
            <w:pPr>
              <w:spacing w:after="0" w:line="240" w:lineRule="auto"/>
              <w:jc w:val="center"/>
              <w:rPr>
                <w:rFonts w:ascii="Arial" w:hAnsi="Arial" w:cs="Arial"/>
                <w:b/>
                <w:bCs/>
              </w:rPr>
            </w:pPr>
          </w:p>
        </w:tc>
        <w:tc>
          <w:tcPr>
            <w:tcW w:w="411" w:type="pct"/>
            <w:shd w:val="clear" w:color="auto" w:fill="auto"/>
            <w:vAlign w:val="center"/>
          </w:tcPr>
          <w:p w14:paraId="2355DCDB" w14:textId="77777777" w:rsidR="00AA7878" w:rsidRPr="006941C7" w:rsidRDefault="00AA7878" w:rsidP="004E4A46">
            <w:pPr>
              <w:spacing w:after="0" w:line="240" w:lineRule="auto"/>
              <w:jc w:val="center"/>
              <w:rPr>
                <w:rFonts w:ascii="Arial" w:hAnsi="Arial" w:cs="Arial"/>
                <w:b/>
                <w:bCs/>
              </w:rPr>
            </w:pPr>
          </w:p>
        </w:tc>
      </w:tr>
      <w:tr w:rsidR="00AA7878" w:rsidRPr="006843BB" w14:paraId="05D69E81" w14:textId="77777777" w:rsidTr="004E4A46">
        <w:tc>
          <w:tcPr>
            <w:tcW w:w="2096" w:type="pct"/>
            <w:shd w:val="clear" w:color="auto" w:fill="auto"/>
          </w:tcPr>
          <w:p w14:paraId="72CD8A1C" w14:textId="77777777" w:rsidR="00AA7878" w:rsidRPr="006843BB" w:rsidRDefault="00AA7878" w:rsidP="004E4A46">
            <w:pPr>
              <w:spacing w:after="120" w:line="240" w:lineRule="auto"/>
              <w:rPr>
                <w:rFonts w:ascii="Arial" w:hAnsi="Arial"/>
              </w:rPr>
            </w:pPr>
            <w:r>
              <w:rPr>
                <w:rFonts w:ascii="Arial" w:hAnsi="Arial"/>
              </w:rPr>
              <w:t>ICT</w:t>
            </w:r>
            <w:r w:rsidRPr="006843BB">
              <w:rPr>
                <w:rFonts w:ascii="Arial" w:hAnsi="Arial"/>
              </w:rPr>
              <w:t>: Writing</w:t>
            </w:r>
          </w:p>
        </w:tc>
        <w:tc>
          <w:tcPr>
            <w:tcW w:w="447" w:type="pct"/>
            <w:shd w:val="clear" w:color="auto" w:fill="auto"/>
            <w:vAlign w:val="center"/>
          </w:tcPr>
          <w:p w14:paraId="52383C19" w14:textId="77777777" w:rsidR="00AA7878" w:rsidRPr="006941C7" w:rsidRDefault="00AA7878" w:rsidP="004E4A46">
            <w:pPr>
              <w:spacing w:after="0" w:line="240" w:lineRule="auto"/>
              <w:jc w:val="center"/>
              <w:rPr>
                <w:rFonts w:ascii="Arial" w:hAnsi="Arial" w:cs="Arial"/>
                <w:b/>
                <w:bCs/>
              </w:rPr>
            </w:pPr>
            <w:r>
              <w:rPr>
                <w:rFonts w:ascii="Arial" w:hAnsi="Arial" w:cs="Arial"/>
                <w:b/>
                <w:bCs/>
              </w:rPr>
              <w:t>x</w:t>
            </w:r>
          </w:p>
        </w:tc>
        <w:tc>
          <w:tcPr>
            <w:tcW w:w="412" w:type="pct"/>
            <w:shd w:val="clear" w:color="auto" w:fill="auto"/>
            <w:vAlign w:val="center"/>
          </w:tcPr>
          <w:p w14:paraId="52666286" w14:textId="77777777" w:rsidR="00AA7878" w:rsidRPr="006941C7" w:rsidRDefault="00AA7878" w:rsidP="004E4A46">
            <w:pPr>
              <w:spacing w:after="0" w:line="240" w:lineRule="auto"/>
              <w:jc w:val="center"/>
              <w:rPr>
                <w:rFonts w:ascii="Arial" w:hAnsi="Arial" w:cs="Arial"/>
                <w:b/>
                <w:bCs/>
              </w:rPr>
            </w:pPr>
            <w:r>
              <w:rPr>
                <w:rFonts w:ascii="Arial" w:hAnsi="Arial" w:cs="Arial"/>
                <w:b/>
                <w:bCs/>
              </w:rPr>
              <w:t>x</w:t>
            </w:r>
          </w:p>
        </w:tc>
        <w:tc>
          <w:tcPr>
            <w:tcW w:w="410" w:type="pct"/>
            <w:shd w:val="clear" w:color="auto" w:fill="auto"/>
            <w:vAlign w:val="center"/>
          </w:tcPr>
          <w:p w14:paraId="3CDE878C" w14:textId="77777777" w:rsidR="00AA7878" w:rsidRPr="006941C7" w:rsidRDefault="00AA7878" w:rsidP="004E4A46">
            <w:pPr>
              <w:spacing w:after="0" w:line="240" w:lineRule="auto"/>
              <w:jc w:val="center"/>
              <w:rPr>
                <w:rFonts w:ascii="Arial" w:hAnsi="Arial" w:cs="Arial"/>
                <w:b/>
                <w:bCs/>
              </w:rPr>
            </w:pPr>
          </w:p>
        </w:tc>
        <w:tc>
          <w:tcPr>
            <w:tcW w:w="407" w:type="pct"/>
            <w:shd w:val="clear" w:color="auto" w:fill="auto"/>
            <w:vAlign w:val="center"/>
          </w:tcPr>
          <w:p w14:paraId="4002C9AB" w14:textId="77777777" w:rsidR="00AA7878" w:rsidRPr="006941C7" w:rsidRDefault="00AA7878" w:rsidP="004E4A46">
            <w:pPr>
              <w:spacing w:after="0" w:line="240" w:lineRule="auto"/>
              <w:jc w:val="center"/>
              <w:rPr>
                <w:rFonts w:ascii="Arial" w:hAnsi="Arial" w:cs="Arial"/>
                <w:b/>
                <w:bCs/>
              </w:rPr>
            </w:pPr>
            <w:r>
              <w:rPr>
                <w:rFonts w:ascii="Arial" w:hAnsi="Arial" w:cs="Arial"/>
                <w:b/>
                <w:bCs/>
              </w:rPr>
              <w:t>x</w:t>
            </w:r>
          </w:p>
        </w:tc>
        <w:tc>
          <w:tcPr>
            <w:tcW w:w="408" w:type="pct"/>
            <w:shd w:val="clear" w:color="auto" w:fill="auto"/>
            <w:vAlign w:val="center"/>
          </w:tcPr>
          <w:p w14:paraId="45FF8DB9" w14:textId="77777777" w:rsidR="00AA7878" w:rsidRPr="006941C7" w:rsidRDefault="00AA7878" w:rsidP="004E4A46">
            <w:pPr>
              <w:spacing w:after="0" w:line="240" w:lineRule="auto"/>
              <w:jc w:val="center"/>
              <w:rPr>
                <w:rFonts w:ascii="Arial" w:hAnsi="Arial" w:cs="Arial"/>
                <w:b/>
                <w:bCs/>
              </w:rPr>
            </w:pPr>
            <w:r>
              <w:rPr>
                <w:rFonts w:ascii="Arial" w:hAnsi="Arial" w:cs="Arial"/>
                <w:b/>
                <w:bCs/>
              </w:rPr>
              <w:t>x</w:t>
            </w:r>
          </w:p>
        </w:tc>
        <w:tc>
          <w:tcPr>
            <w:tcW w:w="409" w:type="pct"/>
            <w:shd w:val="clear" w:color="auto" w:fill="auto"/>
            <w:vAlign w:val="center"/>
          </w:tcPr>
          <w:p w14:paraId="77ECBB8F" w14:textId="77777777" w:rsidR="00AA7878" w:rsidRPr="006941C7" w:rsidRDefault="00AA7878" w:rsidP="004E4A46">
            <w:pPr>
              <w:spacing w:after="0" w:line="240" w:lineRule="auto"/>
              <w:jc w:val="center"/>
              <w:rPr>
                <w:rFonts w:ascii="Arial" w:hAnsi="Arial" w:cs="Arial"/>
                <w:b/>
                <w:bCs/>
              </w:rPr>
            </w:pPr>
            <w:r>
              <w:rPr>
                <w:rFonts w:ascii="Arial" w:hAnsi="Arial" w:cs="Arial"/>
                <w:b/>
                <w:bCs/>
              </w:rPr>
              <w:t>x</w:t>
            </w:r>
          </w:p>
        </w:tc>
        <w:tc>
          <w:tcPr>
            <w:tcW w:w="411" w:type="pct"/>
            <w:shd w:val="clear" w:color="auto" w:fill="auto"/>
            <w:vAlign w:val="center"/>
          </w:tcPr>
          <w:p w14:paraId="4FE4567B" w14:textId="77777777" w:rsidR="00AA7878" w:rsidRPr="006941C7" w:rsidRDefault="00AA7878" w:rsidP="004E4A46">
            <w:pPr>
              <w:spacing w:after="0" w:line="240" w:lineRule="auto"/>
              <w:jc w:val="center"/>
              <w:rPr>
                <w:rFonts w:ascii="Arial" w:hAnsi="Arial" w:cs="Arial"/>
                <w:b/>
                <w:bCs/>
              </w:rPr>
            </w:pPr>
            <w:r>
              <w:rPr>
                <w:rFonts w:ascii="Arial" w:hAnsi="Arial" w:cs="Arial"/>
                <w:b/>
                <w:bCs/>
              </w:rPr>
              <w:t>x</w:t>
            </w:r>
          </w:p>
        </w:tc>
      </w:tr>
      <w:tr w:rsidR="00AA7878" w:rsidRPr="006843BB" w14:paraId="3CBF2C3D" w14:textId="77777777" w:rsidTr="004E4A46">
        <w:tc>
          <w:tcPr>
            <w:tcW w:w="2096" w:type="pct"/>
            <w:shd w:val="clear" w:color="auto" w:fill="auto"/>
          </w:tcPr>
          <w:p w14:paraId="158B6AF8" w14:textId="2501185E" w:rsidR="00AA7878" w:rsidRPr="006843BB" w:rsidRDefault="00AA7878" w:rsidP="004E4A46">
            <w:pPr>
              <w:spacing w:after="120" w:line="240" w:lineRule="auto"/>
              <w:rPr>
                <w:rFonts w:ascii="Arial" w:hAnsi="Arial"/>
              </w:rPr>
            </w:pPr>
            <w:r>
              <w:rPr>
                <w:rFonts w:ascii="Arial" w:hAnsi="Arial"/>
              </w:rPr>
              <w:t>ICT</w:t>
            </w:r>
            <w:r w:rsidRPr="006843BB">
              <w:rPr>
                <w:rFonts w:ascii="Arial" w:hAnsi="Arial"/>
              </w:rPr>
              <w:t>: Speaking</w:t>
            </w:r>
          </w:p>
        </w:tc>
        <w:tc>
          <w:tcPr>
            <w:tcW w:w="447" w:type="pct"/>
            <w:shd w:val="clear" w:color="auto" w:fill="auto"/>
            <w:vAlign w:val="center"/>
          </w:tcPr>
          <w:p w14:paraId="20937719" w14:textId="77777777" w:rsidR="00AA7878" w:rsidRPr="006941C7" w:rsidRDefault="00AA7878" w:rsidP="004E4A46">
            <w:pPr>
              <w:spacing w:after="0" w:line="240" w:lineRule="auto"/>
              <w:jc w:val="center"/>
              <w:rPr>
                <w:rFonts w:ascii="Arial" w:hAnsi="Arial" w:cs="Arial"/>
                <w:b/>
                <w:bCs/>
              </w:rPr>
            </w:pPr>
          </w:p>
        </w:tc>
        <w:tc>
          <w:tcPr>
            <w:tcW w:w="412" w:type="pct"/>
            <w:shd w:val="clear" w:color="auto" w:fill="auto"/>
            <w:vAlign w:val="center"/>
          </w:tcPr>
          <w:p w14:paraId="544CCD1A" w14:textId="77777777" w:rsidR="00AA7878" w:rsidRPr="006941C7" w:rsidRDefault="00AA7878" w:rsidP="004E4A46">
            <w:pPr>
              <w:spacing w:after="0" w:line="240" w:lineRule="auto"/>
              <w:jc w:val="center"/>
              <w:rPr>
                <w:rFonts w:ascii="Arial" w:hAnsi="Arial" w:cs="Arial"/>
                <w:b/>
                <w:bCs/>
              </w:rPr>
            </w:pPr>
            <w:r>
              <w:rPr>
                <w:rFonts w:ascii="Arial" w:hAnsi="Arial" w:cs="Arial"/>
                <w:b/>
                <w:bCs/>
              </w:rPr>
              <w:t>x</w:t>
            </w:r>
          </w:p>
        </w:tc>
        <w:tc>
          <w:tcPr>
            <w:tcW w:w="410" w:type="pct"/>
            <w:shd w:val="clear" w:color="auto" w:fill="auto"/>
            <w:vAlign w:val="center"/>
          </w:tcPr>
          <w:p w14:paraId="2165422D" w14:textId="77777777" w:rsidR="00AA7878" w:rsidRPr="006941C7" w:rsidRDefault="00AA7878" w:rsidP="004E4A46">
            <w:pPr>
              <w:spacing w:after="0" w:line="240" w:lineRule="auto"/>
              <w:jc w:val="center"/>
              <w:rPr>
                <w:rFonts w:ascii="Arial" w:hAnsi="Arial" w:cs="Arial"/>
                <w:b/>
                <w:bCs/>
              </w:rPr>
            </w:pPr>
            <w:r>
              <w:rPr>
                <w:rFonts w:ascii="Arial" w:hAnsi="Arial" w:cs="Arial"/>
                <w:b/>
                <w:bCs/>
              </w:rPr>
              <w:t>x</w:t>
            </w:r>
          </w:p>
        </w:tc>
        <w:tc>
          <w:tcPr>
            <w:tcW w:w="407" w:type="pct"/>
            <w:shd w:val="clear" w:color="auto" w:fill="auto"/>
            <w:vAlign w:val="center"/>
          </w:tcPr>
          <w:p w14:paraId="44A8891F" w14:textId="77777777" w:rsidR="00AA7878" w:rsidRPr="006941C7" w:rsidRDefault="00AA7878" w:rsidP="004E4A46">
            <w:pPr>
              <w:spacing w:after="0" w:line="240" w:lineRule="auto"/>
              <w:jc w:val="center"/>
              <w:rPr>
                <w:rFonts w:ascii="Arial" w:hAnsi="Arial" w:cs="Arial"/>
                <w:b/>
                <w:bCs/>
              </w:rPr>
            </w:pPr>
            <w:r>
              <w:rPr>
                <w:rFonts w:ascii="Arial" w:hAnsi="Arial" w:cs="Arial"/>
                <w:b/>
                <w:bCs/>
              </w:rPr>
              <w:t>x</w:t>
            </w:r>
          </w:p>
        </w:tc>
        <w:tc>
          <w:tcPr>
            <w:tcW w:w="408" w:type="pct"/>
            <w:shd w:val="clear" w:color="auto" w:fill="auto"/>
            <w:vAlign w:val="center"/>
          </w:tcPr>
          <w:p w14:paraId="10A13CC3" w14:textId="77777777" w:rsidR="00AA7878" w:rsidRPr="006941C7" w:rsidRDefault="00AA7878" w:rsidP="004E4A46">
            <w:pPr>
              <w:spacing w:after="0" w:line="240" w:lineRule="auto"/>
              <w:jc w:val="center"/>
              <w:rPr>
                <w:rFonts w:ascii="Arial" w:hAnsi="Arial" w:cs="Arial"/>
                <w:b/>
                <w:bCs/>
              </w:rPr>
            </w:pPr>
            <w:r>
              <w:rPr>
                <w:rFonts w:ascii="Arial" w:hAnsi="Arial" w:cs="Arial"/>
                <w:b/>
                <w:bCs/>
              </w:rPr>
              <w:t>x</w:t>
            </w:r>
          </w:p>
        </w:tc>
        <w:tc>
          <w:tcPr>
            <w:tcW w:w="409" w:type="pct"/>
            <w:shd w:val="clear" w:color="auto" w:fill="auto"/>
            <w:vAlign w:val="center"/>
          </w:tcPr>
          <w:p w14:paraId="14A4B7CB" w14:textId="77777777" w:rsidR="00AA7878" w:rsidRPr="006941C7" w:rsidRDefault="00AA7878" w:rsidP="004E4A46">
            <w:pPr>
              <w:spacing w:after="0" w:line="240" w:lineRule="auto"/>
              <w:jc w:val="center"/>
              <w:rPr>
                <w:rFonts w:ascii="Arial" w:hAnsi="Arial" w:cs="Arial"/>
                <w:b/>
                <w:bCs/>
              </w:rPr>
            </w:pPr>
            <w:r>
              <w:rPr>
                <w:rFonts w:ascii="Arial" w:hAnsi="Arial" w:cs="Arial"/>
                <w:b/>
                <w:bCs/>
              </w:rPr>
              <w:t>x</w:t>
            </w:r>
          </w:p>
        </w:tc>
        <w:tc>
          <w:tcPr>
            <w:tcW w:w="411" w:type="pct"/>
            <w:shd w:val="clear" w:color="auto" w:fill="auto"/>
            <w:vAlign w:val="center"/>
          </w:tcPr>
          <w:p w14:paraId="0E2BAE02" w14:textId="77777777" w:rsidR="00AA7878" w:rsidRPr="006941C7" w:rsidRDefault="00AA7878" w:rsidP="004E4A46">
            <w:pPr>
              <w:spacing w:after="0" w:line="240" w:lineRule="auto"/>
              <w:jc w:val="center"/>
              <w:rPr>
                <w:rFonts w:ascii="Arial" w:hAnsi="Arial" w:cs="Arial"/>
                <w:b/>
                <w:bCs/>
              </w:rPr>
            </w:pPr>
            <w:r>
              <w:rPr>
                <w:rFonts w:ascii="Arial" w:hAnsi="Arial" w:cs="Arial"/>
                <w:b/>
                <w:bCs/>
              </w:rPr>
              <w:t>x</w:t>
            </w:r>
          </w:p>
        </w:tc>
      </w:tr>
      <w:tr w:rsidR="00AA7878" w:rsidRPr="006843BB" w14:paraId="7957C5AF" w14:textId="77777777" w:rsidTr="004E4A46">
        <w:tc>
          <w:tcPr>
            <w:tcW w:w="2096" w:type="pct"/>
            <w:shd w:val="clear" w:color="auto" w:fill="auto"/>
          </w:tcPr>
          <w:p w14:paraId="4EA3CBEB" w14:textId="77777777" w:rsidR="00AA7878" w:rsidRPr="006843BB" w:rsidRDefault="00AA7878" w:rsidP="004E4A46">
            <w:pPr>
              <w:spacing w:after="120" w:line="240" w:lineRule="auto"/>
              <w:rPr>
                <w:rFonts w:ascii="Arial" w:hAnsi="Arial"/>
              </w:rPr>
            </w:pPr>
            <w:r w:rsidRPr="006843BB">
              <w:rPr>
                <w:rFonts w:ascii="Arial" w:hAnsi="Arial"/>
              </w:rPr>
              <w:t xml:space="preserve">Cultural </w:t>
            </w:r>
            <w:r>
              <w:rPr>
                <w:rFonts w:ascii="Arial" w:hAnsi="Arial"/>
              </w:rPr>
              <w:t>R</w:t>
            </w:r>
            <w:r w:rsidRPr="006843BB">
              <w:rPr>
                <w:rFonts w:ascii="Arial" w:hAnsi="Arial"/>
              </w:rPr>
              <w:t>esearch</w:t>
            </w:r>
            <w:r>
              <w:rPr>
                <w:rFonts w:ascii="Arial" w:hAnsi="Arial"/>
              </w:rPr>
              <w:t xml:space="preserve"> &amp; Writing</w:t>
            </w:r>
          </w:p>
        </w:tc>
        <w:tc>
          <w:tcPr>
            <w:tcW w:w="447" w:type="pct"/>
            <w:shd w:val="clear" w:color="auto" w:fill="auto"/>
            <w:vAlign w:val="center"/>
          </w:tcPr>
          <w:p w14:paraId="7CD2DFF1" w14:textId="77777777" w:rsidR="00AA7878" w:rsidRPr="006941C7" w:rsidRDefault="00AA7878" w:rsidP="004E4A46">
            <w:pPr>
              <w:spacing w:after="0" w:line="240" w:lineRule="auto"/>
              <w:jc w:val="center"/>
              <w:rPr>
                <w:rFonts w:ascii="Arial" w:hAnsi="Arial" w:cs="Arial"/>
                <w:b/>
                <w:bCs/>
              </w:rPr>
            </w:pPr>
          </w:p>
        </w:tc>
        <w:tc>
          <w:tcPr>
            <w:tcW w:w="412" w:type="pct"/>
            <w:shd w:val="clear" w:color="auto" w:fill="auto"/>
            <w:vAlign w:val="center"/>
          </w:tcPr>
          <w:p w14:paraId="40E61E22" w14:textId="77777777" w:rsidR="00AA7878" w:rsidRPr="006941C7" w:rsidRDefault="00AA7878" w:rsidP="004E4A46">
            <w:pPr>
              <w:spacing w:after="0" w:line="240" w:lineRule="auto"/>
              <w:jc w:val="center"/>
              <w:rPr>
                <w:rFonts w:ascii="Arial" w:hAnsi="Arial" w:cs="Arial"/>
                <w:b/>
                <w:bCs/>
              </w:rPr>
            </w:pPr>
          </w:p>
        </w:tc>
        <w:tc>
          <w:tcPr>
            <w:tcW w:w="410" w:type="pct"/>
            <w:shd w:val="clear" w:color="auto" w:fill="auto"/>
            <w:vAlign w:val="center"/>
          </w:tcPr>
          <w:p w14:paraId="571EC24F" w14:textId="77777777" w:rsidR="00AA7878" w:rsidRPr="006941C7" w:rsidRDefault="00AA7878" w:rsidP="004E4A46">
            <w:pPr>
              <w:spacing w:after="0" w:line="240" w:lineRule="auto"/>
              <w:jc w:val="center"/>
              <w:rPr>
                <w:rFonts w:ascii="Arial" w:hAnsi="Arial" w:cs="Arial"/>
                <w:b/>
                <w:bCs/>
              </w:rPr>
            </w:pPr>
          </w:p>
        </w:tc>
        <w:tc>
          <w:tcPr>
            <w:tcW w:w="407" w:type="pct"/>
            <w:shd w:val="clear" w:color="auto" w:fill="auto"/>
            <w:vAlign w:val="center"/>
          </w:tcPr>
          <w:p w14:paraId="5211473C" w14:textId="5F404AA0" w:rsidR="00AA7878" w:rsidRPr="006941C7" w:rsidRDefault="00AA7878" w:rsidP="004E4A46">
            <w:pPr>
              <w:spacing w:after="0" w:line="240" w:lineRule="auto"/>
              <w:jc w:val="center"/>
              <w:rPr>
                <w:rFonts w:ascii="Arial" w:hAnsi="Arial" w:cs="Arial"/>
                <w:b/>
                <w:bCs/>
              </w:rPr>
            </w:pPr>
            <w:r>
              <w:rPr>
                <w:rFonts w:ascii="Arial" w:hAnsi="Arial" w:cs="Arial"/>
                <w:b/>
                <w:bCs/>
              </w:rPr>
              <w:t>x</w:t>
            </w:r>
          </w:p>
        </w:tc>
        <w:tc>
          <w:tcPr>
            <w:tcW w:w="408" w:type="pct"/>
            <w:shd w:val="clear" w:color="auto" w:fill="auto"/>
            <w:vAlign w:val="center"/>
          </w:tcPr>
          <w:p w14:paraId="7BE6B045" w14:textId="77777777" w:rsidR="00AA7878" w:rsidRPr="006941C7" w:rsidRDefault="00AA7878" w:rsidP="004E4A46">
            <w:pPr>
              <w:spacing w:after="0" w:line="240" w:lineRule="auto"/>
              <w:jc w:val="center"/>
              <w:rPr>
                <w:rFonts w:ascii="Arial" w:hAnsi="Arial" w:cs="Arial"/>
                <w:b/>
                <w:bCs/>
              </w:rPr>
            </w:pPr>
            <w:r>
              <w:rPr>
                <w:rFonts w:ascii="Arial" w:hAnsi="Arial" w:cs="Arial"/>
                <w:b/>
                <w:bCs/>
              </w:rPr>
              <w:t>x</w:t>
            </w:r>
          </w:p>
        </w:tc>
        <w:tc>
          <w:tcPr>
            <w:tcW w:w="409" w:type="pct"/>
            <w:shd w:val="clear" w:color="auto" w:fill="auto"/>
            <w:vAlign w:val="center"/>
          </w:tcPr>
          <w:p w14:paraId="5C054159" w14:textId="77777777" w:rsidR="00AA7878" w:rsidRPr="006941C7" w:rsidRDefault="00AA7878" w:rsidP="004E4A46">
            <w:pPr>
              <w:spacing w:after="0" w:line="240" w:lineRule="auto"/>
              <w:jc w:val="center"/>
              <w:rPr>
                <w:rFonts w:ascii="Arial" w:hAnsi="Arial" w:cs="Arial"/>
                <w:b/>
                <w:bCs/>
              </w:rPr>
            </w:pPr>
          </w:p>
        </w:tc>
        <w:tc>
          <w:tcPr>
            <w:tcW w:w="411" w:type="pct"/>
            <w:shd w:val="clear" w:color="auto" w:fill="auto"/>
            <w:vAlign w:val="center"/>
          </w:tcPr>
          <w:p w14:paraId="50A8DDF4" w14:textId="77777777" w:rsidR="00AA7878" w:rsidRPr="006941C7" w:rsidRDefault="00AA7878" w:rsidP="004E4A46">
            <w:pPr>
              <w:spacing w:after="0" w:line="240" w:lineRule="auto"/>
              <w:jc w:val="center"/>
              <w:rPr>
                <w:rFonts w:ascii="Arial" w:hAnsi="Arial" w:cs="Arial"/>
                <w:b/>
                <w:bCs/>
              </w:rPr>
            </w:pPr>
            <w:r>
              <w:rPr>
                <w:rFonts w:ascii="Arial" w:hAnsi="Arial" w:cs="Arial"/>
                <w:b/>
                <w:bCs/>
              </w:rPr>
              <w:t>x</w:t>
            </w:r>
          </w:p>
        </w:tc>
      </w:tr>
      <w:tr w:rsidR="00AA7878" w:rsidRPr="006843BB" w14:paraId="57D798E9" w14:textId="77777777" w:rsidTr="004E4A46">
        <w:tc>
          <w:tcPr>
            <w:tcW w:w="2096" w:type="pct"/>
            <w:shd w:val="clear" w:color="auto" w:fill="auto"/>
          </w:tcPr>
          <w:p w14:paraId="0DF340EB" w14:textId="662056E9" w:rsidR="00AA7878" w:rsidRPr="006843BB" w:rsidRDefault="00AA7878" w:rsidP="004E4A46">
            <w:pPr>
              <w:spacing w:after="120" w:line="240" w:lineRule="auto"/>
              <w:rPr>
                <w:rFonts w:ascii="Arial" w:hAnsi="Arial"/>
              </w:rPr>
            </w:pPr>
            <w:r>
              <w:rPr>
                <w:rFonts w:ascii="Arial" w:hAnsi="Arial"/>
              </w:rPr>
              <w:t>Language Skills Assignment</w:t>
            </w:r>
          </w:p>
        </w:tc>
        <w:tc>
          <w:tcPr>
            <w:tcW w:w="447" w:type="pct"/>
            <w:shd w:val="clear" w:color="auto" w:fill="auto"/>
            <w:vAlign w:val="center"/>
          </w:tcPr>
          <w:p w14:paraId="480E28F9" w14:textId="47461622" w:rsidR="00AA7878" w:rsidRPr="006941C7" w:rsidRDefault="00AA7878" w:rsidP="004E4A46">
            <w:pPr>
              <w:spacing w:after="0" w:line="240" w:lineRule="auto"/>
              <w:jc w:val="center"/>
              <w:rPr>
                <w:rFonts w:ascii="Arial" w:hAnsi="Arial" w:cs="Arial"/>
                <w:b/>
                <w:bCs/>
              </w:rPr>
            </w:pPr>
            <w:r>
              <w:rPr>
                <w:rFonts w:ascii="Arial" w:hAnsi="Arial" w:cs="Arial"/>
                <w:b/>
                <w:bCs/>
              </w:rPr>
              <w:t>x</w:t>
            </w:r>
          </w:p>
        </w:tc>
        <w:tc>
          <w:tcPr>
            <w:tcW w:w="412" w:type="pct"/>
            <w:shd w:val="clear" w:color="auto" w:fill="auto"/>
            <w:vAlign w:val="center"/>
          </w:tcPr>
          <w:p w14:paraId="6246BBBC" w14:textId="66CBE865" w:rsidR="00AA7878" w:rsidRPr="006941C7" w:rsidRDefault="00AA7878" w:rsidP="004E4A46">
            <w:pPr>
              <w:spacing w:after="0" w:line="240" w:lineRule="auto"/>
              <w:jc w:val="center"/>
              <w:rPr>
                <w:rFonts w:ascii="Arial" w:hAnsi="Arial" w:cs="Arial"/>
                <w:b/>
                <w:bCs/>
              </w:rPr>
            </w:pPr>
            <w:r>
              <w:rPr>
                <w:rFonts w:ascii="Arial" w:hAnsi="Arial" w:cs="Arial"/>
                <w:b/>
                <w:bCs/>
              </w:rPr>
              <w:t>x</w:t>
            </w:r>
          </w:p>
        </w:tc>
        <w:tc>
          <w:tcPr>
            <w:tcW w:w="410" w:type="pct"/>
            <w:shd w:val="clear" w:color="auto" w:fill="auto"/>
            <w:vAlign w:val="center"/>
          </w:tcPr>
          <w:p w14:paraId="4E9D0EFC" w14:textId="379F66EC" w:rsidR="00AA7878" w:rsidRPr="006941C7" w:rsidRDefault="00AA7878" w:rsidP="004E4A46">
            <w:pPr>
              <w:spacing w:after="0" w:line="240" w:lineRule="auto"/>
              <w:jc w:val="center"/>
              <w:rPr>
                <w:rFonts w:ascii="Arial" w:hAnsi="Arial" w:cs="Arial"/>
                <w:b/>
                <w:bCs/>
              </w:rPr>
            </w:pPr>
            <w:r>
              <w:rPr>
                <w:rFonts w:ascii="Arial" w:hAnsi="Arial" w:cs="Arial"/>
                <w:b/>
                <w:bCs/>
              </w:rPr>
              <w:t>x</w:t>
            </w:r>
          </w:p>
        </w:tc>
        <w:tc>
          <w:tcPr>
            <w:tcW w:w="407" w:type="pct"/>
            <w:shd w:val="clear" w:color="auto" w:fill="auto"/>
            <w:vAlign w:val="center"/>
          </w:tcPr>
          <w:p w14:paraId="7A54C4C4" w14:textId="77777777" w:rsidR="00AA7878" w:rsidRPr="006941C7" w:rsidRDefault="00AA7878" w:rsidP="004E4A46">
            <w:pPr>
              <w:spacing w:after="0" w:line="240" w:lineRule="auto"/>
              <w:jc w:val="center"/>
              <w:rPr>
                <w:rFonts w:ascii="Arial" w:hAnsi="Arial" w:cs="Arial"/>
                <w:b/>
                <w:bCs/>
              </w:rPr>
            </w:pPr>
          </w:p>
        </w:tc>
        <w:tc>
          <w:tcPr>
            <w:tcW w:w="408" w:type="pct"/>
            <w:shd w:val="clear" w:color="auto" w:fill="auto"/>
            <w:vAlign w:val="center"/>
          </w:tcPr>
          <w:p w14:paraId="210D90A3" w14:textId="793C4BB7" w:rsidR="00AA7878" w:rsidRDefault="00AA7878" w:rsidP="004E4A46">
            <w:pPr>
              <w:spacing w:after="0" w:line="240" w:lineRule="auto"/>
              <w:jc w:val="center"/>
              <w:rPr>
                <w:rFonts w:ascii="Arial" w:hAnsi="Arial" w:cs="Arial"/>
                <w:b/>
                <w:bCs/>
              </w:rPr>
            </w:pPr>
            <w:r>
              <w:rPr>
                <w:rFonts w:ascii="Arial" w:hAnsi="Arial" w:cs="Arial"/>
                <w:b/>
                <w:bCs/>
              </w:rPr>
              <w:t>x</w:t>
            </w:r>
          </w:p>
        </w:tc>
        <w:tc>
          <w:tcPr>
            <w:tcW w:w="409" w:type="pct"/>
            <w:shd w:val="clear" w:color="auto" w:fill="auto"/>
            <w:vAlign w:val="center"/>
          </w:tcPr>
          <w:p w14:paraId="20727364" w14:textId="77777777" w:rsidR="00AA7878" w:rsidRPr="006941C7" w:rsidRDefault="00AA7878" w:rsidP="004E4A46">
            <w:pPr>
              <w:spacing w:after="0" w:line="240" w:lineRule="auto"/>
              <w:jc w:val="center"/>
              <w:rPr>
                <w:rFonts w:ascii="Arial" w:hAnsi="Arial" w:cs="Arial"/>
                <w:b/>
                <w:bCs/>
              </w:rPr>
            </w:pPr>
          </w:p>
        </w:tc>
        <w:tc>
          <w:tcPr>
            <w:tcW w:w="411" w:type="pct"/>
            <w:shd w:val="clear" w:color="auto" w:fill="auto"/>
            <w:vAlign w:val="center"/>
          </w:tcPr>
          <w:p w14:paraId="61C18351" w14:textId="19319F79" w:rsidR="00AA7878" w:rsidRDefault="00AA7878" w:rsidP="004E4A46">
            <w:pPr>
              <w:spacing w:after="0" w:line="240" w:lineRule="auto"/>
              <w:jc w:val="center"/>
              <w:rPr>
                <w:rFonts w:ascii="Arial" w:hAnsi="Arial" w:cs="Arial"/>
                <w:b/>
                <w:bCs/>
              </w:rPr>
            </w:pPr>
            <w:r>
              <w:rPr>
                <w:rFonts w:ascii="Arial" w:hAnsi="Arial" w:cs="Arial"/>
                <w:b/>
                <w:bCs/>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3421139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60938782" w:rsidR="008D4447" w:rsidRPr="008D4447" w:rsidRDefault="00AA7878"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716F44B5" w:rsidR="008D4447" w:rsidRPr="008D4447" w:rsidRDefault="00AA7878" w:rsidP="00AA7878">
      <w:pPr>
        <w:spacing w:after="120" w:line="240" w:lineRule="auto"/>
        <w:ind w:left="567" w:right="543"/>
        <w:jc w:val="both"/>
        <w:rPr>
          <w:rFonts w:ascii="Arial" w:hAnsi="Arial" w:cs="Arial"/>
          <w:iCs/>
          <w:sz w:val="24"/>
          <w:szCs w:val="24"/>
        </w:rPr>
      </w:pPr>
      <w:r w:rsidRPr="00AA7878">
        <w:rPr>
          <w:rFonts w:ascii="Arial" w:hAnsi="Arial" w:cs="Arial"/>
          <w:iCs/>
          <w:sz w:val="24"/>
          <w:szCs w:val="24"/>
        </w:rPr>
        <w:t>Internationalisation is actively incorporated in this module. The students will be studying and learning Russian and socio-cultural study is inherent to language study (8.5).  Russian culture will be studied and the curriculum has a specific cultural focus. Students will be asked to research and present an element of Russian culture as part of the module assessment, demonstrating and understanding of Russian culture. The department has a number of extra-curricular opportunities for students to engage in which are aimed to enhance students’ exposure and knowledge of Russian language and culture. Students’ backgrounds and experiences will be actively drawn on to enhance the internationalisation and intercultural aspect of this module (9.2).</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302082" w:rsidRPr="009D52D0" w14:paraId="26464EE0" w14:textId="77777777" w:rsidTr="00AA7878">
        <w:trPr>
          <w:trHeight w:val="317"/>
        </w:trPr>
        <w:tc>
          <w:tcPr>
            <w:tcW w:w="1593" w:type="dxa"/>
          </w:tcPr>
          <w:p w14:paraId="36AA2D36" w14:textId="77777777" w:rsidR="00422B69" w:rsidRPr="009D52D0" w:rsidRDefault="00422B69" w:rsidP="00AA7878">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AA7878">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AA7878">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AA7878">
            <w:pPr>
              <w:spacing w:after="120"/>
              <w:rPr>
                <w:rFonts w:ascii="Arial" w:hAnsi="Arial" w:cs="Arial"/>
                <w:sz w:val="20"/>
                <w:szCs w:val="20"/>
              </w:rPr>
            </w:pPr>
            <w:r w:rsidRPr="009D52D0">
              <w:rPr>
                <w:rFonts w:ascii="Arial" w:hAnsi="Arial" w:cs="Arial"/>
                <w:sz w:val="20"/>
                <w:szCs w:val="20"/>
              </w:rPr>
              <w:t>Section revised</w:t>
            </w:r>
          </w:p>
        </w:tc>
        <w:tc>
          <w:tcPr>
            <w:tcW w:w="2744" w:type="dxa"/>
          </w:tcPr>
          <w:p w14:paraId="6EF0C86F" w14:textId="77777777" w:rsidR="00422B69" w:rsidRPr="009D52D0" w:rsidRDefault="00422B69" w:rsidP="00AA7878">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AA7878" w:rsidRPr="009D52D0" w14:paraId="7FF02375" w14:textId="77777777" w:rsidTr="00AA7878">
        <w:trPr>
          <w:trHeight w:val="305"/>
        </w:trPr>
        <w:tc>
          <w:tcPr>
            <w:tcW w:w="1593" w:type="dxa"/>
          </w:tcPr>
          <w:p w14:paraId="724CA749" w14:textId="3F4E2C32" w:rsidR="00AA7878" w:rsidRPr="00AA7878" w:rsidRDefault="00AA7878" w:rsidP="00AA7878">
            <w:pPr>
              <w:spacing w:after="120"/>
              <w:ind w:right="70"/>
              <w:rPr>
                <w:rFonts w:ascii="Arial" w:hAnsi="Arial" w:cs="Arial"/>
                <w:sz w:val="20"/>
                <w:szCs w:val="20"/>
              </w:rPr>
            </w:pPr>
            <w:r w:rsidRPr="00AA7878">
              <w:rPr>
                <w:rFonts w:ascii="Arial" w:hAnsi="Arial" w:cs="Arial"/>
                <w:sz w:val="20"/>
                <w:szCs w:val="20"/>
              </w:rPr>
              <w:t>02/08/17</w:t>
            </w:r>
          </w:p>
        </w:tc>
        <w:tc>
          <w:tcPr>
            <w:tcW w:w="1815" w:type="dxa"/>
          </w:tcPr>
          <w:p w14:paraId="01BA9967" w14:textId="3502573A" w:rsidR="00AA7878" w:rsidRPr="00AA7878" w:rsidRDefault="00AA7878" w:rsidP="00AA7878">
            <w:pPr>
              <w:spacing w:after="120"/>
              <w:ind w:right="39"/>
              <w:rPr>
                <w:rFonts w:ascii="Arial" w:hAnsi="Arial" w:cs="Arial"/>
                <w:sz w:val="20"/>
                <w:szCs w:val="20"/>
              </w:rPr>
            </w:pPr>
            <w:r w:rsidRPr="00AA7878">
              <w:rPr>
                <w:rFonts w:ascii="Arial" w:hAnsi="Arial" w:cs="Arial"/>
                <w:sz w:val="20"/>
                <w:szCs w:val="20"/>
              </w:rPr>
              <w:t>Major</w:t>
            </w:r>
          </w:p>
        </w:tc>
        <w:tc>
          <w:tcPr>
            <w:tcW w:w="1974" w:type="dxa"/>
          </w:tcPr>
          <w:p w14:paraId="6E9BBDE3" w14:textId="35D9167A" w:rsidR="00AA7878" w:rsidRPr="00AA7878" w:rsidRDefault="00AA7878" w:rsidP="00AA7878">
            <w:pPr>
              <w:spacing w:after="120"/>
              <w:ind w:right="35"/>
              <w:rPr>
                <w:rFonts w:ascii="Arial" w:hAnsi="Arial" w:cs="Arial"/>
                <w:sz w:val="20"/>
                <w:szCs w:val="20"/>
              </w:rPr>
            </w:pPr>
            <w:r w:rsidRPr="00AA7878">
              <w:rPr>
                <w:rFonts w:ascii="Arial" w:hAnsi="Arial" w:cs="Arial"/>
                <w:sz w:val="20"/>
                <w:szCs w:val="20"/>
              </w:rPr>
              <w:t>January 2018</w:t>
            </w:r>
          </w:p>
        </w:tc>
        <w:tc>
          <w:tcPr>
            <w:tcW w:w="2359" w:type="dxa"/>
          </w:tcPr>
          <w:p w14:paraId="67D09384" w14:textId="644007F5" w:rsidR="00AA7878" w:rsidRPr="00AA7878" w:rsidRDefault="00AA7878" w:rsidP="00AA7878">
            <w:pPr>
              <w:spacing w:after="120"/>
              <w:rPr>
                <w:rFonts w:ascii="Arial" w:hAnsi="Arial" w:cs="Arial"/>
                <w:sz w:val="20"/>
                <w:szCs w:val="20"/>
              </w:rPr>
            </w:pPr>
            <w:r w:rsidRPr="00AA7878">
              <w:rPr>
                <w:rFonts w:ascii="Arial" w:hAnsi="Arial" w:cs="Arial"/>
                <w:sz w:val="20"/>
                <w:szCs w:val="20"/>
              </w:rPr>
              <w:t>8, 9, 10, 12, 13</w:t>
            </w:r>
          </w:p>
        </w:tc>
        <w:tc>
          <w:tcPr>
            <w:tcW w:w="2744" w:type="dxa"/>
          </w:tcPr>
          <w:p w14:paraId="47B82F01" w14:textId="077E2058" w:rsidR="00AA7878" w:rsidRPr="00AA7878" w:rsidRDefault="00AA7878" w:rsidP="00AA7878">
            <w:pPr>
              <w:spacing w:after="120"/>
              <w:ind w:right="174"/>
              <w:rPr>
                <w:rFonts w:ascii="Arial" w:hAnsi="Arial" w:cs="Arial"/>
                <w:sz w:val="20"/>
                <w:szCs w:val="20"/>
              </w:rPr>
            </w:pPr>
            <w:r w:rsidRPr="00AA7878">
              <w:rPr>
                <w:rFonts w:ascii="Arial" w:hAnsi="Arial" w:cs="Arial"/>
                <w:sz w:val="20"/>
                <w:szCs w:val="20"/>
              </w:rPr>
              <w:t>No</w:t>
            </w:r>
          </w:p>
        </w:tc>
      </w:tr>
      <w:tr w:rsidR="00AA7878" w:rsidRPr="009D52D0" w14:paraId="450B1FC1" w14:textId="77777777" w:rsidTr="00AA7878">
        <w:trPr>
          <w:trHeight w:val="305"/>
        </w:trPr>
        <w:tc>
          <w:tcPr>
            <w:tcW w:w="1593" w:type="dxa"/>
          </w:tcPr>
          <w:p w14:paraId="7DD6C3DE" w14:textId="0CAB7762" w:rsidR="00AA7878" w:rsidRPr="00AA7878" w:rsidRDefault="00AA7878" w:rsidP="00AA7878">
            <w:pPr>
              <w:spacing w:after="120"/>
              <w:ind w:right="70"/>
              <w:rPr>
                <w:rFonts w:ascii="Arial" w:hAnsi="Arial" w:cs="Arial"/>
                <w:sz w:val="20"/>
                <w:szCs w:val="20"/>
              </w:rPr>
            </w:pPr>
            <w:r w:rsidRPr="00AA7878">
              <w:rPr>
                <w:rFonts w:ascii="Arial" w:hAnsi="Arial" w:cs="Arial"/>
                <w:sz w:val="20"/>
                <w:szCs w:val="20"/>
              </w:rPr>
              <w:t>20/02/18</w:t>
            </w:r>
          </w:p>
        </w:tc>
        <w:tc>
          <w:tcPr>
            <w:tcW w:w="1815" w:type="dxa"/>
          </w:tcPr>
          <w:p w14:paraId="3325109D" w14:textId="290FB2E9" w:rsidR="00AA7878" w:rsidRPr="00AA7878" w:rsidRDefault="00AA7878" w:rsidP="00AA7878">
            <w:pPr>
              <w:spacing w:after="120"/>
              <w:ind w:right="39"/>
              <w:rPr>
                <w:rFonts w:ascii="Arial" w:hAnsi="Arial" w:cs="Arial"/>
                <w:sz w:val="20"/>
                <w:szCs w:val="20"/>
              </w:rPr>
            </w:pPr>
            <w:r w:rsidRPr="00AA7878">
              <w:rPr>
                <w:rFonts w:ascii="Arial" w:hAnsi="Arial" w:cs="Arial"/>
                <w:sz w:val="20"/>
                <w:szCs w:val="20"/>
              </w:rPr>
              <w:t>Major</w:t>
            </w:r>
          </w:p>
        </w:tc>
        <w:tc>
          <w:tcPr>
            <w:tcW w:w="1974" w:type="dxa"/>
          </w:tcPr>
          <w:p w14:paraId="2FFB2AE2" w14:textId="5A4F52FC" w:rsidR="00AA7878" w:rsidRPr="00AA7878" w:rsidRDefault="00AA7878" w:rsidP="00AA7878">
            <w:pPr>
              <w:spacing w:after="120"/>
              <w:ind w:right="35"/>
              <w:rPr>
                <w:rFonts w:ascii="Arial" w:hAnsi="Arial" w:cs="Arial"/>
                <w:sz w:val="20"/>
                <w:szCs w:val="20"/>
              </w:rPr>
            </w:pPr>
            <w:r w:rsidRPr="00AA7878">
              <w:rPr>
                <w:rFonts w:ascii="Arial" w:hAnsi="Arial" w:cs="Arial"/>
                <w:sz w:val="20"/>
                <w:szCs w:val="20"/>
              </w:rPr>
              <w:t>January 2019</w:t>
            </w:r>
          </w:p>
        </w:tc>
        <w:tc>
          <w:tcPr>
            <w:tcW w:w="2359" w:type="dxa"/>
          </w:tcPr>
          <w:p w14:paraId="51A8DD64" w14:textId="302F6C2F" w:rsidR="00AA7878" w:rsidRPr="00AA7878" w:rsidRDefault="00AA7878" w:rsidP="00AA7878">
            <w:pPr>
              <w:spacing w:after="120"/>
              <w:rPr>
                <w:rFonts w:ascii="Arial" w:hAnsi="Arial" w:cs="Arial"/>
                <w:sz w:val="20"/>
                <w:szCs w:val="20"/>
              </w:rPr>
            </w:pPr>
            <w:r w:rsidRPr="00AA7878">
              <w:rPr>
                <w:rFonts w:ascii="Arial" w:hAnsi="Arial" w:cs="Arial"/>
                <w:sz w:val="20"/>
                <w:szCs w:val="20"/>
              </w:rPr>
              <w:t>8, 10, 11, 13, 14</w:t>
            </w:r>
          </w:p>
        </w:tc>
        <w:tc>
          <w:tcPr>
            <w:tcW w:w="2744" w:type="dxa"/>
          </w:tcPr>
          <w:p w14:paraId="5642357F" w14:textId="26560A5D" w:rsidR="00AA7878" w:rsidRPr="00AA7878" w:rsidRDefault="00AA7878" w:rsidP="00AA7878">
            <w:pPr>
              <w:spacing w:after="120"/>
              <w:ind w:right="174"/>
              <w:rPr>
                <w:rFonts w:ascii="Arial" w:hAnsi="Arial" w:cs="Arial"/>
                <w:sz w:val="20"/>
                <w:szCs w:val="20"/>
              </w:rPr>
            </w:pPr>
            <w:r w:rsidRPr="00AA7878">
              <w:rPr>
                <w:rFonts w:ascii="Arial" w:hAnsi="Arial" w:cs="Arial"/>
                <w:sz w:val="20"/>
                <w:szCs w:val="20"/>
              </w:rPr>
              <w:t>No</w:t>
            </w:r>
          </w:p>
        </w:tc>
      </w:tr>
      <w:tr w:rsidR="00AA7878" w:rsidRPr="009D52D0" w14:paraId="02EACDAC" w14:textId="77777777" w:rsidTr="00AA7878">
        <w:trPr>
          <w:trHeight w:val="305"/>
        </w:trPr>
        <w:tc>
          <w:tcPr>
            <w:tcW w:w="1593" w:type="dxa"/>
          </w:tcPr>
          <w:p w14:paraId="6EE691CF" w14:textId="4DD8499B" w:rsidR="00AA7878" w:rsidRPr="00AA7878" w:rsidRDefault="00AA7878" w:rsidP="00AA7878">
            <w:pPr>
              <w:spacing w:after="120"/>
              <w:ind w:right="70"/>
              <w:rPr>
                <w:rFonts w:ascii="Arial" w:hAnsi="Arial" w:cs="Arial"/>
                <w:sz w:val="20"/>
                <w:szCs w:val="20"/>
              </w:rPr>
            </w:pPr>
            <w:r w:rsidRPr="00AA7878">
              <w:rPr>
                <w:rFonts w:ascii="Arial" w:hAnsi="Arial" w:cs="Arial"/>
                <w:sz w:val="20"/>
                <w:szCs w:val="20"/>
              </w:rPr>
              <w:t>01/12/19</w:t>
            </w:r>
          </w:p>
        </w:tc>
        <w:tc>
          <w:tcPr>
            <w:tcW w:w="1815" w:type="dxa"/>
          </w:tcPr>
          <w:p w14:paraId="1E74AAD6" w14:textId="7D8CA582" w:rsidR="00AA7878" w:rsidRPr="00AA7878" w:rsidRDefault="00AA7878" w:rsidP="00AA7878">
            <w:pPr>
              <w:spacing w:after="120"/>
              <w:ind w:right="39"/>
              <w:rPr>
                <w:rFonts w:ascii="Arial" w:hAnsi="Arial" w:cs="Arial"/>
                <w:sz w:val="20"/>
                <w:szCs w:val="20"/>
              </w:rPr>
            </w:pPr>
            <w:r w:rsidRPr="00AA7878">
              <w:rPr>
                <w:rFonts w:ascii="Arial" w:hAnsi="Arial" w:cs="Arial"/>
                <w:sz w:val="20"/>
                <w:szCs w:val="20"/>
              </w:rPr>
              <w:t>Major</w:t>
            </w:r>
          </w:p>
        </w:tc>
        <w:tc>
          <w:tcPr>
            <w:tcW w:w="1974" w:type="dxa"/>
          </w:tcPr>
          <w:p w14:paraId="7CCA984C" w14:textId="17B66324" w:rsidR="00AA7878" w:rsidRPr="00AA7878" w:rsidRDefault="00AA7878" w:rsidP="00AA7878">
            <w:pPr>
              <w:spacing w:after="120"/>
              <w:ind w:right="35"/>
              <w:rPr>
                <w:rFonts w:ascii="Arial" w:hAnsi="Arial" w:cs="Arial"/>
                <w:sz w:val="20"/>
                <w:szCs w:val="20"/>
              </w:rPr>
            </w:pPr>
            <w:r w:rsidRPr="00AA7878">
              <w:rPr>
                <w:rFonts w:ascii="Arial" w:hAnsi="Arial" w:cs="Arial"/>
                <w:sz w:val="20"/>
                <w:szCs w:val="20"/>
              </w:rPr>
              <w:t>September 2020</w:t>
            </w:r>
          </w:p>
        </w:tc>
        <w:tc>
          <w:tcPr>
            <w:tcW w:w="2359" w:type="dxa"/>
          </w:tcPr>
          <w:p w14:paraId="0341A389" w14:textId="4B0619BE" w:rsidR="00AA7878" w:rsidRPr="00AA7878" w:rsidRDefault="00AA7878" w:rsidP="00AA7878">
            <w:pPr>
              <w:spacing w:after="120"/>
              <w:rPr>
                <w:rFonts w:ascii="Arial" w:hAnsi="Arial" w:cs="Arial"/>
                <w:sz w:val="20"/>
                <w:szCs w:val="20"/>
              </w:rPr>
            </w:pPr>
            <w:r w:rsidRPr="00AA7878">
              <w:rPr>
                <w:rFonts w:ascii="Arial" w:hAnsi="Arial" w:cs="Arial"/>
                <w:sz w:val="20"/>
                <w:szCs w:val="20"/>
              </w:rPr>
              <w:t>1, 8, 10, 12, 13, 17</w:t>
            </w:r>
          </w:p>
        </w:tc>
        <w:tc>
          <w:tcPr>
            <w:tcW w:w="2744" w:type="dxa"/>
          </w:tcPr>
          <w:p w14:paraId="082B5F11" w14:textId="44167AAB" w:rsidR="00AA7878" w:rsidRPr="00AA7878" w:rsidRDefault="00AA7878" w:rsidP="00AA7878">
            <w:pPr>
              <w:spacing w:after="120"/>
              <w:ind w:right="174"/>
              <w:rPr>
                <w:rFonts w:ascii="Arial" w:hAnsi="Arial" w:cs="Arial"/>
                <w:sz w:val="20"/>
                <w:szCs w:val="20"/>
              </w:rPr>
            </w:pPr>
            <w:r w:rsidRPr="00AA7878">
              <w:rPr>
                <w:rFonts w:ascii="Arial" w:hAnsi="Arial" w:cs="Arial"/>
                <w:sz w:val="20"/>
                <w:szCs w:val="20"/>
              </w:rPr>
              <w:t>No</w:t>
            </w:r>
          </w:p>
        </w:tc>
      </w:tr>
      <w:tr w:rsidR="00302082" w:rsidRPr="009D52D0" w14:paraId="7F1DC114" w14:textId="77777777" w:rsidTr="00AA7878">
        <w:trPr>
          <w:trHeight w:val="305"/>
        </w:trPr>
        <w:tc>
          <w:tcPr>
            <w:tcW w:w="1593" w:type="dxa"/>
          </w:tcPr>
          <w:p w14:paraId="3A8D4780" w14:textId="101B3D06" w:rsidR="00422B69" w:rsidRPr="009D52D0" w:rsidRDefault="00877797" w:rsidP="00AA7878">
            <w:pPr>
              <w:spacing w:after="120"/>
              <w:ind w:right="70"/>
              <w:rPr>
                <w:rFonts w:ascii="Arial" w:hAnsi="Arial" w:cs="Arial"/>
                <w:sz w:val="20"/>
                <w:szCs w:val="20"/>
              </w:rPr>
            </w:pPr>
            <w:r>
              <w:rPr>
                <w:rFonts w:ascii="Arial" w:hAnsi="Arial" w:cs="Arial"/>
                <w:sz w:val="20"/>
                <w:szCs w:val="20"/>
              </w:rPr>
              <w:t>20/01/21</w:t>
            </w:r>
          </w:p>
        </w:tc>
        <w:tc>
          <w:tcPr>
            <w:tcW w:w="1815" w:type="dxa"/>
          </w:tcPr>
          <w:p w14:paraId="58FCC70D" w14:textId="21932088" w:rsidR="00422B69" w:rsidRPr="009D52D0" w:rsidRDefault="00877797" w:rsidP="00AA7878">
            <w:pPr>
              <w:spacing w:after="120"/>
              <w:ind w:right="39"/>
              <w:rPr>
                <w:rFonts w:ascii="Arial" w:hAnsi="Arial" w:cs="Arial"/>
                <w:sz w:val="20"/>
                <w:szCs w:val="20"/>
              </w:rPr>
            </w:pPr>
            <w:r>
              <w:rPr>
                <w:rFonts w:ascii="Arial" w:hAnsi="Arial" w:cs="Arial"/>
                <w:sz w:val="20"/>
                <w:szCs w:val="20"/>
              </w:rPr>
              <w:t>Minor</w:t>
            </w:r>
          </w:p>
        </w:tc>
        <w:tc>
          <w:tcPr>
            <w:tcW w:w="1974" w:type="dxa"/>
          </w:tcPr>
          <w:p w14:paraId="746D177C" w14:textId="0AB8CAFA" w:rsidR="00422B69" w:rsidRPr="009D52D0" w:rsidRDefault="00877797" w:rsidP="00AA7878">
            <w:pPr>
              <w:spacing w:after="120"/>
              <w:ind w:right="35"/>
              <w:rPr>
                <w:rFonts w:ascii="Arial" w:hAnsi="Arial" w:cs="Arial"/>
                <w:sz w:val="20"/>
                <w:szCs w:val="20"/>
              </w:rPr>
            </w:pPr>
            <w:r>
              <w:rPr>
                <w:rFonts w:ascii="Arial" w:hAnsi="Arial" w:cs="Arial"/>
                <w:sz w:val="20"/>
                <w:szCs w:val="20"/>
              </w:rPr>
              <w:t>January 2022</w:t>
            </w:r>
          </w:p>
        </w:tc>
        <w:tc>
          <w:tcPr>
            <w:tcW w:w="2359" w:type="dxa"/>
          </w:tcPr>
          <w:p w14:paraId="182AE11E" w14:textId="06A320AB" w:rsidR="00422B69" w:rsidRPr="009D52D0" w:rsidRDefault="00877797" w:rsidP="00AA7878">
            <w:pPr>
              <w:spacing w:after="120"/>
              <w:rPr>
                <w:rFonts w:ascii="Arial" w:hAnsi="Arial" w:cs="Arial"/>
                <w:sz w:val="20"/>
                <w:szCs w:val="20"/>
              </w:rPr>
            </w:pPr>
            <w:r>
              <w:rPr>
                <w:rFonts w:ascii="Arial" w:hAnsi="Arial" w:cs="Arial"/>
                <w:sz w:val="20"/>
                <w:szCs w:val="20"/>
              </w:rPr>
              <w:t>12-14</w:t>
            </w:r>
          </w:p>
        </w:tc>
        <w:tc>
          <w:tcPr>
            <w:tcW w:w="2744" w:type="dxa"/>
          </w:tcPr>
          <w:p w14:paraId="400AF31F" w14:textId="70259123" w:rsidR="00422B69" w:rsidRPr="009D52D0" w:rsidRDefault="00877797" w:rsidP="00AA7878">
            <w:pPr>
              <w:spacing w:after="120"/>
              <w:ind w:right="174"/>
              <w:rPr>
                <w:rFonts w:ascii="Arial" w:hAnsi="Arial" w:cs="Arial"/>
                <w:sz w:val="20"/>
                <w:szCs w:val="20"/>
              </w:rPr>
            </w:pPr>
            <w:r>
              <w:rPr>
                <w:rFonts w:ascii="Arial" w:hAnsi="Arial" w:cs="Arial"/>
                <w:sz w:val="20"/>
                <w:szCs w:val="20"/>
              </w:rPr>
              <w:t>No</w:t>
            </w: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A74537">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09A14" w14:textId="77777777" w:rsidR="00BF2B75" w:rsidRDefault="00BF2B75" w:rsidP="009A2D37">
      <w:pPr>
        <w:spacing w:after="0" w:line="240" w:lineRule="auto"/>
      </w:pPr>
      <w:r>
        <w:separator/>
      </w:r>
    </w:p>
  </w:endnote>
  <w:endnote w:type="continuationSeparator" w:id="0">
    <w:p w14:paraId="14FC3C18" w14:textId="77777777" w:rsidR="00BF2B75" w:rsidRDefault="00BF2B75" w:rsidP="009A2D37">
      <w:pPr>
        <w:spacing w:after="0" w:line="240" w:lineRule="auto"/>
      </w:pPr>
      <w:r>
        <w:continuationSeparator/>
      </w:r>
    </w:p>
  </w:endnote>
  <w:endnote w:type="continuationNotice" w:id="1">
    <w:p w14:paraId="55733BBC" w14:textId="77777777" w:rsidR="00BF2B75" w:rsidRDefault="00BF2B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144D9A9D" w:rsidR="008B2543" w:rsidRDefault="0019787E" w:rsidP="009A2D37">
        <w:pPr>
          <w:pStyle w:val="Footer"/>
          <w:jc w:val="center"/>
        </w:pPr>
        <w:r>
          <w:fldChar w:fldCharType="begin"/>
        </w:r>
        <w:r>
          <w:instrText xml:space="preserve"> PAGE   \* MERGEFORMAT </w:instrText>
        </w:r>
        <w:r>
          <w:fldChar w:fldCharType="separate"/>
        </w:r>
        <w:r w:rsidR="00A74537">
          <w:rPr>
            <w:noProof/>
          </w:rPr>
          <w:t>4</w:t>
        </w:r>
        <w:r>
          <w:rPr>
            <w:noProof/>
          </w:rPr>
          <w:fldChar w:fldCharType="end"/>
        </w:r>
      </w:p>
    </w:sdtContent>
  </w:sdt>
  <w:p w14:paraId="1FCD9061" w14:textId="77777777" w:rsidR="00820479" w:rsidRPr="00820479" w:rsidRDefault="00820479" w:rsidP="00820479">
    <w:pPr>
      <w:spacing w:after="120" w:line="240" w:lineRule="auto"/>
      <w:ind w:left="567" w:right="543"/>
      <w:jc w:val="center"/>
      <w:rPr>
        <w:rFonts w:ascii="Arial" w:hAnsi="Arial" w:cs="Arial"/>
        <w:sz w:val="18"/>
        <w:szCs w:val="18"/>
      </w:rPr>
    </w:pPr>
    <w:r w:rsidRPr="00820479">
      <w:rPr>
        <w:rFonts w:ascii="Arial" w:hAnsi="Arial" w:cs="Arial"/>
        <w:sz w:val="18"/>
        <w:szCs w:val="18"/>
      </w:rPr>
      <w:t>Russian Elementary</w:t>
    </w:r>
  </w:p>
  <w:p w14:paraId="62EFA718" w14:textId="367E213A" w:rsidR="008B2543" w:rsidRPr="007B7724" w:rsidRDefault="008B2543" w:rsidP="00820479">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71C0D48C" w:rsidR="00EB41D1" w:rsidRDefault="00EB41D1" w:rsidP="00EB41D1">
        <w:pPr>
          <w:pStyle w:val="Footer"/>
          <w:jc w:val="center"/>
        </w:pPr>
        <w:r>
          <w:fldChar w:fldCharType="begin"/>
        </w:r>
        <w:r>
          <w:instrText xml:space="preserve"> PAGE   \* MERGEFORMAT </w:instrText>
        </w:r>
        <w:r>
          <w:fldChar w:fldCharType="separate"/>
        </w:r>
        <w:r w:rsidR="00A74537">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A5F5E" w14:textId="77777777" w:rsidR="00BF2B75" w:rsidRDefault="00BF2B75" w:rsidP="009A2D37">
      <w:pPr>
        <w:spacing w:after="0" w:line="240" w:lineRule="auto"/>
      </w:pPr>
      <w:r>
        <w:separator/>
      </w:r>
    </w:p>
  </w:footnote>
  <w:footnote w:type="continuationSeparator" w:id="0">
    <w:p w14:paraId="26165661" w14:textId="77777777" w:rsidR="00BF2B75" w:rsidRDefault="00BF2B75" w:rsidP="009A2D37">
      <w:pPr>
        <w:spacing w:after="0" w:line="240" w:lineRule="auto"/>
      </w:pPr>
      <w:r>
        <w:continuationSeparator/>
      </w:r>
    </w:p>
  </w:footnote>
  <w:footnote w:type="continuationNotice" w:id="1">
    <w:p w14:paraId="12777C8E" w14:textId="77777777" w:rsidR="00BF2B75" w:rsidRDefault="00BF2B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04EA"/>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2B9E"/>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3A44"/>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2A3C"/>
    <w:rsid w:val="007349F6"/>
    <w:rsid w:val="0073792C"/>
    <w:rsid w:val="00752E7C"/>
    <w:rsid w:val="00754069"/>
    <w:rsid w:val="00765ED0"/>
    <w:rsid w:val="007667DF"/>
    <w:rsid w:val="0077080B"/>
    <w:rsid w:val="0077350D"/>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0479"/>
    <w:rsid w:val="0082322C"/>
    <w:rsid w:val="00823942"/>
    <w:rsid w:val="00827FFD"/>
    <w:rsid w:val="00854535"/>
    <w:rsid w:val="00856EB3"/>
    <w:rsid w:val="00863C96"/>
    <w:rsid w:val="00864A72"/>
    <w:rsid w:val="00873E9F"/>
    <w:rsid w:val="00874047"/>
    <w:rsid w:val="0087779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4537"/>
    <w:rsid w:val="00A776DE"/>
    <w:rsid w:val="00A80640"/>
    <w:rsid w:val="00A87FFD"/>
    <w:rsid w:val="00A97038"/>
    <w:rsid w:val="00A97CB8"/>
    <w:rsid w:val="00AA3C15"/>
    <w:rsid w:val="00AA6330"/>
    <w:rsid w:val="00AA7878"/>
    <w:rsid w:val="00AC7501"/>
    <w:rsid w:val="00AD748B"/>
    <w:rsid w:val="00AE4865"/>
    <w:rsid w:val="00AF50EE"/>
    <w:rsid w:val="00B0591D"/>
    <w:rsid w:val="00B1276C"/>
    <w:rsid w:val="00B13402"/>
    <w:rsid w:val="00B14BC2"/>
    <w:rsid w:val="00B17024"/>
    <w:rsid w:val="00B17CD2"/>
    <w:rsid w:val="00B213D2"/>
    <w:rsid w:val="00B248BA"/>
    <w:rsid w:val="00B24B56"/>
    <w:rsid w:val="00B30E07"/>
    <w:rsid w:val="00B34ADD"/>
    <w:rsid w:val="00B52FF5"/>
    <w:rsid w:val="00B5498B"/>
    <w:rsid w:val="00B57219"/>
    <w:rsid w:val="00B57635"/>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B75"/>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5F39"/>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94AB40-A0FE-4F14-90B1-048BB76B5C02}">
  <ds:schemaRefs>
    <ds:schemaRef ds:uri="http://schemas.openxmlformats.org/officeDocument/2006/bibliography"/>
  </ds:schemaRefs>
</ds:datastoreItem>
</file>

<file path=customXml/itemProps2.xml><?xml version="1.0" encoding="utf-8"?>
<ds:datastoreItem xmlns:ds="http://schemas.openxmlformats.org/officeDocument/2006/customXml" ds:itemID="{26F00FFD-0076-40F3-9C6C-B936EDBCF9EB}"/>
</file>

<file path=customXml/itemProps3.xml><?xml version="1.0" encoding="utf-8"?>
<ds:datastoreItem xmlns:ds="http://schemas.openxmlformats.org/officeDocument/2006/customXml" ds:itemID="{EA3E1542-8431-4E27-9764-A8125E2AF472}"/>
</file>

<file path=customXml/itemProps4.xml><?xml version="1.0" encoding="utf-8"?>
<ds:datastoreItem xmlns:ds="http://schemas.openxmlformats.org/officeDocument/2006/customXml" ds:itemID="{E282C910-B5F1-4566-8B7D-F8A1F4D2FAFC}"/>
</file>

<file path=docProps/app.xml><?xml version="1.0" encoding="utf-8"?>
<Properties xmlns="http://schemas.openxmlformats.org/officeDocument/2006/extended-properties" xmlns:vt="http://schemas.openxmlformats.org/officeDocument/2006/docPropsVTypes">
  <Template>Normal</Template>
  <TotalTime>1</TotalTime>
  <Pages>4</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2021-01-23T21:04:00Z</dcterms:created>
  <dcterms:modified xsi:type="dcterms:W3CDTF">2021-01-23T21:05:00Z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