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0D7DE" w14:textId="77777777" w:rsidR="00683609" w:rsidRPr="00302082" w:rsidRDefault="00683609" w:rsidP="00683609">
      <w:pPr>
        <w:spacing w:after="0" w:line="240" w:lineRule="auto"/>
        <w:rPr>
          <w:rFonts w:ascii="Arial" w:hAnsi="Arial" w:cs="Arial"/>
        </w:rPr>
      </w:pPr>
      <w:bookmarkStart w:id="0" w:name="_GoBack"/>
      <w:bookmarkEnd w:id="0"/>
    </w:p>
    <w:p w14:paraId="25462209" w14:textId="77777777" w:rsidR="009A2D37" w:rsidRPr="00302082" w:rsidRDefault="009A2D37" w:rsidP="00883204">
      <w:pPr>
        <w:tabs>
          <w:tab w:val="left" w:pos="8389"/>
        </w:tabs>
        <w:spacing w:after="120" w:line="240" w:lineRule="auto"/>
        <w:ind w:right="260"/>
        <w:jc w:val="both"/>
        <w:rPr>
          <w:rFonts w:ascii="Arial" w:hAnsi="Arial" w:cs="Arial"/>
        </w:rPr>
      </w:pPr>
    </w:p>
    <w:p w14:paraId="0E948A90" w14:textId="77777777" w:rsidR="009A2D37" w:rsidRPr="00F67D70" w:rsidRDefault="009A2D37" w:rsidP="00696FF5">
      <w:pPr>
        <w:numPr>
          <w:ilvl w:val="0"/>
          <w:numId w:val="1"/>
        </w:numPr>
        <w:spacing w:after="120" w:line="240" w:lineRule="auto"/>
        <w:ind w:left="567" w:right="260" w:hanging="567"/>
        <w:jc w:val="both"/>
        <w:rPr>
          <w:rFonts w:ascii="Arial" w:hAnsi="Arial" w:cs="Arial"/>
          <w:b/>
        </w:rPr>
      </w:pPr>
      <w:r w:rsidRPr="00F67D70">
        <w:rPr>
          <w:rFonts w:ascii="Arial" w:hAnsi="Arial" w:cs="Arial"/>
          <w:b/>
        </w:rPr>
        <w:t>Title of the module</w:t>
      </w:r>
    </w:p>
    <w:p w14:paraId="7394813D" w14:textId="77777777" w:rsidR="00C11656" w:rsidRPr="00F67D70" w:rsidRDefault="00C11656" w:rsidP="00C11656">
      <w:pPr>
        <w:spacing w:after="120" w:line="240" w:lineRule="auto"/>
        <w:ind w:left="567" w:right="260"/>
        <w:jc w:val="both"/>
        <w:rPr>
          <w:rFonts w:ascii="Arial" w:hAnsi="Arial" w:cs="Arial"/>
          <w:iCs/>
        </w:rPr>
      </w:pPr>
      <w:r w:rsidRPr="00F67D70">
        <w:rPr>
          <w:rFonts w:ascii="Arial" w:hAnsi="Arial" w:cs="Arial"/>
        </w:rPr>
        <w:t xml:space="preserve">TZRD3240 (TZ324) - </w:t>
      </w:r>
      <w:r w:rsidRPr="00F67D70">
        <w:rPr>
          <w:rFonts w:ascii="Arial" w:hAnsi="Arial" w:cs="Arial"/>
          <w:szCs w:val="20"/>
          <w:lang w:val="en-US"/>
        </w:rPr>
        <w:t>Policy, Legislation and Human Services</w:t>
      </w:r>
      <w:r w:rsidRPr="00F67D70">
        <w:rPr>
          <w:rFonts w:ascii="Arial" w:hAnsi="Arial" w:cs="Arial"/>
          <w:b/>
          <w:szCs w:val="20"/>
          <w:lang w:val="en-US"/>
        </w:rPr>
        <w:t xml:space="preserve"> </w:t>
      </w:r>
    </w:p>
    <w:p w14:paraId="232EF394" w14:textId="77777777" w:rsidR="0083074C" w:rsidRPr="00F67D70" w:rsidRDefault="0083074C" w:rsidP="00696FF5">
      <w:pPr>
        <w:spacing w:after="120" w:line="240" w:lineRule="auto"/>
        <w:ind w:left="567" w:right="260"/>
        <w:jc w:val="both"/>
        <w:rPr>
          <w:rFonts w:ascii="Arial" w:hAnsi="Arial" w:cs="Arial"/>
          <w:iCs/>
        </w:rPr>
      </w:pPr>
    </w:p>
    <w:p w14:paraId="5B433654" w14:textId="77777777" w:rsidR="009A2D37" w:rsidRPr="00F67D70" w:rsidRDefault="009A2D37" w:rsidP="00696FF5">
      <w:pPr>
        <w:numPr>
          <w:ilvl w:val="0"/>
          <w:numId w:val="1"/>
        </w:numPr>
        <w:spacing w:after="120" w:line="240" w:lineRule="auto"/>
        <w:ind w:left="567" w:right="260" w:hanging="567"/>
        <w:jc w:val="both"/>
        <w:rPr>
          <w:rFonts w:ascii="Arial" w:hAnsi="Arial" w:cs="Arial"/>
          <w:b/>
        </w:rPr>
      </w:pPr>
      <w:r w:rsidRPr="00F67D70">
        <w:rPr>
          <w:rFonts w:ascii="Arial" w:hAnsi="Arial" w:cs="Arial"/>
          <w:b/>
        </w:rPr>
        <w:t>School or partner institution which will be responsible for management of the module</w:t>
      </w:r>
    </w:p>
    <w:p w14:paraId="3C880BE2" w14:textId="77777777" w:rsidR="009A2D37" w:rsidRPr="00F67D70" w:rsidRDefault="00C11656" w:rsidP="00C11656">
      <w:pPr>
        <w:ind w:firstLine="567"/>
        <w:rPr>
          <w:rFonts w:ascii="Arial" w:hAnsi="Arial" w:cs="Arial"/>
          <w:iCs/>
        </w:rPr>
      </w:pPr>
      <w:r w:rsidRPr="00F67D70">
        <w:rPr>
          <w:rFonts w:ascii="Arial" w:hAnsi="Arial" w:cs="Arial"/>
        </w:rPr>
        <w:t>School of Social Policy, Sociology, and Social Research (Tizard)</w:t>
      </w:r>
    </w:p>
    <w:p w14:paraId="4A3CAEFF" w14:textId="77777777" w:rsidR="009A2D37" w:rsidRPr="00F67D70" w:rsidRDefault="009A2D37" w:rsidP="00302082">
      <w:pPr>
        <w:spacing w:after="120" w:line="240" w:lineRule="auto"/>
        <w:ind w:left="426" w:right="260"/>
        <w:rPr>
          <w:rFonts w:ascii="Arial" w:hAnsi="Arial" w:cs="Arial"/>
          <w:iCs/>
        </w:rPr>
      </w:pPr>
    </w:p>
    <w:p w14:paraId="15125AEF" w14:textId="77777777" w:rsidR="009A2D37" w:rsidRPr="00F67D70" w:rsidRDefault="00883204" w:rsidP="00696FF5">
      <w:pPr>
        <w:numPr>
          <w:ilvl w:val="0"/>
          <w:numId w:val="1"/>
        </w:numPr>
        <w:spacing w:after="120" w:line="240" w:lineRule="auto"/>
        <w:ind w:left="567" w:right="260" w:hanging="567"/>
        <w:jc w:val="both"/>
        <w:rPr>
          <w:rFonts w:ascii="Arial" w:hAnsi="Arial" w:cs="Arial"/>
          <w:b/>
        </w:rPr>
      </w:pPr>
      <w:r w:rsidRPr="00F67D70">
        <w:rPr>
          <w:rFonts w:ascii="Arial" w:hAnsi="Arial" w:cs="Arial"/>
          <w:b/>
        </w:rPr>
        <w:t>The level of the module (</w:t>
      </w:r>
      <w:r w:rsidR="00D83563" w:rsidRPr="00F67D70">
        <w:rPr>
          <w:rFonts w:ascii="Arial" w:hAnsi="Arial" w:cs="Arial"/>
          <w:b/>
        </w:rPr>
        <w:t>Level</w:t>
      </w:r>
      <w:r w:rsidR="00441E76" w:rsidRPr="00F67D70">
        <w:rPr>
          <w:rFonts w:ascii="Arial" w:hAnsi="Arial" w:cs="Arial"/>
          <w:b/>
        </w:rPr>
        <w:t xml:space="preserve"> 4</w:t>
      </w:r>
      <w:r w:rsidR="001D0C7D" w:rsidRPr="00F67D70">
        <w:rPr>
          <w:rFonts w:ascii="Arial" w:hAnsi="Arial" w:cs="Arial"/>
          <w:b/>
        </w:rPr>
        <w:t xml:space="preserve">, </w:t>
      </w:r>
      <w:r w:rsidR="00441E76" w:rsidRPr="00F67D70">
        <w:rPr>
          <w:rFonts w:ascii="Arial" w:hAnsi="Arial" w:cs="Arial"/>
          <w:b/>
        </w:rPr>
        <w:t>Level 5</w:t>
      </w:r>
      <w:r w:rsidR="001D0C7D" w:rsidRPr="00F67D70">
        <w:rPr>
          <w:rFonts w:ascii="Arial" w:hAnsi="Arial" w:cs="Arial"/>
          <w:b/>
        </w:rPr>
        <w:t xml:space="preserve">, </w:t>
      </w:r>
      <w:r w:rsidR="00441E76" w:rsidRPr="00F67D70">
        <w:rPr>
          <w:rFonts w:ascii="Arial" w:hAnsi="Arial" w:cs="Arial"/>
          <w:b/>
        </w:rPr>
        <w:t>Level 6</w:t>
      </w:r>
      <w:r w:rsidR="001D0C7D" w:rsidRPr="00F67D70">
        <w:rPr>
          <w:rFonts w:ascii="Arial" w:hAnsi="Arial" w:cs="Arial"/>
          <w:b/>
        </w:rPr>
        <w:t xml:space="preserve"> or </w:t>
      </w:r>
      <w:r w:rsidR="00C612A8" w:rsidRPr="00F67D70">
        <w:rPr>
          <w:rFonts w:ascii="Arial" w:hAnsi="Arial" w:cs="Arial"/>
          <w:b/>
        </w:rPr>
        <w:t>L</w:t>
      </w:r>
      <w:r w:rsidR="00441E76" w:rsidRPr="00F67D70">
        <w:rPr>
          <w:rFonts w:ascii="Arial" w:hAnsi="Arial" w:cs="Arial"/>
          <w:b/>
        </w:rPr>
        <w:t>evel 7</w:t>
      </w:r>
      <w:r w:rsidR="009A2D37" w:rsidRPr="00F67D70">
        <w:rPr>
          <w:rFonts w:ascii="Arial" w:hAnsi="Arial" w:cs="Arial"/>
          <w:b/>
        </w:rPr>
        <w:t>)</w:t>
      </w:r>
    </w:p>
    <w:p w14:paraId="7C3744AF" w14:textId="77777777" w:rsidR="009A2D37" w:rsidRPr="00F67D70" w:rsidRDefault="00C11656" w:rsidP="00C11656">
      <w:pPr>
        <w:spacing w:after="120" w:line="240" w:lineRule="auto"/>
        <w:ind w:left="567" w:right="260"/>
        <w:jc w:val="both"/>
        <w:rPr>
          <w:rFonts w:ascii="Arial" w:hAnsi="Arial" w:cs="Arial"/>
        </w:rPr>
      </w:pPr>
      <w:r w:rsidRPr="00F67D70">
        <w:rPr>
          <w:rFonts w:ascii="Arial" w:hAnsi="Arial" w:cs="Arial"/>
        </w:rPr>
        <w:t xml:space="preserve">Level 4 </w:t>
      </w:r>
      <w:r w:rsidR="009A2D37" w:rsidRPr="00F67D70">
        <w:rPr>
          <w:rFonts w:ascii="Arial" w:hAnsi="Arial" w:cs="Arial"/>
        </w:rPr>
        <w:t xml:space="preserve"> </w:t>
      </w:r>
    </w:p>
    <w:p w14:paraId="6F52E0D0" w14:textId="77777777" w:rsidR="009A2D37" w:rsidRPr="00F67D70" w:rsidRDefault="009A2D37" w:rsidP="00302082">
      <w:pPr>
        <w:spacing w:after="120" w:line="240" w:lineRule="auto"/>
        <w:ind w:left="426" w:right="260"/>
        <w:rPr>
          <w:rFonts w:ascii="Arial" w:hAnsi="Arial" w:cs="Arial"/>
          <w:i/>
          <w:iCs/>
        </w:rPr>
      </w:pPr>
    </w:p>
    <w:p w14:paraId="5987737D" w14:textId="77777777" w:rsidR="009A2D37" w:rsidRPr="00F67D70" w:rsidRDefault="009A2D37" w:rsidP="00696FF5">
      <w:pPr>
        <w:numPr>
          <w:ilvl w:val="0"/>
          <w:numId w:val="1"/>
        </w:numPr>
        <w:spacing w:after="120" w:line="240" w:lineRule="auto"/>
        <w:ind w:left="567" w:right="260" w:hanging="567"/>
        <w:jc w:val="both"/>
        <w:rPr>
          <w:rFonts w:ascii="Arial" w:hAnsi="Arial" w:cs="Arial"/>
          <w:b/>
        </w:rPr>
      </w:pPr>
      <w:r w:rsidRPr="00F67D70">
        <w:rPr>
          <w:rFonts w:ascii="Arial" w:hAnsi="Arial" w:cs="Arial"/>
          <w:b/>
        </w:rPr>
        <w:t xml:space="preserve">The number of credits and the ECTS value which the module represents </w:t>
      </w:r>
    </w:p>
    <w:p w14:paraId="3C6659DA" w14:textId="77777777" w:rsidR="009A2D37" w:rsidRPr="00F67D70" w:rsidRDefault="00C11656" w:rsidP="00696FF5">
      <w:pPr>
        <w:pStyle w:val="NormalWeb"/>
        <w:spacing w:before="0" w:beforeAutospacing="0" w:after="120" w:afterAutospacing="0"/>
        <w:ind w:left="567" w:right="260"/>
        <w:rPr>
          <w:rFonts w:ascii="Arial" w:hAnsi="Arial" w:cs="Arial"/>
          <w:sz w:val="22"/>
          <w:szCs w:val="22"/>
        </w:rPr>
      </w:pPr>
      <w:r w:rsidRPr="00F67D70">
        <w:rPr>
          <w:rFonts w:ascii="Arial" w:hAnsi="Arial" w:cs="Arial"/>
          <w:sz w:val="22"/>
          <w:szCs w:val="22"/>
        </w:rPr>
        <w:t>30 credits (1</w:t>
      </w:r>
      <w:r w:rsidR="009A2D37" w:rsidRPr="00F67D70">
        <w:rPr>
          <w:rFonts w:ascii="Arial" w:hAnsi="Arial" w:cs="Arial"/>
          <w:sz w:val="22"/>
          <w:szCs w:val="22"/>
        </w:rPr>
        <w:t>5 ECTS)</w:t>
      </w:r>
    </w:p>
    <w:p w14:paraId="3D91D910" w14:textId="77777777" w:rsidR="009A2D37" w:rsidRPr="00F67D70" w:rsidRDefault="009A2D37" w:rsidP="00302082">
      <w:pPr>
        <w:spacing w:after="120" w:line="240" w:lineRule="auto"/>
        <w:ind w:left="426" w:right="260"/>
        <w:rPr>
          <w:rFonts w:ascii="Arial" w:hAnsi="Arial" w:cs="Arial"/>
        </w:rPr>
      </w:pPr>
    </w:p>
    <w:p w14:paraId="1F40FEA0" w14:textId="77777777" w:rsidR="009A2D37" w:rsidRPr="00F67D70" w:rsidRDefault="009A2D37" w:rsidP="00696FF5">
      <w:pPr>
        <w:numPr>
          <w:ilvl w:val="0"/>
          <w:numId w:val="1"/>
        </w:numPr>
        <w:spacing w:after="120" w:line="240" w:lineRule="auto"/>
        <w:ind w:left="567" w:right="260" w:hanging="567"/>
        <w:jc w:val="both"/>
        <w:rPr>
          <w:rFonts w:ascii="Arial" w:hAnsi="Arial" w:cs="Arial"/>
          <w:b/>
        </w:rPr>
      </w:pPr>
      <w:r w:rsidRPr="00F67D70">
        <w:rPr>
          <w:rFonts w:ascii="Arial" w:hAnsi="Arial" w:cs="Arial"/>
          <w:b/>
        </w:rPr>
        <w:t>Which term(s) the module is to be taught in (or other teaching pattern)</w:t>
      </w:r>
    </w:p>
    <w:p w14:paraId="1B75025D" w14:textId="39CF1B49" w:rsidR="009A2D37" w:rsidRPr="00F67D70" w:rsidRDefault="00CA56FF" w:rsidP="00C11656">
      <w:pPr>
        <w:spacing w:after="120" w:line="240" w:lineRule="auto"/>
        <w:ind w:left="567" w:right="260"/>
        <w:rPr>
          <w:rFonts w:ascii="Arial" w:hAnsi="Arial" w:cs="Arial"/>
          <w:iCs/>
        </w:rPr>
      </w:pPr>
      <w:r>
        <w:rPr>
          <w:rFonts w:ascii="Arial" w:hAnsi="Arial" w:cs="Arial"/>
          <w:iCs/>
        </w:rPr>
        <w:t>Autumn term</w:t>
      </w:r>
      <w:r w:rsidR="00FF3DDE">
        <w:rPr>
          <w:rFonts w:ascii="Arial" w:hAnsi="Arial" w:cs="Arial"/>
          <w:iCs/>
        </w:rPr>
        <w:t xml:space="preserve"> (term 1)</w:t>
      </w:r>
    </w:p>
    <w:p w14:paraId="72E87323" w14:textId="77777777" w:rsidR="009A2D37" w:rsidRPr="00F67D70" w:rsidRDefault="009A2D37" w:rsidP="00302082">
      <w:pPr>
        <w:spacing w:after="120" w:line="240" w:lineRule="auto"/>
        <w:ind w:left="426" w:right="260"/>
        <w:rPr>
          <w:rFonts w:ascii="Arial" w:hAnsi="Arial" w:cs="Arial"/>
          <w:iCs/>
        </w:rPr>
      </w:pPr>
    </w:p>
    <w:p w14:paraId="5A95FF3F" w14:textId="77777777" w:rsidR="009A2D37" w:rsidRPr="00F67D70" w:rsidRDefault="009A2D37" w:rsidP="00696FF5">
      <w:pPr>
        <w:numPr>
          <w:ilvl w:val="0"/>
          <w:numId w:val="1"/>
        </w:numPr>
        <w:spacing w:after="120" w:line="240" w:lineRule="auto"/>
        <w:ind w:left="567" w:right="260" w:hanging="567"/>
        <w:jc w:val="both"/>
        <w:rPr>
          <w:rFonts w:ascii="Arial" w:hAnsi="Arial" w:cs="Arial"/>
          <w:b/>
        </w:rPr>
      </w:pPr>
      <w:r w:rsidRPr="00F67D70">
        <w:rPr>
          <w:rFonts w:ascii="Arial" w:hAnsi="Arial" w:cs="Arial"/>
          <w:b/>
        </w:rPr>
        <w:t>Prerequisite and co-requisite modules</w:t>
      </w:r>
    </w:p>
    <w:p w14:paraId="476E05B4" w14:textId="77777777" w:rsidR="009A2D37" w:rsidRPr="00F67D70" w:rsidRDefault="00C11656" w:rsidP="00C11656">
      <w:pPr>
        <w:spacing w:after="120" w:line="240" w:lineRule="auto"/>
        <w:ind w:left="567" w:right="260"/>
        <w:jc w:val="both"/>
        <w:rPr>
          <w:rFonts w:ascii="Arial" w:hAnsi="Arial" w:cs="Arial"/>
          <w:iCs/>
        </w:rPr>
      </w:pPr>
      <w:r w:rsidRPr="00F67D70">
        <w:rPr>
          <w:rFonts w:ascii="Arial" w:hAnsi="Arial" w:cs="Arial"/>
          <w:iCs/>
        </w:rPr>
        <w:t xml:space="preserve">None </w:t>
      </w:r>
    </w:p>
    <w:p w14:paraId="62DDA0DB" w14:textId="77777777" w:rsidR="009A2D37" w:rsidRPr="00F67D70" w:rsidRDefault="009A2D37" w:rsidP="00302082">
      <w:pPr>
        <w:spacing w:after="120" w:line="240" w:lineRule="auto"/>
        <w:ind w:left="426" w:right="260"/>
        <w:rPr>
          <w:rFonts w:ascii="Arial" w:hAnsi="Arial" w:cs="Arial"/>
          <w:i/>
          <w:iCs/>
        </w:rPr>
      </w:pPr>
    </w:p>
    <w:p w14:paraId="6B70E2EC" w14:textId="77777777" w:rsidR="009A2D37" w:rsidRPr="00F67D70" w:rsidRDefault="009A2D37" w:rsidP="00696FF5">
      <w:pPr>
        <w:numPr>
          <w:ilvl w:val="0"/>
          <w:numId w:val="1"/>
        </w:numPr>
        <w:spacing w:after="120" w:line="240" w:lineRule="auto"/>
        <w:ind w:left="567" w:right="260" w:hanging="567"/>
        <w:jc w:val="both"/>
        <w:rPr>
          <w:rFonts w:ascii="Arial" w:hAnsi="Arial" w:cs="Arial"/>
          <w:b/>
        </w:rPr>
      </w:pPr>
      <w:r w:rsidRPr="00F67D70">
        <w:rPr>
          <w:rFonts w:ascii="Arial" w:hAnsi="Arial" w:cs="Arial"/>
          <w:b/>
        </w:rPr>
        <w:t>The programmes of study to which the module contributes</w:t>
      </w:r>
    </w:p>
    <w:p w14:paraId="64BE711E" w14:textId="5D1B7ED4" w:rsidR="00C11656" w:rsidRPr="00F67D70" w:rsidRDefault="00C11656" w:rsidP="00C11656">
      <w:pPr>
        <w:spacing w:after="120" w:line="240" w:lineRule="auto"/>
        <w:ind w:left="567" w:right="260"/>
        <w:rPr>
          <w:rFonts w:ascii="Arial" w:hAnsi="Arial" w:cs="Arial"/>
          <w:iCs/>
        </w:rPr>
      </w:pPr>
      <w:r w:rsidRPr="00F67D70">
        <w:rPr>
          <w:rFonts w:ascii="Arial" w:hAnsi="Arial" w:cs="Arial"/>
          <w:iCs/>
        </w:rPr>
        <w:t xml:space="preserve">Autism Studies </w:t>
      </w:r>
      <w:r w:rsidR="00FF3DDE">
        <w:rPr>
          <w:rFonts w:ascii="Arial" w:hAnsi="Arial" w:cs="Arial"/>
          <w:iCs/>
        </w:rPr>
        <w:t>BSc and related programmes</w:t>
      </w:r>
    </w:p>
    <w:p w14:paraId="79066FA0" w14:textId="02DD7C16" w:rsidR="00C11656" w:rsidRPr="00F67D70" w:rsidRDefault="00C11656" w:rsidP="00C11656">
      <w:pPr>
        <w:spacing w:after="120" w:line="240" w:lineRule="auto"/>
        <w:ind w:left="567" w:right="260"/>
        <w:rPr>
          <w:rFonts w:ascii="Arial" w:hAnsi="Arial" w:cs="Arial"/>
          <w:iCs/>
        </w:rPr>
      </w:pPr>
      <w:r w:rsidRPr="00F67D70">
        <w:rPr>
          <w:rFonts w:ascii="Arial" w:hAnsi="Arial" w:cs="Arial"/>
          <w:iCs/>
        </w:rPr>
        <w:lastRenderedPageBreak/>
        <w:t xml:space="preserve">Positive Behaviour Support </w:t>
      </w:r>
      <w:r w:rsidR="00FF3DDE">
        <w:rPr>
          <w:rFonts w:ascii="Arial" w:hAnsi="Arial" w:cs="Arial"/>
          <w:iCs/>
        </w:rPr>
        <w:t>BSC and related programmes</w:t>
      </w:r>
    </w:p>
    <w:p w14:paraId="19C81109" w14:textId="77777777" w:rsidR="009A2D37" w:rsidRPr="00F67D70" w:rsidRDefault="009A2D37" w:rsidP="00302082">
      <w:pPr>
        <w:spacing w:after="120" w:line="240" w:lineRule="auto"/>
        <w:ind w:left="426" w:right="260"/>
        <w:rPr>
          <w:rFonts w:ascii="Arial" w:hAnsi="Arial" w:cs="Arial"/>
          <w:i/>
          <w:iCs/>
        </w:rPr>
      </w:pPr>
    </w:p>
    <w:p w14:paraId="2B424AD5" w14:textId="77777777" w:rsidR="009A2D37" w:rsidRPr="00F67D70" w:rsidRDefault="009A2D37" w:rsidP="00696FF5">
      <w:pPr>
        <w:numPr>
          <w:ilvl w:val="0"/>
          <w:numId w:val="1"/>
        </w:numPr>
        <w:spacing w:after="120" w:line="240" w:lineRule="auto"/>
        <w:ind w:left="567" w:right="260" w:hanging="567"/>
        <w:rPr>
          <w:rFonts w:ascii="Arial" w:hAnsi="Arial" w:cs="Arial"/>
          <w:b/>
        </w:rPr>
      </w:pPr>
      <w:r w:rsidRPr="00F67D70">
        <w:rPr>
          <w:rFonts w:ascii="Arial" w:hAnsi="Arial" w:cs="Arial"/>
          <w:b/>
        </w:rPr>
        <w:t>The intended subject specific learning outcomes</w:t>
      </w:r>
      <w:r w:rsidR="00C729D7" w:rsidRPr="00F67D70">
        <w:rPr>
          <w:rFonts w:ascii="Arial" w:hAnsi="Arial" w:cs="Arial"/>
          <w:b/>
        </w:rPr>
        <w:t>.</w:t>
      </w:r>
      <w:r w:rsidR="00C729D7" w:rsidRPr="00F67D70">
        <w:rPr>
          <w:rFonts w:ascii="Arial" w:hAnsi="Arial" w:cs="Arial"/>
          <w:b/>
        </w:rPr>
        <w:br/>
        <w:t>On successfully completing the module students will be able to:</w:t>
      </w:r>
    </w:p>
    <w:p w14:paraId="293D8893" w14:textId="77777777" w:rsidR="00C11656" w:rsidRPr="00F67D70" w:rsidRDefault="00C11656" w:rsidP="00C11656">
      <w:pPr>
        <w:spacing w:after="120" w:line="240" w:lineRule="auto"/>
        <w:ind w:left="567" w:right="260"/>
        <w:rPr>
          <w:rFonts w:ascii="Arial" w:hAnsi="Arial" w:cs="Arial"/>
          <w:iCs/>
        </w:rPr>
      </w:pPr>
      <w:r w:rsidRPr="00F67D70">
        <w:rPr>
          <w:rFonts w:ascii="Arial" w:hAnsi="Arial" w:cs="Arial"/>
          <w:iCs/>
        </w:rPr>
        <w:t>8.1</w:t>
      </w:r>
      <w:r w:rsidRPr="00F67D70">
        <w:rPr>
          <w:rFonts w:ascii="Arial" w:hAnsi="Arial" w:cs="Arial"/>
          <w:iCs/>
        </w:rPr>
        <w:tab/>
        <w:t>Demonstrate an understanding of the policy, legal contexts and practice advice that support the provision for individuals with autism or intellectual and developmental disabilities in educational and adult services. These include human rights, anti-discrimination legislation, consent and capacity, safeguarding and funding domains.</w:t>
      </w:r>
    </w:p>
    <w:p w14:paraId="38AD35E9" w14:textId="7ACD4FC3" w:rsidR="009A2D37" w:rsidRDefault="00C11656" w:rsidP="00C11656">
      <w:pPr>
        <w:spacing w:after="120" w:line="240" w:lineRule="auto"/>
        <w:ind w:left="567" w:right="260"/>
        <w:rPr>
          <w:rFonts w:ascii="Arial" w:hAnsi="Arial" w:cs="Arial"/>
          <w:iCs/>
        </w:rPr>
      </w:pPr>
      <w:r w:rsidRPr="00F67D70">
        <w:rPr>
          <w:rFonts w:ascii="Arial" w:hAnsi="Arial" w:cs="Arial"/>
          <w:iCs/>
        </w:rPr>
        <w:t>8.2</w:t>
      </w:r>
      <w:r w:rsidRPr="00F67D70">
        <w:rPr>
          <w:rFonts w:ascii="Arial" w:hAnsi="Arial" w:cs="Arial"/>
          <w:iCs/>
        </w:rPr>
        <w:tab/>
        <w:t>Discuss the history of provision for individuals with autism or intellectual and developmental disabilities within the UK and elsewhere.</w:t>
      </w:r>
    </w:p>
    <w:p w14:paraId="3179D484" w14:textId="77777777" w:rsidR="00CA56FF" w:rsidRPr="00F67D70" w:rsidRDefault="00CA56FF" w:rsidP="00C11656">
      <w:pPr>
        <w:spacing w:after="120" w:line="240" w:lineRule="auto"/>
        <w:ind w:left="567" w:right="260"/>
        <w:rPr>
          <w:rFonts w:ascii="Arial" w:hAnsi="Arial" w:cs="Arial"/>
        </w:rPr>
      </w:pPr>
    </w:p>
    <w:p w14:paraId="67FA028F" w14:textId="77777777" w:rsidR="00C729D7" w:rsidRPr="00F67D70" w:rsidRDefault="009A2D37" w:rsidP="00696FF5">
      <w:pPr>
        <w:numPr>
          <w:ilvl w:val="0"/>
          <w:numId w:val="1"/>
        </w:numPr>
        <w:spacing w:after="120" w:line="240" w:lineRule="auto"/>
        <w:ind w:left="567" w:right="260" w:hanging="567"/>
        <w:rPr>
          <w:rFonts w:ascii="Arial" w:hAnsi="Arial" w:cs="Arial"/>
          <w:b/>
        </w:rPr>
      </w:pPr>
      <w:r w:rsidRPr="00F67D70">
        <w:rPr>
          <w:rFonts w:ascii="Arial" w:hAnsi="Arial" w:cs="Arial"/>
          <w:b/>
        </w:rPr>
        <w:t>The intended generic learning outcomes</w:t>
      </w:r>
      <w:r w:rsidR="00C729D7" w:rsidRPr="00F67D70">
        <w:rPr>
          <w:rFonts w:ascii="Arial" w:hAnsi="Arial" w:cs="Arial"/>
          <w:b/>
        </w:rPr>
        <w:t>.</w:t>
      </w:r>
      <w:r w:rsidR="00C729D7" w:rsidRPr="00F67D70">
        <w:rPr>
          <w:rFonts w:ascii="Arial" w:hAnsi="Arial" w:cs="Arial"/>
          <w:b/>
        </w:rPr>
        <w:br/>
        <w:t>On successfully completing the module students will be able to:</w:t>
      </w:r>
    </w:p>
    <w:p w14:paraId="7D411CC2" w14:textId="77777777" w:rsidR="00C11656" w:rsidRPr="00F67D70" w:rsidRDefault="00C11656" w:rsidP="00C11656">
      <w:pPr>
        <w:spacing w:after="120" w:line="240" w:lineRule="auto"/>
        <w:ind w:left="567" w:right="260"/>
        <w:jc w:val="both"/>
        <w:rPr>
          <w:rFonts w:ascii="Arial" w:hAnsi="Arial" w:cs="Arial"/>
        </w:rPr>
      </w:pPr>
      <w:r w:rsidRPr="00F67D70">
        <w:rPr>
          <w:rFonts w:ascii="Arial" w:hAnsi="Arial" w:cs="Arial"/>
        </w:rPr>
        <w:t>9.1</w:t>
      </w:r>
      <w:r w:rsidRPr="00F67D70">
        <w:rPr>
          <w:rFonts w:ascii="Arial" w:hAnsi="Arial" w:cs="Arial"/>
        </w:rPr>
        <w:tab/>
        <w:t xml:space="preserve">Show a capacity to draw on both published work and personal experience </w:t>
      </w:r>
    </w:p>
    <w:p w14:paraId="45F9457F" w14:textId="77777777" w:rsidR="00C11656" w:rsidRPr="00F67D70" w:rsidRDefault="00C11656" w:rsidP="00C11656">
      <w:pPr>
        <w:spacing w:after="120" w:line="240" w:lineRule="auto"/>
        <w:ind w:left="567" w:right="260"/>
        <w:jc w:val="both"/>
        <w:rPr>
          <w:rFonts w:ascii="Arial" w:hAnsi="Arial" w:cs="Arial"/>
        </w:rPr>
      </w:pPr>
      <w:r w:rsidRPr="00F67D70">
        <w:rPr>
          <w:rFonts w:ascii="Arial" w:hAnsi="Arial" w:cs="Arial"/>
        </w:rPr>
        <w:t>9.2</w:t>
      </w:r>
      <w:r w:rsidRPr="00F67D70">
        <w:rPr>
          <w:rFonts w:ascii="Arial" w:hAnsi="Arial" w:cs="Arial"/>
        </w:rPr>
        <w:tab/>
        <w:t xml:space="preserve">Demonstrate the ability to understand and communicate key concepts in writing </w:t>
      </w:r>
    </w:p>
    <w:p w14:paraId="06EBFF45" w14:textId="77777777" w:rsidR="00C11656" w:rsidRPr="00F67D70" w:rsidRDefault="00C11656" w:rsidP="00C11656">
      <w:pPr>
        <w:spacing w:after="120" w:line="240" w:lineRule="auto"/>
        <w:ind w:left="567" w:right="260"/>
        <w:jc w:val="both"/>
        <w:rPr>
          <w:rFonts w:ascii="Arial" w:hAnsi="Arial" w:cs="Arial"/>
        </w:rPr>
      </w:pPr>
      <w:r w:rsidRPr="00F67D70">
        <w:rPr>
          <w:rFonts w:ascii="Arial" w:hAnsi="Arial" w:cs="Arial"/>
        </w:rPr>
        <w:t>9.3</w:t>
      </w:r>
      <w:r w:rsidRPr="00F67D70">
        <w:rPr>
          <w:rFonts w:ascii="Arial" w:hAnsi="Arial" w:cs="Arial"/>
        </w:rPr>
        <w:tab/>
        <w:t xml:space="preserve">Make effective use of information technology (word processing, email, internet, online learning resources) </w:t>
      </w:r>
    </w:p>
    <w:p w14:paraId="26AC9D49" w14:textId="77777777" w:rsidR="00C11656" w:rsidRPr="00F67D70" w:rsidRDefault="00C11656" w:rsidP="00C11656">
      <w:pPr>
        <w:spacing w:after="120" w:line="240" w:lineRule="auto"/>
        <w:ind w:left="567" w:right="260"/>
        <w:jc w:val="both"/>
        <w:rPr>
          <w:rFonts w:ascii="Arial" w:hAnsi="Arial" w:cs="Arial"/>
        </w:rPr>
      </w:pPr>
      <w:r w:rsidRPr="00F67D70">
        <w:rPr>
          <w:rFonts w:ascii="Arial" w:hAnsi="Arial" w:cs="Arial"/>
        </w:rPr>
        <w:t>9.4</w:t>
      </w:r>
      <w:r w:rsidRPr="00F67D70">
        <w:rPr>
          <w:rFonts w:ascii="Arial" w:hAnsi="Arial" w:cs="Arial"/>
        </w:rPr>
        <w:tab/>
        <w:t xml:space="preserve">Demonstrate effective time management skills  </w:t>
      </w:r>
    </w:p>
    <w:p w14:paraId="471ABB3B" w14:textId="77777777" w:rsidR="009A2D37" w:rsidRPr="00F67D70" w:rsidRDefault="00C11656" w:rsidP="00C11656">
      <w:pPr>
        <w:spacing w:after="120" w:line="240" w:lineRule="auto"/>
        <w:ind w:left="567" w:right="260"/>
        <w:jc w:val="both"/>
        <w:rPr>
          <w:rFonts w:ascii="Arial" w:hAnsi="Arial" w:cs="Arial"/>
        </w:rPr>
      </w:pPr>
      <w:r w:rsidRPr="00F67D70">
        <w:rPr>
          <w:rFonts w:ascii="Arial" w:hAnsi="Arial" w:cs="Arial"/>
        </w:rPr>
        <w:t>9.5</w:t>
      </w:r>
      <w:r w:rsidRPr="00F67D70">
        <w:rPr>
          <w:rFonts w:ascii="Arial" w:hAnsi="Arial" w:cs="Arial"/>
        </w:rPr>
        <w:tab/>
        <w:t>Recognise issues relating to equality and diversity</w:t>
      </w:r>
    </w:p>
    <w:p w14:paraId="678DABBC" w14:textId="77777777" w:rsidR="009A2D37" w:rsidRPr="00F67D70" w:rsidRDefault="009A2D37" w:rsidP="00302082">
      <w:pPr>
        <w:pStyle w:val="Default"/>
        <w:spacing w:after="120"/>
        <w:ind w:left="720" w:right="260"/>
        <w:rPr>
          <w:color w:val="auto"/>
          <w:sz w:val="22"/>
          <w:szCs w:val="22"/>
        </w:rPr>
      </w:pPr>
    </w:p>
    <w:p w14:paraId="41023B51" w14:textId="77777777" w:rsidR="009A2D37" w:rsidRPr="00F67D70" w:rsidRDefault="009A2D37" w:rsidP="00696FF5">
      <w:pPr>
        <w:numPr>
          <w:ilvl w:val="0"/>
          <w:numId w:val="1"/>
        </w:numPr>
        <w:spacing w:after="120" w:line="240" w:lineRule="auto"/>
        <w:ind w:left="567" w:right="260" w:hanging="567"/>
        <w:jc w:val="both"/>
        <w:rPr>
          <w:rFonts w:ascii="Arial" w:hAnsi="Arial" w:cs="Arial"/>
          <w:b/>
        </w:rPr>
      </w:pPr>
      <w:r w:rsidRPr="00F67D70">
        <w:rPr>
          <w:rFonts w:ascii="Arial" w:hAnsi="Arial" w:cs="Arial"/>
          <w:b/>
        </w:rPr>
        <w:t>A synopsis of the curriculum</w:t>
      </w:r>
    </w:p>
    <w:p w14:paraId="0DAA5B1C" w14:textId="77777777" w:rsidR="00C57028" w:rsidRPr="00F67D70" w:rsidRDefault="00C11656" w:rsidP="00C11656">
      <w:pPr>
        <w:spacing w:before="20" w:after="20" w:line="240" w:lineRule="auto"/>
        <w:ind w:left="426"/>
        <w:rPr>
          <w:rFonts w:ascii="Arial" w:hAnsi="Arial" w:cs="Arial"/>
          <w:i/>
          <w:iCs/>
        </w:rPr>
      </w:pPr>
      <w:r w:rsidRPr="00F67D70">
        <w:rPr>
          <w:rFonts w:ascii="Arial" w:hAnsi="Arial" w:cs="Arial"/>
          <w:szCs w:val="20"/>
        </w:rPr>
        <w:t>This module will help students to evaluate the impact of practice advice, policy and legislation on attempts to provide qual</w:t>
      </w:r>
      <w:r w:rsidRPr="00F67D70">
        <w:rPr>
          <w:rFonts w:ascii="Arial" w:hAnsi="Arial" w:cs="Arial"/>
          <w:szCs w:val="20"/>
        </w:rPr>
        <w:lastRenderedPageBreak/>
        <w:t>ity provision for individuals with autism or intellectual and developmental disabilities. It will present the legal positions regarding consent &amp; capacity, anti-discrimination legislation, human rights and safeguarding. It will consider policy initiatives and implementation as well as practice-advice, for example NICE guidelines on challenging behaviour and on autism.</w:t>
      </w:r>
      <w:r w:rsidR="00C57028" w:rsidRPr="00F67D70">
        <w:rPr>
          <w:rFonts w:ascii="Arial" w:hAnsi="Arial" w:cs="Arial"/>
          <w:i/>
          <w:iCs/>
        </w:rPr>
        <w:t xml:space="preserve"> </w:t>
      </w:r>
    </w:p>
    <w:p w14:paraId="5B75FBFD" w14:textId="77777777" w:rsidR="009A2D37" w:rsidRPr="00F67D70" w:rsidRDefault="009A2D37" w:rsidP="00302082">
      <w:pPr>
        <w:spacing w:after="120" w:line="240" w:lineRule="auto"/>
        <w:ind w:left="426" w:right="260"/>
        <w:rPr>
          <w:rFonts w:ascii="Arial" w:hAnsi="Arial" w:cs="Arial"/>
          <w:i/>
          <w:iCs/>
        </w:rPr>
      </w:pPr>
    </w:p>
    <w:p w14:paraId="5851094D" w14:textId="77777777" w:rsidR="009A2D37" w:rsidRPr="00F67D70" w:rsidRDefault="00883204" w:rsidP="00696FF5">
      <w:pPr>
        <w:numPr>
          <w:ilvl w:val="0"/>
          <w:numId w:val="1"/>
        </w:numPr>
        <w:spacing w:after="120" w:line="240" w:lineRule="auto"/>
        <w:ind w:left="567" w:right="260" w:hanging="567"/>
        <w:jc w:val="both"/>
        <w:rPr>
          <w:rFonts w:ascii="Arial" w:hAnsi="Arial" w:cs="Arial"/>
          <w:b/>
        </w:rPr>
      </w:pPr>
      <w:r w:rsidRPr="00F67D70">
        <w:rPr>
          <w:rFonts w:ascii="Arial" w:hAnsi="Arial" w:cs="Arial"/>
          <w:b/>
        </w:rPr>
        <w:t>Reading l</w:t>
      </w:r>
      <w:r w:rsidR="009A2D37" w:rsidRPr="00F67D70">
        <w:rPr>
          <w:rFonts w:ascii="Arial" w:hAnsi="Arial" w:cs="Arial"/>
          <w:b/>
        </w:rPr>
        <w:t xml:space="preserve">ist </w:t>
      </w:r>
      <w:r w:rsidR="00274ED7" w:rsidRPr="00F67D70">
        <w:rPr>
          <w:rFonts w:ascii="Arial" w:hAnsi="Arial" w:cs="Arial"/>
          <w:b/>
        </w:rPr>
        <w:t>(Indicative list, current at time of publication. Reading lists will be published annually)</w:t>
      </w:r>
    </w:p>
    <w:p w14:paraId="37DEBA7F" w14:textId="77777777" w:rsidR="00C11656" w:rsidRPr="00F67D70" w:rsidRDefault="00C11656" w:rsidP="00C11656">
      <w:pPr>
        <w:tabs>
          <w:tab w:val="left" w:pos="0"/>
        </w:tabs>
        <w:suppressAutoHyphens/>
        <w:spacing w:after="0" w:line="240" w:lineRule="auto"/>
        <w:ind w:left="426"/>
        <w:rPr>
          <w:rFonts w:ascii="Arial" w:hAnsi="Arial" w:cs="Arial"/>
          <w:spacing w:val="-3"/>
        </w:rPr>
      </w:pPr>
      <w:r w:rsidRPr="00F67D70">
        <w:rPr>
          <w:rFonts w:ascii="Arial" w:hAnsi="Arial" w:cs="Arial"/>
        </w:rPr>
        <w:t xml:space="preserve">Attwood, T., </w:t>
      </w:r>
      <w:r w:rsidRPr="00F67D70">
        <w:rPr>
          <w:rFonts w:ascii="Arial" w:hAnsi="Arial" w:cs="Arial"/>
          <w:spacing w:val="-1"/>
        </w:rPr>
        <w:t>(</w:t>
      </w:r>
      <w:r w:rsidRPr="00F67D70">
        <w:rPr>
          <w:rFonts w:ascii="Arial" w:hAnsi="Arial" w:cs="Arial"/>
        </w:rPr>
        <w:t xml:space="preserve">2008). </w:t>
      </w:r>
      <w:r w:rsidRPr="00F67D70">
        <w:rPr>
          <w:rFonts w:ascii="Arial" w:hAnsi="Arial" w:cs="Arial"/>
          <w:i/>
          <w:spacing w:val="1"/>
        </w:rPr>
        <w:t>T</w:t>
      </w:r>
      <w:r w:rsidRPr="00F67D70">
        <w:rPr>
          <w:rFonts w:ascii="Arial" w:hAnsi="Arial" w:cs="Arial"/>
          <w:i/>
        </w:rPr>
        <w:t>he</w:t>
      </w:r>
      <w:r w:rsidRPr="00F67D70">
        <w:rPr>
          <w:rFonts w:ascii="Arial" w:hAnsi="Arial" w:cs="Arial"/>
          <w:i/>
          <w:spacing w:val="-1"/>
        </w:rPr>
        <w:t xml:space="preserve"> </w:t>
      </w:r>
      <w:r w:rsidRPr="00F67D70">
        <w:rPr>
          <w:rFonts w:ascii="Arial" w:hAnsi="Arial" w:cs="Arial"/>
          <w:i/>
          <w:spacing w:val="1"/>
        </w:rPr>
        <w:t>c</w:t>
      </w:r>
      <w:r w:rsidRPr="00F67D70">
        <w:rPr>
          <w:rFonts w:ascii="Arial" w:hAnsi="Arial" w:cs="Arial"/>
          <w:i/>
        </w:rPr>
        <w:t>ompl</w:t>
      </w:r>
      <w:r w:rsidRPr="00F67D70">
        <w:rPr>
          <w:rFonts w:ascii="Arial" w:hAnsi="Arial" w:cs="Arial"/>
          <w:i/>
          <w:spacing w:val="-1"/>
        </w:rPr>
        <w:t>e</w:t>
      </w:r>
      <w:r w:rsidRPr="00F67D70">
        <w:rPr>
          <w:rFonts w:ascii="Arial" w:hAnsi="Arial" w:cs="Arial"/>
          <w:i/>
        </w:rPr>
        <w:t>te guide</w:t>
      </w:r>
      <w:r w:rsidRPr="00F67D70">
        <w:rPr>
          <w:rFonts w:ascii="Arial" w:hAnsi="Arial" w:cs="Arial"/>
          <w:i/>
          <w:spacing w:val="-1"/>
        </w:rPr>
        <w:t xml:space="preserve"> </w:t>
      </w:r>
      <w:r w:rsidRPr="00F67D70">
        <w:rPr>
          <w:rFonts w:ascii="Arial" w:hAnsi="Arial" w:cs="Arial"/>
          <w:i/>
        </w:rPr>
        <w:t>to Asperg</w:t>
      </w:r>
      <w:r w:rsidRPr="00F67D70">
        <w:rPr>
          <w:rFonts w:ascii="Arial" w:hAnsi="Arial" w:cs="Arial"/>
          <w:i/>
          <w:spacing w:val="1"/>
        </w:rPr>
        <w:t>e</w:t>
      </w:r>
      <w:r w:rsidRPr="00F67D70">
        <w:rPr>
          <w:rFonts w:ascii="Arial" w:hAnsi="Arial" w:cs="Arial"/>
          <w:i/>
        </w:rPr>
        <w:t>r’s s</w:t>
      </w:r>
      <w:r w:rsidRPr="00F67D70">
        <w:rPr>
          <w:rFonts w:ascii="Arial" w:hAnsi="Arial" w:cs="Arial"/>
          <w:i/>
          <w:spacing w:val="-1"/>
        </w:rPr>
        <w:t>y</w:t>
      </w:r>
      <w:r w:rsidRPr="00F67D70">
        <w:rPr>
          <w:rFonts w:ascii="Arial" w:hAnsi="Arial" w:cs="Arial"/>
          <w:i/>
        </w:rPr>
        <w:t xml:space="preserve">ndrome. </w:t>
      </w:r>
      <w:r w:rsidRPr="00F67D70">
        <w:rPr>
          <w:rFonts w:ascii="Arial" w:hAnsi="Arial" w:cs="Arial"/>
        </w:rPr>
        <w:t>London:</w:t>
      </w:r>
      <w:r w:rsidRPr="00F67D70">
        <w:rPr>
          <w:rFonts w:ascii="Arial" w:hAnsi="Arial" w:cs="Arial"/>
          <w:i/>
        </w:rPr>
        <w:t xml:space="preserve"> </w:t>
      </w:r>
      <w:r w:rsidRPr="00F67D70">
        <w:rPr>
          <w:rFonts w:ascii="Arial" w:hAnsi="Arial" w:cs="Arial"/>
          <w:spacing w:val="2"/>
        </w:rPr>
        <w:t>J</w:t>
      </w:r>
      <w:r w:rsidRPr="00F67D70">
        <w:rPr>
          <w:rFonts w:ascii="Arial" w:hAnsi="Arial" w:cs="Arial"/>
          <w:spacing w:val="-1"/>
        </w:rPr>
        <w:t>e</w:t>
      </w:r>
      <w:r w:rsidRPr="00F67D70">
        <w:rPr>
          <w:rFonts w:ascii="Arial" w:hAnsi="Arial" w:cs="Arial"/>
        </w:rPr>
        <w:t>ss</w:t>
      </w:r>
      <w:r w:rsidRPr="00F67D70">
        <w:rPr>
          <w:rFonts w:ascii="Arial" w:hAnsi="Arial" w:cs="Arial"/>
          <w:spacing w:val="1"/>
        </w:rPr>
        <w:t>i</w:t>
      </w:r>
      <w:r w:rsidRPr="00F67D70">
        <w:rPr>
          <w:rFonts w:ascii="Arial" w:hAnsi="Arial" w:cs="Arial"/>
          <w:spacing w:val="-1"/>
        </w:rPr>
        <w:t>c</w:t>
      </w:r>
      <w:r w:rsidRPr="00F67D70">
        <w:rPr>
          <w:rFonts w:ascii="Arial" w:hAnsi="Arial" w:cs="Arial"/>
        </w:rPr>
        <w:t>a</w:t>
      </w:r>
      <w:r w:rsidRPr="00F67D70">
        <w:rPr>
          <w:rFonts w:ascii="Arial" w:hAnsi="Arial" w:cs="Arial"/>
          <w:spacing w:val="-1"/>
        </w:rPr>
        <w:t xml:space="preserve"> </w:t>
      </w:r>
      <w:r w:rsidRPr="00F67D70">
        <w:rPr>
          <w:rFonts w:ascii="Arial" w:hAnsi="Arial" w:cs="Arial"/>
        </w:rPr>
        <w:t>K</w:t>
      </w:r>
      <w:r w:rsidRPr="00F67D70">
        <w:rPr>
          <w:rFonts w:ascii="Arial" w:hAnsi="Arial" w:cs="Arial"/>
          <w:spacing w:val="2"/>
        </w:rPr>
        <w:t>i</w:t>
      </w:r>
      <w:r w:rsidRPr="00F67D70">
        <w:rPr>
          <w:rFonts w:ascii="Arial" w:hAnsi="Arial" w:cs="Arial"/>
        </w:rPr>
        <w:t>n</w:t>
      </w:r>
      <w:r w:rsidRPr="00F67D70">
        <w:rPr>
          <w:rFonts w:ascii="Arial" w:hAnsi="Arial" w:cs="Arial"/>
          <w:spacing w:val="-2"/>
        </w:rPr>
        <w:t>g</w:t>
      </w:r>
      <w:r w:rsidRPr="00F67D70">
        <w:rPr>
          <w:rFonts w:ascii="Arial" w:hAnsi="Arial" w:cs="Arial"/>
        </w:rPr>
        <w:t>sl</w:t>
      </w:r>
      <w:r w:rsidRPr="00F67D70">
        <w:rPr>
          <w:rFonts w:ascii="Arial" w:hAnsi="Arial" w:cs="Arial"/>
          <w:spacing w:val="4"/>
        </w:rPr>
        <w:t>e</w:t>
      </w:r>
      <w:r w:rsidRPr="00F67D70">
        <w:rPr>
          <w:rFonts w:ascii="Arial" w:hAnsi="Arial" w:cs="Arial"/>
        </w:rPr>
        <w:t>y Publ</w:t>
      </w:r>
      <w:r w:rsidRPr="00F67D70">
        <w:rPr>
          <w:rFonts w:ascii="Arial" w:hAnsi="Arial" w:cs="Arial"/>
          <w:spacing w:val="1"/>
        </w:rPr>
        <w:t>i</w:t>
      </w:r>
      <w:r w:rsidRPr="00F67D70">
        <w:rPr>
          <w:rFonts w:ascii="Arial" w:hAnsi="Arial" w:cs="Arial"/>
        </w:rPr>
        <w:t>she</w:t>
      </w:r>
      <w:r w:rsidRPr="00F67D70">
        <w:rPr>
          <w:rFonts w:ascii="Arial" w:hAnsi="Arial" w:cs="Arial"/>
          <w:spacing w:val="-1"/>
        </w:rPr>
        <w:t>r</w:t>
      </w:r>
      <w:r w:rsidRPr="00F67D70">
        <w:rPr>
          <w:rFonts w:ascii="Arial" w:hAnsi="Arial" w:cs="Arial"/>
        </w:rPr>
        <w:t>s.</w:t>
      </w:r>
      <w:r w:rsidRPr="00F67D70">
        <w:rPr>
          <w:rFonts w:ascii="Arial" w:hAnsi="Arial" w:cs="Arial"/>
          <w:spacing w:val="-2"/>
        </w:rPr>
        <w:t xml:space="preserve"> </w:t>
      </w:r>
    </w:p>
    <w:p w14:paraId="76A566B6" w14:textId="77777777" w:rsidR="00C11656" w:rsidRPr="00F67D70" w:rsidRDefault="00C11656" w:rsidP="00C11656">
      <w:pPr>
        <w:tabs>
          <w:tab w:val="left" w:pos="0"/>
        </w:tabs>
        <w:suppressAutoHyphens/>
        <w:spacing w:after="0" w:line="240" w:lineRule="auto"/>
        <w:ind w:left="426"/>
        <w:rPr>
          <w:rFonts w:ascii="Arial" w:hAnsi="Arial" w:cs="Arial"/>
          <w:spacing w:val="-3"/>
        </w:rPr>
      </w:pPr>
      <w:r w:rsidRPr="00F67D70">
        <w:rPr>
          <w:rFonts w:ascii="Arial" w:hAnsi="Arial" w:cs="Arial"/>
          <w:spacing w:val="-3"/>
        </w:rPr>
        <w:t xml:space="preserve">Cambridge, P. &amp; </w:t>
      </w:r>
      <w:proofErr w:type="spellStart"/>
      <w:r w:rsidRPr="00F67D70">
        <w:rPr>
          <w:rFonts w:ascii="Arial" w:hAnsi="Arial" w:cs="Arial"/>
          <w:spacing w:val="-3"/>
        </w:rPr>
        <w:t>Carnaby</w:t>
      </w:r>
      <w:proofErr w:type="spellEnd"/>
      <w:r w:rsidRPr="00F67D70">
        <w:rPr>
          <w:rFonts w:ascii="Arial" w:hAnsi="Arial" w:cs="Arial"/>
          <w:spacing w:val="-3"/>
        </w:rPr>
        <w:t xml:space="preserve">, S., (Eds.) (2005). </w:t>
      </w:r>
      <w:r w:rsidRPr="00F67D70">
        <w:rPr>
          <w:rFonts w:ascii="Arial" w:hAnsi="Arial" w:cs="Arial"/>
          <w:i/>
          <w:spacing w:val="-3"/>
        </w:rPr>
        <w:t>Person Centred Planning and Care Management with People with Learning Disabilities</w:t>
      </w:r>
      <w:r w:rsidRPr="00F67D70">
        <w:rPr>
          <w:rFonts w:ascii="Arial" w:hAnsi="Arial" w:cs="Arial"/>
          <w:spacing w:val="-3"/>
        </w:rPr>
        <w:t>. London: Jessica Kingsley Publishers.</w:t>
      </w:r>
      <w:r w:rsidRPr="00F67D70">
        <w:rPr>
          <w:rFonts w:ascii="Arial" w:hAnsi="Arial" w:cs="Arial"/>
        </w:rPr>
        <w:t xml:space="preserve"> </w:t>
      </w:r>
    </w:p>
    <w:p w14:paraId="42624662" w14:textId="77777777" w:rsidR="00C11656" w:rsidRPr="00F67D70" w:rsidRDefault="00C11656" w:rsidP="00C11656">
      <w:pPr>
        <w:tabs>
          <w:tab w:val="left" w:pos="0"/>
        </w:tabs>
        <w:suppressAutoHyphens/>
        <w:spacing w:after="0" w:line="240" w:lineRule="auto"/>
        <w:ind w:left="426"/>
        <w:rPr>
          <w:rFonts w:ascii="Arial" w:hAnsi="Arial" w:cs="Arial"/>
          <w:spacing w:val="-3"/>
        </w:rPr>
      </w:pPr>
      <w:r w:rsidRPr="00F67D70">
        <w:rPr>
          <w:rFonts w:ascii="Arial" w:hAnsi="Arial" w:cs="Arial"/>
        </w:rPr>
        <w:t>Chaplin, E., Underwood, L. and Hardy, S., (Ed.) (2013). Autism spectrum conditions: A guide. Brighton: Pavilion Publishing.</w:t>
      </w:r>
    </w:p>
    <w:p w14:paraId="4F32F797" w14:textId="77777777" w:rsidR="00C11656" w:rsidRPr="00F67D70" w:rsidRDefault="00C11656" w:rsidP="00C11656">
      <w:pPr>
        <w:tabs>
          <w:tab w:val="left" w:pos="0"/>
        </w:tabs>
        <w:suppressAutoHyphens/>
        <w:spacing w:after="0" w:line="240" w:lineRule="auto"/>
        <w:ind w:left="426"/>
        <w:rPr>
          <w:rFonts w:ascii="Arial" w:hAnsi="Arial" w:cs="Arial"/>
          <w:spacing w:val="-3"/>
        </w:rPr>
      </w:pPr>
      <w:proofErr w:type="spellStart"/>
      <w:r w:rsidRPr="00F67D70">
        <w:rPr>
          <w:rFonts w:ascii="Arial" w:hAnsi="Arial" w:cs="Arial"/>
          <w:spacing w:val="-3"/>
        </w:rPr>
        <w:t>Goodley</w:t>
      </w:r>
      <w:proofErr w:type="spellEnd"/>
      <w:r w:rsidRPr="00F67D70">
        <w:rPr>
          <w:rFonts w:ascii="Arial" w:hAnsi="Arial" w:cs="Arial"/>
          <w:spacing w:val="-3"/>
        </w:rPr>
        <w:t xml:space="preserve">, D., (2000). </w:t>
      </w:r>
      <w:r w:rsidRPr="00F67D70">
        <w:rPr>
          <w:rFonts w:ascii="Arial" w:hAnsi="Arial" w:cs="Arial"/>
          <w:i/>
          <w:spacing w:val="-3"/>
        </w:rPr>
        <w:t xml:space="preserve">Self-Advocacy in the Lives of People with Learning Difficulties. </w:t>
      </w:r>
      <w:r w:rsidRPr="00F67D70">
        <w:rPr>
          <w:rFonts w:ascii="Arial" w:hAnsi="Arial" w:cs="Arial"/>
          <w:spacing w:val="-3"/>
        </w:rPr>
        <w:t>Maidenhead: OUP.</w:t>
      </w:r>
    </w:p>
    <w:p w14:paraId="71513B76" w14:textId="77777777" w:rsidR="00C11656" w:rsidRPr="00F67D70" w:rsidRDefault="00C11656" w:rsidP="00C11656">
      <w:pPr>
        <w:tabs>
          <w:tab w:val="left" w:pos="0"/>
        </w:tabs>
        <w:suppressAutoHyphens/>
        <w:spacing w:after="0" w:line="240" w:lineRule="auto"/>
        <w:ind w:left="426"/>
        <w:rPr>
          <w:rFonts w:ascii="Arial" w:hAnsi="Arial" w:cs="Arial"/>
          <w:spacing w:val="-3"/>
        </w:rPr>
      </w:pPr>
      <w:r w:rsidRPr="00F67D70">
        <w:rPr>
          <w:rFonts w:ascii="Arial" w:hAnsi="Arial" w:cs="Arial"/>
          <w:spacing w:val="-3"/>
        </w:rPr>
        <w:t xml:space="preserve">Grant, G., </w:t>
      </w:r>
      <w:proofErr w:type="spellStart"/>
      <w:r w:rsidRPr="00F67D70">
        <w:rPr>
          <w:rFonts w:ascii="Arial" w:hAnsi="Arial" w:cs="Arial"/>
          <w:spacing w:val="-3"/>
        </w:rPr>
        <w:t>Ramcharan</w:t>
      </w:r>
      <w:proofErr w:type="spellEnd"/>
      <w:r w:rsidRPr="00F67D70">
        <w:rPr>
          <w:rFonts w:ascii="Arial" w:hAnsi="Arial" w:cs="Arial"/>
          <w:spacing w:val="-3"/>
        </w:rPr>
        <w:t xml:space="preserve">, P., Flynn, M. &amp; Richardson, M., (Eds.) (2010). . </w:t>
      </w:r>
      <w:r w:rsidRPr="00F67D70">
        <w:rPr>
          <w:rFonts w:ascii="Arial" w:hAnsi="Arial" w:cs="Arial"/>
          <w:i/>
          <w:spacing w:val="-3"/>
        </w:rPr>
        <w:t>Learning Disability: a life cycle approach.</w:t>
      </w:r>
      <w:r w:rsidRPr="00F67D70">
        <w:rPr>
          <w:rFonts w:ascii="Arial" w:hAnsi="Arial" w:cs="Arial"/>
          <w:spacing w:val="-3"/>
        </w:rPr>
        <w:t xml:space="preserve"> Second Edition.</w:t>
      </w:r>
      <w:r w:rsidRPr="00F67D70">
        <w:rPr>
          <w:rFonts w:ascii="Arial" w:hAnsi="Arial" w:cs="Arial"/>
          <w:i/>
          <w:spacing w:val="-3"/>
        </w:rPr>
        <w:t xml:space="preserve"> </w:t>
      </w:r>
      <w:r w:rsidRPr="00F67D70">
        <w:rPr>
          <w:rFonts w:ascii="Arial" w:hAnsi="Arial" w:cs="Arial"/>
          <w:spacing w:val="-3"/>
        </w:rPr>
        <w:t xml:space="preserve">Maidenhead: OUP </w:t>
      </w:r>
    </w:p>
    <w:p w14:paraId="54631560" w14:textId="77777777" w:rsidR="009A2D37" w:rsidRPr="00F67D70" w:rsidRDefault="00C11656" w:rsidP="00C11656">
      <w:pPr>
        <w:tabs>
          <w:tab w:val="left" w:pos="0"/>
        </w:tabs>
        <w:suppressAutoHyphens/>
        <w:spacing w:after="0" w:line="240" w:lineRule="auto"/>
        <w:ind w:left="426"/>
        <w:rPr>
          <w:rFonts w:ascii="Arial" w:hAnsi="Arial" w:cs="Arial"/>
          <w:i/>
        </w:rPr>
      </w:pPr>
      <w:r w:rsidRPr="00F67D70">
        <w:rPr>
          <w:rFonts w:ascii="Arial" w:hAnsi="Arial" w:cs="Arial"/>
          <w:spacing w:val="-3"/>
        </w:rPr>
        <w:t xml:space="preserve">Oliver, M. &amp; </w:t>
      </w:r>
      <w:proofErr w:type="spellStart"/>
      <w:r w:rsidRPr="00F67D70">
        <w:rPr>
          <w:rFonts w:ascii="Arial" w:hAnsi="Arial" w:cs="Arial"/>
          <w:spacing w:val="-3"/>
        </w:rPr>
        <w:t>Sapey</w:t>
      </w:r>
      <w:proofErr w:type="spellEnd"/>
      <w:r w:rsidRPr="00F67D70">
        <w:rPr>
          <w:rFonts w:ascii="Arial" w:hAnsi="Arial" w:cs="Arial"/>
          <w:spacing w:val="-3"/>
        </w:rPr>
        <w:t xml:space="preserve">, B., (2006). </w:t>
      </w:r>
      <w:r w:rsidRPr="00F67D70">
        <w:rPr>
          <w:rFonts w:ascii="Arial" w:hAnsi="Arial" w:cs="Arial"/>
          <w:i/>
          <w:spacing w:val="-3"/>
        </w:rPr>
        <w:t xml:space="preserve">Social Work with Disabled People. </w:t>
      </w:r>
      <w:r w:rsidRPr="00F67D70">
        <w:rPr>
          <w:rFonts w:ascii="Arial" w:hAnsi="Arial" w:cs="Arial"/>
          <w:spacing w:val="-3"/>
        </w:rPr>
        <w:t>Basingstoke: Palgrave</w:t>
      </w:r>
    </w:p>
    <w:p w14:paraId="7837F949" w14:textId="77777777" w:rsidR="009A2D37" w:rsidRPr="00F67D70" w:rsidRDefault="009A2D37" w:rsidP="00302082">
      <w:pPr>
        <w:spacing w:after="120" w:line="240" w:lineRule="auto"/>
        <w:ind w:right="260"/>
        <w:jc w:val="both"/>
        <w:rPr>
          <w:rFonts w:ascii="Arial" w:hAnsi="Arial" w:cs="Arial"/>
          <w:b/>
        </w:rPr>
      </w:pPr>
    </w:p>
    <w:p w14:paraId="16635790" w14:textId="77777777" w:rsidR="00883204" w:rsidRPr="00F67D70" w:rsidRDefault="009A2D37" w:rsidP="00696FF5">
      <w:pPr>
        <w:numPr>
          <w:ilvl w:val="0"/>
          <w:numId w:val="1"/>
        </w:numPr>
        <w:spacing w:after="120" w:line="240" w:lineRule="auto"/>
        <w:ind w:left="567" w:right="260" w:hanging="567"/>
        <w:rPr>
          <w:rFonts w:ascii="Arial" w:hAnsi="Arial" w:cs="Arial"/>
          <w:i/>
          <w:iCs/>
        </w:rPr>
      </w:pPr>
      <w:r w:rsidRPr="00F67D70">
        <w:rPr>
          <w:rFonts w:ascii="Arial" w:hAnsi="Arial" w:cs="Arial"/>
          <w:b/>
        </w:rPr>
        <w:t>Learning</w:t>
      </w:r>
      <w:r w:rsidR="00883204" w:rsidRPr="00F67D70">
        <w:rPr>
          <w:rFonts w:ascii="Arial" w:hAnsi="Arial" w:cs="Arial"/>
          <w:b/>
        </w:rPr>
        <w:t xml:space="preserve"> and t</w:t>
      </w:r>
      <w:r w:rsidR="006F3F8B" w:rsidRPr="00F67D70">
        <w:rPr>
          <w:rFonts w:ascii="Arial" w:hAnsi="Arial" w:cs="Arial"/>
          <w:b/>
        </w:rPr>
        <w:t>eaching m</w:t>
      </w:r>
      <w:r w:rsidRPr="00F67D70">
        <w:rPr>
          <w:rFonts w:ascii="Arial" w:hAnsi="Arial" w:cs="Arial"/>
          <w:b/>
        </w:rPr>
        <w:t>ethods</w:t>
      </w:r>
    </w:p>
    <w:p w14:paraId="7C22F478" w14:textId="77777777" w:rsidR="009A2D37" w:rsidRPr="00FF3DDE" w:rsidRDefault="00C57028" w:rsidP="00696FF5">
      <w:pPr>
        <w:spacing w:after="120" w:line="240" w:lineRule="auto"/>
        <w:ind w:left="567" w:right="260"/>
        <w:jc w:val="both"/>
        <w:rPr>
          <w:rFonts w:ascii="Arial" w:hAnsi="Arial" w:cs="Arial"/>
          <w:iCs/>
        </w:rPr>
      </w:pPr>
      <w:r w:rsidRPr="00FF3DDE">
        <w:rPr>
          <w:rFonts w:ascii="Arial" w:hAnsi="Arial" w:cs="Arial"/>
          <w:iCs/>
        </w:rPr>
        <w:t>Total contact hours:</w:t>
      </w:r>
      <w:r w:rsidR="00C11656" w:rsidRPr="00FF3DDE">
        <w:rPr>
          <w:rFonts w:ascii="Arial" w:hAnsi="Arial" w:cs="Arial"/>
          <w:iCs/>
        </w:rPr>
        <w:t xml:space="preserve"> 20</w:t>
      </w:r>
    </w:p>
    <w:p w14:paraId="64099288" w14:textId="77777777" w:rsidR="00C57028" w:rsidRPr="00FF3DDE" w:rsidRDefault="00C57028" w:rsidP="00C57028">
      <w:pPr>
        <w:spacing w:after="120" w:line="240" w:lineRule="auto"/>
        <w:ind w:left="567" w:right="260"/>
        <w:jc w:val="both"/>
        <w:rPr>
          <w:rFonts w:ascii="Arial" w:hAnsi="Arial" w:cs="Arial"/>
          <w:iCs/>
        </w:rPr>
      </w:pPr>
      <w:r w:rsidRPr="00FF3DDE">
        <w:rPr>
          <w:rFonts w:ascii="Arial" w:hAnsi="Arial" w:cs="Arial"/>
          <w:iCs/>
        </w:rPr>
        <w:t>Private study hours:</w:t>
      </w:r>
      <w:r w:rsidR="00C11656" w:rsidRPr="00FF3DDE">
        <w:rPr>
          <w:rFonts w:ascii="Arial" w:hAnsi="Arial" w:cs="Arial"/>
          <w:iCs/>
        </w:rPr>
        <w:t xml:space="preserve"> 280</w:t>
      </w:r>
    </w:p>
    <w:p w14:paraId="5E475DD2" w14:textId="77777777" w:rsidR="00C57028" w:rsidRPr="00FF3DDE" w:rsidRDefault="00C57028" w:rsidP="00C57028">
      <w:pPr>
        <w:spacing w:after="120" w:line="240" w:lineRule="auto"/>
        <w:ind w:left="567" w:right="260"/>
        <w:jc w:val="both"/>
        <w:rPr>
          <w:rFonts w:ascii="Arial" w:hAnsi="Arial" w:cs="Arial"/>
          <w:iCs/>
        </w:rPr>
      </w:pPr>
      <w:r w:rsidRPr="00FF3DDE">
        <w:rPr>
          <w:rFonts w:ascii="Arial" w:hAnsi="Arial" w:cs="Arial"/>
          <w:iCs/>
        </w:rPr>
        <w:t>Total study hours:</w:t>
      </w:r>
      <w:r w:rsidR="00C11656" w:rsidRPr="00FF3DDE">
        <w:rPr>
          <w:rFonts w:ascii="Arial" w:hAnsi="Arial" w:cs="Arial"/>
          <w:iCs/>
        </w:rPr>
        <w:t xml:space="preserve"> 300</w:t>
      </w:r>
    </w:p>
    <w:p w14:paraId="72E72923" w14:textId="77777777" w:rsidR="009A2D37" w:rsidRPr="00F67D70" w:rsidRDefault="009A2D37" w:rsidP="00302082">
      <w:pPr>
        <w:spacing w:after="120" w:line="240" w:lineRule="auto"/>
        <w:ind w:left="426" w:right="260"/>
        <w:rPr>
          <w:rFonts w:ascii="Arial" w:hAnsi="Arial" w:cs="Arial"/>
          <w:i/>
          <w:iCs/>
        </w:rPr>
      </w:pPr>
    </w:p>
    <w:p w14:paraId="29221A7A" w14:textId="77777777" w:rsidR="00883204" w:rsidRPr="00F67D70" w:rsidRDefault="00EF4933" w:rsidP="00696FF5">
      <w:pPr>
        <w:numPr>
          <w:ilvl w:val="0"/>
          <w:numId w:val="1"/>
        </w:numPr>
        <w:spacing w:after="120" w:line="240" w:lineRule="auto"/>
        <w:ind w:left="567" w:right="260" w:hanging="567"/>
        <w:rPr>
          <w:rFonts w:ascii="Arial" w:hAnsi="Arial" w:cs="Arial"/>
          <w:i/>
          <w:iCs/>
        </w:rPr>
      </w:pPr>
      <w:r w:rsidRPr="00F67D70">
        <w:rPr>
          <w:rFonts w:ascii="Arial" w:hAnsi="Arial" w:cs="Arial"/>
          <w:b/>
        </w:rPr>
        <w:t>Assessment methods</w:t>
      </w:r>
    </w:p>
    <w:p w14:paraId="1C5E906A" w14:textId="77777777" w:rsidR="00696FF5" w:rsidRPr="00F67D70" w:rsidRDefault="00696FF5" w:rsidP="00696FF5">
      <w:pPr>
        <w:pStyle w:val="ListParagraph"/>
        <w:numPr>
          <w:ilvl w:val="1"/>
          <w:numId w:val="9"/>
        </w:numPr>
        <w:spacing w:after="120"/>
        <w:ind w:left="567" w:hanging="567"/>
        <w:rPr>
          <w:rFonts w:ascii="Arial" w:hAnsi="Arial" w:cs="Arial"/>
          <w:iCs/>
        </w:rPr>
      </w:pPr>
      <w:r w:rsidRPr="00F67D70">
        <w:rPr>
          <w:rFonts w:ascii="Arial" w:hAnsi="Arial" w:cs="Arial"/>
          <w:iCs/>
        </w:rPr>
        <w:t>Main assessment methods</w:t>
      </w:r>
    </w:p>
    <w:p w14:paraId="72D70108" w14:textId="27B29526" w:rsidR="00F67D70" w:rsidRPr="00F67D70" w:rsidRDefault="00F67D70" w:rsidP="00F67D70">
      <w:pPr>
        <w:spacing w:after="120" w:line="240" w:lineRule="auto"/>
        <w:ind w:left="567" w:right="260"/>
        <w:jc w:val="both"/>
        <w:rPr>
          <w:rFonts w:ascii="Arial" w:hAnsi="Arial" w:cs="Arial"/>
          <w:iCs/>
        </w:rPr>
      </w:pPr>
      <w:r w:rsidRPr="00F67D70">
        <w:rPr>
          <w:rFonts w:ascii="Arial" w:hAnsi="Arial" w:cs="Arial"/>
          <w:iCs/>
        </w:rPr>
        <w:lastRenderedPageBreak/>
        <w:t xml:space="preserve">Essay </w:t>
      </w:r>
      <w:r w:rsidR="00FF3DDE">
        <w:rPr>
          <w:rFonts w:ascii="Arial" w:hAnsi="Arial" w:cs="Arial"/>
          <w:iCs/>
        </w:rPr>
        <w:t xml:space="preserve">(3500 words) </w:t>
      </w:r>
      <w:r w:rsidRPr="00F67D70">
        <w:rPr>
          <w:rFonts w:ascii="Arial" w:hAnsi="Arial" w:cs="Arial"/>
          <w:iCs/>
        </w:rPr>
        <w:t>- 60%</w:t>
      </w:r>
    </w:p>
    <w:p w14:paraId="3D4F7788" w14:textId="46398510" w:rsidR="00F67D70" w:rsidRPr="00F67D70" w:rsidRDefault="00FF3DDE" w:rsidP="00F67D70">
      <w:pPr>
        <w:spacing w:after="120" w:line="240" w:lineRule="auto"/>
        <w:ind w:left="567" w:right="260"/>
        <w:jc w:val="both"/>
        <w:rPr>
          <w:rFonts w:ascii="Arial" w:hAnsi="Arial" w:cs="Arial"/>
          <w:iCs/>
        </w:rPr>
      </w:pPr>
      <w:r>
        <w:rPr>
          <w:rFonts w:ascii="Arial" w:hAnsi="Arial" w:cs="Arial"/>
          <w:iCs/>
        </w:rPr>
        <w:t xml:space="preserve">Presentation </w:t>
      </w:r>
      <w:r w:rsidR="00F67D70" w:rsidRPr="00F67D70">
        <w:rPr>
          <w:rFonts w:ascii="Arial" w:hAnsi="Arial" w:cs="Arial"/>
          <w:iCs/>
        </w:rPr>
        <w:t xml:space="preserve">– 10% </w:t>
      </w:r>
    </w:p>
    <w:p w14:paraId="2CA97E57" w14:textId="05EE0F25" w:rsidR="007A6245" w:rsidRPr="00F67D70" w:rsidRDefault="00F67D70" w:rsidP="00F67D70">
      <w:pPr>
        <w:spacing w:after="120" w:line="240" w:lineRule="auto"/>
        <w:ind w:left="567" w:right="260"/>
        <w:jc w:val="both"/>
        <w:rPr>
          <w:rFonts w:ascii="Arial" w:hAnsi="Arial" w:cs="Arial"/>
          <w:b/>
          <w:i/>
          <w:iCs/>
        </w:rPr>
      </w:pPr>
      <w:r w:rsidRPr="00F67D70">
        <w:rPr>
          <w:rFonts w:ascii="Arial" w:hAnsi="Arial" w:cs="Arial"/>
          <w:iCs/>
        </w:rPr>
        <w:t>Examination/M</w:t>
      </w:r>
      <w:r w:rsidR="00FF3DDE">
        <w:rPr>
          <w:rFonts w:ascii="Arial" w:hAnsi="Arial" w:cs="Arial"/>
          <w:iCs/>
        </w:rPr>
        <w:t>ultiple Choice Question (MCQ) t</w:t>
      </w:r>
      <w:r w:rsidRPr="00F67D70">
        <w:rPr>
          <w:rFonts w:ascii="Arial" w:hAnsi="Arial" w:cs="Arial"/>
          <w:iCs/>
        </w:rPr>
        <w:t>est</w:t>
      </w:r>
      <w:r w:rsidR="00FF3DDE">
        <w:rPr>
          <w:rFonts w:ascii="Arial" w:hAnsi="Arial" w:cs="Arial"/>
          <w:iCs/>
        </w:rPr>
        <w:t xml:space="preserve"> (1 hour) </w:t>
      </w:r>
      <w:r w:rsidRPr="00F67D70">
        <w:rPr>
          <w:rFonts w:ascii="Arial" w:hAnsi="Arial" w:cs="Arial"/>
          <w:iCs/>
        </w:rPr>
        <w:t>– 30%</w:t>
      </w:r>
      <w:r w:rsidR="00C57028" w:rsidRPr="00F67D70">
        <w:rPr>
          <w:rFonts w:ascii="Arial" w:hAnsi="Arial" w:cs="Arial"/>
          <w:i/>
          <w:iCs/>
        </w:rPr>
        <w:t xml:space="preserve"> </w:t>
      </w:r>
    </w:p>
    <w:p w14:paraId="7D609297" w14:textId="77777777" w:rsidR="006043FC" w:rsidRPr="00F67D70" w:rsidRDefault="006043FC" w:rsidP="00302082">
      <w:pPr>
        <w:spacing w:after="120" w:line="240" w:lineRule="auto"/>
        <w:ind w:left="426" w:right="260"/>
        <w:rPr>
          <w:rFonts w:ascii="Arial" w:hAnsi="Arial" w:cs="Arial"/>
          <w:b/>
          <w:i/>
          <w:iCs/>
        </w:rPr>
      </w:pPr>
    </w:p>
    <w:p w14:paraId="7CE49387" w14:textId="77777777" w:rsidR="00696FF5" w:rsidRPr="00F67D70" w:rsidRDefault="00696FF5" w:rsidP="00696FF5">
      <w:pPr>
        <w:spacing w:after="120"/>
        <w:ind w:left="567" w:hanging="567"/>
        <w:rPr>
          <w:rFonts w:ascii="Arial" w:hAnsi="Arial" w:cs="Arial"/>
          <w:iCs/>
        </w:rPr>
      </w:pPr>
      <w:r w:rsidRPr="00F67D70">
        <w:rPr>
          <w:rFonts w:ascii="Arial" w:hAnsi="Arial" w:cs="Arial"/>
          <w:iCs/>
        </w:rPr>
        <w:t>13.2</w:t>
      </w:r>
      <w:r w:rsidRPr="00F67D70">
        <w:rPr>
          <w:rFonts w:ascii="Arial" w:hAnsi="Arial" w:cs="Arial"/>
          <w:iCs/>
        </w:rPr>
        <w:tab/>
        <w:t xml:space="preserve">Reassessment methods </w:t>
      </w:r>
    </w:p>
    <w:p w14:paraId="607EECED" w14:textId="335E2BC6" w:rsidR="00696FF5" w:rsidRDefault="00FF3DDE" w:rsidP="00302082">
      <w:pPr>
        <w:spacing w:after="120" w:line="240" w:lineRule="auto"/>
        <w:ind w:left="426" w:right="260"/>
        <w:rPr>
          <w:rFonts w:ascii="Arial" w:hAnsi="Arial" w:cs="Arial"/>
          <w:iCs/>
        </w:rPr>
      </w:pPr>
      <w:r>
        <w:rPr>
          <w:rFonts w:ascii="Arial" w:hAnsi="Arial" w:cs="Arial"/>
          <w:iCs/>
        </w:rPr>
        <w:t xml:space="preserve">Like-for –like </w:t>
      </w:r>
    </w:p>
    <w:p w14:paraId="21749CB7" w14:textId="77777777" w:rsidR="00CA56FF" w:rsidRPr="00CA56FF" w:rsidRDefault="00CA56FF" w:rsidP="00302082">
      <w:pPr>
        <w:spacing w:after="120" w:line="240" w:lineRule="auto"/>
        <w:ind w:left="426" w:right="260"/>
        <w:rPr>
          <w:rFonts w:ascii="Arial" w:hAnsi="Arial" w:cs="Arial"/>
          <w:b/>
          <w:iCs/>
        </w:rPr>
      </w:pPr>
    </w:p>
    <w:p w14:paraId="005434FD" w14:textId="77777777" w:rsidR="00274ED7" w:rsidRPr="00F67D70" w:rsidRDefault="006F3F8B" w:rsidP="00696FF5">
      <w:pPr>
        <w:numPr>
          <w:ilvl w:val="0"/>
          <w:numId w:val="1"/>
        </w:numPr>
        <w:spacing w:after="120" w:line="240" w:lineRule="auto"/>
        <w:ind w:left="567" w:right="261" w:hanging="567"/>
        <w:jc w:val="both"/>
        <w:rPr>
          <w:rFonts w:ascii="Arial" w:hAnsi="Arial" w:cs="Arial"/>
          <w:b/>
          <w:i/>
          <w:iCs/>
        </w:rPr>
      </w:pPr>
      <w:r w:rsidRPr="00CA56FF">
        <w:rPr>
          <w:rFonts w:ascii="Arial" w:hAnsi="Arial" w:cs="Arial"/>
          <w:b/>
          <w:iCs/>
        </w:rPr>
        <w:t xml:space="preserve">Map of </w:t>
      </w:r>
      <w:r w:rsidR="00883204" w:rsidRPr="00CA56FF">
        <w:rPr>
          <w:rFonts w:ascii="Arial" w:hAnsi="Arial" w:cs="Arial"/>
          <w:b/>
          <w:iCs/>
        </w:rPr>
        <w:t xml:space="preserve">module learning outcomes </w:t>
      </w:r>
      <w:r w:rsidR="00B30E07" w:rsidRPr="00CA56FF">
        <w:rPr>
          <w:rFonts w:ascii="Arial" w:hAnsi="Arial" w:cs="Arial"/>
          <w:b/>
          <w:iCs/>
        </w:rPr>
        <w:t>(sections 8 &amp; 9)</w:t>
      </w:r>
      <w:r w:rsidR="00883204" w:rsidRPr="00CA56FF">
        <w:rPr>
          <w:rFonts w:ascii="Arial" w:hAnsi="Arial" w:cs="Arial"/>
          <w:b/>
          <w:iCs/>
        </w:rPr>
        <w:t xml:space="preserve"> to l</w:t>
      </w:r>
      <w:r w:rsidRPr="00CA56FF">
        <w:rPr>
          <w:rFonts w:ascii="Arial" w:hAnsi="Arial" w:cs="Arial"/>
          <w:b/>
          <w:iCs/>
        </w:rPr>
        <w:t>earning</w:t>
      </w:r>
      <w:r w:rsidR="00B30E07" w:rsidRPr="00CA56FF">
        <w:rPr>
          <w:rFonts w:ascii="Arial" w:hAnsi="Arial" w:cs="Arial"/>
          <w:b/>
          <w:iCs/>
        </w:rPr>
        <w:t xml:space="preserve"> and </w:t>
      </w:r>
      <w:r w:rsidR="00883204" w:rsidRPr="00CA56FF">
        <w:rPr>
          <w:rFonts w:ascii="Arial" w:hAnsi="Arial" w:cs="Arial"/>
          <w:b/>
          <w:iCs/>
        </w:rPr>
        <w:t>teaching m</w:t>
      </w:r>
      <w:r w:rsidR="00B30E07" w:rsidRPr="00CA56FF">
        <w:rPr>
          <w:rFonts w:ascii="Arial" w:hAnsi="Arial" w:cs="Arial"/>
          <w:b/>
          <w:iCs/>
        </w:rPr>
        <w:t>ethods (section12</w:t>
      </w:r>
      <w:r w:rsidRPr="00CA56FF">
        <w:rPr>
          <w:rFonts w:ascii="Arial" w:hAnsi="Arial" w:cs="Arial"/>
          <w:b/>
          <w:iCs/>
        </w:rPr>
        <w:t>) and m</w:t>
      </w:r>
      <w:r w:rsidR="00883204" w:rsidRPr="00CA56FF">
        <w:rPr>
          <w:rFonts w:ascii="Arial" w:hAnsi="Arial" w:cs="Arial"/>
          <w:b/>
          <w:iCs/>
        </w:rPr>
        <w:t>ethods of a</w:t>
      </w:r>
      <w:r w:rsidR="00B30E07" w:rsidRPr="00CA56FF">
        <w:rPr>
          <w:rFonts w:ascii="Arial" w:hAnsi="Arial" w:cs="Arial"/>
          <w:b/>
          <w:iCs/>
        </w:rPr>
        <w:t>ssessment (section 13</w:t>
      </w:r>
      <w:r w:rsidR="00EF4933" w:rsidRPr="00F67D70">
        <w:rPr>
          <w:rFonts w:ascii="Arial" w:hAnsi="Arial" w:cs="Arial"/>
          <w:b/>
          <w:i/>
          <w:iCs/>
        </w:rPr>
        <w:t>)</w:t>
      </w:r>
    </w:p>
    <w:p w14:paraId="3A5E6CD8" w14:textId="241DD63B" w:rsidR="00C57028" w:rsidRPr="00F67D70" w:rsidRDefault="00C57028" w:rsidP="00C57028">
      <w:pPr>
        <w:spacing w:after="120" w:line="240" w:lineRule="auto"/>
        <w:ind w:left="567" w:right="261"/>
        <w:jc w:val="both"/>
        <w:rPr>
          <w:rFonts w:ascii="Arial" w:hAnsi="Arial" w:cs="Arial"/>
          <w:i/>
          <w:iCs/>
        </w:rPr>
      </w:pPr>
    </w:p>
    <w:tbl>
      <w:tblPr>
        <w:tblStyle w:val="TableGrid"/>
        <w:tblW w:w="569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tblGrid>
      <w:tr w:rsidR="008E525E" w:rsidRPr="00F67D70" w14:paraId="60A67D50" w14:textId="77777777" w:rsidTr="008E525E">
        <w:tc>
          <w:tcPr>
            <w:tcW w:w="1730" w:type="dxa"/>
            <w:shd w:val="clear" w:color="auto" w:fill="D9D9D9" w:themeFill="background1" w:themeFillShade="D9"/>
          </w:tcPr>
          <w:p w14:paraId="538264DF" w14:textId="77777777" w:rsidR="008E525E" w:rsidRPr="00F67D70" w:rsidRDefault="008E525E" w:rsidP="00302082">
            <w:pPr>
              <w:spacing w:after="120"/>
              <w:ind w:left="33"/>
              <w:rPr>
                <w:rFonts w:ascii="Arial" w:hAnsi="Arial" w:cs="Arial"/>
                <w:b/>
              </w:rPr>
            </w:pPr>
            <w:r w:rsidRPr="00F67D70">
              <w:rPr>
                <w:rFonts w:ascii="Arial" w:hAnsi="Arial" w:cs="Arial"/>
                <w:b/>
              </w:rPr>
              <w:t>Module learning outcome</w:t>
            </w:r>
          </w:p>
        </w:tc>
        <w:tc>
          <w:tcPr>
            <w:tcW w:w="567" w:type="dxa"/>
          </w:tcPr>
          <w:p w14:paraId="4C64A703" w14:textId="77777777" w:rsidR="008E525E" w:rsidRPr="00F67D70" w:rsidRDefault="008E525E" w:rsidP="00302082">
            <w:pPr>
              <w:spacing w:after="120"/>
              <w:rPr>
                <w:rFonts w:ascii="Arial" w:hAnsi="Arial" w:cs="Arial"/>
                <w:i/>
              </w:rPr>
            </w:pPr>
            <w:r w:rsidRPr="00F67D70">
              <w:rPr>
                <w:rFonts w:ascii="Arial" w:hAnsi="Arial" w:cs="Arial"/>
                <w:i/>
              </w:rPr>
              <w:t>8.1</w:t>
            </w:r>
          </w:p>
        </w:tc>
        <w:tc>
          <w:tcPr>
            <w:tcW w:w="567" w:type="dxa"/>
          </w:tcPr>
          <w:p w14:paraId="4C67FC6D" w14:textId="77777777" w:rsidR="008E525E" w:rsidRPr="00F67D70" w:rsidRDefault="008E525E" w:rsidP="00302082">
            <w:pPr>
              <w:spacing w:after="120"/>
              <w:rPr>
                <w:rFonts w:ascii="Arial" w:hAnsi="Arial" w:cs="Arial"/>
                <w:i/>
              </w:rPr>
            </w:pPr>
            <w:r w:rsidRPr="00F67D70">
              <w:rPr>
                <w:rFonts w:ascii="Arial" w:hAnsi="Arial" w:cs="Arial"/>
                <w:i/>
              </w:rPr>
              <w:t>8.2</w:t>
            </w:r>
          </w:p>
        </w:tc>
        <w:tc>
          <w:tcPr>
            <w:tcW w:w="567" w:type="dxa"/>
          </w:tcPr>
          <w:p w14:paraId="4C4BAF5F" w14:textId="77777777" w:rsidR="008E525E" w:rsidRPr="00F67D70" w:rsidRDefault="008E525E" w:rsidP="00302082">
            <w:pPr>
              <w:spacing w:after="120"/>
              <w:rPr>
                <w:rFonts w:ascii="Arial" w:hAnsi="Arial" w:cs="Arial"/>
                <w:i/>
              </w:rPr>
            </w:pPr>
            <w:r w:rsidRPr="00F67D70">
              <w:rPr>
                <w:rFonts w:ascii="Arial" w:hAnsi="Arial" w:cs="Arial"/>
                <w:i/>
              </w:rPr>
              <w:t>9.1</w:t>
            </w:r>
          </w:p>
        </w:tc>
        <w:tc>
          <w:tcPr>
            <w:tcW w:w="567" w:type="dxa"/>
          </w:tcPr>
          <w:p w14:paraId="0E93BE2F" w14:textId="77777777" w:rsidR="008E525E" w:rsidRPr="00F67D70" w:rsidRDefault="008E525E" w:rsidP="00302082">
            <w:pPr>
              <w:spacing w:after="120"/>
              <w:rPr>
                <w:rFonts w:ascii="Arial" w:hAnsi="Arial" w:cs="Arial"/>
                <w:i/>
              </w:rPr>
            </w:pPr>
            <w:r w:rsidRPr="00F67D70">
              <w:rPr>
                <w:rFonts w:ascii="Arial" w:hAnsi="Arial" w:cs="Arial"/>
                <w:i/>
              </w:rPr>
              <w:t>9.2</w:t>
            </w:r>
          </w:p>
        </w:tc>
        <w:tc>
          <w:tcPr>
            <w:tcW w:w="567" w:type="dxa"/>
          </w:tcPr>
          <w:p w14:paraId="54F3CF6A" w14:textId="77777777" w:rsidR="008E525E" w:rsidRPr="00F67D70" w:rsidRDefault="008E525E" w:rsidP="00302082">
            <w:pPr>
              <w:spacing w:after="120"/>
              <w:rPr>
                <w:rFonts w:ascii="Arial" w:hAnsi="Arial" w:cs="Arial"/>
                <w:i/>
              </w:rPr>
            </w:pPr>
            <w:r w:rsidRPr="00F67D70">
              <w:rPr>
                <w:rFonts w:ascii="Arial" w:hAnsi="Arial" w:cs="Arial"/>
                <w:i/>
              </w:rPr>
              <w:t>9.3</w:t>
            </w:r>
          </w:p>
        </w:tc>
        <w:tc>
          <w:tcPr>
            <w:tcW w:w="567" w:type="dxa"/>
          </w:tcPr>
          <w:p w14:paraId="2868F425" w14:textId="77777777" w:rsidR="008E525E" w:rsidRPr="00F67D70" w:rsidRDefault="008E525E" w:rsidP="00302082">
            <w:pPr>
              <w:spacing w:after="120"/>
              <w:rPr>
                <w:rFonts w:ascii="Arial" w:hAnsi="Arial" w:cs="Arial"/>
                <w:i/>
              </w:rPr>
            </w:pPr>
            <w:r w:rsidRPr="00F67D70">
              <w:rPr>
                <w:rFonts w:ascii="Arial" w:hAnsi="Arial" w:cs="Arial"/>
                <w:i/>
              </w:rPr>
              <w:t>9.4</w:t>
            </w:r>
          </w:p>
        </w:tc>
        <w:tc>
          <w:tcPr>
            <w:tcW w:w="567" w:type="dxa"/>
          </w:tcPr>
          <w:p w14:paraId="5D6AF2BA" w14:textId="77777777" w:rsidR="008E525E" w:rsidRPr="00F67D70" w:rsidRDefault="008E525E" w:rsidP="00302082">
            <w:pPr>
              <w:spacing w:after="120"/>
              <w:rPr>
                <w:rFonts w:ascii="Arial" w:hAnsi="Arial" w:cs="Arial"/>
                <w:i/>
              </w:rPr>
            </w:pPr>
            <w:r w:rsidRPr="00F67D70">
              <w:rPr>
                <w:rFonts w:ascii="Arial" w:hAnsi="Arial" w:cs="Arial"/>
                <w:i/>
              </w:rPr>
              <w:t>9.5</w:t>
            </w:r>
          </w:p>
        </w:tc>
      </w:tr>
      <w:tr w:rsidR="008E525E" w:rsidRPr="00F67D70" w14:paraId="66037896" w14:textId="77777777" w:rsidTr="008E525E">
        <w:tc>
          <w:tcPr>
            <w:tcW w:w="1730" w:type="dxa"/>
            <w:shd w:val="clear" w:color="auto" w:fill="D9D9D9" w:themeFill="background1" w:themeFillShade="D9"/>
          </w:tcPr>
          <w:p w14:paraId="6E225CF9" w14:textId="77777777" w:rsidR="008E525E" w:rsidRPr="00F67D70" w:rsidRDefault="008E525E" w:rsidP="00302082">
            <w:pPr>
              <w:spacing w:after="120"/>
              <w:rPr>
                <w:rFonts w:ascii="Arial" w:hAnsi="Arial" w:cs="Arial"/>
                <w:b/>
              </w:rPr>
            </w:pPr>
            <w:r w:rsidRPr="00F67D70">
              <w:rPr>
                <w:rFonts w:ascii="Arial" w:hAnsi="Arial" w:cs="Arial"/>
                <w:b/>
              </w:rPr>
              <w:t>Learning/ teaching method</w:t>
            </w:r>
          </w:p>
        </w:tc>
        <w:tc>
          <w:tcPr>
            <w:tcW w:w="567" w:type="dxa"/>
          </w:tcPr>
          <w:p w14:paraId="3755A06A" w14:textId="77777777" w:rsidR="008E525E" w:rsidRPr="00F67D70" w:rsidRDefault="008E525E" w:rsidP="00302082">
            <w:pPr>
              <w:spacing w:after="120"/>
              <w:rPr>
                <w:rFonts w:ascii="Arial" w:hAnsi="Arial" w:cs="Arial"/>
                <w:b/>
              </w:rPr>
            </w:pPr>
          </w:p>
        </w:tc>
        <w:tc>
          <w:tcPr>
            <w:tcW w:w="567" w:type="dxa"/>
          </w:tcPr>
          <w:p w14:paraId="6AF7C1F8" w14:textId="77777777" w:rsidR="008E525E" w:rsidRPr="00F67D70" w:rsidRDefault="008E525E" w:rsidP="00302082">
            <w:pPr>
              <w:spacing w:after="120"/>
              <w:rPr>
                <w:rFonts w:ascii="Arial" w:hAnsi="Arial" w:cs="Arial"/>
                <w:b/>
              </w:rPr>
            </w:pPr>
          </w:p>
        </w:tc>
        <w:tc>
          <w:tcPr>
            <w:tcW w:w="567" w:type="dxa"/>
          </w:tcPr>
          <w:p w14:paraId="3DD94187" w14:textId="77777777" w:rsidR="008E525E" w:rsidRPr="00F67D70" w:rsidRDefault="008E525E" w:rsidP="00302082">
            <w:pPr>
              <w:spacing w:after="120"/>
              <w:rPr>
                <w:rFonts w:ascii="Arial" w:hAnsi="Arial" w:cs="Arial"/>
                <w:b/>
              </w:rPr>
            </w:pPr>
          </w:p>
        </w:tc>
        <w:tc>
          <w:tcPr>
            <w:tcW w:w="567" w:type="dxa"/>
          </w:tcPr>
          <w:p w14:paraId="52B3AA63" w14:textId="77777777" w:rsidR="008E525E" w:rsidRPr="00F67D70" w:rsidRDefault="008E525E" w:rsidP="00302082">
            <w:pPr>
              <w:spacing w:after="120"/>
              <w:rPr>
                <w:rFonts w:ascii="Arial" w:hAnsi="Arial" w:cs="Arial"/>
                <w:b/>
              </w:rPr>
            </w:pPr>
          </w:p>
        </w:tc>
        <w:tc>
          <w:tcPr>
            <w:tcW w:w="567" w:type="dxa"/>
          </w:tcPr>
          <w:p w14:paraId="519C89B5" w14:textId="77777777" w:rsidR="008E525E" w:rsidRPr="00F67D70" w:rsidRDefault="008E525E" w:rsidP="00302082">
            <w:pPr>
              <w:spacing w:after="120"/>
              <w:rPr>
                <w:rFonts w:ascii="Arial" w:hAnsi="Arial" w:cs="Arial"/>
                <w:b/>
              </w:rPr>
            </w:pPr>
          </w:p>
        </w:tc>
        <w:tc>
          <w:tcPr>
            <w:tcW w:w="567" w:type="dxa"/>
          </w:tcPr>
          <w:p w14:paraId="7D5BB440" w14:textId="77777777" w:rsidR="008E525E" w:rsidRPr="00F67D70" w:rsidRDefault="008E525E" w:rsidP="00302082">
            <w:pPr>
              <w:spacing w:after="120"/>
              <w:rPr>
                <w:rFonts w:ascii="Arial" w:hAnsi="Arial" w:cs="Arial"/>
                <w:b/>
              </w:rPr>
            </w:pPr>
          </w:p>
        </w:tc>
        <w:tc>
          <w:tcPr>
            <w:tcW w:w="567" w:type="dxa"/>
          </w:tcPr>
          <w:p w14:paraId="421EF0BD" w14:textId="77777777" w:rsidR="008E525E" w:rsidRPr="00F67D70" w:rsidRDefault="008E525E" w:rsidP="00302082">
            <w:pPr>
              <w:spacing w:after="120"/>
              <w:rPr>
                <w:rFonts w:ascii="Arial" w:hAnsi="Arial" w:cs="Arial"/>
                <w:b/>
              </w:rPr>
            </w:pPr>
          </w:p>
        </w:tc>
      </w:tr>
      <w:tr w:rsidR="008E525E" w:rsidRPr="00F67D70" w14:paraId="2CD7ABB1" w14:textId="77777777" w:rsidTr="008E525E">
        <w:tc>
          <w:tcPr>
            <w:tcW w:w="1730" w:type="dxa"/>
          </w:tcPr>
          <w:p w14:paraId="2E35F7DF" w14:textId="77777777" w:rsidR="008E525E" w:rsidRPr="00F67D70" w:rsidRDefault="008E525E" w:rsidP="00F67D70">
            <w:pPr>
              <w:spacing w:after="120"/>
              <w:rPr>
                <w:rFonts w:ascii="Arial" w:hAnsi="Arial" w:cs="Arial"/>
              </w:rPr>
            </w:pPr>
            <w:r w:rsidRPr="00F67D70">
              <w:rPr>
                <w:rFonts w:ascii="Arial" w:hAnsi="Arial" w:cs="Arial"/>
              </w:rPr>
              <w:t>Private Study</w:t>
            </w:r>
          </w:p>
        </w:tc>
        <w:tc>
          <w:tcPr>
            <w:tcW w:w="567" w:type="dxa"/>
          </w:tcPr>
          <w:p w14:paraId="6772F6A2" w14:textId="77777777" w:rsidR="008E525E" w:rsidRPr="00F67D70" w:rsidRDefault="008E525E" w:rsidP="00F67D70">
            <w:pPr>
              <w:spacing w:after="120"/>
              <w:rPr>
                <w:rFonts w:ascii="Arial" w:hAnsi="Arial" w:cs="Arial"/>
                <w:b/>
              </w:rPr>
            </w:pPr>
            <w:r w:rsidRPr="00F67D70">
              <w:rPr>
                <w:rFonts w:ascii="Arial" w:hAnsi="Arial" w:cs="Arial"/>
                <w:b/>
              </w:rPr>
              <w:t>X</w:t>
            </w:r>
          </w:p>
        </w:tc>
        <w:tc>
          <w:tcPr>
            <w:tcW w:w="567" w:type="dxa"/>
          </w:tcPr>
          <w:p w14:paraId="406C8FC6" w14:textId="77777777" w:rsidR="008E525E" w:rsidRPr="00F67D70" w:rsidRDefault="008E525E" w:rsidP="00F67D70">
            <w:pPr>
              <w:spacing w:after="120"/>
              <w:rPr>
                <w:rFonts w:ascii="Arial" w:hAnsi="Arial" w:cs="Arial"/>
                <w:b/>
              </w:rPr>
            </w:pPr>
            <w:r w:rsidRPr="00F67D70">
              <w:rPr>
                <w:rFonts w:ascii="Arial" w:hAnsi="Arial" w:cs="Arial"/>
                <w:b/>
              </w:rPr>
              <w:t>X</w:t>
            </w:r>
          </w:p>
        </w:tc>
        <w:tc>
          <w:tcPr>
            <w:tcW w:w="567" w:type="dxa"/>
          </w:tcPr>
          <w:p w14:paraId="1FD4807D" w14:textId="77777777" w:rsidR="008E525E" w:rsidRPr="00F67D70" w:rsidRDefault="008E525E" w:rsidP="00F67D70">
            <w:pPr>
              <w:spacing w:after="120"/>
              <w:rPr>
                <w:rFonts w:ascii="Arial" w:hAnsi="Arial" w:cs="Arial"/>
                <w:b/>
              </w:rPr>
            </w:pPr>
            <w:r w:rsidRPr="00F67D70">
              <w:rPr>
                <w:rFonts w:ascii="Arial" w:hAnsi="Arial" w:cs="Arial"/>
                <w:b/>
              </w:rPr>
              <w:t>X</w:t>
            </w:r>
          </w:p>
        </w:tc>
        <w:tc>
          <w:tcPr>
            <w:tcW w:w="567" w:type="dxa"/>
          </w:tcPr>
          <w:p w14:paraId="365201EB" w14:textId="77777777" w:rsidR="008E525E" w:rsidRPr="00F67D70" w:rsidRDefault="008E525E" w:rsidP="00F67D70">
            <w:pPr>
              <w:spacing w:after="120"/>
              <w:rPr>
                <w:rFonts w:ascii="Arial" w:hAnsi="Arial" w:cs="Arial"/>
                <w:b/>
              </w:rPr>
            </w:pPr>
            <w:r w:rsidRPr="00F67D70">
              <w:rPr>
                <w:rFonts w:ascii="Arial" w:hAnsi="Arial" w:cs="Arial"/>
                <w:b/>
              </w:rPr>
              <w:t>X</w:t>
            </w:r>
          </w:p>
        </w:tc>
        <w:tc>
          <w:tcPr>
            <w:tcW w:w="567" w:type="dxa"/>
          </w:tcPr>
          <w:p w14:paraId="03206B4B" w14:textId="77777777" w:rsidR="008E525E" w:rsidRPr="00F67D70" w:rsidRDefault="008E525E" w:rsidP="00F67D70">
            <w:pPr>
              <w:spacing w:after="120"/>
              <w:rPr>
                <w:rFonts w:ascii="Arial" w:hAnsi="Arial" w:cs="Arial"/>
                <w:b/>
              </w:rPr>
            </w:pPr>
            <w:r w:rsidRPr="00F67D70">
              <w:rPr>
                <w:rFonts w:ascii="Arial" w:hAnsi="Arial" w:cs="Arial"/>
                <w:b/>
              </w:rPr>
              <w:t>X</w:t>
            </w:r>
          </w:p>
        </w:tc>
        <w:tc>
          <w:tcPr>
            <w:tcW w:w="567" w:type="dxa"/>
          </w:tcPr>
          <w:p w14:paraId="0DC0C456" w14:textId="77777777" w:rsidR="008E525E" w:rsidRPr="00F67D70" w:rsidRDefault="008E525E" w:rsidP="00F67D70">
            <w:pPr>
              <w:spacing w:after="120"/>
              <w:rPr>
                <w:rFonts w:ascii="Arial" w:hAnsi="Arial" w:cs="Arial"/>
                <w:b/>
              </w:rPr>
            </w:pPr>
            <w:r w:rsidRPr="00F67D70">
              <w:rPr>
                <w:rFonts w:ascii="Arial" w:hAnsi="Arial" w:cs="Arial"/>
                <w:b/>
              </w:rPr>
              <w:t>X</w:t>
            </w:r>
          </w:p>
        </w:tc>
        <w:tc>
          <w:tcPr>
            <w:tcW w:w="567" w:type="dxa"/>
          </w:tcPr>
          <w:p w14:paraId="3738D18A" w14:textId="77777777" w:rsidR="008E525E" w:rsidRPr="00F67D70" w:rsidRDefault="008E525E" w:rsidP="00F67D70">
            <w:pPr>
              <w:spacing w:after="120"/>
              <w:rPr>
                <w:rFonts w:ascii="Arial" w:hAnsi="Arial" w:cs="Arial"/>
                <w:b/>
              </w:rPr>
            </w:pPr>
            <w:r w:rsidRPr="00F67D70">
              <w:rPr>
                <w:rFonts w:ascii="Arial" w:hAnsi="Arial" w:cs="Arial"/>
                <w:b/>
              </w:rPr>
              <w:t>X</w:t>
            </w:r>
          </w:p>
        </w:tc>
      </w:tr>
      <w:tr w:rsidR="008E525E" w:rsidRPr="00F67D70" w14:paraId="119E59FC" w14:textId="77777777" w:rsidTr="008E525E">
        <w:tc>
          <w:tcPr>
            <w:tcW w:w="1730" w:type="dxa"/>
          </w:tcPr>
          <w:p w14:paraId="68E27014" w14:textId="77777777" w:rsidR="008E525E" w:rsidRPr="00F67D70" w:rsidRDefault="008E525E" w:rsidP="00302082">
            <w:pPr>
              <w:spacing w:after="120"/>
              <w:rPr>
                <w:rFonts w:ascii="Arial" w:hAnsi="Arial" w:cs="Arial"/>
                <w:i/>
              </w:rPr>
            </w:pPr>
            <w:r w:rsidRPr="00F67D70">
              <w:rPr>
                <w:rFonts w:ascii="Arial" w:hAnsi="Arial" w:cs="Arial"/>
              </w:rPr>
              <w:t>Seminars/ online forums</w:t>
            </w:r>
          </w:p>
        </w:tc>
        <w:tc>
          <w:tcPr>
            <w:tcW w:w="567" w:type="dxa"/>
          </w:tcPr>
          <w:p w14:paraId="51F293BE" w14:textId="77777777" w:rsidR="008E525E" w:rsidRPr="00F67D70" w:rsidRDefault="008E525E" w:rsidP="00302082">
            <w:pPr>
              <w:spacing w:after="120"/>
              <w:rPr>
                <w:rFonts w:ascii="Arial" w:hAnsi="Arial" w:cs="Arial"/>
                <w:b/>
              </w:rPr>
            </w:pPr>
          </w:p>
        </w:tc>
        <w:tc>
          <w:tcPr>
            <w:tcW w:w="567" w:type="dxa"/>
          </w:tcPr>
          <w:p w14:paraId="621AD01D" w14:textId="77777777" w:rsidR="008E525E" w:rsidRPr="00F67D70" w:rsidRDefault="008E525E" w:rsidP="00302082">
            <w:pPr>
              <w:spacing w:after="120"/>
              <w:rPr>
                <w:rFonts w:ascii="Arial" w:hAnsi="Arial" w:cs="Arial"/>
                <w:b/>
              </w:rPr>
            </w:pPr>
          </w:p>
        </w:tc>
        <w:tc>
          <w:tcPr>
            <w:tcW w:w="567" w:type="dxa"/>
          </w:tcPr>
          <w:p w14:paraId="39AEDE8C" w14:textId="77777777" w:rsidR="008E525E" w:rsidRPr="00F67D70" w:rsidRDefault="008E525E" w:rsidP="00302082">
            <w:pPr>
              <w:spacing w:after="120"/>
              <w:rPr>
                <w:rFonts w:ascii="Arial" w:hAnsi="Arial" w:cs="Arial"/>
                <w:b/>
              </w:rPr>
            </w:pPr>
            <w:r w:rsidRPr="00F67D70">
              <w:rPr>
                <w:rFonts w:ascii="Arial" w:hAnsi="Arial" w:cs="Arial"/>
                <w:b/>
              </w:rPr>
              <w:t>X</w:t>
            </w:r>
          </w:p>
        </w:tc>
        <w:tc>
          <w:tcPr>
            <w:tcW w:w="567" w:type="dxa"/>
          </w:tcPr>
          <w:p w14:paraId="049C7DED" w14:textId="77777777" w:rsidR="008E525E" w:rsidRPr="00F67D70" w:rsidRDefault="008E525E" w:rsidP="00302082">
            <w:pPr>
              <w:spacing w:after="120"/>
              <w:rPr>
                <w:rFonts w:ascii="Arial" w:hAnsi="Arial" w:cs="Arial"/>
                <w:b/>
              </w:rPr>
            </w:pPr>
            <w:r w:rsidRPr="00F67D70">
              <w:rPr>
                <w:rFonts w:ascii="Arial" w:hAnsi="Arial" w:cs="Arial"/>
                <w:b/>
              </w:rPr>
              <w:t>X</w:t>
            </w:r>
          </w:p>
        </w:tc>
        <w:tc>
          <w:tcPr>
            <w:tcW w:w="567" w:type="dxa"/>
          </w:tcPr>
          <w:p w14:paraId="02979124" w14:textId="77777777" w:rsidR="008E525E" w:rsidRPr="00F67D70" w:rsidRDefault="008E525E" w:rsidP="00302082">
            <w:pPr>
              <w:spacing w:after="120"/>
              <w:rPr>
                <w:rFonts w:ascii="Arial" w:hAnsi="Arial" w:cs="Arial"/>
                <w:b/>
              </w:rPr>
            </w:pPr>
            <w:r w:rsidRPr="00F67D70">
              <w:rPr>
                <w:rFonts w:ascii="Arial" w:hAnsi="Arial" w:cs="Arial"/>
                <w:b/>
              </w:rPr>
              <w:t>X</w:t>
            </w:r>
          </w:p>
        </w:tc>
        <w:tc>
          <w:tcPr>
            <w:tcW w:w="567" w:type="dxa"/>
          </w:tcPr>
          <w:p w14:paraId="0BA7D3B8" w14:textId="77777777" w:rsidR="008E525E" w:rsidRPr="00F67D70" w:rsidRDefault="008E525E" w:rsidP="00302082">
            <w:pPr>
              <w:spacing w:after="120"/>
              <w:rPr>
                <w:rFonts w:ascii="Arial" w:hAnsi="Arial" w:cs="Arial"/>
                <w:b/>
              </w:rPr>
            </w:pPr>
          </w:p>
        </w:tc>
        <w:tc>
          <w:tcPr>
            <w:tcW w:w="567" w:type="dxa"/>
          </w:tcPr>
          <w:p w14:paraId="4071F1D1" w14:textId="77777777" w:rsidR="008E525E" w:rsidRPr="00F67D70" w:rsidRDefault="008E525E" w:rsidP="00302082">
            <w:pPr>
              <w:spacing w:after="120"/>
              <w:rPr>
                <w:rFonts w:ascii="Arial" w:hAnsi="Arial" w:cs="Arial"/>
                <w:b/>
              </w:rPr>
            </w:pPr>
          </w:p>
        </w:tc>
      </w:tr>
      <w:tr w:rsidR="008E525E" w:rsidRPr="00F67D70" w14:paraId="4E5250CD" w14:textId="77777777" w:rsidTr="008E525E">
        <w:tc>
          <w:tcPr>
            <w:tcW w:w="1730" w:type="dxa"/>
            <w:shd w:val="clear" w:color="auto" w:fill="D9D9D9" w:themeFill="background1" w:themeFillShade="D9"/>
          </w:tcPr>
          <w:p w14:paraId="38ACD79F" w14:textId="77777777" w:rsidR="008E525E" w:rsidRPr="00F67D70" w:rsidRDefault="008E525E" w:rsidP="00302082">
            <w:pPr>
              <w:spacing w:after="120"/>
              <w:rPr>
                <w:rFonts w:ascii="Arial" w:hAnsi="Arial" w:cs="Arial"/>
                <w:b/>
              </w:rPr>
            </w:pPr>
            <w:r w:rsidRPr="00F67D70">
              <w:rPr>
                <w:rFonts w:ascii="Arial" w:hAnsi="Arial" w:cs="Arial"/>
                <w:b/>
              </w:rPr>
              <w:t>Assessment method</w:t>
            </w:r>
          </w:p>
        </w:tc>
        <w:tc>
          <w:tcPr>
            <w:tcW w:w="567" w:type="dxa"/>
          </w:tcPr>
          <w:p w14:paraId="59D8C9E0" w14:textId="77777777" w:rsidR="008E525E" w:rsidRPr="00F67D70" w:rsidRDefault="008E525E" w:rsidP="00302082">
            <w:pPr>
              <w:spacing w:after="120"/>
              <w:rPr>
                <w:rFonts w:ascii="Arial" w:hAnsi="Arial" w:cs="Arial"/>
                <w:b/>
              </w:rPr>
            </w:pPr>
          </w:p>
        </w:tc>
        <w:tc>
          <w:tcPr>
            <w:tcW w:w="567" w:type="dxa"/>
          </w:tcPr>
          <w:p w14:paraId="6CC56B6B" w14:textId="77777777" w:rsidR="008E525E" w:rsidRPr="00F67D70" w:rsidRDefault="008E525E" w:rsidP="00302082">
            <w:pPr>
              <w:spacing w:after="120"/>
              <w:rPr>
                <w:rFonts w:ascii="Arial" w:hAnsi="Arial" w:cs="Arial"/>
                <w:b/>
              </w:rPr>
            </w:pPr>
          </w:p>
        </w:tc>
        <w:tc>
          <w:tcPr>
            <w:tcW w:w="567" w:type="dxa"/>
          </w:tcPr>
          <w:p w14:paraId="6CB6C7ED" w14:textId="77777777" w:rsidR="008E525E" w:rsidRPr="00F67D70" w:rsidRDefault="008E525E" w:rsidP="00302082">
            <w:pPr>
              <w:spacing w:after="120"/>
              <w:rPr>
                <w:rFonts w:ascii="Arial" w:hAnsi="Arial" w:cs="Arial"/>
                <w:b/>
              </w:rPr>
            </w:pPr>
          </w:p>
        </w:tc>
        <w:tc>
          <w:tcPr>
            <w:tcW w:w="567" w:type="dxa"/>
          </w:tcPr>
          <w:p w14:paraId="3B20CA35" w14:textId="77777777" w:rsidR="008E525E" w:rsidRPr="00F67D70" w:rsidRDefault="008E525E" w:rsidP="00302082">
            <w:pPr>
              <w:spacing w:after="120"/>
              <w:rPr>
                <w:rFonts w:ascii="Arial" w:hAnsi="Arial" w:cs="Arial"/>
                <w:b/>
              </w:rPr>
            </w:pPr>
          </w:p>
        </w:tc>
        <w:tc>
          <w:tcPr>
            <w:tcW w:w="567" w:type="dxa"/>
          </w:tcPr>
          <w:p w14:paraId="73FA1783" w14:textId="77777777" w:rsidR="008E525E" w:rsidRPr="00F67D70" w:rsidRDefault="008E525E" w:rsidP="00302082">
            <w:pPr>
              <w:spacing w:after="120"/>
              <w:rPr>
                <w:rFonts w:ascii="Arial" w:hAnsi="Arial" w:cs="Arial"/>
                <w:b/>
              </w:rPr>
            </w:pPr>
          </w:p>
        </w:tc>
        <w:tc>
          <w:tcPr>
            <w:tcW w:w="567" w:type="dxa"/>
          </w:tcPr>
          <w:p w14:paraId="5C64E8A3" w14:textId="77777777" w:rsidR="008E525E" w:rsidRPr="00F67D70" w:rsidRDefault="008E525E" w:rsidP="00302082">
            <w:pPr>
              <w:spacing w:after="120"/>
              <w:rPr>
                <w:rFonts w:ascii="Arial" w:hAnsi="Arial" w:cs="Arial"/>
                <w:b/>
              </w:rPr>
            </w:pPr>
          </w:p>
        </w:tc>
        <w:tc>
          <w:tcPr>
            <w:tcW w:w="567" w:type="dxa"/>
          </w:tcPr>
          <w:p w14:paraId="263D8C5C" w14:textId="77777777" w:rsidR="008E525E" w:rsidRPr="00F67D70" w:rsidRDefault="008E525E" w:rsidP="00302082">
            <w:pPr>
              <w:spacing w:after="120"/>
              <w:rPr>
                <w:rFonts w:ascii="Arial" w:hAnsi="Arial" w:cs="Arial"/>
                <w:b/>
              </w:rPr>
            </w:pPr>
          </w:p>
        </w:tc>
      </w:tr>
      <w:tr w:rsidR="008E525E" w:rsidRPr="00F67D70" w14:paraId="0FEC49AC" w14:textId="77777777" w:rsidTr="008E525E">
        <w:tc>
          <w:tcPr>
            <w:tcW w:w="1730" w:type="dxa"/>
          </w:tcPr>
          <w:p w14:paraId="46F2AF93" w14:textId="77777777" w:rsidR="008E525E" w:rsidRPr="00FF3DDE" w:rsidRDefault="008E525E" w:rsidP="00F67D70">
            <w:pPr>
              <w:spacing w:after="120"/>
              <w:rPr>
                <w:rFonts w:ascii="Arial" w:hAnsi="Arial" w:cs="Arial"/>
              </w:rPr>
            </w:pPr>
            <w:r w:rsidRPr="00FF3DDE">
              <w:rPr>
                <w:rFonts w:ascii="Arial" w:hAnsi="Arial" w:cs="Arial"/>
              </w:rPr>
              <w:t>Essay 3500 words</w:t>
            </w:r>
          </w:p>
        </w:tc>
        <w:tc>
          <w:tcPr>
            <w:tcW w:w="567" w:type="dxa"/>
          </w:tcPr>
          <w:p w14:paraId="674671D7" w14:textId="77777777" w:rsidR="008E525E" w:rsidRPr="00F67D70" w:rsidRDefault="008E525E" w:rsidP="00F67D70">
            <w:pPr>
              <w:spacing w:after="120"/>
              <w:rPr>
                <w:rFonts w:ascii="Arial" w:hAnsi="Arial" w:cs="Arial"/>
                <w:b/>
              </w:rPr>
            </w:pPr>
            <w:r w:rsidRPr="00F67D70">
              <w:rPr>
                <w:rFonts w:ascii="Arial" w:hAnsi="Arial" w:cs="Arial"/>
                <w:b/>
              </w:rPr>
              <w:t>X</w:t>
            </w:r>
          </w:p>
        </w:tc>
        <w:tc>
          <w:tcPr>
            <w:tcW w:w="567" w:type="dxa"/>
          </w:tcPr>
          <w:p w14:paraId="148A4456" w14:textId="77777777" w:rsidR="008E525E" w:rsidRPr="00F67D70" w:rsidRDefault="008E525E" w:rsidP="00F67D70">
            <w:pPr>
              <w:spacing w:after="120"/>
              <w:rPr>
                <w:rFonts w:ascii="Arial" w:hAnsi="Arial" w:cs="Arial"/>
                <w:b/>
              </w:rPr>
            </w:pPr>
            <w:r w:rsidRPr="00F67D70">
              <w:rPr>
                <w:rFonts w:ascii="Arial" w:hAnsi="Arial" w:cs="Arial"/>
                <w:b/>
              </w:rPr>
              <w:t>X</w:t>
            </w:r>
          </w:p>
        </w:tc>
        <w:tc>
          <w:tcPr>
            <w:tcW w:w="567" w:type="dxa"/>
          </w:tcPr>
          <w:p w14:paraId="176C5B0E" w14:textId="77777777" w:rsidR="008E525E" w:rsidRPr="00F67D70" w:rsidRDefault="008E525E" w:rsidP="00F67D70">
            <w:pPr>
              <w:spacing w:after="120"/>
              <w:rPr>
                <w:rFonts w:ascii="Arial" w:hAnsi="Arial" w:cs="Arial"/>
                <w:b/>
              </w:rPr>
            </w:pPr>
            <w:r w:rsidRPr="00F67D70">
              <w:rPr>
                <w:rFonts w:ascii="Arial" w:hAnsi="Arial" w:cs="Arial"/>
                <w:b/>
              </w:rPr>
              <w:t>X</w:t>
            </w:r>
          </w:p>
        </w:tc>
        <w:tc>
          <w:tcPr>
            <w:tcW w:w="567" w:type="dxa"/>
          </w:tcPr>
          <w:p w14:paraId="32EDEA53" w14:textId="77777777" w:rsidR="008E525E" w:rsidRPr="00F67D70" w:rsidRDefault="008E525E" w:rsidP="00F67D70">
            <w:pPr>
              <w:spacing w:after="120"/>
              <w:rPr>
                <w:rFonts w:ascii="Arial" w:hAnsi="Arial" w:cs="Arial"/>
                <w:b/>
              </w:rPr>
            </w:pPr>
            <w:r w:rsidRPr="00F67D70">
              <w:rPr>
                <w:rFonts w:ascii="Arial" w:hAnsi="Arial" w:cs="Arial"/>
                <w:b/>
              </w:rPr>
              <w:t>X</w:t>
            </w:r>
          </w:p>
        </w:tc>
        <w:tc>
          <w:tcPr>
            <w:tcW w:w="567" w:type="dxa"/>
          </w:tcPr>
          <w:p w14:paraId="6C433B81" w14:textId="77777777" w:rsidR="008E525E" w:rsidRPr="00F67D70" w:rsidRDefault="008E525E" w:rsidP="00F67D70">
            <w:pPr>
              <w:spacing w:after="120"/>
              <w:rPr>
                <w:rFonts w:ascii="Arial" w:hAnsi="Arial" w:cs="Arial"/>
                <w:b/>
              </w:rPr>
            </w:pPr>
            <w:r w:rsidRPr="00F67D70">
              <w:rPr>
                <w:rFonts w:ascii="Arial" w:hAnsi="Arial" w:cs="Arial"/>
                <w:b/>
              </w:rPr>
              <w:t>X</w:t>
            </w:r>
          </w:p>
        </w:tc>
        <w:tc>
          <w:tcPr>
            <w:tcW w:w="567" w:type="dxa"/>
          </w:tcPr>
          <w:p w14:paraId="6A4EBD65" w14:textId="77777777" w:rsidR="008E525E" w:rsidRPr="00F67D70" w:rsidRDefault="008E525E" w:rsidP="00F67D70">
            <w:pPr>
              <w:spacing w:after="120"/>
              <w:rPr>
                <w:rFonts w:ascii="Arial" w:hAnsi="Arial" w:cs="Arial"/>
                <w:b/>
              </w:rPr>
            </w:pPr>
            <w:r w:rsidRPr="00F67D70">
              <w:rPr>
                <w:rFonts w:ascii="Arial" w:hAnsi="Arial" w:cs="Arial"/>
                <w:b/>
              </w:rPr>
              <w:t>X</w:t>
            </w:r>
          </w:p>
        </w:tc>
        <w:tc>
          <w:tcPr>
            <w:tcW w:w="567" w:type="dxa"/>
          </w:tcPr>
          <w:p w14:paraId="69C4BD81" w14:textId="77777777" w:rsidR="008E525E" w:rsidRPr="00F67D70" w:rsidRDefault="008E525E" w:rsidP="00F67D70">
            <w:pPr>
              <w:spacing w:after="120"/>
              <w:rPr>
                <w:rFonts w:ascii="Arial" w:hAnsi="Arial" w:cs="Arial"/>
                <w:b/>
              </w:rPr>
            </w:pPr>
            <w:r w:rsidRPr="00F67D70">
              <w:rPr>
                <w:rFonts w:ascii="Arial" w:hAnsi="Arial" w:cs="Arial"/>
                <w:b/>
              </w:rPr>
              <w:t>X</w:t>
            </w:r>
          </w:p>
        </w:tc>
      </w:tr>
      <w:tr w:rsidR="008E525E" w:rsidRPr="00F67D70" w14:paraId="6A66668B" w14:textId="77777777" w:rsidTr="008E525E">
        <w:tc>
          <w:tcPr>
            <w:tcW w:w="1730" w:type="dxa"/>
          </w:tcPr>
          <w:p w14:paraId="76D2F823" w14:textId="1EBAB7F8" w:rsidR="008E525E" w:rsidRPr="00FF3DDE" w:rsidRDefault="00FF3DDE" w:rsidP="00F67D70">
            <w:pPr>
              <w:spacing w:after="120"/>
              <w:rPr>
                <w:rFonts w:ascii="Arial" w:hAnsi="Arial" w:cs="Arial"/>
              </w:rPr>
            </w:pPr>
            <w:r>
              <w:rPr>
                <w:rFonts w:ascii="Arial" w:hAnsi="Arial" w:cs="Arial"/>
              </w:rPr>
              <w:t>Presentation</w:t>
            </w:r>
          </w:p>
        </w:tc>
        <w:tc>
          <w:tcPr>
            <w:tcW w:w="567" w:type="dxa"/>
          </w:tcPr>
          <w:p w14:paraId="168660CF" w14:textId="77777777" w:rsidR="008E525E" w:rsidRPr="00F67D70" w:rsidRDefault="008E525E" w:rsidP="00F67D70">
            <w:pPr>
              <w:spacing w:after="120"/>
              <w:rPr>
                <w:rFonts w:ascii="Arial" w:hAnsi="Arial" w:cs="Arial"/>
                <w:b/>
              </w:rPr>
            </w:pPr>
            <w:r w:rsidRPr="00F67D70">
              <w:rPr>
                <w:rFonts w:ascii="Arial" w:hAnsi="Arial" w:cs="Arial"/>
                <w:b/>
              </w:rPr>
              <w:t>X</w:t>
            </w:r>
          </w:p>
        </w:tc>
        <w:tc>
          <w:tcPr>
            <w:tcW w:w="567" w:type="dxa"/>
          </w:tcPr>
          <w:p w14:paraId="3C3CB60C" w14:textId="77777777" w:rsidR="008E525E" w:rsidRPr="00F67D70" w:rsidRDefault="008E525E" w:rsidP="00F67D70">
            <w:pPr>
              <w:spacing w:after="120"/>
              <w:rPr>
                <w:rFonts w:ascii="Arial" w:hAnsi="Arial" w:cs="Arial"/>
                <w:b/>
              </w:rPr>
            </w:pPr>
            <w:r w:rsidRPr="00F67D70">
              <w:rPr>
                <w:rFonts w:ascii="Arial" w:hAnsi="Arial" w:cs="Arial"/>
                <w:b/>
              </w:rPr>
              <w:t>X</w:t>
            </w:r>
          </w:p>
        </w:tc>
        <w:tc>
          <w:tcPr>
            <w:tcW w:w="567" w:type="dxa"/>
          </w:tcPr>
          <w:p w14:paraId="0020C3D4" w14:textId="77777777" w:rsidR="008E525E" w:rsidRPr="00F67D70" w:rsidRDefault="008E525E" w:rsidP="00F67D70">
            <w:pPr>
              <w:spacing w:after="120"/>
              <w:rPr>
                <w:rFonts w:ascii="Arial" w:hAnsi="Arial" w:cs="Arial"/>
                <w:b/>
              </w:rPr>
            </w:pPr>
          </w:p>
        </w:tc>
        <w:tc>
          <w:tcPr>
            <w:tcW w:w="567" w:type="dxa"/>
          </w:tcPr>
          <w:p w14:paraId="04054ADA" w14:textId="77777777" w:rsidR="008E525E" w:rsidRPr="00F67D70" w:rsidRDefault="008E525E" w:rsidP="00F67D70">
            <w:pPr>
              <w:spacing w:after="120"/>
              <w:rPr>
                <w:rFonts w:ascii="Arial" w:hAnsi="Arial" w:cs="Arial"/>
                <w:b/>
              </w:rPr>
            </w:pPr>
            <w:r w:rsidRPr="00F67D70">
              <w:rPr>
                <w:rFonts w:ascii="Arial" w:hAnsi="Arial" w:cs="Arial"/>
                <w:b/>
              </w:rPr>
              <w:t>X</w:t>
            </w:r>
          </w:p>
        </w:tc>
        <w:tc>
          <w:tcPr>
            <w:tcW w:w="567" w:type="dxa"/>
          </w:tcPr>
          <w:p w14:paraId="5A152E77" w14:textId="77777777" w:rsidR="008E525E" w:rsidRPr="00F67D70" w:rsidRDefault="008E525E" w:rsidP="00F67D70">
            <w:pPr>
              <w:spacing w:after="120"/>
              <w:rPr>
                <w:rFonts w:ascii="Arial" w:hAnsi="Arial" w:cs="Arial"/>
                <w:b/>
              </w:rPr>
            </w:pPr>
            <w:r w:rsidRPr="00F67D70">
              <w:rPr>
                <w:rFonts w:ascii="Arial" w:hAnsi="Arial" w:cs="Arial"/>
                <w:b/>
              </w:rPr>
              <w:t>X</w:t>
            </w:r>
          </w:p>
        </w:tc>
        <w:tc>
          <w:tcPr>
            <w:tcW w:w="567" w:type="dxa"/>
          </w:tcPr>
          <w:p w14:paraId="79A465F4" w14:textId="77777777" w:rsidR="008E525E" w:rsidRPr="00F67D70" w:rsidRDefault="008E525E" w:rsidP="00F67D70">
            <w:pPr>
              <w:spacing w:after="120"/>
              <w:rPr>
                <w:rFonts w:ascii="Arial" w:hAnsi="Arial" w:cs="Arial"/>
                <w:b/>
              </w:rPr>
            </w:pPr>
            <w:r w:rsidRPr="00F67D70">
              <w:rPr>
                <w:rFonts w:ascii="Arial" w:hAnsi="Arial" w:cs="Arial"/>
                <w:b/>
              </w:rPr>
              <w:t>X</w:t>
            </w:r>
          </w:p>
        </w:tc>
        <w:tc>
          <w:tcPr>
            <w:tcW w:w="567" w:type="dxa"/>
          </w:tcPr>
          <w:p w14:paraId="32E829B8" w14:textId="77777777" w:rsidR="008E525E" w:rsidRPr="00F67D70" w:rsidRDefault="008E525E" w:rsidP="00F67D70">
            <w:pPr>
              <w:spacing w:after="120"/>
              <w:rPr>
                <w:rFonts w:ascii="Arial" w:hAnsi="Arial" w:cs="Arial"/>
                <w:b/>
              </w:rPr>
            </w:pPr>
            <w:r w:rsidRPr="00F67D70">
              <w:rPr>
                <w:rFonts w:ascii="Arial" w:hAnsi="Arial" w:cs="Arial"/>
                <w:b/>
              </w:rPr>
              <w:t>X</w:t>
            </w:r>
          </w:p>
        </w:tc>
      </w:tr>
      <w:tr w:rsidR="008E525E" w:rsidRPr="00F67D70" w14:paraId="3DF8D0E9" w14:textId="77777777" w:rsidTr="008E525E">
        <w:tc>
          <w:tcPr>
            <w:tcW w:w="1730" w:type="dxa"/>
          </w:tcPr>
          <w:p w14:paraId="7578CD6A" w14:textId="674F58DD" w:rsidR="008E525E" w:rsidRPr="00FF3DDE" w:rsidRDefault="008E525E" w:rsidP="00F67D70">
            <w:pPr>
              <w:spacing w:after="120"/>
              <w:rPr>
                <w:rFonts w:ascii="Arial" w:hAnsi="Arial" w:cs="Arial"/>
              </w:rPr>
            </w:pPr>
            <w:r w:rsidRPr="00FF3DDE">
              <w:rPr>
                <w:rFonts w:ascii="Arial" w:hAnsi="Arial" w:cs="Arial"/>
              </w:rPr>
              <w:t>Exam/MCQ test</w:t>
            </w:r>
            <w:r w:rsidR="00FF3DDE">
              <w:rPr>
                <w:rFonts w:ascii="Arial" w:hAnsi="Arial" w:cs="Arial"/>
              </w:rPr>
              <w:t xml:space="preserve"> (1 hour)</w:t>
            </w:r>
          </w:p>
        </w:tc>
        <w:tc>
          <w:tcPr>
            <w:tcW w:w="567" w:type="dxa"/>
          </w:tcPr>
          <w:p w14:paraId="366D636E" w14:textId="77777777" w:rsidR="008E525E" w:rsidRPr="00F67D70" w:rsidRDefault="008E525E" w:rsidP="00F67D70">
            <w:pPr>
              <w:spacing w:after="120"/>
              <w:rPr>
                <w:rFonts w:ascii="Arial" w:hAnsi="Arial" w:cs="Arial"/>
                <w:b/>
              </w:rPr>
            </w:pPr>
            <w:r w:rsidRPr="00F67D70">
              <w:rPr>
                <w:rFonts w:ascii="Arial" w:hAnsi="Arial" w:cs="Arial"/>
                <w:b/>
              </w:rPr>
              <w:t>X</w:t>
            </w:r>
          </w:p>
        </w:tc>
        <w:tc>
          <w:tcPr>
            <w:tcW w:w="567" w:type="dxa"/>
          </w:tcPr>
          <w:p w14:paraId="1D8C399F" w14:textId="77777777" w:rsidR="008E525E" w:rsidRPr="00F67D70" w:rsidRDefault="008E525E" w:rsidP="00F67D70">
            <w:pPr>
              <w:spacing w:after="120"/>
              <w:rPr>
                <w:rFonts w:ascii="Arial" w:hAnsi="Arial" w:cs="Arial"/>
                <w:b/>
              </w:rPr>
            </w:pPr>
            <w:r w:rsidRPr="00F67D70">
              <w:rPr>
                <w:rFonts w:ascii="Arial" w:hAnsi="Arial" w:cs="Arial"/>
                <w:b/>
              </w:rPr>
              <w:t>X</w:t>
            </w:r>
          </w:p>
        </w:tc>
        <w:tc>
          <w:tcPr>
            <w:tcW w:w="567" w:type="dxa"/>
          </w:tcPr>
          <w:p w14:paraId="278B4741" w14:textId="77777777" w:rsidR="008E525E" w:rsidRPr="00F67D70" w:rsidRDefault="008E525E" w:rsidP="00F67D70">
            <w:pPr>
              <w:spacing w:after="120"/>
              <w:rPr>
                <w:rFonts w:ascii="Arial" w:hAnsi="Arial" w:cs="Arial"/>
                <w:b/>
              </w:rPr>
            </w:pPr>
            <w:r w:rsidRPr="00F67D70">
              <w:rPr>
                <w:rFonts w:ascii="Arial" w:hAnsi="Arial" w:cs="Arial"/>
                <w:b/>
              </w:rPr>
              <w:t>X</w:t>
            </w:r>
          </w:p>
        </w:tc>
        <w:tc>
          <w:tcPr>
            <w:tcW w:w="567" w:type="dxa"/>
          </w:tcPr>
          <w:p w14:paraId="25394ED3" w14:textId="77777777" w:rsidR="008E525E" w:rsidRPr="00F67D70" w:rsidRDefault="008E525E" w:rsidP="00F67D70">
            <w:pPr>
              <w:spacing w:after="120"/>
              <w:rPr>
                <w:rFonts w:ascii="Arial" w:hAnsi="Arial" w:cs="Arial"/>
                <w:b/>
              </w:rPr>
            </w:pPr>
            <w:r w:rsidRPr="00F67D70">
              <w:rPr>
                <w:rFonts w:ascii="Arial" w:hAnsi="Arial" w:cs="Arial"/>
                <w:b/>
              </w:rPr>
              <w:t>X</w:t>
            </w:r>
          </w:p>
        </w:tc>
        <w:tc>
          <w:tcPr>
            <w:tcW w:w="567" w:type="dxa"/>
          </w:tcPr>
          <w:p w14:paraId="2291AFB3" w14:textId="77777777" w:rsidR="008E525E" w:rsidRPr="00F67D70" w:rsidRDefault="008E525E" w:rsidP="00F67D70">
            <w:pPr>
              <w:spacing w:after="120"/>
              <w:rPr>
                <w:rFonts w:ascii="Arial" w:hAnsi="Arial" w:cs="Arial"/>
                <w:b/>
              </w:rPr>
            </w:pPr>
            <w:r w:rsidRPr="00F67D70">
              <w:rPr>
                <w:rFonts w:ascii="Arial" w:hAnsi="Arial" w:cs="Arial"/>
                <w:b/>
              </w:rPr>
              <w:t>X</w:t>
            </w:r>
          </w:p>
        </w:tc>
        <w:tc>
          <w:tcPr>
            <w:tcW w:w="567" w:type="dxa"/>
          </w:tcPr>
          <w:p w14:paraId="4A0E1E99" w14:textId="77777777" w:rsidR="008E525E" w:rsidRPr="00F67D70" w:rsidRDefault="008E525E" w:rsidP="00F67D70">
            <w:pPr>
              <w:spacing w:after="120"/>
              <w:rPr>
                <w:rFonts w:ascii="Arial" w:hAnsi="Arial" w:cs="Arial"/>
                <w:b/>
              </w:rPr>
            </w:pPr>
            <w:r w:rsidRPr="00F67D70">
              <w:rPr>
                <w:rFonts w:ascii="Arial" w:hAnsi="Arial" w:cs="Arial"/>
                <w:b/>
              </w:rPr>
              <w:t>X</w:t>
            </w:r>
          </w:p>
        </w:tc>
        <w:tc>
          <w:tcPr>
            <w:tcW w:w="567" w:type="dxa"/>
          </w:tcPr>
          <w:p w14:paraId="1AB8B2BE" w14:textId="77777777" w:rsidR="008E525E" w:rsidRPr="00F67D70" w:rsidRDefault="008E525E" w:rsidP="00F67D70">
            <w:pPr>
              <w:spacing w:after="120"/>
              <w:rPr>
                <w:rFonts w:ascii="Arial" w:hAnsi="Arial" w:cs="Arial"/>
                <w:b/>
              </w:rPr>
            </w:pPr>
            <w:r w:rsidRPr="00F67D70">
              <w:rPr>
                <w:rFonts w:ascii="Arial" w:hAnsi="Arial" w:cs="Arial"/>
                <w:b/>
              </w:rPr>
              <w:t>X</w:t>
            </w:r>
          </w:p>
        </w:tc>
      </w:tr>
    </w:tbl>
    <w:p w14:paraId="612E2BC7" w14:textId="77777777" w:rsidR="007A6245" w:rsidRPr="00F67D70" w:rsidRDefault="007A6245" w:rsidP="00302082">
      <w:pPr>
        <w:spacing w:after="120" w:line="240" w:lineRule="auto"/>
        <w:ind w:left="426" w:right="260"/>
        <w:rPr>
          <w:rFonts w:ascii="Arial" w:hAnsi="Arial" w:cs="Arial"/>
          <w:b/>
          <w:iCs/>
        </w:rPr>
      </w:pPr>
    </w:p>
    <w:p w14:paraId="43526249" w14:textId="77777777" w:rsidR="00883204" w:rsidRPr="00F67D70" w:rsidRDefault="00883204" w:rsidP="00696FF5">
      <w:pPr>
        <w:numPr>
          <w:ilvl w:val="0"/>
          <w:numId w:val="1"/>
        </w:numPr>
        <w:spacing w:after="120" w:line="240" w:lineRule="auto"/>
        <w:ind w:left="567" w:right="260" w:hanging="567"/>
        <w:jc w:val="both"/>
        <w:rPr>
          <w:rFonts w:ascii="Arial" w:hAnsi="Arial" w:cs="Arial"/>
          <w:iCs/>
        </w:rPr>
      </w:pPr>
      <w:r w:rsidRPr="00F67D70">
        <w:rPr>
          <w:rFonts w:ascii="Arial" w:hAnsi="Arial" w:cs="Arial"/>
          <w:b/>
          <w:bCs/>
        </w:rPr>
        <w:t xml:space="preserve">Inclusive module design </w:t>
      </w:r>
    </w:p>
    <w:p w14:paraId="4A916110" w14:textId="77777777" w:rsidR="00883204" w:rsidRPr="00F67D70" w:rsidRDefault="00883204" w:rsidP="00696FF5">
      <w:pPr>
        <w:autoSpaceDE w:val="0"/>
        <w:autoSpaceDN w:val="0"/>
        <w:adjustRightInd w:val="0"/>
        <w:spacing w:after="120" w:line="240" w:lineRule="auto"/>
        <w:ind w:left="567" w:right="260"/>
        <w:jc w:val="both"/>
        <w:rPr>
          <w:rFonts w:ascii="Arial" w:hAnsi="Arial" w:cs="Arial"/>
        </w:rPr>
      </w:pPr>
      <w:r w:rsidRPr="00F67D70">
        <w:rPr>
          <w:rFonts w:ascii="Arial" w:hAnsi="Arial" w:cs="Arial"/>
        </w:rPr>
        <w:t>The School</w:t>
      </w:r>
      <w:r w:rsidR="00F67D70" w:rsidRPr="00F67D70">
        <w:rPr>
          <w:rFonts w:ascii="Arial" w:hAnsi="Arial" w:cs="Arial"/>
        </w:rPr>
        <w:t xml:space="preserve"> </w:t>
      </w:r>
      <w:r w:rsidRPr="00F67D70">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64574C9" w14:textId="77777777" w:rsidR="00883204" w:rsidRPr="00F67D70" w:rsidRDefault="00883204" w:rsidP="00696FF5">
      <w:pPr>
        <w:autoSpaceDE w:val="0"/>
        <w:autoSpaceDN w:val="0"/>
        <w:adjustRightInd w:val="0"/>
        <w:spacing w:after="120" w:line="240" w:lineRule="auto"/>
        <w:ind w:left="567" w:right="260"/>
        <w:jc w:val="both"/>
        <w:rPr>
          <w:rFonts w:ascii="Arial" w:hAnsi="Arial" w:cs="Arial"/>
        </w:rPr>
      </w:pPr>
      <w:r w:rsidRPr="00F67D70">
        <w:rPr>
          <w:rFonts w:ascii="Arial" w:hAnsi="Arial" w:cs="Arial"/>
        </w:rPr>
        <w:lastRenderedPageBreak/>
        <w:t>The inclusive practices in the guidance (see Annex B Appendix A) have been considered in order to support all students in the following areas:</w:t>
      </w:r>
    </w:p>
    <w:p w14:paraId="719E11EB" w14:textId="77777777" w:rsidR="00883204" w:rsidRPr="00F67D70" w:rsidRDefault="00883204" w:rsidP="00696FF5">
      <w:pPr>
        <w:autoSpaceDE w:val="0"/>
        <w:autoSpaceDN w:val="0"/>
        <w:adjustRightInd w:val="0"/>
        <w:spacing w:after="120" w:line="240" w:lineRule="auto"/>
        <w:ind w:left="567" w:right="260"/>
        <w:jc w:val="both"/>
        <w:rPr>
          <w:rFonts w:ascii="Arial" w:hAnsi="Arial" w:cs="Arial"/>
          <w:bCs/>
        </w:rPr>
      </w:pPr>
      <w:r w:rsidRPr="00F67D70">
        <w:rPr>
          <w:rFonts w:ascii="Arial" w:hAnsi="Arial" w:cs="Arial"/>
        </w:rPr>
        <w:t xml:space="preserve">a) </w:t>
      </w:r>
      <w:r w:rsidRPr="00F67D70">
        <w:rPr>
          <w:rFonts w:ascii="Arial" w:hAnsi="Arial" w:cs="Arial"/>
          <w:bCs/>
        </w:rPr>
        <w:t>Accessible resources and curriculum</w:t>
      </w:r>
    </w:p>
    <w:p w14:paraId="58224879" w14:textId="77777777" w:rsidR="00883204" w:rsidRPr="00F67D70"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F67D70">
        <w:rPr>
          <w:rFonts w:ascii="Arial" w:hAnsi="Arial" w:cs="Arial"/>
        </w:rPr>
        <w:t xml:space="preserve">b) </w:t>
      </w:r>
      <w:r w:rsidRPr="00F67D70">
        <w:rPr>
          <w:rFonts w:ascii="Arial" w:hAnsi="Arial" w:cs="Arial"/>
          <w:bCs/>
        </w:rPr>
        <w:t>Learning</w:t>
      </w:r>
      <w:r w:rsidR="00BB2045" w:rsidRPr="00F67D70">
        <w:rPr>
          <w:rFonts w:ascii="Arial" w:hAnsi="Arial" w:cs="Arial"/>
          <w:bCs/>
        </w:rPr>
        <w:t>,</w:t>
      </w:r>
      <w:r w:rsidRPr="00F67D70">
        <w:rPr>
          <w:rFonts w:ascii="Arial" w:hAnsi="Arial" w:cs="Arial"/>
          <w:bCs/>
        </w:rPr>
        <w:t xml:space="preserve"> teaching and assessment methods</w:t>
      </w:r>
    </w:p>
    <w:p w14:paraId="36433D93" w14:textId="77777777" w:rsidR="00096DA4" w:rsidRPr="00F67D70" w:rsidRDefault="00096DA4" w:rsidP="00302082">
      <w:pPr>
        <w:spacing w:after="120" w:line="240" w:lineRule="auto"/>
        <w:ind w:left="426" w:right="260"/>
        <w:rPr>
          <w:rFonts w:ascii="Arial" w:hAnsi="Arial" w:cs="Arial"/>
          <w:i/>
          <w:iCs/>
        </w:rPr>
      </w:pPr>
    </w:p>
    <w:p w14:paraId="4C9DEE4B" w14:textId="77777777" w:rsidR="009A2D37" w:rsidRPr="00F67D70" w:rsidRDefault="00883204" w:rsidP="00696FF5">
      <w:pPr>
        <w:numPr>
          <w:ilvl w:val="0"/>
          <w:numId w:val="1"/>
        </w:numPr>
        <w:spacing w:after="120" w:line="240" w:lineRule="auto"/>
        <w:ind w:left="567" w:right="260" w:hanging="567"/>
        <w:jc w:val="both"/>
        <w:rPr>
          <w:rFonts w:ascii="Arial" w:hAnsi="Arial" w:cs="Arial"/>
          <w:b/>
        </w:rPr>
      </w:pPr>
      <w:r w:rsidRPr="00F67D70">
        <w:rPr>
          <w:rFonts w:ascii="Arial" w:hAnsi="Arial" w:cs="Arial"/>
          <w:b/>
        </w:rPr>
        <w:t>Campus(</w:t>
      </w:r>
      <w:proofErr w:type="spellStart"/>
      <w:r w:rsidRPr="00F67D70">
        <w:rPr>
          <w:rFonts w:ascii="Arial" w:hAnsi="Arial" w:cs="Arial"/>
          <w:b/>
        </w:rPr>
        <w:t>es</w:t>
      </w:r>
      <w:proofErr w:type="spellEnd"/>
      <w:r w:rsidRPr="00F67D70">
        <w:rPr>
          <w:rFonts w:ascii="Arial" w:hAnsi="Arial" w:cs="Arial"/>
          <w:b/>
        </w:rPr>
        <w:t>) or c</w:t>
      </w:r>
      <w:r w:rsidR="009A2D37" w:rsidRPr="00F67D70">
        <w:rPr>
          <w:rFonts w:ascii="Arial" w:hAnsi="Arial" w:cs="Arial"/>
          <w:b/>
        </w:rPr>
        <w:t>entre(s)</w:t>
      </w:r>
      <w:r w:rsidRPr="00F67D70">
        <w:rPr>
          <w:rFonts w:ascii="Arial" w:hAnsi="Arial" w:cs="Arial"/>
          <w:b/>
        </w:rPr>
        <w:t xml:space="preserve"> where module will be delivered</w:t>
      </w:r>
    </w:p>
    <w:p w14:paraId="61CB8E6F" w14:textId="77777777" w:rsidR="009A2D37" w:rsidRPr="00F67D70" w:rsidRDefault="009A2D37" w:rsidP="00696FF5">
      <w:pPr>
        <w:spacing w:after="120" w:line="240" w:lineRule="auto"/>
        <w:ind w:left="567" w:right="260"/>
        <w:jc w:val="both"/>
        <w:rPr>
          <w:rFonts w:ascii="Arial" w:hAnsi="Arial" w:cs="Arial"/>
        </w:rPr>
      </w:pPr>
      <w:r w:rsidRPr="00F67D70">
        <w:rPr>
          <w:rFonts w:ascii="Arial" w:hAnsi="Arial" w:cs="Arial"/>
        </w:rPr>
        <w:t>Canterbury</w:t>
      </w:r>
      <w:r w:rsidR="00F67D70" w:rsidRPr="00F67D70">
        <w:rPr>
          <w:rFonts w:ascii="Arial" w:hAnsi="Arial" w:cs="Arial"/>
        </w:rPr>
        <w:t xml:space="preserve"> and online/distance learning</w:t>
      </w:r>
      <w:r w:rsidRPr="00F67D70">
        <w:rPr>
          <w:rFonts w:ascii="Arial" w:hAnsi="Arial" w:cs="Arial"/>
        </w:rPr>
        <w:t xml:space="preserve"> </w:t>
      </w:r>
    </w:p>
    <w:p w14:paraId="59241456" w14:textId="77777777" w:rsidR="009A2D37" w:rsidRPr="00F67D70" w:rsidRDefault="009A2D37" w:rsidP="00302082">
      <w:pPr>
        <w:spacing w:after="120" w:line="240" w:lineRule="auto"/>
        <w:ind w:left="426" w:right="260"/>
        <w:rPr>
          <w:rFonts w:ascii="Arial" w:hAnsi="Arial" w:cs="Arial"/>
          <w:i/>
          <w:iCs/>
        </w:rPr>
      </w:pPr>
    </w:p>
    <w:p w14:paraId="582D032E" w14:textId="77777777" w:rsidR="00883204" w:rsidRPr="00F67D70" w:rsidRDefault="00883204" w:rsidP="00696FF5">
      <w:pPr>
        <w:numPr>
          <w:ilvl w:val="0"/>
          <w:numId w:val="1"/>
        </w:numPr>
        <w:spacing w:after="120" w:line="240" w:lineRule="auto"/>
        <w:ind w:left="567" w:right="261" w:hanging="568"/>
        <w:jc w:val="both"/>
        <w:rPr>
          <w:rFonts w:ascii="Arial" w:hAnsi="Arial" w:cs="Arial"/>
          <w:b/>
        </w:rPr>
      </w:pPr>
      <w:r w:rsidRPr="00F67D70">
        <w:rPr>
          <w:rFonts w:ascii="Arial" w:hAnsi="Arial" w:cs="Arial"/>
          <w:b/>
        </w:rPr>
        <w:t xml:space="preserve">Internationalisation </w:t>
      </w:r>
    </w:p>
    <w:p w14:paraId="741206F1" w14:textId="77777777" w:rsidR="00CA56FF" w:rsidRPr="00CA56FF" w:rsidRDefault="00CA56FF" w:rsidP="00CA56FF">
      <w:pPr>
        <w:autoSpaceDE w:val="0"/>
        <w:autoSpaceDN w:val="0"/>
        <w:adjustRightInd w:val="0"/>
        <w:spacing w:after="120" w:line="240" w:lineRule="auto"/>
        <w:ind w:left="567" w:right="261"/>
        <w:jc w:val="both"/>
        <w:rPr>
          <w:rFonts w:ascii="Arial" w:hAnsi="Arial" w:cs="Arial"/>
          <w:b/>
        </w:rPr>
      </w:pPr>
      <w:r w:rsidRPr="00CA56FF">
        <w:rPr>
          <w:rFonts w:ascii="Arial" w:hAnsi="Arial" w:cs="Arial"/>
        </w:rPr>
        <w:t>The discussion and analysis of the module topics are undertaken in an international context. The range of generic skills which will be developed are applicable to international contexts and the specific skills have potential international relevance.</w:t>
      </w:r>
      <w:r w:rsidRPr="00CA56FF">
        <w:rPr>
          <w:rFonts w:ascii="Arial" w:hAnsi="Arial" w:cs="Arial"/>
          <w:i/>
          <w:iCs/>
        </w:rPr>
        <w:t xml:space="preserve"> </w:t>
      </w:r>
    </w:p>
    <w:p w14:paraId="748E6EAF" w14:textId="767760F9" w:rsidR="00922E9E" w:rsidRPr="00922E9E" w:rsidRDefault="009F7D33" w:rsidP="00696FF5">
      <w:pPr>
        <w:spacing w:after="120" w:line="240" w:lineRule="auto"/>
        <w:ind w:left="567" w:right="260"/>
        <w:jc w:val="both"/>
        <w:rPr>
          <w:rFonts w:ascii="Arial" w:hAnsi="Arial" w:cs="Arial"/>
          <w:i/>
          <w:iCs/>
        </w:rPr>
      </w:pPr>
      <w:r w:rsidRPr="00F67D70">
        <w:rPr>
          <w:rFonts w:ascii="Arial" w:hAnsi="Arial" w:cs="Arial"/>
          <w:i/>
          <w:iCs/>
        </w:rPr>
        <w:t xml:space="preserve"> </w:t>
      </w:r>
    </w:p>
    <w:p w14:paraId="1739322D" w14:textId="77777777" w:rsidR="00922E9E" w:rsidRDefault="00922E9E" w:rsidP="00302082">
      <w:pPr>
        <w:spacing w:after="120" w:line="240" w:lineRule="auto"/>
        <w:ind w:left="426" w:right="260"/>
        <w:rPr>
          <w:rFonts w:ascii="Arial" w:hAnsi="Arial" w:cs="Arial"/>
          <w:i/>
          <w:iCs/>
        </w:rPr>
      </w:pPr>
    </w:p>
    <w:p w14:paraId="0846B2E8" w14:textId="77777777" w:rsidR="00883204" w:rsidRPr="00883204" w:rsidRDefault="00883204" w:rsidP="00883204">
      <w:pPr>
        <w:rPr>
          <w:rFonts w:ascii="Arial" w:hAnsi="Arial" w:cs="Arial"/>
        </w:rPr>
      </w:pPr>
    </w:p>
    <w:p w14:paraId="1B4A177F" w14:textId="77777777" w:rsidR="00883204" w:rsidRPr="00883204" w:rsidRDefault="00883204" w:rsidP="00883204">
      <w:pPr>
        <w:spacing w:after="120" w:line="240" w:lineRule="auto"/>
        <w:ind w:right="260"/>
        <w:rPr>
          <w:rFonts w:ascii="Arial" w:hAnsi="Arial" w:cs="Arial"/>
          <w:b/>
        </w:rPr>
      </w:pPr>
    </w:p>
    <w:p w14:paraId="047412DF" w14:textId="77777777" w:rsidR="00641D6D" w:rsidRPr="00302082" w:rsidRDefault="00641D6D" w:rsidP="00302082">
      <w:pPr>
        <w:pBdr>
          <w:bottom w:val="single" w:sz="6" w:space="1" w:color="auto"/>
        </w:pBdr>
        <w:spacing w:after="120" w:line="240" w:lineRule="auto"/>
        <w:ind w:right="260"/>
        <w:rPr>
          <w:rFonts w:ascii="Arial" w:hAnsi="Arial" w:cs="Arial"/>
        </w:rPr>
      </w:pPr>
    </w:p>
    <w:p w14:paraId="74049D2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00E889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89BAA9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4E781FE" w14:textId="77777777" w:rsidTr="00694309">
        <w:trPr>
          <w:trHeight w:val="317"/>
        </w:trPr>
        <w:tc>
          <w:tcPr>
            <w:tcW w:w="1526" w:type="dxa"/>
          </w:tcPr>
          <w:p w14:paraId="06ECBF6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37668D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0A1DFD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D14469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DE4FDC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4BB1CA0" w14:textId="77777777" w:rsidTr="00694309">
        <w:trPr>
          <w:trHeight w:val="305"/>
        </w:trPr>
        <w:tc>
          <w:tcPr>
            <w:tcW w:w="1526" w:type="dxa"/>
          </w:tcPr>
          <w:p w14:paraId="7072E5E8" w14:textId="77777777" w:rsidR="00422B69" w:rsidRPr="00302082" w:rsidRDefault="00422B69" w:rsidP="00302082">
            <w:pPr>
              <w:spacing w:after="120"/>
              <w:ind w:right="-330"/>
              <w:rPr>
                <w:rFonts w:ascii="Arial" w:hAnsi="Arial" w:cs="Arial"/>
              </w:rPr>
            </w:pPr>
          </w:p>
        </w:tc>
        <w:tc>
          <w:tcPr>
            <w:tcW w:w="1701" w:type="dxa"/>
          </w:tcPr>
          <w:p w14:paraId="02EAE035" w14:textId="77777777" w:rsidR="00422B69" w:rsidRPr="00302082" w:rsidRDefault="00422B69" w:rsidP="00302082">
            <w:pPr>
              <w:spacing w:after="120"/>
              <w:ind w:right="-330"/>
              <w:rPr>
                <w:rFonts w:ascii="Arial" w:hAnsi="Arial" w:cs="Arial"/>
              </w:rPr>
            </w:pPr>
          </w:p>
        </w:tc>
        <w:tc>
          <w:tcPr>
            <w:tcW w:w="2410" w:type="dxa"/>
          </w:tcPr>
          <w:p w14:paraId="07A80C87" w14:textId="77777777" w:rsidR="00422B69" w:rsidRPr="00302082" w:rsidRDefault="00422B69" w:rsidP="00302082">
            <w:pPr>
              <w:spacing w:after="120"/>
              <w:ind w:right="-330"/>
              <w:rPr>
                <w:rFonts w:ascii="Arial" w:hAnsi="Arial" w:cs="Arial"/>
              </w:rPr>
            </w:pPr>
          </w:p>
        </w:tc>
        <w:tc>
          <w:tcPr>
            <w:tcW w:w="2448" w:type="dxa"/>
          </w:tcPr>
          <w:p w14:paraId="54F53E28" w14:textId="77777777" w:rsidR="00422B69" w:rsidRPr="00302082" w:rsidRDefault="00422B69" w:rsidP="00302082">
            <w:pPr>
              <w:spacing w:after="120"/>
              <w:ind w:right="-330"/>
              <w:rPr>
                <w:rFonts w:ascii="Arial" w:hAnsi="Arial" w:cs="Arial"/>
              </w:rPr>
            </w:pPr>
          </w:p>
        </w:tc>
        <w:tc>
          <w:tcPr>
            <w:tcW w:w="2597" w:type="dxa"/>
          </w:tcPr>
          <w:p w14:paraId="5F5E6E52" w14:textId="77777777" w:rsidR="00422B69" w:rsidRPr="00302082" w:rsidRDefault="00422B69" w:rsidP="00302082">
            <w:pPr>
              <w:spacing w:after="120"/>
              <w:ind w:right="-330"/>
              <w:rPr>
                <w:rFonts w:ascii="Arial" w:hAnsi="Arial" w:cs="Arial"/>
              </w:rPr>
            </w:pPr>
          </w:p>
        </w:tc>
      </w:tr>
      <w:tr w:rsidR="00302082" w:rsidRPr="00302082" w14:paraId="3ECE5F26" w14:textId="77777777" w:rsidTr="00694309">
        <w:trPr>
          <w:trHeight w:val="305"/>
        </w:trPr>
        <w:tc>
          <w:tcPr>
            <w:tcW w:w="1526" w:type="dxa"/>
          </w:tcPr>
          <w:p w14:paraId="594601FC" w14:textId="77777777" w:rsidR="00422B69" w:rsidRPr="00302082" w:rsidRDefault="00422B69" w:rsidP="00302082">
            <w:pPr>
              <w:spacing w:after="120"/>
              <w:ind w:right="-330"/>
              <w:rPr>
                <w:rFonts w:ascii="Arial" w:hAnsi="Arial" w:cs="Arial"/>
              </w:rPr>
            </w:pPr>
          </w:p>
        </w:tc>
        <w:tc>
          <w:tcPr>
            <w:tcW w:w="1701" w:type="dxa"/>
          </w:tcPr>
          <w:p w14:paraId="6DC714E8" w14:textId="77777777" w:rsidR="00422B69" w:rsidRPr="00302082" w:rsidRDefault="00422B69" w:rsidP="00302082">
            <w:pPr>
              <w:spacing w:after="120"/>
              <w:ind w:right="-330"/>
              <w:rPr>
                <w:rFonts w:ascii="Arial" w:hAnsi="Arial" w:cs="Arial"/>
              </w:rPr>
            </w:pPr>
          </w:p>
        </w:tc>
        <w:tc>
          <w:tcPr>
            <w:tcW w:w="2410" w:type="dxa"/>
          </w:tcPr>
          <w:p w14:paraId="097A0BDC" w14:textId="77777777" w:rsidR="00422B69" w:rsidRPr="00302082" w:rsidRDefault="00422B69" w:rsidP="00302082">
            <w:pPr>
              <w:spacing w:after="120"/>
              <w:ind w:right="-330"/>
              <w:rPr>
                <w:rFonts w:ascii="Arial" w:hAnsi="Arial" w:cs="Arial"/>
              </w:rPr>
            </w:pPr>
          </w:p>
        </w:tc>
        <w:tc>
          <w:tcPr>
            <w:tcW w:w="2448" w:type="dxa"/>
          </w:tcPr>
          <w:p w14:paraId="2A25A8E7" w14:textId="77777777" w:rsidR="00422B69" w:rsidRPr="00302082" w:rsidRDefault="00422B69" w:rsidP="00302082">
            <w:pPr>
              <w:spacing w:after="120"/>
              <w:ind w:right="-330"/>
              <w:rPr>
                <w:rFonts w:ascii="Arial" w:hAnsi="Arial" w:cs="Arial"/>
              </w:rPr>
            </w:pPr>
          </w:p>
        </w:tc>
        <w:tc>
          <w:tcPr>
            <w:tcW w:w="2597" w:type="dxa"/>
          </w:tcPr>
          <w:p w14:paraId="01CD5F51" w14:textId="77777777" w:rsidR="00422B69" w:rsidRPr="00302082" w:rsidRDefault="00422B69" w:rsidP="00302082">
            <w:pPr>
              <w:spacing w:after="120"/>
              <w:ind w:right="-330"/>
              <w:rPr>
                <w:rFonts w:ascii="Arial" w:hAnsi="Arial" w:cs="Arial"/>
              </w:rPr>
            </w:pPr>
          </w:p>
        </w:tc>
      </w:tr>
    </w:tbl>
    <w:p w14:paraId="0E24FB8B" w14:textId="77777777" w:rsidR="00D83563" w:rsidRDefault="00D83563" w:rsidP="00302082">
      <w:pPr>
        <w:spacing w:after="120" w:line="240" w:lineRule="auto"/>
        <w:ind w:right="-330"/>
        <w:rPr>
          <w:rFonts w:ascii="Arial" w:hAnsi="Arial" w:cs="Arial"/>
        </w:rPr>
      </w:pPr>
    </w:p>
    <w:p w14:paraId="3BD2B998" w14:textId="77777777" w:rsidR="00C57028" w:rsidRPr="00302082" w:rsidRDefault="00F67D70"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F1F22" w14:textId="77777777" w:rsidR="00B26302" w:rsidRDefault="00B26302" w:rsidP="009A2D37">
      <w:pPr>
        <w:spacing w:after="0" w:line="240" w:lineRule="auto"/>
      </w:pPr>
      <w:r>
        <w:separator/>
      </w:r>
    </w:p>
  </w:endnote>
  <w:endnote w:type="continuationSeparator" w:id="0">
    <w:p w14:paraId="3ADE3387" w14:textId="77777777" w:rsidR="00B26302" w:rsidRDefault="00B26302" w:rsidP="009A2D37">
      <w:pPr>
        <w:spacing w:after="0" w:line="240" w:lineRule="auto"/>
      </w:pPr>
      <w:r>
        <w:continuationSeparator/>
      </w:r>
    </w:p>
  </w:endnote>
  <w:endnote w:type="continuationNotice" w:id="1">
    <w:p w14:paraId="2D739F5D" w14:textId="77777777" w:rsidR="00B26302" w:rsidRDefault="00B263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8433672" w14:textId="4739B8D7" w:rsidR="008B2543" w:rsidRDefault="0019787E" w:rsidP="009A2D37">
        <w:pPr>
          <w:pStyle w:val="Footer"/>
          <w:jc w:val="center"/>
        </w:pPr>
        <w:r>
          <w:fldChar w:fldCharType="begin"/>
        </w:r>
        <w:r>
          <w:instrText xml:space="preserve"> PAGE   \* MERGEFORMAT </w:instrText>
        </w:r>
        <w:r>
          <w:fldChar w:fldCharType="separate"/>
        </w:r>
        <w:r w:rsidR="00DA33E0">
          <w:rPr>
            <w:noProof/>
          </w:rPr>
          <w:t>4</w:t>
        </w:r>
        <w:r>
          <w:rPr>
            <w:noProof/>
          </w:rPr>
          <w:fldChar w:fldCharType="end"/>
        </w:r>
      </w:p>
    </w:sdtContent>
  </w:sdt>
  <w:p w14:paraId="158C76E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E7D51" w14:textId="77777777" w:rsidR="00B26302" w:rsidRDefault="00B26302" w:rsidP="009A2D37">
      <w:pPr>
        <w:spacing w:after="0" w:line="240" w:lineRule="auto"/>
      </w:pPr>
      <w:r>
        <w:separator/>
      </w:r>
    </w:p>
  </w:footnote>
  <w:footnote w:type="continuationSeparator" w:id="0">
    <w:p w14:paraId="4555280F" w14:textId="77777777" w:rsidR="00B26302" w:rsidRDefault="00B26302" w:rsidP="009A2D37">
      <w:pPr>
        <w:spacing w:after="0" w:line="240" w:lineRule="auto"/>
      </w:pPr>
      <w:r>
        <w:continuationSeparator/>
      </w:r>
    </w:p>
  </w:footnote>
  <w:footnote w:type="continuationNotice" w:id="1">
    <w:p w14:paraId="52A5F174" w14:textId="77777777" w:rsidR="00B26302" w:rsidRDefault="00B263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10D7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EEF590" wp14:editId="274F87A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63EFCCE" w14:textId="77777777" w:rsidR="008B2543" w:rsidRPr="008C00F8" w:rsidRDefault="008B2543" w:rsidP="005E6D38">
    <w:pPr>
      <w:pStyle w:val="Heading1"/>
      <w:spacing w:before="60" w:after="60"/>
      <w:rPr>
        <w:rFonts w:ascii="Arial" w:hAnsi="Arial" w:cs="Arial"/>
      </w:rPr>
    </w:pPr>
  </w:p>
  <w:p w14:paraId="59752B7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02E7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113F28D" wp14:editId="654CDFB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204697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4CB4"/>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353D"/>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28BC"/>
    <w:rsid w:val="008B2543"/>
    <w:rsid w:val="008B4B6E"/>
    <w:rsid w:val="008D7401"/>
    <w:rsid w:val="008E525E"/>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26302"/>
    <w:rsid w:val="00B30E07"/>
    <w:rsid w:val="00B34ADD"/>
    <w:rsid w:val="00B52FF5"/>
    <w:rsid w:val="00B5498B"/>
    <w:rsid w:val="00B57219"/>
    <w:rsid w:val="00B658A3"/>
    <w:rsid w:val="00B746A8"/>
    <w:rsid w:val="00B7664D"/>
    <w:rsid w:val="00B8035B"/>
    <w:rsid w:val="00B80989"/>
    <w:rsid w:val="00B9109B"/>
    <w:rsid w:val="00B927AE"/>
    <w:rsid w:val="00B93721"/>
    <w:rsid w:val="00B937B1"/>
    <w:rsid w:val="00BA453C"/>
    <w:rsid w:val="00BA4E02"/>
    <w:rsid w:val="00BB2045"/>
    <w:rsid w:val="00BB2A6D"/>
    <w:rsid w:val="00BB4189"/>
    <w:rsid w:val="00BC0E8D"/>
    <w:rsid w:val="00BC19F7"/>
    <w:rsid w:val="00BC41ED"/>
    <w:rsid w:val="00BD009E"/>
    <w:rsid w:val="00BD0EF8"/>
    <w:rsid w:val="00BD7A8C"/>
    <w:rsid w:val="00BE2126"/>
    <w:rsid w:val="00BE3B17"/>
    <w:rsid w:val="00BF51AB"/>
    <w:rsid w:val="00BF716B"/>
    <w:rsid w:val="00BF7233"/>
    <w:rsid w:val="00C02AA2"/>
    <w:rsid w:val="00C04C95"/>
    <w:rsid w:val="00C06F1E"/>
    <w:rsid w:val="00C11656"/>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56FF"/>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33E0"/>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67D70"/>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3DDE"/>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7897D7"/>
  <w15:docId w15:val="{B14C099F-260A-4FEB-BA95-E5D1A3E0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40577">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A5C43-810D-401C-84EC-DD463CCC5B34}">
  <ds:schemaRefs>
    <ds:schemaRef ds:uri="http://schemas.microsoft.com/sharepoint/v3/contenttype/forms"/>
  </ds:schemaRefs>
</ds:datastoreItem>
</file>

<file path=customXml/itemProps2.xml><?xml version="1.0" encoding="utf-8"?>
<ds:datastoreItem xmlns:ds="http://schemas.openxmlformats.org/officeDocument/2006/customXml" ds:itemID="{C7859928-0589-4861-9CCD-CF03B66C104F}">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ef2b9e05-657a-4dc1-8c6c-679bdea18f38"/>
    <ds:schemaRef ds:uri="http://www.w3.org/XML/1998/namespace"/>
    <ds:schemaRef ds:uri="http://purl.org/dc/dcmitype/"/>
  </ds:schemaRefs>
</ds:datastoreItem>
</file>

<file path=customXml/itemProps3.xml><?xml version="1.0" encoding="utf-8"?>
<ds:datastoreItem xmlns:ds="http://schemas.openxmlformats.org/officeDocument/2006/customXml" ds:itemID="{200A87C1-9187-45AE-9D6A-CE7108013357}"/>
</file>

<file path=customXml/itemProps4.xml><?xml version="1.0" encoding="utf-8"?>
<ds:datastoreItem xmlns:ds="http://schemas.openxmlformats.org/officeDocument/2006/customXml" ds:itemID="{316C4EFE-F87E-4B3B-B743-73B02B7AE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8BF087-6499-4751-871D-CE4EF048C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J.Stoner</cp:lastModifiedBy>
  <cp:revision>2</cp:revision>
  <cp:lastPrinted>2015-09-09T08:37:00Z</cp:lastPrinted>
  <dcterms:created xsi:type="dcterms:W3CDTF">2019-06-14T12:53:00Z</dcterms:created>
  <dcterms:modified xsi:type="dcterms:W3CDTF">2019-06-14T12:53:00Z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d52cf5e1-e943-491f-8148-6571a6b86074</vt:lpwstr>
  </property>
  <property fmtid="{D5CDD505-2E9C-101B-9397-08002B2CF9AE}" pid="4" name="Order">
    <vt:r8>18200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