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3DD8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EDCFCA3" w14:textId="48367492" w:rsidR="001047C0" w:rsidRPr="000E476B" w:rsidRDefault="00C2517D" w:rsidP="00054D62">
      <w:pPr>
        <w:spacing w:after="120" w:line="240" w:lineRule="auto"/>
        <w:ind w:left="567" w:right="260"/>
        <w:jc w:val="both"/>
        <w:rPr>
          <w:rFonts w:ascii="Arial" w:hAnsi="Arial" w:cs="Arial"/>
          <w:iCs/>
        </w:rPr>
      </w:pPr>
      <w:r>
        <w:rPr>
          <w:rFonts w:ascii="Arial" w:hAnsi="Arial" w:cs="Arial"/>
        </w:rPr>
        <w:t>SPOR</w:t>
      </w:r>
      <w:r w:rsidR="00054D62">
        <w:rPr>
          <w:rFonts w:ascii="Arial" w:hAnsi="Arial" w:cs="Arial"/>
        </w:rPr>
        <w:t>8</w:t>
      </w:r>
      <w:r w:rsidR="00CE76A8">
        <w:rPr>
          <w:rFonts w:ascii="Arial" w:hAnsi="Arial" w:cs="Arial"/>
        </w:rPr>
        <w:t>0</w:t>
      </w:r>
      <w:r w:rsidR="00355608">
        <w:rPr>
          <w:rFonts w:ascii="Arial" w:hAnsi="Arial" w:cs="Arial"/>
        </w:rPr>
        <w:t>9</w:t>
      </w:r>
      <w:r w:rsidR="00054D62">
        <w:rPr>
          <w:rFonts w:ascii="Arial" w:hAnsi="Arial" w:cs="Arial"/>
        </w:rPr>
        <w:t xml:space="preserve">0 </w:t>
      </w:r>
      <w:r>
        <w:rPr>
          <w:rFonts w:ascii="Arial" w:hAnsi="Arial" w:cs="Arial"/>
        </w:rPr>
        <w:t>(</w:t>
      </w:r>
      <w:r w:rsidRPr="00C2517D">
        <w:rPr>
          <w:rFonts w:ascii="Arial" w:hAnsi="Arial" w:cs="Arial"/>
        </w:rPr>
        <w:t>SS</w:t>
      </w:r>
      <w:r w:rsidR="00054D62">
        <w:rPr>
          <w:rFonts w:ascii="Arial" w:hAnsi="Arial" w:cs="Arial"/>
        </w:rPr>
        <w:t>8</w:t>
      </w:r>
      <w:r w:rsidR="00355608">
        <w:rPr>
          <w:rFonts w:ascii="Arial" w:hAnsi="Arial" w:cs="Arial"/>
        </w:rPr>
        <w:t>09</w:t>
      </w:r>
      <w:r>
        <w:rPr>
          <w:rFonts w:ascii="Arial" w:hAnsi="Arial" w:cs="Arial"/>
        </w:rPr>
        <w:t>)</w:t>
      </w:r>
      <w:r w:rsidRPr="00C2517D">
        <w:rPr>
          <w:rFonts w:ascii="Arial" w:hAnsi="Arial" w:cs="Arial"/>
        </w:rPr>
        <w:t xml:space="preserve"> </w:t>
      </w:r>
      <w:bookmarkStart w:id="0" w:name="OLE_LINK1"/>
      <w:r w:rsidR="00355608" w:rsidRPr="00FA1A94">
        <w:rPr>
          <w:rFonts w:ascii="Arial" w:hAnsi="Arial" w:cs="Arial"/>
        </w:rPr>
        <w:t>Sport and Exercise Nutrition for the High Performance Athlete</w:t>
      </w:r>
      <w:bookmarkEnd w:id="0"/>
    </w:p>
    <w:p w14:paraId="323B6CA9" w14:textId="7749A21C" w:rsidR="009A2D37" w:rsidRPr="00302082" w:rsidRDefault="009A2D37" w:rsidP="00302082">
      <w:pPr>
        <w:spacing w:after="120" w:line="240" w:lineRule="auto"/>
        <w:ind w:left="426" w:right="260"/>
        <w:jc w:val="both"/>
        <w:rPr>
          <w:rFonts w:ascii="Arial" w:hAnsi="Arial" w:cs="Arial"/>
        </w:rPr>
      </w:pPr>
    </w:p>
    <w:p w14:paraId="2CC454D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2F817A6" w14:textId="77777777" w:rsidR="00C2517D" w:rsidRPr="00C2517D" w:rsidRDefault="00C2517D" w:rsidP="00C2517D">
      <w:pPr>
        <w:spacing w:after="120" w:line="240" w:lineRule="auto"/>
        <w:ind w:left="567" w:right="260"/>
        <w:jc w:val="both"/>
        <w:rPr>
          <w:rFonts w:ascii="Arial" w:hAnsi="Arial" w:cs="Arial"/>
        </w:rPr>
      </w:pPr>
      <w:r w:rsidRPr="00C2517D">
        <w:rPr>
          <w:rFonts w:ascii="Arial" w:hAnsi="Arial" w:cs="Arial"/>
        </w:rPr>
        <w:t>School of Sport and Exercise Sciences</w:t>
      </w:r>
    </w:p>
    <w:p w14:paraId="02AFF6BA" w14:textId="77777777" w:rsidR="009A2D37" w:rsidRPr="00302082" w:rsidRDefault="009A2D37" w:rsidP="00302082">
      <w:pPr>
        <w:spacing w:after="120" w:line="240" w:lineRule="auto"/>
        <w:ind w:left="426" w:right="260"/>
        <w:rPr>
          <w:rFonts w:ascii="Arial" w:hAnsi="Arial" w:cs="Arial"/>
          <w:i/>
          <w:iCs/>
        </w:rPr>
      </w:pPr>
    </w:p>
    <w:p w14:paraId="3398F29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DA09F51" w14:textId="28D0F730" w:rsidR="00C2517D" w:rsidRPr="00C2517D" w:rsidRDefault="00054D62" w:rsidP="00C2517D">
      <w:pPr>
        <w:spacing w:after="120" w:line="240" w:lineRule="auto"/>
        <w:ind w:left="567" w:right="260"/>
        <w:jc w:val="both"/>
        <w:rPr>
          <w:rFonts w:ascii="Arial" w:hAnsi="Arial" w:cs="Arial"/>
        </w:rPr>
      </w:pPr>
      <w:r>
        <w:rPr>
          <w:rFonts w:ascii="Arial" w:hAnsi="Arial" w:cs="Arial"/>
        </w:rPr>
        <w:t>Level 7</w:t>
      </w:r>
    </w:p>
    <w:p w14:paraId="660CA54A" w14:textId="77777777" w:rsidR="009A2D37" w:rsidRPr="00302082" w:rsidRDefault="009A2D37" w:rsidP="00302082">
      <w:pPr>
        <w:spacing w:after="120" w:line="240" w:lineRule="auto"/>
        <w:ind w:left="426" w:right="260"/>
        <w:rPr>
          <w:rFonts w:ascii="Arial" w:hAnsi="Arial" w:cs="Arial"/>
          <w:i/>
          <w:iCs/>
        </w:rPr>
      </w:pPr>
    </w:p>
    <w:p w14:paraId="0E2DF0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80CDA1" w14:textId="1EA76491" w:rsidR="00C2517D" w:rsidRPr="00302082" w:rsidRDefault="005243C5" w:rsidP="00C2517D">
      <w:pPr>
        <w:pStyle w:val="NormalWeb"/>
        <w:spacing w:before="0" w:beforeAutospacing="0" w:after="120" w:afterAutospacing="0"/>
        <w:ind w:left="567" w:right="260"/>
        <w:rPr>
          <w:rFonts w:ascii="Arial" w:hAnsi="Arial" w:cs="Arial"/>
          <w:i/>
        </w:rPr>
      </w:pPr>
      <w:r>
        <w:rPr>
          <w:rFonts w:ascii="Arial" w:hAnsi="Arial" w:cs="Arial"/>
          <w:sz w:val="22"/>
          <w:szCs w:val="22"/>
        </w:rPr>
        <w:t>2</w:t>
      </w:r>
      <w:r w:rsidR="00C05877">
        <w:rPr>
          <w:rFonts w:ascii="Arial" w:hAnsi="Arial" w:cs="Arial"/>
          <w:sz w:val="22"/>
          <w:szCs w:val="22"/>
        </w:rPr>
        <w:t>0</w:t>
      </w:r>
      <w:r w:rsidR="00C2517D" w:rsidRPr="00DE5882">
        <w:rPr>
          <w:rFonts w:ascii="Arial" w:hAnsi="Arial" w:cs="Arial"/>
          <w:sz w:val="22"/>
          <w:szCs w:val="22"/>
        </w:rPr>
        <w:t xml:space="preserve"> credits (</w:t>
      </w:r>
      <w:r>
        <w:rPr>
          <w:rFonts w:ascii="Arial" w:hAnsi="Arial" w:cs="Arial"/>
          <w:sz w:val="22"/>
          <w:szCs w:val="22"/>
        </w:rPr>
        <w:t>1</w:t>
      </w:r>
      <w:r w:rsidR="00C05877">
        <w:rPr>
          <w:rFonts w:ascii="Arial" w:hAnsi="Arial" w:cs="Arial"/>
          <w:sz w:val="22"/>
          <w:szCs w:val="22"/>
        </w:rPr>
        <w:t>0</w:t>
      </w:r>
      <w:r w:rsidR="00C2517D" w:rsidRPr="00DE5882">
        <w:rPr>
          <w:rFonts w:ascii="Arial" w:hAnsi="Arial" w:cs="Arial"/>
          <w:sz w:val="22"/>
          <w:szCs w:val="22"/>
        </w:rPr>
        <w:t xml:space="preserve"> ECTS)</w:t>
      </w:r>
    </w:p>
    <w:p w14:paraId="4F5D53EF" w14:textId="77777777" w:rsidR="009A2D37" w:rsidRPr="00302082" w:rsidRDefault="009A2D37" w:rsidP="00302082">
      <w:pPr>
        <w:spacing w:after="120" w:line="240" w:lineRule="auto"/>
        <w:ind w:left="426" w:right="260"/>
        <w:rPr>
          <w:rFonts w:ascii="Arial" w:hAnsi="Arial" w:cs="Arial"/>
          <w:i/>
        </w:rPr>
      </w:pPr>
    </w:p>
    <w:p w14:paraId="4A69C5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6C5CDA3" w14:textId="2F112717" w:rsidR="002E780C" w:rsidRDefault="002C6708" w:rsidP="002E780C">
      <w:pPr>
        <w:spacing w:after="120" w:line="240" w:lineRule="auto"/>
        <w:ind w:left="567" w:right="260"/>
        <w:jc w:val="both"/>
        <w:rPr>
          <w:rFonts w:ascii="Arial" w:hAnsi="Arial" w:cs="Arial"/>
        </w:rPr>
      </w:pPr>
      <w:r>
        <w:rPr>
          <w:rFonts w:ascii="Arial" w:hAnsi="Arial" w:cs="Arial"/>
        </w:rPr>
        <w:t xml:space="preserve">Autumn </w:t>
      </w:r>
      <w:r w:rsidR="005243C5">
        <w:rPr>
          <w:rFonts w:ascii="Arial" w:hAnsi="Arial" w:cs="Arial"/>
        </w:rPr>
        <w:t>or</w:t>
      </w:r>
      <w:r w:rsidR="004D0B16">
        <w:rPr>
          <w:rFonts w:ascii="Arial" w:hAnsi="Arial" w:cs="Arial"/>
        </w:rPr>
        <w:t xml:space="preserve"> </w:t>
      </w:r>
      <w:proofErr w:type="gramStart"/>
      <w:r w:rsidR="006E1F61">
        <w:rPr>
          <w:rFonts w:ascii="Arial" w:hAnsi="Arial" w:cs="Arial"/>
        </w:rPr>
        <w:t>Spring</w:t>
      </w:r>
      <w:proofErr w:type="gramEnd"/>
      <w:r w:rsidR="006E1F61">
        <w:rPr>
          <w:rFonts w:ascii="Arial" w:hAnsi="Arial" w:cs="Arial"/>
        </w:rPr>
        <w:t xml:space="preserve"> </w:t>
      </w:r>
    </w:p>
    <w:p w14:paraId="66412378" w14:textId="6BE7FF51" w:rsidR="007A2232" w:rsidRDefault="007A2232" w:rsidP="002E780C">
      <w:pPr>
        <w:spacing w:after="120" w:line="240" w:lineRule="auto"/>
        <w:ind w:left="567" w:right="260"/>
        <w:jc w:val="both"/>
        <w:rPr>
          <w:rFonts w:ascii="Arial" w:hAnsi="Arial" w:cs="Arial"/>
        </w:rPr>
      </w:pPr>
    </w:p>
    <w:p w14:paraId="2045C2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459A0BA" w14:textId="6B32DA57" w:rsidR="007A2232" w:rsidRDefault="00B608A7" w:rsidP="007A2232">
      <w:pPr>
        <w:spacing w:after="0"/>
        <w:ind w:left="567" w:right="261"/>
        <w:rPr>
          <w:rFonts w:ascii="Arial" w:hAnsi="Arial" w:cs="Arial"/>
          <w:iCs/>
        </w:rPr>
      </w:pPr>
      <w:r>
        <w:rPr>
          <w:rFonts w:ascii="Arial" w:hAnsi="Arial" w:cs="Arial"/>
        </w:rPr>
        <w:t xml:space="preserve">None </w:t>
      </w:r>
    </w:p>
    <w:p w14:paraId="6B4FF94F" w14:textId="761C4A8D" w:rsidR="007A2232" w:rsidRDefault="007A2232" w:rsidP="00302082">
      <w:pPr>
        <w:spacing w:after="120" w:line="240" w:lineRule="auto"/>
        <w:ind w:left="426" w:right="260"/>
        <w:rPr>
          <w:rFonts w:ascii="Arial" w:hAnsi="Arial" w:cs="Arial"/>
          <w:i/>
          <w:iCs/>
        </w:rPr>
      </w:pPr>
    </w:p>
    <w:p w14:paraId="768988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3FB7523" w14:textId="77777777" w:rsidR="00C05877" w:rsidRPr="00C05877" w:rsidRDefault="00C05877" w:rsidP="00C05877">
      <w:pPr>
        <w:spacing w:after="120" w:line="240" w:lineRule="auto"/>
        <w:ind w:left="567" w:right="260"/>
        <w:rPr>
          <w:rFonts w:ascii="Arial" w:hAnsi="Arial" w:cs="Arial"/>
          <w:iCs/>
        </w:rPr>
      </w:pPr>
      <w:r w:rsidRPr="00C05877">
        <w:rPr>
          <w:rFonts w:ascii="Arial" w:hAnsi="Arial" w:cs="Arial"/>
          <w:bCs/>
        </w:rPr>
        <w:t>MSc Sports Science for Optimal Performance</w:t>
      </w:r>
    </w:p>
    <w:p w14:paraId="6215D97E" w14:textId="77777777" w:rsidR="009A2D37" w:rsidRPr="00B03411" w:rsidRDefault="009A2D37" w:rsidP="00302082">
      <w:pPr>
        <w:spacing w:after="120" w:line="240" w:lineRule="auto"/>
        <w:ind w:left="426" w:right="260"/>
        <w:rPr>
          <w:rFonts w:ascii="Arial" w:hAnsi="Arial" w:cs="Arial"/>
          <w:i/>
          <w:iCs/>
          <w:lang w:val="fr-FR"/>
        </w:rPr>
      </w:pPr>
    </w:p>
    <w:p w14:paraId="7B45A6B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49A79C7" w14:textId="6C30293D" w:rsidR="00355608" w:rsidRPr="002F3D2A" w:rsidRDefault="00355608" w:rsidP="002F3D2A">
      <w:pPr>
        <w:pStyle w:val="ListParagraph"/>
        <w:numPr>
          <w:ilvl w:val="0"/>
          <w:numId w:val="42"/>
        </w:numPr>
        <w:spacing w:after="120" w:line="240" w:lineRule="auto"/>
        <w:ind w:left="992" w:right="544" w:hanging="425"/>
        <w:contextualSpacing w:val="0"/>
        <w:jc w:val="both"/>
        <w:rPr>
          <w:rFonts w:ascii="Arial" w:hAnsi="Arial" w:cs="Arial"/>
        </w:rPr>
      </w:pPr>
      <w:r w:rsidRPr="002F3D2A">
        <w:rPr>
          <w:rFonts w:ascii="Arial" w:hAnsi="Arial" w:cs="Arial"/>
        </w:rPr>
        <w:lastRenderedPageBreak/>
        <w:t xml:space="preserve">Critically discuss the effects of nutritional intake on sport and exercise performance </w:t>
      </w:r>
    </w:p>
    <w:p w14:paraId="753E91C5" w14:textId="548C5D86" w:rsidR="00355608" w:rsidRPr="002F3D2A" w:rsidRDefault="00355608" w:rsidP="002F3D2A">
      <w:pPr>
        <w:pStyle w:val="ListParagraph"/>
        <w:numPr>
          <w:ilvl w:val="0"/>
          <w:numId w:val="42"/>
        </w:numPr>
        <w:spacing w:after="120" w:line="240" w:lineRule="auto"/>
        <w:ind w:left="992" w:right="544" w:hanging="425"/>
        <w:contextualSpacing w:val="0"/>
        <w:jc w:val="both"/>
        <w:rPr>
          <w:rFonts w:ascii="Arial" w:hAnsi="Arial" w:cs="Arial"/>
        </w:rPr>
      </w:pPr>
      <w:r w:rsidRPr="002F3D2A">
        <w:rPr>
          <w:rFonts w:ascii="Arial" w:hAnsi="Arial" w:cs="Arial"/>
        </w:rPr>
        <w:t>Understand uses and limitations of research methods relevant to the study of nutrition</w:t>
      </w:r>
    </w:p>
    <w:p w14:paraId="5194B52D" w14:textId="653F6F29" w:rsidR="00CE76A8" w:rsidRPr="002F3D2A" w:rsidRDefault="00355608" w:rsidP="002F3D2A">
      <w:pPr>
        <w:pStyle w:val="ListParagraph"/>
        <w:numPr>
          <w:ilvl w:val="0"/>
          <w:numId w:val="42"/>
        </w:numPr>
        <w:spacing w:after="120" w:line="240" w:lineRule="auto"/>
        <w:ind w:left="992" w:right="544" w:hanging="425"/>
        <w:contextualSpacing w:val="0"/>
        <w:jc w:val="both"/>
        <w:rPr>
          <w:rFonts w:ascii="Arial" w:hAnsi="Arial" w:cs="Arial"/>
        </w:rPr>
      </w:pPr>
      <w:r w:rsidRPr="002F3D2A">
        <w:rPr>
          <w:rFonts w:ascii="Arial" w:hAnsi="Arial" w:cs="Arial"/>
        </w:rPr>
        <w:t xml:space="preserve">Apply appropriate </w:t>
      </w:r>
      <w:r w:rsidR="000C158C" w:rsidRPr="002F3D2A">
        <w:rPr>
          <w:rFonts w:ascii="Arial" w:hAnsi="Arial" w:cs="Arial"/>
        </w:rPr>
        <w:t xml:space="preserve">nutrition-related </w:t>
      </w:r>
      <w:r w:rsidRPr="002F3D2A">
        <w:rPr>
          <w:rFonts w:ascii="Arial" w:hAnsi="Arial" w:cs="Arial"/>
        </w:rPr>
        <w:t>recommendations to athletes.</w:t>
      </w:r>
    </w:p>
    <w:p w14:paraId="25AD00DC" w14:textId="77777777" w:rsidR="00355608" w:rsidRPr="00CE76A8" w:rsidRDefault="00355608" w:rsidP="00355608">
      <w:pPr>
        <w:spacing w:after="0" w:line="240" w:lineRule="auto"/>
        <w:ind w:left="567" w:right="260"/>
        <w:rPr>
          <w:rFonts w:ascii="Arial" w:hAnsi="Arial" w:cs="Arial"/>
        </w:rPr>
      </w:pPr>
    </w:p>
    <w:p w14:paraId="2BCF8C0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AFF905E" w14:textId="13522524" w:rsidR="00355608" w:rsidRPr="00355608" w:rsidRDefault="00355608" w:rsidP="002F3D2A">
      <w:pPr>
        <w:pStyle w:val="Default"/>
        <w:numPr>
          <w:ilvl w:val="0"/>
          <w:numId w:val="43"/>
        </w:numPr>
        <w:spacing w:after="120"/>
        <w:ind w:left="992" w:right="543" w:hanging="425"/>
        <w:jc w:val="both"/>
        <w:rPr>
          <w:color w:val="auto"/>
          <w:sz w:val="22"/>
          <w:szCs w:val="22"/>
        </w:rPr>
      </w:pPr>
      <w:r>
        <w:rPr>
          <w:color w:val="auto"/>
          <w:sz w:val="22"/>
          <w:szCs w:val="22"/>
        </w:rPr>
        <w:t>Demonstrate c</w:t>
      </w:r>
      <w:r w:rsidRPr="00355608">
        <w:rPr>
          <w:color w:val="auto"/>
          <w:sz w:val="22"/>
          <w:szCs w:val="22"/>
        </w:rPr>
        <w:t>ommunication and presentation skills - via the use of student led seminars and presentations on a variety of subject specific material with both individual and group settings used</w:t>
      </w:r>
    </w:p>
    <w:p w14:paraId="095229E3" w14:textId="48D68244" w:rsidR="00355608" w:rsidRPr="00355608" w:rsidRDefault="00355608" w:rsidP="002F3D2A">
      <w:pPr>
        <w:pStyle w:val="Default"/>
        <w:numPr>
          <w:ilvl w:val="0"/>
          <w:numId w:val="43"/>
        </w:numPr>
        <w:spacing w:after="120"/>
        <w:ind w:left="992" w:right="543" w:hanging="425"/>
        <w:jc w:val="both"/>
        <w:rPr>
          <w:color w:val="auto"/>
          <w:sz w:val="22"/>
          <w:szCs w:val="22"/>
        </w:rPr>
      </w:pPr>
      <w:r>
        <w:rPr>
          <w:color w:val="auto"/>
          <w:sz w:val="22"/>
          <w:szCs w:val="22"/>
        </w:rPr>
        <w:t>Demonstrate p</w:t>
      </w:r>
      <w:r w:rsidRPr="00355608">
        <w:rPr>
          <w:color w:val="auto"/>
          <w:sz w:val="22"/>
          <w:szCs w:val="22"/>
        </w:rPr>
        <w:t>roblem solving</w:t>
      </w:r>
      <w:r>
        <w:rPr>
          <w:color w:val="auto"/>
          <w:sz w:val="22"/>
          <w:szCs w:val="22"/>
        </w:rPr>
        <w:t xml:space="preserve"> skills</w:t>
      </w:r>
      <w:r w:rsidRPr="00355608">
        <w:rPr>
          <w:color w:val="auto"/>
          <w:sz w:val="22"/>
          <w:szCs w:val="22"/>
        </w:rPr>
        <w:t xml:space="preserve"> – evidenced through making appropriate recommendations and appreciating the advantages and disadvantages of </w:t>
      </w:r>
      <w:r w:rsidR="00AA186F">
        <w:rPr>
          <w:color w:val="auto"/>
          <w:sz w:val="22"/>
          <w:szCs w:val="22"/>
        </w:rPr>
        <w:t xml:space="preserve">various </w:t>
      </w:r>
      <w:r w:rsidRPr="00355608">
        <w:rPr>
          <w:color w:val="auto"/>
          <w:sz w:val="22"/>
          <w:szCs w:val="22"/>
        </w:rPr>
        <w:t>methods</w:t>
      </w:r>
    </w:p>
    <w:p w14:paraId="301DA4BC" w14:textId="77F63F83" w:rsidR="00355608" w:rsidRPr="00355608" w:rsidRDefault="00355608" w:rsidP="002F3D2A">
      <w:pPr>
        <w:pStyle w:val="Default"/>
        <w:numPr>
          <w:ilvl w:val="0"/>
          <w:numId w:val="43"/>
        </w:numPr>
        <w:spacing w:after="120"/>
        <w:ind w:left="992" w:right="543" w:hanging="425"/>
        <w:jc w:val="both"/>
        <w:rPr>
          <w:color w:val="auto"/>
          <w:sz w:val="22"/>
          <w:szCs w:val="22"/>
        </w:rPr>
      </w:pPr>
      <w:r>
        <w:rPr>
          <w:color w:val="auto"/>
          <w:sz w:val="22"/>
          <w:szCs w:val="22"/>
        </w:rPr>
        <w:t>B</w:t>
      </w:r>
      <w:r w:rsidRPr="00355608">
        <w:rPr>
          <w:color w:val="auto"/>
          <w:sz w:val="22"/>
          <w:szCs w:val="22"/>
        </w:rPr>
        <w:t xml:space="preserve">e an independent and autonomous learner evidenced through the planning and management of learning, completing the extra self-directed study necessary to successfully complete the required assignments and tasks set during this module. </w:t>
      </w:r>
    </w:p>
    <w:p w14:paraId="5B763B48" w14:textId="77777777" w:rsidR="00355608" w:rsidRDefault="00355608" w:rsidP="00355608">
      <w:pPr>
        <w:pStyle w:val="Default"/>
        <w:ind w:left="567" w:right="260"/>
        <w:rPr>
          <w:color w:val="auto"/>
          <w:sz w:val="22"/>
          <w:szCs w:val="22"/>
        </w:rPr>
      </w:pPr>
    </w:p>
    <w:p w14:paraId="2038331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BAD1A58" w14:textId="164BBE69" w:rsidR="00CE76A8" w:rsidRDefault="00AA186F" w:rsidP="00CE76A8">
      <w:pPr>
        <w:tabs>
          <w:tab w:val="left" w:pos="8789"/>
        </w:tabs>
        <w:spacing w:after="0" w:line="240" w:lineRule="auto"/>
        <w:ind w:left="567" w:right="827"/>
        <w:jc w:val="both"/>
        <w:rPr>
          <w:rFonts w:ascii="Arial" w:hAnsi="Arial" w:cs="Arial"/>
          <w:bCs/>
          <w:color w:val="000000"/>
        </w:rPr>
      </w:pPr>
      <w:r w:rsidRPr="00AA186F">
        <w:rPr>
          <w:rFonts w:ascii="Arial" w:hAnsi="Arial" w:cs="Arial"/>
          <w:iCs/>
        </w:rPr>
        <w:t>In this module students will study the application of sport and exercise nutrition to enhancing sporting performance. Scientific enquiry and critical analysis is developed in order to provide skills in interpreting, evaluating and applying the latest evidence in sport and exercise nutrition.</w:t>
      </w:r>
    </w:p>
    <w:p w14:paraId="180516E3" w14:textId="77777777" w:rsidR="002F3D2A" w:rsidRPr="00CE76A8" w:rsidRDefault="002F3D2A" w:rsidP="00CE76A8">
      <w:pPr>
        <w:tabs>
          <w:tab w:val="left" w:pos="8789"/>
        </w:tabs>
        <w:spacing w:after="0" w:line="240" w:lineRule="auto"/>
        <w:ind w:left="567" w:right="827"/>
        <w:jc w:val="both"/>
        <w:rPr>
          <w:rFonts w:ascii="Arial" w:hAnsi="Arial" w:cs="Arial"/>
          <w:iCs/>
        </w:rPr>
      </w:pPr>
    </w:p>
    <w:p w14:paraId="0FDAA95F" w14:textId="62C59C91" w:rsidR="009A2D37" w:rsidRDefault="00883204" w:rsidP="002F3D2A">
      <w:pPr>
        <w:pStyle w:val="ListParagraph"/>
        <w:numPr>
          <w:ilvl w:val="0"/>
          <w:numId w:val="1"/>
        </w:numPr>
        <w:tabs>
          <w:tab w:val="left" w:pos="9356"/>
        </w:tabs>
        <w:spacing w:after="120" w:line="240" w:lineRule="auto"/>
        <w:ind w:left="567" w:right="828" w:hanging="567"/>
        <w:contextualSpacing w:val="0"/>
        <w:jc w:val="both"/>
        <w:rPr>
          <w:rFonts w:ascii="Arial" w:hAnsi="Arial" w:cs="Arial"/>
          <w:b/>
        </w:rPr>
      </w:pPr>
      <w:r w:rsidRPr="00C167AC">
        <w:rPr>
          <w:rFonts w:ascii="Arial" w:hAnsi="Arial" w:cs="Arial"/>
          <w:b/>
        </w:rPr>
        <w:t>Reading l</w:t>
      </w:r>
      <w:r w:rsidR="009A2D37" w:rsidRPr="00C167AC">
        <w:rPr>
          <w:rFonts w:ascii="Arial" w:hAnsi="Arial" w:cs="Arial"/>
          <w:b/>
        </w:rPr>
        <w:t xml:space="preserve">ist </w:t>
      </w:r>
      <w:r w:rsidR="00274ED7" w:rsidRPr="00C167AC">
        <w:rPr>
          <w:rFonts w:ascii="Arial" w:hAnsi="Arial" w:cs="Arial"/>
          <w:b/>
        </w:rPr>
        <w:t>(Indicative list, current at time of publication. Reading lists will be published annually)</w:t>
      </w:r>
    </w:p>
    <w:p w14:paraId="3A710C93" w14:textId="51A6E2A1" w:rsidR="00355608" w:rsidRPr="00355608" w:rsidRDefault="00AA186F" w:rsidP="002F3D2A">
      <w:pPr>
        <w:pStyle w:val="ListParagraph"/>
        <w:tabs>
          <w:tab w:val="left" w:pos="9356"/>
        </w:tabs>
        <w:spacing w:after="120" w:line="240" w:lineRule="auto"/>
        <w:ind w:left="567" w:right="827"/>
        <w:contextualSpacing w:val="0"/>
        <w:jc w:val="both"/>
        <w:rPr>
          <w:rFonts w:ascii="Arial" w:hAnsi="Arial" w:cs="Arial"/>
        </w:rPr>
      </w:pPr>
      <w:r w:rsidRPr="00622035">
        <w:rPr>
          <w:rFonts w:ascii="Arial" w:hAnsi="Arial" w:cs="Arial"/>
        </w:rPr>
        <w:t xml:space="preserve">Mainly journal article (contemporary </w:t>
      </w:r>
      <w:r>
        <w:rPr>
          <w:rFonts w:ascii="Arial" w:hAnsi="Arial" w:cs="Arial"/>
        </w:rPr>
        <w:t xml:space="preserve">primary </w:t>
      </w:r>
      <w:r w:rsidRPr="00622035">
        <w:rPr>
          <w:rFonts w:ascii="Arial" w:hAnsi="Arial" w:cs="Arial"/>
        </w:rPr>
        <w:t xml:space="preserve">research) </w:t>
      </w:r>
      <w:r>
        <w:rPr>
          <w:rFonts w:ascii="Arial" w:hAnsi="Arial" w:cs="Arial"/>
        </w:rPr>
        <w:t>at time of delivery</w:t>
      </w:r>
      <w:r w:rsidR="002F3D2A">
        <w:rPr>
          <w:rFonts w:ascii="Arial" w:hAnsi="Arial" w:cs="Arial"/>
        </w:rPr>
        <w:t xml:space="preserve">. </w:t>
      </w:r>
      <w:r>
        <w:rPr>
          <w:rFonts w:ascii="Arial" w:hAnsi="Arial" w:cs="Arial"/>
        </w:rPr>
        <w:t>In addition consensus statements from recognised international authorities will be relevant to some topics, a</w:t>
      </w:r>
      <w:r w:rsidR="002F3D2A">
        <w:rPr>
          <w:rFonts w:ascii="Arial" w:hAnsi="Arial" w:cs="Arial"/>
        </w:rPr>
        <w:t>nd these are updated regularly.</w:t>
      </w:r>
    </w:p>
    <w:p w14:paraId="4DC71BF5" w14:textId="4A020EA4" w:rsidR="00355608" w:rsidRDefault="00355608" w:rsidP="00355608">
      <w:pPr>
        <w:pStyle w:val="ListParagraph"/>
        <w:tabs>
          <w:tab w:val="left" w:pos="9356"/>
        </w:tabs>
        <w:spacing w:after="120" w:line="240" w:lineRule="auto"/>
        <w:ind w:left="567" w:right="828"/>
        <w:jc w:val="both"/>
        <w:rPr>
          <w:rFonts w:ascii="Arial" w:hAnsi="Arial" w:cs="Arial"/>
        </w:rPr>
      </w:pPr>
    </w:p>
    <w:p w14:paraId="746D400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E3DC282" w14:textId="15267B43" w:rsidR="009A2D37" w:rsidRPr="005E2498" w:rsidRDefault="00C57028" w:rsidP="00696FF5">
      <w:pPr>
        <w:spacing w:after="120" w:line="240" w:lineRule="auto"/>
        <w:ind w:left="567" w:right="260"/>
        <w:jc w:val="both"/>
        <w:rPr>
          <w:rFonts w:ascii="Arial" w:hAnsi="Arial" w:cs="Arial"/>
          <w:iCs/>
        </w:rPr>
      </w:pPr>
      <w:r w:rsidRPr="005E2498">
        <w:rPr>
          <w:rFonts w:ascii="Arial" w:hAnsi="Arial" w:cs="Arial"/>
          <w:iCs/>
        </w:rPr>
        <w:t>Total contact hours:</w:t>
      </w:r>
      <w:r w:rsidR="00FF7342">
        <w:rPr>
          <w:rFonts w:ascii="Arial" w:hAnsi="Arial" w:cs="Arial"/>
          <w:iCs/>
        </w:rPr>
        <w:t xml:space="preserve"> 22</w:t>
      </w:r>
    </w:p>
    <w:p w14:paraId="425BA734" w14:textId="508AABDD"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Private study hours:</w:t>
      </w:r>
      <w:r w:rsidR="00FF7342">
        <w:rPr>
          <w:rFonts w:ascii="Arial" w:hAnsi="Arial" w:cs="Arial"/>
          <w:iCs/>
        </w:rPr>
        <w:t xml:space="preserve"> 178</w:t>
      </w:r>
    </w:p>
    <w:p w14:paraId="512A55A6" w14:textId="71B5FF32"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Total study hours:</w:t>
      </w:r>
      <w:r w:rsidR="00316ECD">
        <w:rPr>
          <w:rFonts w:ascii="Arial" w:hAnsi="Arial" w:cs="Arial"/>
          <w:iCs/>
        </w:rPr>
        <w:t xml:space="preserve"> 2</w:t>
      </w:r>
      <w:r w:rsidR="00C05877">
        <w:rPr>
          <w:rFonts w:ascii="Arial" w:hAnsi="Arial" w:cs="Arial"/>
          <w:iCs/>
        </w:rPr>
        <w:t>00</w:t>
      </w:r>
    </w:p>
    <w:p w14:paraId="3B7B503F" w14:textId="77777777" w:rsidR="00B73047" w:rsidRPr="00302082" w:rsidRDefault="00B73047" w:rsidP="00302082">
      <w:pPr>
        <w:spacing w:after="120" w:line="240" w:lineRule="auto"/>
        <w:ind w:left="426" w:right="260"/>
        <w:rPr>
          <w:rFonts w:ascii="Arial" w:hAnsi="Arial" w:cs="Arial"/>
          <w:i/>
          <w:iCs/>
        </w:rPr>
      </w:pPr>
    </w:p>
    <w:p w14:paraId="7829E30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9F8A245" w14:textId="47D14099" w:rsidR="00696FF5" w:rsidRPr="00696FF5" w:rsidRDefault="00696FF5" w:rsidP="00C167AC">
      <w:pPr>
        <w:pStyle w:val="ListParagraph"/>
        <w:numPr>
          <w:ilvl w:val="1"/>
          <w:numId w:val="39"/>
        </w:numPr>
        <w:spacing w:after="120"/>
        <w:ind w:left="567" w:hanging="567"/>
        <w:rPr>
          <w:rFonts w:ascii="Arial" w:hAnsi="Arial" w:cs="Arial"/>
          <w:iCs/>
        </w:rPr>
      </w:pPr>
      <w:r w:rsidRPr="00696FF5">
        <w:rPr>
          <w:rFonts w:ascii="Arial" w:hAnsi="Arial" w:cs="Arial"/>
          <w:iCs/>
        </w:rPr>
        <w:t>Main assessment methods</w:t>
      </w:r>
    </w:p>
    <w:p w14:paraId="5DDFFDAE" w14:textId="3B994201" w:rsidR="00C05877" w:rsidRDefault="00D9059F" w:rsidP="00FF7342">
      <w:pPr>
        <w:spacing w:after="120" w:line="240" w:lineRule="auto"/>
        <w:ind w:left="567" w:right="260"/>
        <w:rPr>
          <w:rFonts w:ascii="Arial" w:hAnsi="Arial" w:cs="Arial"/>
          <w:iCs/>
        </w:rPr>
      </w:pPr>
      <w:r w:rsidRPr="00296B27">
        <w:rPr>
          <w:rFonts w:ascii="Arial" w:hAnsi="Arial" w:cs="Arial"/>
          <w:iCs/>
        </w:rPr>
        <w:t>Coursework</w:t>
      </w:r>
      <w:r w:rsidR="00FF7342" w:rsidRPr="00296B27">
        <w:rPr>
          <w:rFonts w:ascii="Arial" w:hAnsi="Arial" w:cs="Arial"/>
          <w:iCs/>
        </w:rPr>
        <w:t xml:space="preserve"> </w:t>
      </w:r>
      <w:r w:rsidRPr="00296B27">
        <w:rPr>
          <w:rFonts w:ascii="Arial" w:hAnsi="Arial" w:cs="Arial"/>
          <w:iCs/>
        </w:rPr>
        <w:t>(3</w:t>
      </w:r>
      <w:r w:rsidR="002F3D2A">
        <w:rPr>
          <w:rFonts w:ascii="Arial" w:hAnsi="Arial" w:cs="Arial"/>
          <w:iCs/>
        </w:rPr>
        <w:t>,</w:t>
      </w:r>
      <w:r w:rsidRPr="00296B27">
        <w:rPr>
          <w:rFonts w:ascii="Arial" w:hAnsi="Arial" w:cs="Arial"/>
          <w:iCs/>
        </w:rPr>
        <w:t>0</w:t>
      </w:r>
      <w:r w:rsidR="00FF7342" w:rsidRPr="00296B27">
        <w:rPr>
          <w:rFonts w:ascii="Arial" w:hAnsi="Arial" w:cs="Arial"/>
          <w:iCs/>
        </w:rPr>
        <w:t>00 words) (100%)</w:t>
      </w:r>
    </w:p>
    <w:p w14:paraId="6AEA5A5B" w14:textId="77777777" w:rsidR="002F3D2A" w:rsidRPr="00296B27" w:rsidRDefault="002F3D2A" w:rsidP="00FF7342">
      <w:pPr>
        <w:spacing w:after="120" w:line="240" w:lineRule="auto"/>
        <w:ind w:left="567" w:right="260"/>
        <w:rPr>
          <w:rFonts w:ascii="Arial" w:hAnsi="Arial" w:cs="Arial"/>
          <w:iCs/>
        </w:rPr>
      </w:pPr>
    </w:p>
    <w:p w14:paraId="53945778" w14:textId="696A1A8C" w:rsidR="00696FF5" w:rsidRPr="00696FF5" w:rsidRDefault="00C167AC" w:rsidP="00696FF5">
      <w:pPr>
        <w:spacing w:after="120"/>
        <w:ind w:left="567" w:hanging="567"/>
        <w:rPr>
          <w:rFonts w:ascii="Arial" w:hAnsi="Arial" w:cs="Arial"/>
          <w:iCs/>
        </w:rPr>
      </w:pPr>
      <w:r>
        <w:rPr>
          <w:rFonts w:ascii="Arial" w:hAnsi="Arial" w:cs="Arial"/>
          <w:iCs/>
        </w:rPr>
        <w:t>13</w:t>
      </w:r>
      <w:r w:rsidR="00A607CE">
        <w:rPr>
          <w:rFonts w:ascii="Arial" w:hAnsi="Arial" w:cs="Arial"/>
          <w:iCs/>
        </w:rPr>
        <w:t>.2</w:t>
      </w:r>
      <w:r w:rsidR="00A607CE">
        <w:rPr>
          <w:rFonts w:ascii="Arial" w:hAnsi="Arial" w:cs="Arial"/>
          <w:iCs/>
        </w:rPr>
        <w:tab/>
      </w:r>
      <w:r w:rsidR="00696FF5" w:rsidRPr="00696FF5">
        <w:rPr>
          <w:rFonts w:ascii="Arial" w:hAnsi="Arial" w:cs="Arial"/>
          <w:iCs/>
        </w:rPr>
        <w:t xml:space="preserve">Reassessment methods </w:t>
      </w:r>
    </w:p>
    <w:p w14:paraId="7CEC83C3" w14:textId="196C420A" w:rsidR="00C57028" w:rsidRPr="00A212AD" w:rsidRDefault="00C05877" w:rsidP="00C57028">
      <w:pPr>
        <w:spacing w:after="120" w:line="240" w:lineRule="auto"/>
        <w:ind w:left="567" w:right="260"/>
        <w:jc w:val="both"/>
        <w:rPr>
          <w:rFonts w:ascii="Arial" w:hAnsi="Arial" w:cs="Arial"/>
          <w:b/>
          <w:iCs/>
        </w:rPr>
      </w:pPr>
      <w:r>
        <w:rPr>
          <w:rFonts w:ascii="Arial" w:hAnsi="Arial" w:cs="Arial"/>
          <w:iCs/>
        </w:rPr>
        <w:t xml:space="preserve">Like for like </w:t>
      </w:r>
    </w:p>
    <w:p w14:paraId="1887C2A2" w14:textId="77777777" w:rsidR="00696FF5" w:rsidRDefault="00696FF5" w:rsidP="00302082">
      <w:pPr>
        <w:spacing w:after="120" w:line="240" w:lineRule="auto"/>
        <w:ind w:left="426" w:right="260"/>
        <w:rPr>
          <w:rFonts w:ascii="Arial" w:hAnsi="Arial" w:cs="Arial"/>
          <w:b/>
          <w:i/>
          <w:iCs/>
        </w:rPr>
      </w:pPr>
    </w:p>
    <w:p w14:paraId="2B427ED2"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0185FE67" w14:textId="77777777" w:rsidR="002F3D2A" w:rsidRDefault="002F3D2A" w:rsidP="002F3D2A">
      <w:pPr>
        <w:spacing w:after="120" w:line="240" w:lineRule="auto"/>
        <w:ind w:left="567" w:right="261"/>
        <w:jc w:val="both"/>
        <w:rPr>
          <w:rFonts w:ascii="Arial" w:hAnsi="Arial" w:cs="Arial"/>
          <w:b/>
          <w:i/>
          <w:iCs/>
        </w:rPr>
      </w:pPr>
    </w:p>
    <w:tbl>
      <w:tblPr>
        <w:tblStyle w:val="TableGrid"/>
        <w:tblW w:w="6095" w:type="dxa"/>
        <w:tblInd w:w="279" w:type="dxa"/>
        <w:tblLayout w:type="fixed"/>
        <w:tblLook w:val="04A0" w:firstRow="1" w:lastRow="0" w:firstColumn="1" w:lastColumn="0" w:noHBand="0" w:noVBand="1"/>
      </w:tblPr>
      <w:tblGrid>
        <w:gridCol w:w="2268"/>
        <w:gridCol w:w="637"/>
        <w:gridCol w:w="638"/>
        <w:gridCol w:w="638"/>
        <w:gridCol w:w="638"/>
        <w:gridCol w:w="638"/>
        <w:gridCol w:w="638"/>
      </w:tblGrid>
      <w:tr w:rsidR="00757434" w:rsidRPr="00302082" w14:paraId="55BBBBD8" w14:textId="77777777" w:rsidTr="002F3D2A">
        <w:tc>
          <w:tcPr>
            <w:tcW w:w="2268" w:type="dxa"/>
            <w:shd w:val="clear" w:color="auto" w:fill="D9D9D9" w:themeFill="background1" w:themeFillShade="D9"/>
          </w:tcPr>
          <w:p w14:paraId="2990473A" w14:textId="77777777" w:rsidR="00757434" w:rsidRPr="002F3D2A" w:rsidRDefault="00757434" w:rsidP="00925AE6">
            <w:pPr>
              <w:spacing w:after="120"/>
              <w:ind w:left="33"/>
              <w:rPr>
                <w:rFonts w:ascii="Arial" w:hAnsi="Arial" w:cs="Arial"/>
                <w:b/>
                <w:sz w:val="20"/>
              </w:rPr>
            </w:pPr>
            <w:r w:rsidRPr="002F3D2A">
              <w:rPr>
                <w:rFonts w:ascii="Arial" w:hAnsi="Arial" w:cs="Arial"/>
                <w:b/>
                <w:sz w:val="20"/>
              </w:rPr>
              <w:t>Module learning outcome</w:t>
            </w:r>
          </w:p>
        </w:tc>
        <w:tc>
          <w:tcPr>
            <w:tcW w:w="637" w:type="dxa"/>
          </w:tcPr>
          <w:p w14:paraId="40A5462F" w14:textId="77777777" w:rsidR="00757434" w:rsidRPr="002F3D2A" w:rsidRDefault="00757434" w:rsidP="00925AE6">
            <w:pPr>
              <w:spacing w:after="120"/>
              <w:rPr>
                <w:rFonts w:ascii="Arial" w:hAnsi="Arial" w:cs="Arial"/>
                <w:i/>
                <w:sz w:val="20"/>
              </w:rPr>
            </w:pPr>
            <w:r w:rsidRPr="002F3D2A">
              <w:rPr>
                <w:rFonts w:ascii="Arial" w:hAnsi="Arial" w:cs="Arial"/>
                <w:i/>
                <w:sz w:val="20"/>
              </w:rPr>
              <w:t>8.1</w:t>
            </w:r>
          </w:p>
        </w:tc>
        <w:tc>
          <w:tcPr>
            <w:tcW w:w="638" w:type="dxa"/>
          </w:tcPr>
          <w:p w14:paraId="1F82505E" w14:textId="77777777" w:rsidR="00757434" w:rsidRPr="002F3D2A" w:rsidRDefault="00757434" w:rsidP="00925AE6">
            <w:pPr>
              <w:spacing w:after="120"/>
              <w:rPr>
                <w:rFonts w:ascii="Arial" w:hAnsi="Arial" w:cs="Arial"/>
                <w:i/>
                <w:sz w:val="20"/>
              </w:rPr>
            </w:pPr>
            <w:r w:rsidRPr="002F3D2A">
              <w:rPr>
                <w:rFonts w:ascii="Arial" w:hAnsi="Arial" w:cs="Arial"/>
                <w:i/>
                <w:sz w:val="20"/>
              </w:rPr>
              <w:t>8.2</w:t>
            </w:r>
          </w:p>
        </w:tc>
        <w:tc>
          <w:tcPr>
            <w:tcW w:w="638" w:type="dxa"/>
          </w:tcPr>
          <w:p w14:paraId="6551F113" w14:textId="77777777" w:rsidR="00757434" w:rsidRPr="002F3D2A" w:rsidRDefault="00757434" w:rsidP="00925AE6">
            <w:pPr>
              <w:spacing w:after="120"/>
              <w:rPr>
                <w:rFonts w:ascii="Arial" w:hAnsi="Arial" w:cs="Arial"/>
                <w:i/>
                <w:sz w:val="20"/>
              </w:rPr>
            </w:pPr>
            <w:r w:rsidRPr="002F3D2A">
              <w:rPr>
                <w:rFonts w:ascii="Arial" w:hAnsi="Arial" w:cs="Arial"/>
                <w:i/>
                <w:sz w:val="20"/>
              </w:rPr>
              <w:t>8.3</w:t>
            </w:r>
          </w:p>
        </w:tc>
        <w:tc>
          <w:tcPr>
            <w:tcW w:w="638" w:type="dxa"/>
          </w:tcPr>
          <w:p w14:paraId="139A5852" w14:textId="77777777" w:rsidR="00757434" w:rsidRPr="002F3D2A" w:rsidRDefault="00757434" w:rsidP="00925AE6">
            <w:pPr>
              <w:spacing w:after="120"/>
              <w:rPr>
                <w:rFonts w:ascii="Arial" w:hAnsi="Arial" w:cs="Arial"/>
                <w:i/>
                <w:sz w:val="20"/>
              </w:rPr>
            </w:pPr>
            <w:r w:rsidRPr="002F3D2A">
              <w:rPr>
                <w:rFonts w:ascii="Arial" w:hAnsi="Arial" w:cs="Arial"/>
                <w:i/>
                <w:sz w:val="20"/>
              </w:rPr>
              <w:t>9.1</w:t>
            </w:r>
          </w:p>
        </w:tc>
        <w:tc>
          <w:tcPr>
            <w:tcW w:w="638" w:type="dxa"/>
          </w:tcPr>
          <w:p w14:paraId="233B0347" w14:textId="77777777" w:rsidR="00757434" w:rsidRPr="002F3D2A" w:rsidRDefault="00757434" w:rsidP="00925AE6">
            <w:pPr>
              <w:spacing w:after="120"/>
              <w:rPr>
                <w:rFonts w:ascii="Arial" w:hAnsi="Arial" w:cs="Arial"/>
                <w:i/>
                <w:sz w:val="20"/>
              </w:rPr>
            </w:pPr>
            <w:r w:rsidRPr="002F3D2A">
              <w:rPr>
                <w:rFonts w:ascii="Arial" w:hAnsi="Arial" w:cs="Arial"/>
                <w:i/>
                <w:sz w:val="20"/>
              </w:rPr>
              <w:t>9.2</w:t>
            </w:r>
          </w:p>
        </w:tc>
        <w:tc>
          <w:tcPr>
            <w:tcW w:w="638" w:type="dxa"/>
          </w:tcPr>
          <w:p w14:paraId="29F98B31" w14:textId="77777777" w:rsidR="00757434" w:rsidRPr="002F3D2A" w:rsidRDefault="00757434" w:rsidP="00925AE6">
            <w:pPr>
              <w:spacing w:after="120"/>
              <w:rPr>
                <w:rFonts w:ascii="Arial" w:hAnsi="Arial" w:cs="Arial"/>
                <w:i/>
                <w:sz w:val="20"/>
              </w:rPr>
            </w:pPr>
            <w:r w:rsidRPr="002F3D2A">
              <w:rPr>
                <w:rFonts w:ascii="Arial" w:hAnsi="Arial" w:cs="Arial"/>
                <w:i/>
                <w:sz w:val="20"/>
              </w:rPr>
              <w:t>9.3</w:t>
            </w:r>
          </w:p>
        </w:tc>
      </w:tr>
      <w:tr w:rsidR="00757434" w:rsidRPr="00302082" w14:paraId="68FB53DF" w14:textId="77777777" w:rsidTr="002F3D2A">
        <w:tc>
          <w:tcPr>
            <w:tcW w:w="2268" w:type="dxa"/>
            <w:shd w:val="clear" w:color="auto" w:fill="D9D9D9" w:themeFill="background1" w:themeFillShade="D9"/>
          </w:tcPr>
          <w:p w14:paraId="1E223938" w14:textId="77777777" w:rsidR="00757434" w:rsidRPr="002F3D2A" w:rsidRDefault="00757434" w:rsidP="00925AE6">
            <w:pPr>
              <w:spacing w:after="120"/>
              <w:rPr>
                <w:rFonts w:ascii="Arial" w:hAnsi="Arial" w:cs="Arial"/>
                <w:b/>
                <w:sz w:val="20"/>
              </w:rPr>
            </w:pPr>
            <w:r w:rsidRPr="002F3D2A">
              <w:rPr>
                <w:rFonts w:ascii="Arial" w:hAnsi="Arial" w:cs="Arial"/>
                <w:b/>
                <w:sz w:val="20"/>
              </w:rPr>
              <w:t>Learning/ teaching method</w:t>
            </w:r>
          </w:p>
        </w:tc>
        <w:tc>
          <w:tcPr>
            <w:tcW w:w="637" w:type="dxa"/>
          </w:tcPr>
          <w:p w14:paraId="085898C6" w14:textId="77777777" w:rsidR="00757434" w:rsidRPr="002F3D2A" w:rsidRDefault="00757434" w:rsidP="00925AE6">
            <w:pPr>
              <w:spacing w:after="120"/>
              <w:rPr>
                <w:rFonts w:ascii="Arial" w:hAnsi="Arial" w:cs="Arial"/>
                <w:b/>
                <w:sz w:val="20"/>
              </w:rPr>
            </w:pPr>
          </w:p>
        </w:tc>
        <w:tc>
          <w:tcPr>
            <w:tcW w:w="638" w:type="dxa"/>
          </w:tcPr>
          <w:p w14:paraId="49E9989B" w14:textId="77777777" w:rsidR="00757434" w:rsidRPr="002F3D2A" w:rsidRDefault="00757434" w:rsidP="00925AE6">
            <w:pPr>
              <w:spacing w:after="120"/>
              <w:rPr>
                <w:rFonts w:ascii="Arial" w:hAnsi="Arial" w:cs="Arial"/>
                <w:b/>
                <w:sz w:val="20"/>
              </w:rPr>
            </w:pPr>
          </w:p>
        </w:tc>
        <w:tc>
          <w:tcPr>
            <w:tcW w:w="638" w:type="dxa"/>
          </w:tcPr>
          <w:p w14:paraId="21904063" w14:textId="77777777" w:rsidR="00757434" w:rsidRPr="002F3D2A" w:rsidRDefault="00757434" w:rsidP="00925AE6">
            <w:pPr>
              <w:spacing w:after="120"/>
              <w:rPr>
                <w:rFonts w:ascii="Arial" w:hAnsi="Arial" w:cs="Arial"/>
                <w:b/>
                <w:sz w:val="20"/>
              </w:rPr>
            </w:pPr>
          </w:p>
        </w:tc>
        <w:tc>
          <w:tcPr>
            <w:tcW w:w="638" w:type="dxa"/>
          </w:tcPr>
          <w:p w14:paraId="3602D3C8" w14:textId="77777777" w:rsidR="00757434" w:rsidRPr="002F3D2A" w:rsidRDefault="00757434" w:rsidP="00925AE6">
            <w:pPr>
              <w:spacing w:after="120"/>
              <w:rPr>
                <w:rFonts w:ascii="Arial" w:hAnsi="Arial" w:cs="Arial"/>
                <w:b/>
                <w:sz w:val="20"/>
              </w:rPr>
            </w:pPr>
          </w:p>
        </w:tc>
        <w:tc>
          <w:tcPr>
            <w:tcW w:w="638" w:type="dxa"/>
          </w:tcPr>
          <w:p w14:paraId="258373E1" w14:textId="77777777" w:rsidR="00757434" w:rsidRPr="002F3D2A" w:rsidRDefault="00757434" w:rsidP="00925AE6">
            <w:pPr>
              <w:spacing w:after="120"/>
              <w:rPr>
                <w:rFonts w:ascii="Arial" w:hAnsi="Arial" w:cs="Arial"/>
                <w:b/>
                <w:sz w:val="20"/>
              </w:rPr>
            </w:pPr>
          </w:p>
        </w:tc>
        <w:tc>
          <w:tcPr>
            <w:tcW w:w="638" w:type="dxa"/>
          </w:tcPr>
          <w:p w14:paraId="3F013882" w14:textId="77777777" w:rsidR="00757434" w:rsidRPr="002F3D2A" w:rsidRDefault="00757434" w:rsidP="00925AE6">
            <w:pPr>
              <w:spacing w:after="120"/>
              <w:rPr>
                <w:rFonts w:ascii="Arial" w:hAnsi="Arial" w:cs="Arial"/>
                <w:b/>
                <w:sz w:val="20"/>
              </w:rPr>
            </w:pPr>
          </w:p>
        </w:tc>
      </w:tr>
      <w:tr w:rsidR="00757434" w:rsidRPr="00302082" w14:paraId="5D405B03" w14:textId="77777777" w:rsidTr="002F3D2A">
        <w:tc>
          <w:tcPr>
            <w:tcW w:w="2268" w:type="dxa"/>
          </w:tcPr>
          <w:p w14:paraId="0CCD7FB6" w14:textId="77777777" w:rsidR="00757434" w:rsidRPr="002F3D2A" w:rsidRDefault="00757434" w:rsidP="00925AE6">
            <w:pPr>
              <w:spacing w:after="120"/>
              <w:rPr>
                <w:rFonts w:ascii="Arial" w:hAnsi="Arial" w:cs="Arial"/>
                <w:sz w:val="20"/>
              </w:rPr>
            </w:pPr>
            <w:r w:rsidRPr="002F3D2A">
              <w:rPr>
                <w:rFonts w:ascii="Arial" w:hAnsi="Arial" w:cs="Arial"/>
                <w:sz w:val="20"/>
              </w:rPr>
              <w:t>Lectures/workshops</w:t>
            </w:r>
          </w:p>
        </w:tc>
        <w:tc>
          <w:tcPr>
            <w:tcW w:w="637" w:type="dxa"/>
          </w:tcPr>
          <w:p w14:paraId="6C47CA10" w14:textId="77777777" w:rsidR="00757434" w:rsidRPr="002F3D2A" w:rsidRDefault="00757434" w:rsidP="00925AE6">
            <w:pPr>
              <w:spacing w:after="120"/>
              <w:rPr>
                <w:rFonts w:ascii="Arial" w:hAnsi="Arial" w:cs="Arial"/>
                <w:b/>
                <w:sz w:val="20"/>
              </w:rPr>
            </w:pPr>
            <w:r w:rsidRPr="002F3D2A">
              <w:rPr>
                <w:rFonts w:ascii="Arial" w:hAnsi="Arial" w:cs="Arial"/>
                <w:b/>
                <w:sz w:val="20"/>
              </w:rPr>
              <w:t>x</w:t>
            </w:r>
          </w:p>
        </w:tc>
        <w:tc>
          <w:tcPr>
            <w:tcW w:w="638" w:type="dxa"/>
          </w:tcPr>
          <w:p w14:paraId="191FAC98" w14:textId="77777777" w:rsidR="00757434" w:rsidRPr="002F3D2A" w:rsidRDefault="00757434" w:rsidP="00925AE6">
            <w:pPr>
              <w:spacing w:after="120"/>
              <w:rPr>
                <w:rFonts w:ascii="Arial" w:hAnsi="Arial" w:cs="Arial"/>
                <w:b/>
                <w:sz w:val="20"/>
              </w:rPr>
            </w:pPr>
            <w:r w:rsidRPr="002F3D2A">
              <w:rPr>
                <w:rFonts w:ascii="Arial" w:hAnsi="Arial" w:cs="Arial"/>
                <w:b/>
                <w:sz w:val="20"/>
              </w:rPr>
              <w:t>x</w:t>
            </w:r>
          </w:p>
        </w:tc>
        <w:tc>
          <w:tcPr>
            <w:tcW w:w="638" w:type="dxa"/>
          </w:tcPr>
          <w:p w14:paraId="6F2D0288" w14:textId="77777777" w:rsidR="00757434" w:rsidRPr="002F3D2A" w:rsidRDefault="00757434" w:rsidP="00925AE6">
            <w:pPr>
              <w:spacing w:after="120"/>
              <w:rPr>
                <w:rFonts w:ascii="Arial" w:hAnsi="Arial" w:cs="Arial"/>
                <w:b/>
                <w:sz w:val="20"/>
              </w:rPr>
            </w:pPr>
            <w:r w:rsidRPr="002F3D2A">
              <w:rPr>
                <w:rFonts w:ascii="Arial" w:hAnsi="Arial" w:cs="Arial"/>
                <w:b/>
                <w:sz w:val="20"/>
              </w:rPr>
              <w:t>x</w:t>
            </w:r>
          </w:p>
        </w:tc>
        <w:tc>
          <w:tcPr>
            <w:tcW w:w="638" w:type="dxa"/>
          </w:tcPr>
          <w:p w14:paraId="2CC707E7" w14:textId="77777777" w:rsidR="00757434" w:rsidRPr="002F3D2A" w:rsidRDefault="00757434" w:rsidP="00925AE6">
            <w:pPr>
              <w:spacing w:after="120"/>
              <w:rPr>
                <w:rFonts w:ascii="Arial" w:hAnsi="Arial" w:cs="Arial"/>
                <w:b/>
                <w:sz w:val="20"/>
              </w:rPr>
            </w:pPr>
            <w:r w:rsidRPr="002F3D2A">
              <w:rPr>
                <w:rFonts w:ascii="Arial" w:hAnsi="Arial" w:cs="Arial"/>
                <w:b/>
                <w:sz w:val="20"/>
              </w:rPr>
              <w:t>x</w:t>
            </w:r>
          </w:p>
        </w:tc>
        <w:tc>
          <w:tcPr>
            <w:tcW w:w="638" w:type="dxa"/>
          </w:tcPr>
          <w:p w14:paraId="6A87035B" w14:textId="77777777" w:rsidR="00757434" w:rsidRPr="002F3D2A" w:rsidRDefault="00757434" w:rsidP="00925AE6">
            <w:pPr>
              <w:spacing w:after="120"/>
              <w:rPr>
                <w:rFonts w:ascii="Arial" w:hAnsi="Arial" w:cs="Arial"/>
                <w:b/>
                <w:sz w:val="20"/>
              </w:rPr>
            </w:pPr>
            <w:r w:rsidRPr="002F3D2A">
              <w:rPr>
                <w:rFonts w:ascii="Arial" w:hAnsi="Arial" w:cs="Arial"/>
                <w:b/>
                <w:sz w:val="20"/>
              </w:rPr>
              <w:t>x</w:t>
            </w:r>
          </w:p>
        </w:tc>
        <w:tc>
          <w:tcPr>
            <w:tcW w:w="638" w:type="dxa"/>
          </w:tcPr>
          <w:p w14:paraId="58989D1D" w14:textId="77777777" w:rsidR="00757434" w:rsidRPr="002F3D2A" w:rsidRDefault="00757434" w:rsidP="00925AE6">
            <w:pPr>
              <w:spacing w:after="120"/>
              <w:rPr>
                <w:rFonts w:ascii="Arial" w:hAnsi="Arial" w:cs="Arial"/>
                <w:b/>
                <w:sz w:val="20"/>
              </w:rPr>
            </w:pPr>
            <w:r w:rsidRPr="002F3D2A">
              <w:rPr>
                <w:rFonts w:ascii="Arial" w:hAnsi="Arial" w:cs="Arial"/>
                <w:b/>
                <w:sz w:val="20"/>
              </w:rPr>
              <w:t>x</w:t>
            </w:r>
          </w:p>
        </w:tc>
      </w:tr>
      <w:tr w:rsidR="00757434" w:rsidRPr="00302082" w14:paraId="5D24FF2A" w14:textId="77777777" w:rsidTr="002F3D2A">
        <w:tc>
          <w:tcPr>
            <w:tcW w:w="2268" w:type="dxa"/>
          </w:tcPr>
          <w:p w14:paraId="08F05809" w14:textId="77777777" w:rsidR="00757434" w:rsidRPr="002F3D2A" w:rsidRDefault="00757434" w:rsidP="00925AE6">
            <w:pPr>
              <w:spacing w:after="120"/>
              <w:rPr>
                <w:rFonts w:ascii="Arial" w:hAnsi="Arial" w:cs="Arial"/>
                <w:sz w:val="20"/>
              </w:rPr>
            </w:pPr>
            <w:r w:rsidRPr="002F3D2A">
              <w:rPr>
                <w:rFonts w:ascii="Arial" w:hAnsi="Arial" w:cs="Arial"/>
                <w:sz w:val="20"/>
              </w:rPr>
              <w:t>Private Study</w:t>
            </w:r>
          </w:p>
        </w:tc>
        <w:tc>
          <w:tcPr>
            <w:tcW w:w="637" w:type="dxa"/>
          </w:tcPr>
          <w:p w14:paraId="24AFEE6E" w14:textId="77777777" w:rsidR="00757434" w:rsidRPr="002F3D2A" w:rsidRDefault="00757434" w:rsidP="00925AE6">
            <w:pPr>
              <w:spacing w:after="120"/>
              <w:rPr>
                <w:rFonts w:ascii="Arial" w:hAnsi="Arial" w:cs="Arial"/>
                <w:b/>
                <w:sz w:val="20"/>
              </w:rPr>
            </w:pPr>
            <w:r w:rsidRPr="002F3D2A">
              <w:rPr>
                <w:rFonts w:ascii="Arial" w:hAnsi="Arial" w:cs="Arial"/>
                <w:b/>
                <w:sz w:val="20"/>
              </w:rPr>
              <w:t>x</w:t>
            </w:r>
          </w:p>
        </w:tc>
        <w:tc>
          <w:tcPr>
            <w:tcW w:w="638" w:type="dxa"/>
          </w:tcPr>
          <w:p w14:paraId="0C5AACB5" w14:textId="77777777" w:rsidR="00757434" w:rsidRPr="002F3D2A" w:rsidRDefault="00757434" w:rsidP="00925AE6">
            <w:pPr>
              <w:spacing w:after="120"/>
              <w:rPr>
                <w:rFonts w:ascii="Arial" w:hAnsi="Arial" w:cs="Arial"/>
                <w:b/>
                <w:sz w:val="20"/>
              </w:rPr>
            </w:pPr>
            <w:r w:rsidRPr="002F3D2A">
              <w:rPr>
                <w:rFonts w:ascii="Arial" w:hAnsi="Arial" w:cs="Arial"/>
                <w:b/>
                <w:sz w:val="20"/>
              </w:rPr>
              <w:t>x</w:t>
            </w:r>
          </w:p>
        </w:tc>
        <w:tc>
          <w:tcPr>
            <w:tcW w:w="638" w:type="dxa"/>
          </w:tcPr>
          <w:p w14:paraId="0DA05ED1" w14:textId="77777777" w:rsidR="00757434" w:rsidRPr="002F3D2A" w:rsidRDefault="00757434" w:rsidP="00925AE6">
            <w:pPr>
              <w:spacing w:after="120"/>
              <w:rPr>
                <w:rFonts w:ascii="Arial" w:hAnsi="Arial" w:cs="Arial"/>
                <w:b/>
                <w:sz w:val="20"/>
              </w:rPr>
            </w:pPr>
            <w:r w:rsidRPr="002F3D2A">
              <w:rPr>
                <w:rFonts w:ascii="Arial" w:hAnsi="Arial" w:cs="Arial"/>
                <w:b/>
                <w:sz w:val="20"/>
              </w:rPr>
              <w:t>x</w:t>
            </w:r>
          </w:p>
        </w:tc>
        <w:tc>
          <w:tcPr>
            <w:tcW w:w="638" w:type="dxa"/>
          </w:tcPr>
          <w:p w14:paraId="5C624134" w14:textId="77777777" w:rsidR="00757434" w:rsidRPr="002F3D2A" w:rsidRDefault="00757434" w:rsidP="00925AE6">
            <w:pPr>
              <w:spacing w:after="120"/>
              <w:rPr>
                <w:rFonts w:ascii="Arial" w:hAnsi="Arial" w:cs="Arial"/>
                <w:b/>
                <w:sz w:val="20"/>
              </w:rPr>
            </w:pPr>
            <w:r w:rsidRPr="002F3D2A">
              <w:rPr>
                <w:rFonts w:ascii="Arial" w:hAnsi="Arial" w:cs="Arial"/>
                <w:b/>
                <w:sz w:val="20"/>
              </w:rPr>
              <w:t>x</w:t>
            </w:r>
          </w:p>
        </w:tc>
        <w:tc>
          <w:tcPr>
            <w:tcW w:w="638" w:type="dxa"/>
          </w:tcPr>
          <w:p w14:paraId="406C5A75" w14:textId="77777777" w:rsidR="00757434" w:rsidRPr="002F3D2A" w:rsidRDefault="00757434" w:rsidP="00925AE6">
            <w:pPr>
              <w:spacing w:after="120"/>
              <w:rPr>
                <w:rFonts w:ascii="Arial" w:hAnsi="Arial" w:cs="Arial"/>
                <w:b/>
                <w:sz w:val="20"/>
              </w:rPr>
            </w:pPr>
            <w:r w:rsidRPr="002F3D2A">
              <w:rPr>
                <w:rFonts w:ascii="Arial" w:hAnsi="Arial" w:cs="Arial"/>
                <w:b/>
                <w:sz w:val="20"/>
              </w:rPr>
              <w:t>x</w:t>
            </w:r>
          </w:p>
        </w:tc>
        <w:tc>
          <w:tcPr>
            <w:tcW w:w="638" w:type="dxa"/>
          </w:tcPr>
          <w:p w14:paraId="17D709EE" w14:textId="77777777" w:rsidR="00757434" w:rsidRPr="002F3D2A" w:rsidRDefault="00757434" w:rsidP="00925AE6">
            <w:pPr>
              <w:spacing w:after="120"/>
              <w:rPr>
                <w:rFonts w:ascii="Arial" w:hAnsi="Arial" w:cs="Arial"/>
                <w:b/>
                <w:sz w:val="20"/>
              </w:rPr>
            </w:pPr>
            <w:r w:rsidRPr="002F3D2A">
              <w:rPr>
                <w:rFonts w:ascii="Arial" w:hAnsi="Arial" w:cs="Arial"/>
                <w:b/>
                <w:sz w:val="20"/>
              </w:rPr>
              <w:t>x</w:t>
            </w:r>
          </w:p>
        </w:tc>
      </w:tr>
      <w:tr w:rsidR="00757434" w:rsidRPr="00302082" w14:paraId="3535B2C5" w14:textId="77777777" w:rsidTr="002F3D2A">
        <w:tc>
          <w:tcPr>
            <w:tcW w:w="2268" w:type="dxa"/>
            <w:shd w:val="clear" w:color="auto" w:fill="D9D9D9" w:themeFill="background1" w:themeFillShade="D9"/>
          </w:tcPr>
          <w:p w14:paraId="2CD84415" w14:textId="77777777" w:rsidR="00757434" w:rsidRPr="002F3D2A" w:rsidRDefault="00757434" w:rsidP="00925AE6">
            <w:pPr>
              <w:spacing w:after="120"/>
              <w:rPr>
                <w:rFonts w:ascii="Arial" w:hAnsi="Arial" w:cs="Arial"/>
                <w:b/>
                <w:sz w:val="20"/>
              </w:rPr>
            </w:pPr>
            <w:r w:rsidRPr="002F3D2A">
              <w:rPr>
                <w:rFonts w:ascii="Arial" w:hAnsi="Arial" w:cs="Arial"/>
                <w:b/>
                <w:sz w:val="20"/>
              </w:rPr>
              <w:t>Assessment method</w:t>
            </w:r>
          </w:p>
        </w:tc>
        <w:tc>
          <w:tcPr>
            <w:tcW w:w="637" w:type="dxa"/>
          </w:tcPr>
          <w:p w14:paraId="6C0351AD" w14:textId="77777777" w:rsidR="00757434" w:rsidRPr="002F3D2A" w:rsidRDefault="00757434" w:rsidP="00925AE6">
            <w:pPr>
              <w:spacing w:after="120"/>
              <w:rPr>
                <w:rFonts w:ascii="Arial" w:hAnsi="Arial" w:cs="Arial"/>
                <w:b/>
                <w:sz w:val="20"/>
              </w:rPr>
            </w:pPr>
          </w:p>
        </w:tc>
        <w:tc>
          <w:tcPr>
            <w:tcW w:w="638" w:type="dxa"/>
          </w:tcPr>
          <w:p w14:paraId="5661540E" w14:textId="77777777" w:rsidR="00757434" w:rsidRPr="002F3D2A" w:rsidRDefault="00757434" w:rsidP="00925AE6">
            <w:pPr>
              <w:spacing w:after="120"/>
              <w:rPr>
                <w:rFonts w:ascii="Arial" w:hAnsi="Arial" w:cs="Arial"/>
                <w:b/>
                <w:sz w:val="20"/>
              </w:rPr>
            </w:pPr>
          </w:p>
        </w:tc>
        <w:tc>
          <w:tcPr>
            <w:tcW w:w="638" w:type="dxa"/>
          </w:tcPr>
          <w:p w14:paraId="6EE280D0" w14:textId="77777777" w:rsidR="00757434" w:rsidRPr="002F3D2A" w:rsidRDefault="00757434" w:rsidP="00925AE6">
            <w:pPr>
              <w:spacing w:after="120"/>
              <w:rPr>
                <w:rFonts w:ascii="Arial" w:hAnsi="Arial" w:cs="Arial"/>
                <w:b/>
                <w:sz w:val="20"/>
              </w:rPr>
            </w:pPr>
          </w:p>
        </w:tc>
        <w:tc>
          <w:tcPr>
            <w:tcW w:w="638" w:type="dxa"/>
          </w:tcPr>
          <w:p w14:paraId="0274A2B4" w14:textId="77777777" w:rsidR="00757434" w:rsidRPr="002F3D2A" w:rsidRDefault="00757434" w:rsidP="00925AE6">
            <w:pPr>
              <w:spacing w:after="120"/>
              <w:rPr>
                <w:rFonts w:ascii="Arial" w:hAnsi="Arial" w:cs="Arial"/>
                <w:b/>
                <w:sz w:val="20"/>
              </w:rPr>
            </w:pPr>
          </w:p>
        </w:tc>
        <w:tc>
          <w:tcPr>
            <w:tcW w:w="638" w:type="dxa"/>
          </w:tcPr>
          <w:p w14:paraId="4F927FAC" w14:textId="77777777" w:rsidR="00757434" w:rsidRPr="002F3D2A" w:rsidRDefault="00757434" w:rsidP="00925AE6">
            <w:pPr>
              <w:spacing w:after="120"/>
              <w:rPr>
                <w:rFonts w:ascii="Arial" w:hAnsi="Arial" w:cs="Arial"/>
                <w:b/>
                <w:sz w:val="20"/>
              </w:rPr>
            </w:pPr>
          </w:p>
        </w:tc>
        <w:tc>
          <w:tcPr>
            <w:tcW w:w="638" w:type="dxa"/>
          </w:tcPr>
          <w:p w14:paraId="4238D0BD" w14:textId="77777777" w:rsidR="00757434" w:rsidRPr="002F3D2A" w:rsidRDefault="00757434" w:rsidP="00925AE6">
            <w:pPr>
              <w:spacing w:after="120"/>
              <w:rPr>
                <w:rFonts w:ascii="Arial" w:hAnsi="Arial" w:cs="Arial"/>
                <w:b/>
                <w:sz w:val="20"/>
              </w:rPr>
            </w:pPr>
          </w:p>
        </w:tc>
      </w:tr>
      <w:tr w:rsidR="00757434" w:rsidRPr="00302082" w14:paraId="27839EAC" w14:textId="77777777" w:rsidTr="002F3D2A">
        <w:tc>
          <w:tcPr>
            <w:tcW w:w="2268" w:type="dxa"/>
          </w:tcPr>
          <w:p w14:paraId="6817F4F3" w14:textId="6BB33E02" w:rsidR="00757434" w:rsidRPr="002F3D2A" w:rsidRDefault="00757434" w:rsidP="00925AE6">
            <w:pPr>
              <w:spacing w:after="120"/>
              <w:rPr>
                <w:rFonts w:ascii="Arial" w:hAnsi="Arial" w:cs="Arial"/>
                <w:i/>
                <w:sz w:val="20"/>
              </w:rPr>
            </w:pPr>
            <w:r w:rsidRPr="002F3D2A">
              <w:rPr>
                <w:rFonts w:ascii="Arial" w:hAnsi="Arial" w:cs="Arial"/>
                <w:i/>
                <w:sz w:val="20"/>
              </w:rPr>
              <w:t>Coursework Essay</w:t>
            </w:r>
          </w:p>
        </w:tc>
        <w:tc>
          <w:tcPr>
            <w:tcW w:w="637" w:type="dxa"/>
          </w:tcPr>
          <w:p w14:paraId="4326CB61" w14:textId="77777777" w:rsidR="00757434" w:rsidRPr="002F3D2A" w:rsidRDefault="00757434" w:rsidP="00925AE6">
            <w:pPr>
              <w:spacing w:after="120"/>
              <w:rPr>
                <w:rFonts w:ascii="Arial" w:hAnsi="Arial" w:cs="Arial"/>
                <w:b/>
                <w:sz w:val="20"/>
              </w:rPr>
            </w:pPr>
            <w:r w:rsidRPr="002F3D2A">
              <w:rPr>
                <w:rFonts w:ascii="Arial" w:hAnsi="Arial" w:cs="Arial"/>
                <w:b/>
                <w:sz w:val="20"/>
              </w:rPr>
              <w:t>x</w:t>
            </w:r>
          </w:p>
        </w:tc>
        <w:tc>
          <w:tcPr>
            <w:tcW w:w="638" w:type="dxa"/>
          </w:tcPr>
          <w:p w14:paraId="42552347" w14:textId="77777777" w:rsidR="00757434" w:rsidRPr="002F3D2A" w:rsidRDefault="00757434" w:rsidP="00925AE6">
            <w:pPr>
              <w:spacing w:after="120"/>
              <w:rPr>
                <w:rFonts w:ascii="Arial" w:hAnsi="Arial" w:cs="Arial"/>
                <w:b/>
                <w:sz w:val="20"/>
              </w:rPr>
            </w:pPr>
            <w:r w:rsidRPr="002F3D2A">
              <w:rPr>
                <w:rFonts w:ascii="Arial" w:hAnsi="Arial" w:cs="Arial"/>
                <w:b/>
                <w:sz w:val="20"/>
              </w:rPr>
              <w:t>x</w:t>
            </w:r>
          </w:p>
        </w:tc>
        <w:tc>
          <w:tcPr>
            <w:tcW w:w="638" w:type="dxa"/>
          </w:tcPr>
          <w:p w14:paraId="573728DE" w14:textId="77777777" w:rsidR="00757434" w:rsidRPr="002F3D2A" w:rsidRDefault="00757434" w:rsidP="00925AE6">
            <w:pPr>
              <w:spacing w:after="120"/>
              <w:rPr>
                <w:rFonts w:ascii="Arial" w:hAnsi="Arial" w:cs="Arial"/>
                <w:b/>
                <w:sz w:val="20"/>
              </w:rPr>
            </w:pPr>
            <w:r w:rsidRPr="002F3D2A">
              <w:rPr>
                <w:rFonts w:ascii="Arial" w:hAnsi="Arial" w:cs="Arial"/>
                <w:b/>
                <w:sz w:val="20"/>
              </w:rPr>
              <w:t>x</w:t>
            </w:r>
          </w:p>
        </w:tc>
        <w:tc>
          <w:tcPr>
            <w:tcW w:w="638" w:type="dxa"/>
          </w:tcPr>
          <w:p w14:paraId="7A27B0D3" w14:textId="77777777" w:rsidR="00757434" w:rsidRPr="002F3D2A" w:rsidRDefault="00757434" w:rsidP="00925AE6">
            <w:pPr>
              <w:spacing w:after="120"/>
              <w:rPr>
                <w:rFonts w:ascii="Arial" w:hAnsi="Arial" w:cs="Arial"/>
                <w:b/>
                <w:sz w:val="20"/>
              </w:rPr>
            </w:pPr>
            <w:r w:rsidRPr="002F3D2A">
              <w:rPr>
                <w:rFonts w:ascii="Arial" w:hAnsi="Arial" w:cs="Arial"/>
                <w:b/>
                <w:sz w:val="20"/>
              </w:rPr>
              <w:t>x</w:t>
            </w:r>
          </w:p>
        </w:tc>
        <w:tc>
          <w:tcPr>
            <w:tcW w:w="638" w:type="dxa"/>
          </w:tcPr>
          <w:p w14:paraId="5FB7893C" w14:textId="77777777" w:rsidR="00757434" w:rsidRPr="002F3D2A" w:rsidRDefault="00757434" w:rsidP="00925AE6">
            <w:pPr>
              <w:spacing w:after="120"/>
              <w:rPr>
                <w:rFonts w:ascii="Arial" w:hAnsi="Arial" w:cs="Arial"/>
                <w:b/>
                <w:sz w:val="20"/>
              </w:rPr>
            </w:pPr>
            <w:r w:rsidRPr="002F3D2A">
              <w:rPr>
                <w:rFonts w:ascii="Arial" w:hAnsi="Arial" w:cs="Arial"/>
                <w:b/>
                <w:sz w:val="20"/>
              </w:rPr>
              <w:t>x</w:t>
            </w:r>
          </w:p>
        </w:tc>
        <w:tc>
          <w:tcPr>
            <w:tcW w:w="638" w:type="dxa"/>
          </w:tcPr>
          <w:p w14:paraId="1F18A2EF" w14:textId="77777777" w:rsidR="00757434" w:rsidRPr="002F3D2A" w:rsidRDefault="00757434" w:rsidP="00925AE6">
            <w:pPr>
              <w:spacing w:after="120"/>
              <w:rPr>
                <w:rFonts w:ascii="Arial" w:hAnsi="Arial" w:cs="Arial"/>
                <w:b/>
                <w:sz w:val="20"/>
              </w:rPr>
            </w:pPr>
            <w:r w:rsidRPr="002F3D2A">
              <w:rPr>
                <w:rFonts w:ascii="Arial" w:hAnsi="Arial" w:cs="Arial"/>
                <w:b/>
                <w:sz w:val="20"/>
              </w:rPr>
              <w:t>x</w:t>
            </w:r>
          </w:p>
        </w:tc>
      </w:tr>
    </w:tbl>
    <w:p w14:paraId="3107FA15" w14:textId="20F1776A" w:rsidR="00C57028" w:rsidRDefault="00C57028" w:rsidP="00C57028">
      <w:pPr>
        <w:spacing w:after="120" w:line="240" w:lineRule="auto"/>
        <w:ind w:left="567" w:right="261"/>
        <w:jc w:val="both"/>
        <w:rPr>
          <w:rFonts w:ascii="Arial" w:hAnsi="Arial" w:cs="Arial"/>
          <w:i/>
          <w:iCs/>
          <w:highlight w:val="yellow"/>
        </w:rPr>
      </w:pPr>
    </w:p>
    <w:p w14:paraId="62974CFC"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1714B84" w14:textId="77777777" w:rsidR="00883204" w:rsidRPr="00D50113" w:rsidRDefault="00883204" w:rsidP="00E30121">
      <w:pPr>
        <w:autoSpaceDE w:val="0"/>
        <w:autoSpaceDN w:val="0"/>
        <w:adjustRightInd w:val="0"/>
        <w:spacing w:after="120" w:line="240" w:lineRule="auto"/>
        <w:ind w:left="567" w:right="827"/>
        <w:jc w:val="both"/>
        <w:rPr>
          <w:rFonts w:ascii="Arial" w:hAnsi="Arial" w:cs="Arial"/>
        </w:rPr>
      </w:pPr>
      <w:r w:rsidRPr="00D50113">
        <w:rPr>
          <w:rFonts w:ascii="Arial" w:hAnsi="Arial" w:cs="Arial"/>
        </w:rPr>
        <w:t xml:space="preserve">The </w:t>
      </w:r>
      <w:r w:rsidRPr="00A212AD">
        <w:rPr>
          <w:rFonts w:ascii="Arial" w:hAnsi="Arial" w:cs="Arial"/>
        </w:rPr>
        <w:t>School</w:t>
      </w:r>
      <w:r w:rsidR="00A212AD">
        <w:rPr>
          <w:rFonts w:ascii="Arial" w:hAnsi="Arial" w:cs="Arial"/>
        </w:rPr>
        <w:t xml:space="preserve"> </w:t>
      </w:r>
      <w:r w:rsidRPr="00D50113">
        <w:rPr>
          <w:rFonts w:ascii="Arial" w:hAnsi="Arial" w:cs="Arial"/>
        </w:rPr>
        <w:t xml:space="preserve">recognises and has embedded the expectations of current equality legislation, by ensuring that </w:t>
      </w:r>
      <w:r w:rsidRPr="00D50113">
        <w:rPr>
          <w:rFonts w:ascii="Arial" w:hAnsi="Arial" w:cs="Arial"/>
        </w:rPr>
        <w:lastRenderedPageBreak/>
        <w:t>the module is as accessible as possible by design. Additional alternative arrangements for students with Inclusive Learning Plans (ILPs)/declared disabilities will be made on an individual basis, in consultation with the relevant policies and support services.</w:t>
      </w:r>
    </w:p>
    <w:p w14:paraId="526AFD57" w14:textId="77777777" w:rsidR="00883204" w:rsidRPr="00D50113" w:rsidRDefault="00883204" w:rsidP="00E30121">
      <w:pPr>
        <w:autoSpaceDE w:val="0"/>
        <w:autoSpaceDN w:val="0"/>
        <w:adjustRightInd w:val="0"/>
        <w:spacing w:after="120" w:line="240" w:lineRule="auto"/>
        <w:ind w:left="567" w:right="827"/>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15A2C68" w14:textId="77777777" w:rsidR="007A2232" w:rsidRPr="0089177F" w:rsidRDefault="007A2232" w:rsidP="007A2232">
      <w:pPr>
        <w:pStyle w:val="ListParagraph"/>
        <w:numPr>
          <w:ilvl w:val="0"/>
          <w:numId w:val="31"/>
        </w:numPr>
        <w:spacing w:after="120"/>
        <w:ind w:right="260"/>
        <w:jc w:val="both"/>
        <w:rPr>
          <w:rFonts w:ascii="Arial" w:hAnsi="Arial" w:cs="Arial"/>
        </w:rPr>
      </w:pPr>
      <w:r w:rsidRPr="0089177F">
        <w:rPr>
          <w:rFonts w:ascii="Arial" w:hAnsi="Arial" w:cs="Arial"/>
        </w:rPr>
        <w:t>Accessible resources and curriculum</w:t>
      </w:r>
    </w:p>
    <w:p w14:paraId="1B6659B7" w14:textId="77777777" w:rsidR="007A2232" w:rsidRPr="0089177F" w:rsidRDefault="007A2232" w:rsidP="007A2232">
      <w:pPr>
        <w:pStyle w:val="ListParagraph"/>
        <w:numPr>
          <w:ilvl w:val="0"/>
          <w:numId w:val="31"/>
        </w:numPr>
        <w:spacing w:after="120"/>
        <w:ind w:right="260"/>
        <w:jc w:val="both"/>
        <w:rPr>
          <w:rFonts w:ascii="Arial" w:hAnsi="Arial" w:cs="Arial"/>
        </w:rPr>
      </w:pPr>
      <w:r w:rsidRPr="0089177F">
        <w:rPr>
          <w:rFonts w:ascii="Arial" w:hAnsi="Arial" w:cs="Arial"/>
        </w:rPr>
        <w:t xml:space="preserve">Learning, teaching and assessment methods </w:t>
      </w:r>
    </w:p>
    <w:p w14:paraId="25C694F9" w14:textId="77777777" w:rsidR="00096DA4" w:rsidRPr="00302082" w:rsidRDefault="00096DA4" w:rsidP="00302082">
      <w:pPr>
        <w:spacing w:after="120" w:line="240" w:lineRule="auto"/>
        <w:ind w:left="426" w:right="260"/>
        <w:rPr>
          <w:rFonts w:ascii="Arial" w:hAnsi="Arial" w:cs="Arial"/>
          <w:i/>
          <w:iCs/>
        </w:rPr>
      </w:pPr>
    </w:p>
    <w:p w14:paraId="4E4DC8C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191B8C14" w14:textId="77777777" w:rsidR="009A2D37" w:rsidRPr="00A607CE" w:rsidRDefault="009A2D37" w:rsidP="00696FF5">
      <w:pPr>
        <w:spacing w:after="120" w:line="240" w:lineRule="auto"/>
        <w:ind w:left="567" w:right="260"/>
        <w:jc w:val="both"/>
        <w:rPr>
          <w:rFonts w:ascii="Arial" w:hAnsi="Arial" w:cs="Arial"/>
        </w:rPr>
      </w:pPr>
      <w:r w:rsidRPr="00A607CE">
        <w:rPr>
          <w:rFonts w:ascii="Arial" w:hAnsi="Arial" w:cs="Arial"/>
        </w:rPr>
        <w:t xml:space="preserve">Medway </w:t>
      </w:r>
    </w:p>
    <w:p w14:paraId="50D98753" w14:textId="0E19B11D" w:rsidR="009A2D37" w:rsidRDefault="009A2D37" w:rsidP="00302082">
      <w:pPr>
        <w:spacing w:after="120" w:line="240" w:lineRule="auto"/>
        <w:ind w:left="426" w:right="260"/>
        <w:rPr>
          <w:rFonts w:ascii="Arial" w:hAnsi="Arial" w:cs="Arial"/>
          <w:i/>
          <w:iCs/>
        </w:rPr>
      </w:pPr>
    </w:p>
    <w:p w14:paraId="44294D80"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B491AF9" w14:textId="2201F3C7" w:rsidR="00C167AC" w:rsidRPr="002F3D2A" w:rsidRDefault="00D9059F" w:rsidP="002F3D2A">
      <w:pPr>
        <w:spacing w:after="120" w:line="240" w:lineRule="auto"/>
        <w:ind w:left="567" w:right="543"/>
        <w:jc w:val="both"/>
        <w:rPr>
          <w:rFonts w:ascii="Arial" w:hAnsi="Arial" w:cs="Arial"/>
        </w:rPr>
      </w:pPr>
      <w:r w:rsidRPr="002F3D2A">
        <w:rPr>
          <w:rFonts w:ascii="Arial" w:hAnsi="Arial" w:cs="Arial"/>
        </w:rPr>
        <w:t>The Sport and Exercise Sciences are international subjects and the primary research upon which students must draw for this module will be from researchers and authors worldwide. Key texts and consensus statements are often from international authorities and organisations such as ACSM showing the global appeal and relevance of Sports Nutrition in general. The applications to sport and exercise have international appeal and importance given the global appeal and media attention that sport receives.</w:t>
      </w:r>
      <w:bookmarkStart w:id="1" w:name="_GoBack"/>
      <w:bookmarkEnd w:id="1"/>
    </w:p>
    <w:p w14:paraId="72C5288D" w14:textId="77777777" w:rsidR="00C167AC" w:rsidRDefault="00C167AC" w:rsidP="00302082">
      <w:pPr>
        <w:spacing w:after="120" w:line="240" w:lineRule="auto"/>
        <w:ind w:right="260"/>
        <w:rPr>
          <w:rFonts w:ascii="Arial" w:hAnsi="Arial" w:cs="Arial"/>
          <w:b/>
          <w:sz w:val="20"/>
        </w:rPr>
      </w:pPr>
    </w:p>
    <w:p w14:paraId="6811F5CE" w14:textId="75705DA3"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40FD34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E2A074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2962F72" w14:textId="77777777" w:rsidTr="00694309">
        <w:trPr>
          <w:trHeight w:val="317"/>
        </w:trPr>
        <w:tc>
          <w:tcPr>
            <w:tcW w:w="1526" w:type="dxa"/>
          </w:tcPr>
          <w:p w14:paraId="6D66854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115295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3DF384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57F07E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55F42E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bl>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30"/>
        <w:gridCol w:w="2409"/>
        <w:gridCol w:w="2420"/>
        <w:gridCol w:w="2597"/>
      </w:tblGrid>
      <w:tr w:rsidR="00FF7342" w:rsidRPr="00A54F32" w14:paraId="3C7FB5D9" w14:textId="77777777" w:rsidTr="00627BF4">
        <w:trPr>
          <w:trHeight w:val="305"/>
        </w:trPr>
        <w:tc>
          <w:tcPr>
            <w:tcW w:w="1526" w:type="dxa"/>
            <w:shd w:val="clear" w:color="auto" w:fill="auto"/>
          </w:tcPr>
          <w:p w14:paraId="0608FDC2" w14:textId="1E2652FD" w:rsidR="00FF7342" w:rsidRPr="00A54F32" w:rsidRDefault="00FF7342" w:rsidP="00FF7342">
            <w:pPr>
              <w:spacing w:after="120" w:line="240" w:lineRule="auto"/>
              <w:ind w:right="-330"/>
              <w:rPr>
                <w:rFonts w:ascii="Arial" w:hAnsi="Arial" w:cs="Arial"/>
                <w:sz w:val="20"/>
                <w:szCs w:val="18"/>
              </w:rPr>
            </w:pPr>
            <w:r>
              <w:rPr>
                <w:rFonts w:ascii="Arial" w:hAnsi="Arial" w:cs="Arial"/>
              </w:rPr>
              <w:t>12/06/2017</w:t>
            </w:r>
          </w:p>
        </w:tc>
        <w:tc>
          <w:tcPr>
            <w:tcW w:w="1730" w:type="dxa"/>
            <w:shd w:val="clear" w:color="auto" w:fill="auto"/>
          </w:tcPr>
          <w:p w14:paraId="21FBB5D9" w14:textId="24D1AE1D" w:rsidR="00FF7342" w:rsidRPr="00A54F32" w:rsidRDefault="00FF7342" w:rsidP="00FF7342">
            <w:pPr>
              <w:spacing w:after="120" w:line="240" w:lineRule="auto"/>
              <w:ind w:right="-330"/>
              <w:rPr>
                <w:rFonts w:ascii="Arial" w:hAnsi="Arial" w:cs="Arial"/>
                <w:sz w:val="20"/>
                <w:szCs w:val="18"/>
              </w:rPr>
            </w:pPr>
            <w:r>
              <w:rPr>
                <w:rFonts w:ascii="Arial" w:hAnsi="Arial" w:cs="Arial"/>
              </w:rPr>
              <w:t>Minor</w:t>
            </w:r>
          </w:p>
        </w:tc>
        <w:tc>
          <w:tcPr>
            <w:tcW w:w="2409" w:type="dxa"/>
            <w:shd w:val="clear" w:color="auto" w:fill="auto"/>
          </w:tcPr>
          <w:p w14:paraId="507C0C6A" w14:textId="016E8FA2" w:rsidR="00FF7342" w:rsidRPr="00A54F32" w:rsidRDefault="00FF7342" w:rsidP="00FF7342">
            <w:pPr>
              <w:spacing w:after="120" w:line="240" w:lineRule="auto"/>
              <w:ind w:right="-330"/>
              <w:rPr>
                <w:rFonts w:ascii="Arial" w:hAnsi="Arial" w:cs="Arial"/>
                <w:sz w:val="20"/>
                <w:szCs w:val="18"/>
              </w:rPr>
            </w:pPr>
            <w:r>
              <w:rPr>
                <w:rFonts w:ascii="Arial" w:hAnsi="Arial" w:cs="Arial"/>
              </w:rPr>
              <w:t>September 2017</w:t>
            </w:r>
          </w:p>
        </w:tc>
        <w:tc>
          <w:tcPr>
            <w:tcW w:w="2420" w:type="dxa"/>
            <w:shd w:val="clear" w:color="auto" w:fill="auto"/>
          </w:tcPr>
          <w:p w14:paraId="41F51C65" w14:textId="676F8562" w:rsidR="00FF7342" w:rsidRPr="00A54F32" w:rsidRDefault="00FF7342" w:rsidP="00FF7342">
            <w:pPr>
              <w:spacing w:after="120" w:line="240" w:lineRule="auto"/>
              <w:ind w:right="-330"/>
              <w:rPr>
                <w:rFonts w:ascii="Arial" w:hAnsi="Arial" w:cs="Arial"/>
                <w:sz w:val="20"/>
                <w:szCs w:val="18"/>
              </w:rPr>
            </w:pPr>
            <w:r>
              <w:rPr>
                <w:rFonts w:ascii="Arial" w:hAnsi="Arial" w:cs="Arial"/>
              </w:rPr>
              <w:t>5, 14, 17</w:t>
            </w:r>
          </w:p>
        </w:tc>
        <w:tc>
          <w:tcPr>
            <w:tcW w:w="2597" w:type="dxa"/>
            <w:shd w:val="clear" w:color="auto" w:fill="auto"/>
          </w:tcPr>
          <w:p w14:paraId="734F1904" w14:textId="3C5CE1D2" w:rsidR="00FF7342" w:rsidRPr="00A54F32" w:rsidRDefault="00FF7342" w:rsidP="00FF7342">
            <w:pPr>
              <w:spacing w:after="120" w:line="240" w:lineRule="auto"/>
              <w:ind w:right="-330"/>
              <w:rPr>
                <w:rFonts w:ascii="Arial" w:hAnsi="Arial" w:cs="Arial"/>
                <w:sz w:val="20"/>
                <w:szCs w:val="18"/>
              </w:rPr>
            </w:pPr>
            <w:r>
              <w:rPr>
                <w:rFonts w:ascii="Arial" w:hAnsi="Arial" w:cs="Arial"/>
              </w:rPr>
              <w:t>No</w:t>
            </w:r>
          </w:p>
        </w:tc>
      </w:tr>
      <w:tr w:rsidR="00FF7342" w:rsidRPr="006757ED" w14:paraId="1814E140" w14:textId="77777777" w:rsidTr="00627BF4">
        <w:trPr>
          <w:trHeight w:val="305"/>
        </w:trPr>
        <w:tc>
          <w:tcPr>
            <w:tcW w:w="1526" w:type="dxa"/>
            <w:shd w:val="clear" w:color="auto" w:fill="auto"/>
          </w:tcPr>
          <w:p w14:paraId="5FA9E862" w14:textId="77777777" w:rsidR="00FF7342" w:rsidRPr="006757ED" w:rsidRDefault="00FF7342" w:rsidP="00FF7342">
            <w:pPr>
              <w:spacing w:after="120" w:line="240" w:lineRule="auto"/>
              <w:ind w:right="-330"/>
              <w:rPr>
                <w:rFonts w:ascii="Arial" w:hAnsi="Arial" w:cs="Arial"/>
                <w:sz w:val="18"/>
                <w:szCs w:val="18"/>
              </w:rPr>
            </w:pPr>
          </w:p>
        </w:tc>
        <w:tc>
          <w:tcPr>
            <w:tcW w:w="1730" w:type="dxa"/>
            <w:shd w:val="clear" w:color="auto" w:fill="auto"/>
          </w:tcPr>
          <w:p w14:paraId="1444F1F6" w14:textId="77777777" w:rsidR="00FF7342" w:rsidRDefault="00FF7342" w:rsidP="00FF7342">
            <w:pPr>
              <w:spacing w:after="120" w:line="240" w:lineRule="auto"/>
              <w:ind w:right="-330"/>
              <w:rPr>
                <w:rFonts w:ascii="Arial" w:hAnsi="Arial" w:cs="Arial"/>
                <w:sz w:val="18"/>
                <w:szCs w:val="18"/>
              </w:rPr>
            </w:pPr>
          </w:p>
        </w:tc>
        <w:tc>
          <w:tcPr>
            <w:tcW w:w="2409" w:type="dxa"/>
            <w:shd w:val="clear" w:color="auto" w:fill="auto"/>
          </w:tcPr>
          <w:p w14:paraId="34033599" w14:textId="77777777" w:rsidR="00FF7342" w:rsidRPr="006757ED" w:rsidRDefault="00FF7342" w:rsidP="00FF7342">
            <w:pPr>
              <w:spacing w:after="120" w:line="240" w:lineRule="auto"/>
              <w:ind w:right="-330"/>
              <w:rPr>
                <w:rFonts w:ascii="Arial" w:hAnsi="Arial" w:cs="Arial"/>
                <w:sz w:val="18"/>
                <w:szCs w:val="18"/>
              </w:rPr>
            </w:pPr>
          </w:p>
        </w:tc>
        <w:tc>
          <w:tcPr>
            <w:tcW w:w="2420" w:type="dxa"/>
            <w:shd w:val="clear" w:color="auto" w:fill="auto"/>
          </w:tcPr>
          <w:p w14:paraId="7A2BF024" w14:textId="77777777" w:rsidR="00FF7342" w:rsidRPr="006757ED" w:rsidRDefault="00FF7342" w:rsidP="00FF7342">
            <w:pPr>
              <w:spacing w:after="120" w:line="240" w:lineRule="auto"/>
              <w:ind w:right="-330"/>
              <w:rPr>
                <w:rFonts w:ascii="Arial" w:hAnsi="Arial" w:cs="Arial"/>
                <w:sz w:val="18"/>
                <w:szCs w:val="18"/>
              </w:rPr>
            </w:pPr>
          </w:p>
        </w:tc>
        <w:tc>
          <w:tcPr>
            <w:tcW w:w="2597" w:type="dxa"/>
            <w:shd w:val="clear" w:color="auto" w:fill="auto"/>
          </w:tcPr>
          <w:p w14:paraId="02A892D0" w14:textId="77777777" w:rsidR="00FF7342" w:rsidRPr="006757ED" w:rsidRDefault="00FF7342" w:rsidP="00FF7342">
            <w:pPr>
              <w:spacing w:after="120" w:line="240" w:lineRule="auto"/>
              <w:ind w:right="-330"/>
              <w:rPr>
                <w:rFonts w:ascii="Arial" w:hAnsi="Arial" w:cs="Arial"/>
                <w:sz w:val="18"/>
                <w:szCs w:val="18"/>
              </w:rPr>
            </w:pPr>
          </w:p>
        </w:tc>
      </w:tr>
    </w:tbl>
    <w:p w14:paraId="06C0436E" w14:textId="77777777" w:rsidR="00627BF4" w:rsidRDefault="00627BF4" w:rsidP="00302082">
      <w:pPr>
        <w:spacing w:after="120" w:line="240" w:lineRule="auto"/>
        <w:ind w:right="-330"/>
        <w:rPr>
          <w:rFonts w:ascii="Arial" w:hAnsi="Arial" w:cs="Arial"/>
        </w:rPr>
      </w:pPr>
    </w:p>
    <w:p w14:paraId="38578CB2" w14:textId="77777777" w:rsidR="00C57028" w:rsidRPr="00302082" w:rsidRDefault="00A212AD"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B751D" w14:textId="77777777" w:rsidR="004E4B4E" w:rsidRDefault="004E4B4E" w:rsidP="009A2D37">
      <w:pPr>
        <w:spacing w:after="0" w:line="240" w:lineRule="auto"/>
      </w:pPr>
      <w:r>
        <w:separator/>
      </w:r>
    </w:p>
  </w:endnote>
  <w:endnote w:type="continuationSeparator" w:id="0">
    <w:p w14:paraId="21F1ECB1" w14:textId="77777777" w:rsidR="004E4B4E" w:rsidRDefault="004E4B4E" w:rsidP="009A2D37">
      <w:pPr>
        <w:spacing w:after="0" w:line="240" w:lineRule="auto"/>
      </w:pPr>
      <w:r>
        <w:continuationSeparator/>
      </w:r>
    </w:p>
  </w:endnote>
  <w:endnote w:type="continuationNotice" w:id="1">
    <w:p w14:paraId="25B4AF6D" w14:textId="77777777" w:rsidR="004E4B4E" w:rsidRDefault="004E4B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72BAA8C" w14:textId="24BABD68" w:rsidR="008B2543" w:rsidRDefault="0019787E" w:rsidP="009A2D37">
        <w:pPr>
          <w:pStyle w:val="Footer"/>
          <w:jc w:val="center"/>
        </w:pPr>
        <w:r>
          <w:fldChar w:fldCharType="begin"/>
        </w:r>
        <w:r>
          <w:instrText xml:space="preserve"> PAGE   \* MERGEFORMAT </w:instrText>
        </w:r>
        <w:r>
          <w:fldChar w:fldCharType="separate"/>
        </w:r>
        <w:r w:rsidR="002F3D2A">
          <w:rPr>
            <w:noProof/>
          </w:rPr>
          <w:t>3</w:t>
        </w:r>
        <w:r>
          <w:rPr>
            <w:noProof/>
          </w:rPr>
          <w:fldChar w:fldCharType="end"/>
        </w:r>
      </w:p>
    </w:sdtContent>
  </w:sdt>
  <w:p w14:paraId="613AC201" w14:textId="007683FF"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9446B" w14:textId="77777777" w:rsidR="004E4B4E" w:rsidRDefault="004E4B4E" w:rsidP="009A2D37">
      <w:pPr>
        <w:spacing w:after="0" w:line="240" w:lineRule="auto"/>
      </w:pPr>
      <w:r>
        <w:separator/>
      </w:r>
    </w:p>
  </w:footnote>
  <w:footnote w:type="continuationSeparator" w:id="0">
    <w:p w14:paraId="1D201D8D" w14:textId="77777777" w:rsidR="004E4B4E" w:rsidRDefault="004E4B4E" w:rsidP="009A2D37">
      <w:pPr>
        <w:spacing w:after="0" w:line="240" w:lineRule="auto"/>
      </w:pPr>
      <w:r>
        <w:continuationSeparator/>
      </w:r>
    </w:p>
  </w:footnote>
  <w:footnote w:type="continuationNotice" w:id="1">
    <w:p w14:paraId="350790FD" w14:textId="77777777" w:rsidR="004E4B4E" w:rsidRDefault="004E4B4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5AF0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1420BA6" wp14:editId="3DC5C89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A88539" w14:textId="77777777" w:rsidR="008B2543" w:rsidRPr="008C00F8" w:rsidRDefault="008B2543" w:rsidP="005E6D38">
    <w:pPr>
      <w:pStyle w:val="Heading1"/>
      <w:spacing w:before="60" w:after="60"/>
      <w:rPr>
        <w:rFonts w:ascii="Arial" w:hAnsi="Arial" w:cs="Arial"/>
      </w:rPr>
    </w:pPr>
  </w:p>
  <w:p w14:paraId="1E0BA1D8"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1FB1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ACB778" wp14:editId="6807716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C2A842F"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32866"/>
    <w:multiLevelType w:val="hybridMultilevel"/>
    <w:tmpl w:val="FED8299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1C170E"/>
    <w:multiLevelType w:val="hybridMultilevel"/>
    <w:tmpl w:val="37622AA8"/>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5452E4"/>
    <w:multiLevelType w:val="hybridMultilevel"/>
    <w:tmpl w:val="542A48BC"/>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485ECE"/>
    <w:multiLevelType w:val="hybridMultilevel"/>
    <w:tmpl w:val="B6A8C0C6"/>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09DE36E6"/>
    <w:multiLevelType w:val="hybridMultilevel"/>
    <w:tmpl w:val="9E5EEA60"/>
    <w:lvl w:ilvl="0" w:tplc="E254566A">
      <w:start w:val="1"/>
      <w:numFmt w:val="decimal"/>
      <w:lvlText w:val="%1."/>
      <w:lvlJc w:val="left"/>
      <w:pPr>
        <w:ind w:left="1287" w:hanging="360"/>
      </w:pPr>
      <w:rPr>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09FB0E55"/>
    <w:multiLevelType w:val="hybridMultilevel"/>
    <w:tmpl w:val="F10CF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C512AF1"/>
    <w:multiLevelType w:val="hybridMultilevel"/>
    <w:tmpl w:val="21204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814FAF"/>
    <w:multiLevelType w:val="hybridMultilevel"/>
    <w:tmpl w:val="409C103A"/>
    <w:lvl w:ilvl="0" w:tplc="38CEBAB2">
      <w:start w:val="1"/>
      <w:numFmt w:val="decimal"/>
      <w:lvlText w:val="%1."/>
      <w:lvlJc w:val="left"/>
      <w:pPr>
        <w:ind w:left="1287" w:hanging="360"/>
      </w:pPr>
      <w:rPr>
        <w:b w:val="0"/>
        <w:i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0DD26191"/>
    <w:multiLevelType w:val="multilevel"/>
    <w:tmpl w:val="AAC8381A"/>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0DDA1D02"/>
    <w:multiLevelType w:val="hybridMultilevel"/>
    <w:tmpl w:val="151AF3C6"/>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0FA6DD4"/>
    <w:multiLevelType w:val="hybridMultilevel"/>
    <w:tmpl w:val="6A1C5514"/>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13362F86"/>
    <w:multiLevelType w:val="hybridMultilevel"/>
    <w:tmpl w:val="B0BEFAD2"/>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6A3DE4"/>
    <w:multiLevelType w:val="hybridMultilevel"/>
    <w:tmpl w:val="2E109C8C"/>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CF3449"/>
    <w:multiLevelType w:val="hybridMultilevel"/>
    <w:tmpl w:val="25C8B004"/>
    <w:lvl w:ilvl="0" w:tplc="38CEBAB2">
      <w:start w:val="1"/>
      <w:numFmt w:val="decimal"/>
      <w:lvlText w:val="%1."/>
      <w:lvlJc w:val="left"/>
      <w:pPr>
        <w:ind w:left="1287" w:hanging="360"/>
      </w:pPr>
      <w:rPr>
        <w:b w:val="0"/>
        <w:i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214804BE"/>
    <w:multiLevelType w:val="hybridMultilevel"/>
    <w:tmpl w:val="5B764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604646"/>
    <w:multiLevelType w:val="hybridMultilevel"/>
    <w:tmpl w:val="560A461A"/>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4730FE8"/>
    <w:multiLevelType w:val="hybridMultilevel"/>
    <w:tmpl w:val="A31CE908"/>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1875328"/>
    <w:multiLevelType w:val="hybridMultilevel"/>
    <w:tmpl w:val="BB1EF39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1B07295"/>
    <w:multiLevelType w:val="hybridMultilevel"/>
    <w:tmpl w:val="33E656DC"/>
    <w:lvl w:ilvl="0" w:tplc="08090001">
      <w:start w:val="1"/>
      <w:numFmt w:val="bullet"/>
      <w:lvlText w:val=""/>
      <w:lvlJc w:val="left"/>
      <w:pPr>
        <w:ind w:left="1440" w:hanging="360"/>
      </w:pPr>
      <w:rPr>
        <w:rFonts w:ascii="Symbol" w:hAnsi="Symbol"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35803BFA"/>
    <w:multiLevelType w:val="hybridMultilevel"/>
    <w:tmpl w:val="2C30863E"/>
    <w:lvl w:ilvl="0" w:tplc="9594E7E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15:restartNumberingAfterBreak="0">
    <w:nsid w:val="3FB011FB"/>
    <w:multiLevelType w:val="multilevel"/>
    <w:tmpl w:val="03C6386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1A7666A"/>
    <w:multiLevelType w:val="multilevel"/>
    <w:tmpl w:val="66A0A876"/>
    <w:lvl w:ilvl="0">
      <w:start w:val="13"/>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48D728C1"/>
    <w:multiLevelType w:val="multilevel"/>
    <w:tmpl w:val="3BB64418"/>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27" w15:restartNumberingAfterBreak="0">
    <w:nsid w:val="4D4F060F"/>
    <w:multiLevelType w:val="hybridMultilevel"/>
    <w:tmpl w:val="2932C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BD2E3F"/>
    <w:multiLevelType w:val="multilevel"/>
    <w:tmpl w:val="ED7C4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15:restartNumberingAfterBreak="0">
    <w:nsid w:val="5B2850B0"/>
    <w:multiLevelType w:val="hybridMultilevel"/>
    <w:tmpl w:val="30825086"/>
    <w:lvl w:ilvl="0" w:tplc="D818CAC4">
      <w:start w:val="1"/>
      <w:numFmt w:val="decimal"/>
      <w:lvlText w:val="12.%1"/>
      <w:lvlJc w:val="left"/>
      <w:pPr>
        <w:tabs>
          <w:tab w:val="num" w:pos="1080"/>
        </w:tabs>
        <w:ind w:left="1080" w:hanging="360"/>
      </w:pPr>
      <w:rPr>
        <w:rFonts w:hint="default"/>
        <w:b w:val="0"/>
        <w:sz w:val="22"/>
        <w:szCs w:val="22"/>
      </w:rPr>
    </w:lvl>
    <w:lvl w:ilvl="1" w:tplc="08090003" w:tentative="1">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CC52C76"/>
    <w:multiLevelType w:val="hybridMultilevel"/>
    <w:tmpl w:val="AB707ADA"/>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AF45F8"/>
    <w:multiLevelType w:val="hybridMultilevel"/>
    <w:tmpl w:val="1CF64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372179"/>
    <w:multiLevelType w:val="multilevel"/>
    <w:tmpl w:val="9AB0D61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5FE811B4"/>
    <w:multiLevelType w:val="hybridMultilevel"/>
    <w:tmpl w:val="99A03E8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F91561"/>
    <w:multiLevelType w:val="hybridMultilevel"/>
    <w:tmpl w:val="BDC816F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6B6974F2"/>
    <w:multiLevelType w:val="hybridMultilevel"/>
    <w:tmpl w:val="62E421E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570E44"/>
    <w:multiLevelType w:val="hybridMultilevel"/>
    <w:tmpl w:val="0BCE30BE"/>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620D91"/>
    <w:multiLevelType w:val="hybridMultilevel"/>
    <w:tmpl w:val="68E0F8E6"/>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7231FD"/>
    <w:multiLevelType w:val="hybridMultilevel"/>
    <w:tmpl w:val="774AE54C"/>
    <w:lvl w:ilvl="0" w:tplc="557275B0">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8"/>
  </w:num>
  <w:num w:numId="2">
    <w:abstractNumId w:val="0"/>
  </w:num>
  <w:num w:numId="3">
    <w:abstractNumId w:val="19"/>
  </w:num>
  <w:num w:numId="4">
    <w:abstractNumId w:val="5"/>
  </w:num>
  <w:num w:numId="5">
    <w:abstractNumId w:val="31"/>
  </w:num>
  <w:num w:numId="6">
    <w:abstractNumId w:val="29"/>
  </w:num>
  <w:num w:numId="7">
    <w:abstractNumId w:val="40"/>
  </w:num>
  <w:num w:numId="8">
    <w:abstractNumId w:val="30"/>
  </w:num>
  <w:num w:numId="9">
    <w:abstractNumId w:val="20"/>
  </w:num>
  <w:num w:numId="10">
    <w:abstractNumId w:val="21"/>
  </w:num>
  <w:num w:numId="11">
    <w:abstractNumId w:val="3"/>
  </w:num>
  <w:num w:numId="12">
    <w:abstractNumId w:val="12"/>
  </w:num>
  <w:num w:numId="13">
    <w:abstractNumId w:val="39"/>
  </w:num>
  <w:num w:numId="14">
    <w:abstractNumId w:val="7"/>
  </w:num>
  <w:num w:numId="15">
    <w:abstractNumId w:val="11"/>
  </w:num>
  <w:num w:numId="16">
    <w:abstractNumId w:val="24"/>
  </w:num>
  <w:num w:numId="17">
    <w:abstractNumId w:val="38"/>
  </w:num>
  <w:num w:numId="18">
    <w:abstractNumId w:val="35"/>
  </w:num>
  <w:num w:numId="19">
    <w:abstractNumId w:val="36"/>
  </w:num>
  <w:num w:numId="20">
    <w:abstractNumId w:val="10"/>
  </w:num>
  <w:num w:numId="21">
    <w:abstractNumId w:val="8"/>
  </w:num>
  <w:num w:numId="22">
    <w:abstractNumId w:val="1"/>
  </w:num>
  <w:num w:numId="23">
    <w:abstractNumId w:val="27"/>
  </w:num>
  <w:num w:numId="24">
    <w:abstractNumId w:val="13"/>
  </w:num>
  <w:num w:numId="25">
    <w:abstractNumId w:val="33"/>
  </w:num>
  <w:num w:numId="26">
    <w:abstractNumId w:val="2"/>
  </w:num>
  <w:num w:numId="27">
    <w:abstractNumId w:val="37"/>
  </w:num>
  <w:num w:numId="28">
    <w:abstractNumId w:val="32"/>
  </w:num>
  <w:num w:numId="29">
    <w:abstractNumId w:val="42"/>
  </w:num>
  <w:num w:numId="30">
    <w:abstractNumId w:val="14"/>
  </w:num>
  <w:num w:numId="31">
    <w:abstractNumId w:val="23"/>
  </w:num>
  <w:num w:numId="32">
    <w:abstractNumId w:val="17"/>
  </w:num>
  <w:num w:numId="33">
    <w:abstractNumId w:val="4"/>
  </w:num>
  <w:num w:numId="34">
    <w:abstractNumId w:val="34"/>
  </w:num>
  <w:num w:numId="35">
    <w:abstractNumId w:val="16"/>
  </w:num>
  <w:num w:numId="36">
    <w:abstractNumId w:val="28"/>
  </w:num>
  <w:num w:numId="37">
    <w:abstractNumId w:val="41"/>
  </w:num>
  <w:num w:numId="38">
    <w:abstractNumId w:val="6"/>
  </w:num>
  <w:num w:numId="39">
    <w:abstractNumId w:val="25"/>
  </w:num>
  <w:num w:numId="40">
    <w:abstractNumId w:val="26"/>
  </w:num>
  <w:num w:numId="41">
    <w:abstractNumId w:val="22"/>
  </w:num>
  <w:num w:numId="42">
    <w:abstractNumId w:val="9"/>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7D"/>
    <w:rsid w:val="00000C8C"/>
    <w:rsid w:val="000017F2"/>
    <w:rsid w:val="0000456B"/>
    <w:rsid w:val="00005661"/>
    <w:rsid w:val="00010A16"/>
    <w:rsid w:val="0001243F"/>
    <w:rsid w:val="00021EA0"/>
    <w:rsid w:val="00025992"/>
    <w:rsid w:val="00027937"/>
    <w:rsid w:val="00030C9E"/>
    <w:rsid w:val="00031E67"/>
    <w:rsid w:val="000408CC"/>
    <w:rsid w:val="00045373"/>
    <w:rsid w:val="00054D62"/>
    <w:rsid w:val="00063A2F"/>
    <w:rsid w:val="000678D3"/>
    <w:rsid w:val="000828C6"/>
    <w:rsid w:val="00094810"/>
    <w:rsid w:val="00096DA4"/>
    <w:rsid w:val="000C0294"/>
    <w:rsid w:val="000C158C"/>
    <w:rsid w:val="000C7A1C"/>
    <w:rsid w:val="000D2A8A"/>
    <w:rsid w:val="000D32AC"/>
    <w:rsid w:val="000D5646"/>
    <w:rsid w:val="000E20C1"/>
    <w:rsid w:val="000E3B73"/>
    <w:rsid w:val="000F6C56"/>
    <w:rsid w:val="000F7FBF"/>
    <w:rsid w:val="001047C0"/>
    <w:rsid w:val="00106BE5"/>
    <w:rsid w:val="00110947"/>
    <w:rsid w:val="00111906"/>
    <w:rsid w:val="00111CB3"/>
    <w:rsid w:val="00117577"/>
    <w:rsid w:val="00117793"/>
    <w:rsid w:val="001206E4"/>
    <w:rsid w:val="001214D3"/>
    <w:rsid w:val="00121BFC"/>
    <w:rsid w:val="001402AD"/>
    <w:rsid w:val="001540BB"/>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96B27"/>
    <w:rsid w:val="002A0C18"/>
    <w:rsid w:val="002A219B"/>
    <w:rsid w:val="002A22DB"/>
    <w:rsid w:val="002B20F5"/>
    <w:rsid w:val="002B2A1A"/>
    <w:rsid w:val="002B71F2"/>
    <w:rsid w:val="002C6708"/>
    <w:rsid w:val="002E71C0"/>
    <w:rsid w:val="002E780C"/>
    <w:rsid w:val="002F05F4"/>
    <w:rsid w:val="002F0CE4"/>
    <w:rsid w:val="002F23EF"/>
    <w:rsid w:val="002F2626"/>
    <w:rsid w:val="002F3D2A"/>
    <w:rsid w:val="003014EE"/>
    <w:rsid w:val="00302082"/>
    <w:rsid w:val="00306620"/>
    <w:rsid w:val="00316ECD"/>
    <w:rsid w:val="003262B9"/>
    <w:rsid w:val="00334A02"/>
    <w:rsid w:val="00335875"/>
    <w:rsid w:val="00335FBE"/>
    <w:rsid w:val="00351D4F"/>
    <w:rsid w:val="00352D8E"/>
    <w:rsid w:val="00355608"/>
    <w:rsid w:val="00356B68"/>
    <w:rsid w:val="0035702D"/>
    <w:rsid w:val="003604D4"/>
    <w:rsid w:val="003627B0"/>
    <w:rsid w:val="00374DF6"/>
    <w:rsid w:val="003759B0"/>
    <w:rsid w:val="00375F84"/>
    <w:rsid w:val="00376E34"/>
    <w:rsid w:val="003804E7"/>
    <w:rsid w:val="003934D2"/>
    <w:rsid w:val="003970D9"/>
    <w:rsid w:val="003973A1"/>
    <w:rsid w:val="003A5DA0"/>
    <w:rsid w:val="003A5EEB"/>
    <w:rsid w:val="003A6143"/>
    <w:rsid w:val="003B35F4"/>
    <w:rsid w:val="003B4FC5"/>
    <w:rsid w:val="003B7C76"/>
    <w:rsid w:val="003C3E0C"/>
    <w:rsid w:val="003C776B"/>
    <w:rsid w:val="003D4A1C"/>
    <w:rsid w:val="003D7AA0"/>
    <w:rsid w:val="003E1FF7"/>
    <w:rsid w:val="003E311D"/>
    <w:rsid w:val="003E66B5"/>
    <w:rsid w:val="003F4470"/>
    <w:rsid w:val="003F501D"/>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5EC0"/>
    <w:rsid w:val="00486993"/>
    <w:rsid w:val="00492DA4"/>
    <w:rsid w:val="00496AA3"/>
    <w:rsid w:val="00497C98"/>
    <w:rsid w:val="004A39D7"/>
    <w:rsid w:val="004A55FA"/>
    <w:rsid w:val="004B5D03"/>
    <w:rsid w:val="004C1EC4"/>
    <w:rsid w:val="004D035C"/>
    <w:rsid w:val="004D0B16"/>
    <w:rsid w:val="004E4B4E"/>
    <w:rsid w:val="004F3C18"/>
    <w:rsid w:val="004F4328"/>
    <w:rsid w:val="005005E4"/>
    <w:rsid w:val="00513689"/>
    <w:rsid w:val="0051375A"/>
    <w:rsid w:val="00521097"/>
    <w:rsid w:val="005243C5"/>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316"/>
    <w:rsid w:val="0058743D"/>
    <w:rsid w:val="00587BF7"/>
    <w:rsid w:val="00592034"/>
    <w:rsid w:val="0059477B"/>
    <w:rsid w:val="00596884"/>
    <w:rsid w:val="005A14B5"/>
    <w:rsid w:val="005B5A98"/>
    <w:rsid w:val="005C1A4F"/>
    <w:rsid w:val="005C27D7"/>
    <w:rsid w:val="005D7CD0"/>
    <w:rsid w:val="005E1A3A"/>
    <w:rsid w:val="005E2498"/>
    <w:rsid w:val="005E6ADC"/>
    <w:rsid w:val="005E6D10"/>
    <w:rsid w:val="005E6D38"/>
    <w:rsid w:val="005E7B3F"/>
    <w:rsid w:val="005F040F"/>
    <w:rsid w:val="005F2C42"/>
    <w:rsid w:val="005F7769"/>
    <w:rsid w:val="006043FC"/>
    <w:rsid w:val="006050CF"/>
    <w:rsid w:val="00612B9D"/>
    <w:rsid w:val="006253AA"/>
    <w:rsid w:val="00626023"/>
    <w:rsid w:val="00627BF4"/>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0CA0"/>
    <w:rsid w:val="006C2A9A"/>
    <w:rsid w:val="006C423D"/>
    <w:rsid w:val="006C46EF"/>
    <w:rsid w:val="006C4C67"/>
    <w:rsid w:val="006D13C0"/>
    <w:rsid w:val="006D41AB"/>
    <w:rsid w:val="006D444F"/>
    <w:rsid w:val="006D506A"/>
    <w:rsid w:val="006E1F61"/>
    <w:rsid w:val="006F0C32"/>
    <w:rsid w:val="006F1A15"/>
    <w:rsid w:val="006F3F8B"/>
    <w:rsid w:val="00700488"/>
    <w:rsid w:val="00702244"/>
    <w:rsid w:val="00703404"/>
    <w:rsid w:val="00703F92"/>
    <w:rsid w:val="00704637"/>
    <w:rsid w:val="007105E4"/>
    <w:rsid w:val="00714EE5"/>
    <w:rsid w:val="00720270"/>
    <w:rsid w:val="00724362"/>
    <w:rsid w:val="007259A3"/>
    <w:rsid w:val="00727261"/>
    <w:rsid w:val="00727780"/>
    <w:rsid w:val="0073792C"/>
    <w:rsid w:val="007501B1"/>
    <w:rsid w:val="00754069"/>
    <w:rsid w:val="00757434"/>
    <w:rsid w:val="007667DF"/>
    <w:rsid w:val="0077080B"/>
    <w:rsid w:val="00787070"/>
    <w:rsid w:val="007906FD"/>
    <w:rsid w:val="00797197"/>
    <w:rsid w:val="007972A7"/>
    <w:rsid w:val="007A2232"/>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5C89"/>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2159"/>
    <w:rsid w:val="009F3A2A"/>
    <w:rsid w:val="009F731F"/>
    <w:rsid w:val="009F7D33"/>
    <w:rsid w:val="00A021FE"/>
    <w:rsid w:val="00A1270E"/>
    <w:rsid w:val="00A15342"/>
    <w:rsid w:val="00A212AD"/>
    <w:rsid w:val="00A3007E"/>
    <w:rsid w:val="00A32048"/>
    <w:rsid w:val="00A41F06"/>
    <w:rsid w:val="00A50FD4"/>
    <w:rsid w:val="00A52DB4"/>
    <w:rsid w:val="00A54F32"/>
    <w:rsid w:val="00A607CE"/>
    <w:rsid w:val="00A618E1"/>
    <w:rsid w:val="00A629B9"/>
    <w:rsid w:val="00A70C20"/>
    <w:rsid w:val="00A74292"/>
    <w:rsid w:val="00A776DE"/>
    <w:rsid w:val="00A80640"/>
    <w:rsid w:val="00A87FFD"/>
    <w:rsid w:val="00A97038"/>
    <w:rsid w:val="00AA186F"/>
    <w:rsid w:val="00AA3C15"/>
    <w:rsid w:val="00AA6330"/>
    <w:rsid w:val="00AC7501"/>
    <w:rsid w:val="00AD748B"/>
    <w:rsid w:val="00AE4865"/>
    <w:rsid w:val="00AF50EE"/>
    <w:rsid w:val="00B03411"/>
    <w:rsid w:val="00B0591D"/>
    <w:rsid w:val="00B13402"/>
    <w:rsid w:val="00B14BC2"/>
    <w:rsid w:val="00B17024"/>
    <w:rsid w:val="00B17CD2"/>
    <w:rsid w:val="00B213D2"/>
    <w:rsid w:val="00B248BA"/>
    <w:rsid w:val="00B24B56"/>
    <w:rsid w:val="00B30E07"/>
    <w:rsid w:val="00B34ADD"/>
    <w:rsid w:val="00B52FF5"/>
    <w:rsid w:val="00B5498B"/>
    <w:rsid w:val="00B57219"/>
    <w:rsid w:val="00B608A7"/>
    <w:rsid w:val="00B658A3"/>
    <w:rsid w:val="00B73047"/>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5877"/>
    <w:rsid w:val="00C12613"/>
    <w:rsid w:val="00C167AC"/>
    <w:rsid w:val="00C16DEF"/>
    <w:rsid w:val="00C2492F"/>
    <w:rsid w:val="00C2517D"/>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51FA"/>
    <w:rsid w:val="00CD7F07"/>
    <w:rsid w:val="00CE04F3"/>
    <w:rsid w:val="00CE12D8"/>
    <w:rsid w:val="00CE4574"/>
    <w:rsid w:val="00CE70E6"/>
    <w:rsid w:val="00CE76A8"/>
    <w:rsid w:val="00CF2E1E"/>
    <w:rsid w:val="00D02E99"/>
    <w:rsid w:val="00D13357"/>
    <w:rsid w:val="00D13A13"/>
    <w:rsid w:val="00D2689A"/>
    <w:rsid w:val="00D65506"/>
    <w:rsid w:val="00D773CF"/>
    <w:rsid w:val="00D83563"/>
    <w:rsid w:val="00D8448F"/>
    <w:rsid w:val="00D87FDE"/>
    <w:rsid w:val="00D9059F"/>
    <w:rsid w:val="00DA64B6"/>
    <w:rsid w:val="00DB5C9D"/>
    <w:rsid w:val="00DD02E6"/>
    <w:rsid w:val="00DE7C14"/>
    <w:rsid w:val="00DF665B"/>
    <w:rsid w:val="00E0152A"/>
    <w:rsid w:val="00E03394"/>
    <w:rsid w:val="00E066E5"/>
    <w:rsid w:val="00E22F03"/>
    <w:rsid w:val="00E233C1"/>
    <w:rsid w:val="00E30121"/>
    <w:rsid w:val="00E4659E"/>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06054"/>
    <w:rsid w:val="00F116CE"/>
    <w:rsid w:val="00F176DE"/>
    <w:rsid w:val="00F21C47"/>
    <w:rsid w:val="00F244E2"/>
    <w:rsid w:val="00F340DE"/>
    <w:rsid w:val="00F43542"/>
    <w:rsid w:val="00F43EC6"/>
    <w:rsid w:val="00F445D9"/>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342"/>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CBA6EC"/>
  <w15:docId w15:val="{00105BF5-86E6-47EE-B584-F06D6CEB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pple-converted-space">
    <w:name w:val="apple-converted-space"/>
    <w:basedOn w:val="DefaultParagraphFont"/>
    <w:rsid w:val="002C6708"/>
  </w:style>
  <w:style w:type="character" w:customStyle="1" w:styleId="exldetailsdisplayval">
    <w:name w:val="exldetailsdisplayval"/>
    <w:basedOn w:val="DefaultParagraphFont"/>
    <w:rsid w:val="002C6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3836146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93733-0290-492B-B70A-8D5C73E707B0}">
  <ds:schemaRefs>
    <ds:schemaRef ds:uri="http://schemas.microsoft.com/sharepoint/v3/contenttype/forms"/>
  </ds:schemaRefs>
</ds:datastoreItem>
</file>

<file path=customXml/itemProps2.xml><?xml version="1.0" encoding="utf-8"?>
<ds:datastoreItem xmlns:ds="http://schemas.openxmlformats.org/officeDocument/2006/customXml" ds:itemID="{C3C2777F-8D06-42E5-8FE5-371D891BB4ED}">
  <ds:schemaRefs>
    <ds:schemaRef ds:uri="http://schemas.microsoft.com/sharepoint/events"/>
  </ds:schemaRefs>
</ds:datastoreItem>
</file>

<file path=customXml/itemProps3.xml><?xml version="1.0" encoding="utf-8"?>
<ds:datastoreItem xmlns:ds="http://schemas.openxmlformats.org/officeDocument/2006/customXml" ds:itemID="{6EBA0C99-45B8-48EE-AB75-2732E5C67753}"/>
</file>

<file path=customXml/itemProps4.xml><?xml version="1.0" encoding="utf-8"?>
<ds:datastoreItem xmlns:ds="http://schemas.openxmlformats.org/officeDocument/2006/customXml" ds:itemID="{D3E1430E-0D78-48D0-8096-638961D4ED90}">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E931B56C-D913-43F9-BA85-5BEFDE0B3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664</Words>
  <Characters>3790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kb203</dc:creator>
  <cp:lastModifiedBy>Karen Browne</cp:lastModifiedBy>
  <cp:revision>2</cp:revision>
  <cp:lastPrinted>2015-09-09T08:37:00Z</cp:lastPrinted>
  <dcterms:created xsi:type="dcterms:W3CDTF">2018-03-28T06:34:00Z</dcterms:created>
  <dcterms:modified xsi:type="dcterms:W3CDTF">2018-03-28T06:34:00Z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1f0b705d-6081-4998-acdd-e328132485b9</vt:lpwstr>
  </property>
</Properties>
</file>