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8C1C1EA" w:rsidR="00C2517D" w:rsidRPr="00F02738" w:rsidRDefault="00C2517D" w:rsidP="00F02738">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46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F02738">
        <w:rPr>
          <w:rFonts w:ascii="Arial" w:hAnsi="Arial" w:cs="Arial"/>
        </w:rPr>
        <w:t>546</w:t>
      </w:r>
      <w:r>
        <w:rPr>
          <w:rFonts w:ascii="Arial" w:hAnsi="Arial" w:cs="Arial"/>
        </w:rPr>
        <w:t>)</w:t>
      </w:r>
      <w:r w:rsidRPr="00C2517D">
        <w:rPr>
          <w:rFonts w:ascii="Arial" w:hAnsi="Arial" w:cs="Arial"/>
        </w:rPr>
        <w:t xml:space="preserve"> </w:t>
      </w:r>
      <w:r w:rsidR="00F02738" w:rsidRPr="00F02738">
        <w:rPr>
          <w:rFonts w:ascii="Arial" w:hAnsi="Arial" w:cs="Arial"/>
        </w:rPr>
        <w:t xml:space="preserve">Applied Sport </w:t>
      </w:r>
      <w:r w:rsidR="0033256D">
        <w:rPr>
          <w:rFonts w:ascii="Arial" w:hAnsi="Arial" w:cs="Arial"/>
        </w:rPr>
        <w:t>and</w:t>
      </w:r>
      <w:r w:rsidR="00F02738" w:rsidRPr="00F02738">
        <w:rPr>
          <w:rFonts w:ascii="Arial" w:hAnsi="Arial" w:cs="Arial"/>
        </w:rPr>
        <w:t xml:space="preserve"> Exercise Psychology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0C5A32" w14:textId="77777777" w:rsidR="00F02738" w:rsidRDefault="00F02738" w:rsidP="00F02738">
      <w:pPr>
        <w:spacing w:after="0" w:line="240" w:lineRule="auto"/>
        <w:ind w:left="567" w:right="261"/>
        <w:rPr>
          <w:rFonts w:ascii="Arial" w:hAnsi="Arial" w:cs="Arial"/>
          <w:iCs/>
          <w:lang w:val="fr-FR"/>
        </w:rPr>
      </w:pPr>
      <w:r w:rsidRPr="004D19F0">
        <w:rPr>
          <w:rFonts w:ascii="Arial" w:hAnsi="Arial" w:cs="Arial"/>
          <w:iCs/>
          <w:lang w:val="fr-FR"/>
        </w:rPr>
        <w:t>BA (Hons) Sport and Exercise Management</w:t>
      </w:r>
    </w:p>
    <w:p w14:paraId="56ECFD6A" w14:textId="77777777" w:rsidR="00F02738" w:rsidRPr="00817FD9" w:rsidRDefault="00F02738" w:rsidP="00F02738">
      <w:pPr>
        <w:spacing w:after="0"/>
        <w:ind w:firstLine="567"/>
        <w:rPr>
          <w:rFonts w:ascii="Arial" w:hAnsi="Arial" w:cs="Arial"/>
        </w:rPr>
      </w:pPr>
      <w:r w:rsidRPr="00817FD9">
        <w:rPr>
          <w:rFonts w:ascii="Arial" w:hAnsi="Arial" w:cs="Arial"/>
        </w:rPr>
        <w:t>BSc (Hons) Sports and Exercise for Health</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3DDA707" w14:textId="702CEED8"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3EE723BC"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713B">
        <w:rPr>
          <w:rFonts w:ascii="Arial" w:hAnsi="Arial" w:cs="Arial"/>
          <w:b/>
        </w:rPr>
        <w:t xml:space="preserve"> demonstrate knowledge and understanding in</w:t>
      </w:r>
      <w:r w:rsidR="00582CAB">
        <w:rPr>
          <w:rFonts w:ascii="Arial" w:hAnsi="Arial" w:cs="Arial"/>
          <w:b/>
        </w:rPr>
        <w:t xml:space="preserve"> the following areas</w:t>
      </w:r>
      <w:r w:rsidR="00C729D7" w:rsidRPr="00302082">
        <w:rPr>
          <w:rFonts w:ascii="Arial" w:hAnsi="Arial" w:cs="Arial"/>
          <w:b/>
        </w:rPr>
        <w:t>:</w:t>
      </w:r>
    </w:p>
    <w:p w14:paraId="5C8DAAFD" w14:textId="31E01490" w:rsidR="006C1BA2"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P</w:t>
      </w:r>
      <w:r w:rsidR="00B205A9" w:rsidRPr="0033256D">
        <w:rPr>
          <w:rFonts w:ascii="Arial" w:hAnsi="Arial" w:cs="Arial"/>
        </w:rPr>
        <w:t>hilosophy and p</w:t>
      </w:r>
      <w:r w:rsidRPr="0033256D">
        <w:rPr>
          <w:rFonts w:ascii="Arial" w:hAnsi="Arial" w:cs="Arial"/>
        </w:rPr>
        <w:t>sychological a</w:t>
      </w:r>
      <w:r w:rsidR="00582CAB" w:rsidRPr="0033256D">
        <w:rPr>
          <w:rFonts w:ascii="Arial" w:hAnsi="Arial" w:cs="Arial"/>
        </w:rPr>
        <w:t>pproaches to understanding human behaviour</w:t>
      </w:r>
      <w:r w:rsidRPr="0033256D">
        <w:rPr>
          <w:rFonts w:ascii="Arial" w:hAnsi="Arial" w:cs="Arial"/>
        </w:rPr>
        <w:t xml:space="preserve"> in </w:t>
      </w:r>
      <w:r w:rsidR="00F02738" w:rsidRPr="0033256D">
        <w:rPr>
          <w:rFonts w:ascii="Arial" w:hAnsi="Arial" w:cs="Arial"/>
        </w:rPr>
        <w:t xml:space="preserve"> sport and exercise psychology</w:t>
      </w:r>
      <w:r w:rsidR="00582CAB" w:rsidRPr="0033256D">
        <w:rPr>
          <w:rFonts w:ascii="Arial" w:hAnsi="Arial" w:cs="Arial"/>
        </w:rPr>
        <w:t xml:space="preserve"> </w:t>
      </w:r>
      <w:r w:rsidRPr="0033256D">
        <w:rPr>
          <w:rFonts w:ascii="Arial" w:hAnsi="Arial" w:cs="Arial"/>
        </w:rPr>
        <w:t>contexts</w:t>
      </w:r>
    </w:p>
    <w:p w14:paraId="4E218521" w14:textId="35748CD6" w:rsidR="0087687F"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Ethical and professional practice: standards, considerations, and evidence-based practice</w:t>
      </w:r>
    </w:p>
    <w:p w14:paraId="6E39F72F" w14:textId="7059D888" w:rsidR="009F713B"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Use of</w:t>
      </w:r>
      <w:r w:rsidR="009F713B" w:rsidRPr="0033256D">
        <w:rPr>
          <w:rFonts w:ascii="Arial" w:hAnsi="Arial" w:cs="Arial"/>
        </w:rPr>
        <w:t xml:space="preserve"> psychological skills and strategies to </w:t>
      </w:r>
      <w:r w:rsidRPr="0033256D">
        <w:rPr>
          <w:rFonts w:ascii="Arial" w:hAnsi="Arial" w:cs="Arial"/>
        </w:rPr>
        <w:t xml:space="preserve">improve </w:t>
      </w:r>
      <w:r w:rsidR="009F713B" w:rsidRPr="0033256D">
        <w:rPr>
          <w:rFonts w:ascii="Arial" w:hAnsi="Arial" w:cs="Arial"/>
        </w:rPr>
        <w:t>sport</w:t>
      </w:r>
      <w:r w:rsidRPr="0033256D">
        <w:rPr>
          <w:rFonts w:ascii="Arial" w:hAnsi="Arial" w:cs="Arial"/>
        </w:rPr>
        <w:t xml:space="preserve"> performance and physical health and wellbeing</w:t>
      </w:r>
    </w:p>
    <w:p w14:paraId="02413D86" w14:textId="3A4C43A5" w:rsidR="00F02738"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Clinical issues relating to participation in sport and/or exercise </w:t>
      </w:r>
    </w:p>
    <w:p w14:paraId="4B594B1C" w14:textId="02337B64" w:rsidR="008E4A3E"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Analysis and evaluation of psychological data – evidenced by collecting and interpreting interview, </w:t>
      </w:r>
      <w:r w:rsidR="001E4083" w:rsidRPr="0033256D">
        <w:rPr>
          <w:rFonts w:ascii="Arial" w:hAnsi="Arial" w:cs="Arial"/>
        </w:rPr>
        <w:t>questionnaire</w:t>
      </w:r>
      <w:r w:rsidRPr="0033256D">
        <w:rPr>
          <w:rFonts w:ascii="Arial" w:hAnsi="Arial" w:cs="Arial"/>
        </w:rPr>
        <w:t xml:space="preserve"> and/ or observational data</w:t>
      </w:r>
    </w:p>
    <w:p w14:paraId="68D0D53E" w14:textId="30E31465" w:rsidR="00F02738"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Reflective practice – c</w:t>
      </w:r>
      <w:r w:rsidR="00B205A9" w:rsidRPr="0033256D">
        <w:rPr>
          <w:rFonts w:ascii="Arial" w:hAnsi="Arial" w:cs="Arial"/>
        </w:rPr>
        <w:t xml:space="preserve">ritical </w:t>
      </w:r>
      <w:r w:rsidRPr="0033256D">
        <w:rPr>
          <w:rFonts w:ascii="Arial" w:hAnsi="Arial" w:cs="Arial"/>
        </w:rPr>
        <w:t>self-</w:t>
      </w:r>
      <w:r w:rsidR="00B205A9" w:rsidRPr="0033256D">
        <w:rPr>
          <w:rFonts w:ascii="Arial" w:hAnsi="Arial" w:cs="Arial"/>
        </w:rPr>
        <w:t xml:space="preserve">reflection </w:t>
      </w:r>
      <w:r w:rsidR="009F713B" w:rsidRPr="0033256D">
        <w:rPr>
          <w:rFonts w:ascii="Arial" w:hAnsi="Arial" w:cs="Arial"/>
        </w:rPr>
        <w:t>on th</w:t>
      </w:r>
      <w:r w:rsidR="00B205A9" w:rsidRPr="0033256D">
        <w:rPr>
          <w:rFonts w:ascii="Arial" w:hAnsi="Arial" w:cs="Arial"/>
        </w:rPr>
        <w:t>eir</w:t>
      </w:r>
      <w:r w:rsidR="0087687F" w:rsidRPr="0033256D">
        <w:rPr>
          <w:rFonts w:ascii="Arial" w:hAnsi="Arial" w:cs="Arial"/>
        </w:rPr>
        <w:t xml:space="preserve"> </w:t>
      </w:r>
      <w:r w:rsidR="006C1BA2" w:rsidRPr="0033256D">
        <w:rPr>
          <w:rFonts w:ascii="Arial" w:hAnsi="Arial" w:cs="Arial"/>
        </w:rPr>
        <w:t>applied work, including needs analysis and design of an evidence-based intervention strategy</w:t>
      </w:r>
    </w:p>
    <w:p w14:paraId="6430BFFE" w14:textId="77777777" w:rsidR="0033256D" w:rsidRPr="008E4A3E" w:rsidRDefault="0033256D"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C7D0D" w14:textId="3309E321" w:rsid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Demonstrate an ability t</w:t>
      </w:r>
      <w:r w:rsidR="0033256D">
        <w:rPr>
          <w:color w:val="auto"/>
          <w:sz w:val="22"/>
          <w:szCs w:val="22"/>
        </w:rPr>
        <w:t>o integrate key skills through i</w:t>
      </w:r>
      <w:r w:rsidRPr="00F02738">
        <w:rPr>
          <w:color w:val="auto"/>
          <w:sz w:val="22"/>
          <w:szCs w:val="22"/>
        </w:rPr>
        <w:t xml:space="preserve">nformation </w:t>
      </w:r>
      <w:r w:rsidR="0033256D">
        <w:rPr>
          <w:color w:val="auto"/>
          <w:sz w:val="22"/>
          <w:szCs w:val="22"/>
        </w:rPr>
        <w:t>t</w:t>
      </w:r>
      <w:r w:rsidRPr="00F02738">
        <w:rPr>
          <w:color w:val="auto"/>
          <w:sz w:val="22"/>
          <w:szCs w:val="22"/>
        </w:rPr>
        <w:t>echnology</w:t>
      </w:r>
      <w:r w:rsidR="000F30D8">
        <w:rPr>
          <w:color w:val="auto"/>
          <w:sz w:val="22"/>
          <w:szCs w:val="22"/>
        </w:rPr>
        <w:t xml:space="preserve"> to construct a written case report: e.g., </w:t>
      </w:r>
      <w:r w:rsidRPr="00F02738">
        <w:rPr>
          <w:color w:val="auto"/>
          <w:sz w:val="22"/>
          <w:szCs w:val="22"/>
        </w:rPr>
        <w:t>word</w:t>
      </w:r>
      <w:r w:rsidR="001E4083">
        <w:rPr>
          <w:color w:val="auto"/>
          <w:sz w:val="22"/>
          <w:szCs w:val="22"/>
        </w:rPr>
        <w:t>-</w:t>
      </w:r>
      <w:r w:rsidRPr="00F02738">
        <w:rPr>
          <w:color w:val="auto"/>
          <w:sz w:val="22"/>
          <w:szCs w:val="22"/>
        </w:rPr>
        <w:t xml:space="preserve">processing and </w:t>
      </w:r>
      <w:r w:rsidR="001E4083">
        <w:rPr>
          <w:color w:val="auto"/>
          <w:sz w:val="22"/>
          <w:szCs w:val="22"/>
        </w:rPr>
        <w:t>the use of electronic resources to search for, identify and organise information in library books, journal</w:t>
      </w:r>
      <w:r w:rsidR="000F30D8">
        <w:rPr>
          <w:color w:val="auto"/>
          <w:sz w:val="22"/>
          <w:szCs w:val="22"/>
        </w:rPr>
        <w:t xml:space="preserve"> articles</w:t>
      </w:r>
      <w:r w:rsidR="001E4083">
        <w:rPr>
          <w:color w:val="auto"/>
          <w:sz w:val="22"/>
          <w:szCs w:val="22"/>
        </w:rPr>
        <w:t xml:space="preserve"> and </w:t>
      </w:r>
      <w:r w:rsidR="000F30D8">
        <w:rPr>
          <w:color w:val="auto"/>
          <w:sz w:val="22"/>
          <w:szCs w:val="22"/>
        </w:rPr>
        <w:t>the internet</w:t>
      </w:r>
      <w:r w:rsidRPr="00F02738">
        <w:rPr>
          <w:color w:val="auto"/>
          <w:sz w:val="22"/>
          <w:szCs w:val="22"/>
        </w:rPr>
        <w:t>.</w:t>
      </w:r>
    </w:p>
    <w:p w14:paraId="199AB8F5" w14:textId="77777777" w:rsidR="00582CAB" w:rsidRPr="00F02738" w:rsidRDefault="00582CAB" w:rsidP="0033256D">
      <w:pPr>
        <w:pStyle w:val="Default"/>
        <w:spacing w:after="120"/>
        <w:ind w:left="993" w:right="686" w:hanging="426"/>
        <w:jc w:val="both"/>
        <w:rPr>
          <w:color w:val="auto"/>
          <w:sz w:val="22"/>
          <w:szCs w:val="22"/>
        </w:rPr>
      </w:pPr>
    </w:p>
    <w:p w14:paraId="31465628" w14:textId="5DA2017E"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Communicate </w:t>
      </w:r>
      <w:r w:rsidR="00582CAB">
        <w:rPr>
          <w:color w:val="auto"/>
          <w:sz w:val="22"/>
          <w:szCs w:val="22"/>
        </w:rPr>
        <w:t xml:space="preserve">effectively </w:t>
      </w:r>
      <w:r>
        <w:rPr>
          <w:color w:val="auto"/>
          <w:sz w:val="22"/>
          <w:szCs w:val="22"/>
        </w:rPr>
        <w:t xml:space="preserve">with </w:t>
      </w:r>
      <w:r w:rsidRPr="00F02738">
        <w:rPr>
          <w:color w:val="auto"/>
          <w:sz w:val="22"/>
          <w:szCs w:val="22"/>
        </w:rPr>
        <w:t>other individuals or groups of individuals throughout the course of this module and communicate learning in the form of a written</w:t>
      </w:r>
      <w:r w:rsidR="006C1BA2">
        <w:rPr>
          <w:color w:val="auto"/>
          <w:sz w:val="22"/>
          <w:szCs w:val="22"/>
        </w:rPr>
        <w:t xml:space="preserve"> case</w:t>
      </w:r>
      <w:r w:rsidRPr="00F02738">
        <w:rPr>
          <w:color w:val="auto"/>
          <w:sz w:val="22"/>
          <w:szCs w:val="22"/>
        </w:rPr>
        <w:t xml:space="preserve"> report.  </w:t>
      </w:r>
    </w:p>
    <w:p w14:paraId="72640EBA" w14:textId="7685A520"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w:t>
      </w:r>
      <w:r w:rsidR="00582CAB">
        <w:rPr>
          <w:color w:val="auto"/>
          <w:sz w:val="22"/>
          <w:szCs w:val="22"/>
        </w:rPr>
        <w:t>evidence-based scientific reasoning</w:t>
      </w:r>
      <w:r w:rsidRPr="00F02738">
        <w:rPr>
          <w:color w:val="auto"/>
          <w:sz w:val="22"/>
          <w:szCs w:val="22"/>
        </w:rPr>
        <w:t xml:space="preserve"> – achieved </w:t>
      </w:r>
      <w:r w:rsidR="001E4083">
        <w:rPr>
          <w:color w:val="auto"/>
          <w:sz w:val="22"/>
          <w:szCs w:val="22"/>
        </w:rPr>
        <w:t>by</w:t>
      </w:r>
      <w:r w:rsidRPr="00F02738">
        <w:rPr>
          <w:color w:val="auto"/>
          <w:sz w:val="22"/>
          <w:szCs w:val="22"/>
        </w:rPr>
        <w:t xml:space="preserve"> </w:t>
      </w:r>
      <w:r w:rsidR="0087687F">
        <w:rPr>
          <w:color w:val="auto"/>
          <w:sz w:val="22"/>
          <w:szCs w:val="22"/>
        </w:rPr>
        <w:t xml:space="preserve">teaching and assessment of ethical thinking and </w:t>
      </w:r>
      <w:r w:rsidR="006C1BA2">
        <w:rPr>
          <w:color w:val="auto"/>
          <w:sz w:val="22"/>
          <w:szCs w:val="22"/>
        </w:rPr>
        <w:t xml:space="preserve">applied practice </w:t>
      </w:r>
      <w:r w:rsidR="0087687F">
        <w:rPr>
          <w:color w:val="auto"/>
          <w:sz w:val="22"/>
          <w:szCs w:val="22"/>
        </w:rPr>
        <w:t xml:space="preserve">decision-making </w:t>
      </w:r>
    </w:p>
    <w:p w14:paraId="0395D961" w14:textId="7E3A0E34"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an ability to </w:t>
      </w:r>
      <w:r w:rsidR="00582CAB">
        <w:rPr>
          <w:color w:val="auto"/>
          <w:sz w:val="22"/>
          <w:szCs w:val="22"/>
        </w:rPr>
        <w:t>make critical judgements and evaluations</w:t>
      </w:r>
      <w:r w:rsidRPr="00F02738">
        <w:rPr>
          <w:color w:val="auto"/>
          <w:sz w:val="22"/>
          <w:szCs w:val="22"/>
        </w:rPr>
        <w:t xml:space="preserve"> – evidenced </w:t>
      </w:r>
      <w:r w:rsidR="00B205A9">
        <w:rPr>
          <w:color w:val="auto"/>
          <w:sz w:val="22"/>
          <w:szCs w:val="22"/>
        </w:rPr>
        <w:t>by</w:t>
      </w:r>
      <w:r w:rsidR="00B205A9" w:rsidRPr="00F02738">
        <w:rPr>
          <w:color w:val="auto"/>
          <w:sz w:val="22"/>
          <w:szCs w:val="22"/>
        </w:rPr>
        <w:t xml:space="preserve"> </w:t>
      </w:r>
      <w:r w:rsidRPr="00F02738">
        <w:rPr>
          <w:color w:val="auto"/>
          <w:sz w:val="22"/>
          <w:szCs w:val="22"/>
        </w:rPr>
        <w:t>the successful interpretation of theoretical concepts in applied examples.</w:t>
      </w:r>
    </w:p>
    <w:p w14:paraId="4815652A" w14:textId="5BFA4266" w:rsidR="00B97ADA" w:rsidRDefault="002D6552" w:rsidP="0033256D">
      <w:pPr>
        <w:pStyle w:val="Default"/>
        <w:numPr>
          <w:ilvl w:val="0"/>
          <w:numId w:val="40"/>
        </w:numPr>
        <w:spacing w:after="120"/>
        <w:ind w:left="993" w:right="686" w:hanging="426"/>
        <w:jc w:val="both"/>
        <w:rPr>
          <w:color w:val="auto"/>
          <w:sz w:val="22"/>
          <w:szCs w:val="22"/>
        </w:rPr>
      </w:pPr>
      <w:r>
        <w:rPr>
          <w:color w:val="auto"/>
          <w:sz w:val="22"/>
          <w:szCs w:val="22"/>
        </w:rPr>
        <w:t>P</w:t>
      </w:r>
      <w:r w:rsidR="00F02738" w:rsidRPr="00F02738">
        <w:rPr>
          <w:color w:val="auto"/>
          <w:sz w:val="22"/>
          <w:szCs w:val="22"/>
        </w:rPr>
        <w:t xml:space="preserve">lan and manage </w:t>
      </w:r>
      <w:r w:rsidR="001E4083">
        <w:rPr>
          <w:color w:val="auto"/>
          <w:sz w:val="22"/>
          <w:szCs w:val="22"/>
        </w:rPr>
        <w:t xml:space="preserve">their own </w:t>
      </w:r>
      <w:r w:rsidR="00F02738" w:rsidRPr="00F02738">
        <w:rPr>
          <w:color w:val="auto"/>
          <w:sz w:val="22"/>
          <w:szCs w:val="22"/>
        </w:rPr>
        <w:t xml:space="preserve">learning </w:t>
      </w:r>
      <w:r w:rsidR="001E4083">
        <w:rPr>
          <w:color w:val="auto"/>
          <w:sz w:val="22"/>
          <w:szCs w:val="22"/>
        </w:rPr>
        <w:t>by</w:t>
      </w:r>
      <w:r w:rsidR="00F02738" w:rsidRPr="00F02738">
        <w:rPr>
          <w:color w:val="auto"/>
          <w:sz w:val="22"/>
          <w:szCs w:val="22"/>
        </w:rPr>
        <w:t xml:space="preserve"> completing the extra self</w:t>
      </w:r>
      <w:r w:rsidR="00B205A9">
        <w:rPr>
          <w:color w:val="auto"/>
          <w:sz w:val="22"/>
          <w:szCs w:val="22"/>
        </w:rPr>
        <w:t>-</w:t>
      </w:r>
      <w:r w:rsidR="00F02738" w:rsidRPr="00F02738">
        <w:rPr>
          <w:color w:val="auto"/>
          <w:sz w:val="22"/>
          <w:szCs w:val="22"/>
        </w:rPr>
        <w:t xml:space="preserve">directed study necessary to successfully meet the requirements for this module.  </w:t>
      </w:r>
    </w:p>
    <w:p w14:paraId="4CC97A98" w14:textId="3ADBDAF5" w:rsidR="002D6552" w:rsidRPr="0033256D" w:rsidRDefault="006C1BA2" w:rsidP="0033256D">
      <w:pPr>
        <w:pStyle w:val="Default"/>
        <w:numPr>
          <w:ilvl w:val="0"/>
          <w:numId w:val="40"/>
        </w:numPr>
        <w:spacing w:after="120"/>
        <w:ind w:left="993" w:right="686" w:hanging="426"/>
        <w:jc w:val="both"/>
        <w:rPr>
          <w:color w:val="auto"/>
          <w:sz w:val="22"/>
          <w:szCs w:val="22"/>
        </w:rPr>
      </w:pPr>
      <w:r>
        <w:rPr>
          <w:sz w:val="22"/>
        </w:rPr>
        <w:t>C</w:t>
      </w:r>
      <w:r w:rsidRPr="0033256D">
        <w:rPr>
          <w:sz w:val="22"/>
        </w:rPr>
        <w:t>ritical</w:t>
      </w:r>
      <w:r>
        <w:rPr>
          <w:sz w:val="22"/>
        </w:rPr>
        <w:t>ly</w:t>
      </w:r>
      <w:r w:rsidRPr="0033256D">
        <w:rPr>
          <w:sz w:val="22"/>
        </w:rPr>
        <w:t xml:space="preserve"> self-reflect on their development of knowledge and application of theory to practice</w:t>
      </w:r>
    </w:p>
    <w:p w14:paraId="1F6BAAB8" w14:textId="77777777" w:rsidR="0033256D" w:rsidRDefault="0033256D" w:rsidP="0033256D">
      <w:pPr>
        <w:pStyle w:val="Default"/>
        <w:spacing w:after="120"/>
        <w:ind w:left="993" w:right="686"/>
        <w:jc w:val="both"/>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97676F" w14:textId="4F11B5D8"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The module aims to provide students with knowledge and understanding of </w:t>
      </w:r>
      <w:r w:rsidR="006C1BA2">
        <w:rPr>
          <w:rFonts w:ascii="Arial" w:hAnsi="Arial" w:cs="Arial"/>
          <w:color w:val="262626"/>
          <w:sz w:val="21"/>
          <w:szCs w:val="21"/>
          <w:shd w:val="clear" w:color="auto" w:fill="FFFFFF"/>
        </w:rPr>
        <w:t>the role of applied practice within sport and exercise psychology.</w:t>
      </w:r>
      <w:r w:rsidR="006C1BA2" w:rsidRPr="002D6552">
        <w:rPr>
          <w:rFonts w:ascii="Arial" w:hAnsi="Arial" w:cs="Arial"/>
          <w:bCs/>
          <w:color w:val="000000"/>
          <w:szCs w:val="20"/>
        </w:rPr>
        <w:t xml:space="preserve"> </w:t>
      </w:r>
      <w:r w:rsidR="000E027F" w:rsidRPr="002D6552">
        <w:rPr>
          <w:rFonts w:ascii="Arial" w:hAnsi="Arial" w:cs="Arial"/>
          <w:bCs/>
          <w:color w:val="000000"/>
          <w:szCs w:val="20"/>
        </w:rPr>
        <w:t>A key module aim is to provide</w:t>
      </w:r>
      <w:r w:rsidR="000E027F">
        <w:rPr>
          <w:rFonts w:ascii="Arial" w:hAnsi="Arial" w:cs="Arial"/>
          <w:bCs/>
          <w:color w:val="000000"/>
          <w:szCs w:val="20"/>
        </w:rPr>
        <w:t xml:space="preserve"> students with</w:t>
      </w:r>
      <w:r w:rsidR="000E027F" w:rsidRPr="002D6552">
        <w:rPr>
          <w:rFonts w:ascii="Arial" w:hAnsi="Arial" w:cs="Arial"/>
          <w:bCs/>
          <w:color w:val="000000"/>
          <w:szCs w:val="20"/>
        </w:rPr>
        <w:t xml:space="preserve"> </w:t>
      </w:r>
      <w:r w:rsidR="000E027F">
        <w:rPr>
          <w:rFonts w:ascii="Arial" w:hAnsi="Arial" w:cs="Arial"/>
          <w:bCs/>
          <w:color w:val="000000"/>
          <w:szCs w:val="20"/>
        </w:rPr>
        <w:t>knowledge and</w:t>
      </w:r>
      <w:r w:rsidR="000E027F" w:rsidRPr="002D6552">
        <w:rPr>
          <w:rFonts w:ascii="Arial" w:hAnsi="Arial" w:cs="Arial"/>
          <w:bCs/>
          <w:color w:val="000000"/>
          <w:szCs w:val="20"/>
        </w:rPr>
        <w:t xml:space="preserve"> understanding of</w:t>
      </w:r>
      <w:r w:rsidR="000E027F">
        <w:rPr>
          <w:rFonts w:ascii="Arial" w:hAnsi="Arial" w:cs="Arial"/>
          <w:bCs/>
          <w:color w:val="000000"/>
          <w:szCs w:val="20"/>
        </w:rPr>
        <w:t xml:space="preserve"> the applied sport and exercise psychology service delivery process. </w:t>
      </w:r>
      <w:r w:rsidR="006C1BA2">
        <w:rPr>
          <w:rFonts w:ascii="Arial" w:hAnsi="Arial" w:cs="Arial"/>
          <w:bCs/>
          <w:color w:val="000000"/>
          <w:szCs w:val="20"/>
        </w:rPr>
        <w:t>S</w:t>
      </w:r>
      <w:r w:rsidRPr="002D6552">
        <w:rPr>
          <w:rFonts w:ascii="Arial" w:hAnsi="Arial" w:cs="Arial"/>
          <w:bCs/>
          <w:color w:val="000000"/>
          <w:szCs w:val="20"/>
        </w:rPr>
        <w:t xml:space="preserve">tudents </w:t>
      </w:r>
      <w:r w:rsidR="006C1BA2">
        <w:rPr>
          <w:rFonts w:ascii="Arial" w:hAnsi="Arial" w:cs="Arial"/>
          <w:color w:val="262626"/>
          <w:sz w:val="21"/>
          <w:szCs w:val="21"/>
          <w:shd w:val="clear" w:color="auto" w:fill="FFFFFF"/>
        </w:rPr>
        <w:t xml:space="preserve">will explore how sport psychology practitioners initially approach intervention work; consider ethical and professional practice dilemmas; appraise and evaluate </w:t>
      </w:r>
      <w:r w:rsidR="000E027F">
        <w:rPr>
          <w:rFonts w:ascii="Arial" w:hAnsi="Arial" w:cs="Arial"/>
          <w:color w:val="262626"/>
          <w:sz w:val="21"/>
          <w:szCs w:val="21"/>
          <w:shd w:val="clear" w:color="auto" w:fill="FFFFFF"/>
        </w:rPr>
        <w:t xml:space="preserve">approaches to evidence-based evidence; design an intervention; and reflect on their practice. </w:t>
      </w:r>
      <w:r w:rsidR="000E027F">
        <w:rPr>
          <w:rFonts w:ascii="Arial" w:hAnsi="Arial" w:cs="Arial"/>
          <w:bCs/>
          <w:color w:val="000000"/>
          <w:szCs w:val="20"/>
        </w:rPr>
        <w:t>Students will be required to conduct a case study with a sport or exercise participant</w:t>
      </w:r>
      <w:r w:rsidR="000E027F">
        <w:rPr>
          <w:rFonts w:ascii="Arial" w:hAnsi="Arial" w:cs="Arial"/>
          <w:color w:val="262626"/>
          <w:sz w:val="21"/>
          <w:szCs w:val="21"/>
          <w:shd w:val="clear" w:color="auto" w:fill="FFFFFF"/>
        </w:rPr>
        <w:t>.</w:t>
      </w:r>
    </w:p>
    <w:p w14:paraId="4268062F" w14:textId="01821B19"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A synopsis of</w:t>
      </w:r>
      <w:r>
        <w:rPr>
          <w:rFonts w:ascii="Arial" w:hAnsi="Arial" w:cs="Arial"/>
          <w:bCs/>
          <w:color w:val="000000"/>
          <w:szCs w:val="20"/>
        </w:rPr>
        <w:t xml:space="preserve"> the indicative</w:t>
      </w:r>
      <w:r w:rsidRPr="002D6552">
        <w:rPr>
          <w:rFonts w:ascii="Arial" w:hAnsi="Arial" w:cs="Arial"/>
          <w:bCs/>
          <w:color w:val="000000"/>
          <w:szCs w:val="20"/>
        </w:rPr>
        <w:t xml:space="preserve"> topics included in this module are: </w:t>
      </w:r>
    </w:p>
    <w:p w14:paraId="2BC21264"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Introduction to the module</w:t>
      </w:r>
    </w:p>
    <w:p w14:paraId="4F484D96" w14:textId="63136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 xml:space="preserve">Frameworks and approaches in sport psychology </w:t>
      </w:r>
      <w:r w:rsidR="0014685D">
        <w:rPr>
          <w:rFonts w:ascii="Arial" w:hAnsi="Arial" w:cs="Arial"/>
          <w:bCs/>
          <w:color w:val="000000"/>
          <w:szCs w:val="20"/>
        </w:rPr>
        <w:t>(</w:t>
      </w:r>
      <w:r w:rsidR="00052E5B">
        <w:rPr>
          <w:rFonts w:ascii="Arial" w:hAnsi="Arial" w:cs="Arial"/>
          <w:bCs/>
          <w:color w:val="000000"/>
          <w:szCs w:val="20"/>
        </w:rPr>
        <w:t xml:space="preserve">including </w:t>
      </w:r>
      <w:r w:rsidR="00582CAB">
        <w:rPr>
          <w:rFonts w:ascii="Arial" w:hAnsi="Arial" w:cs="Arial"/>
          <w:bCs/>
          <w:color w:val="000000"/>
          <w:szCs w:val="20"/>
        </w:rPr>
        <w:t>philosophy and m</w:t>
      </w:r>
      <w:r w:rsidR="0014685D">
        <w:rPr>
          <w:rFonts w:ascii="Arial" w:hAnsi="Arial" w:cs="Arial"/>
          <w:bCs/>
          <w:color w:val="000000"/>
          <w:szCs w:val="20"/>
        </w:rPr>
        <w:t>odels of practice)</w:t>
      </w:r>
    </w:p>
    <w:p w14:paraId="23D5435E" w14:textId="7972DDBE"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P</w:t>
      </w:r>
      <w:r w:rsidR="00102A61">
        <w:rPr>
          <w:rFonts w:ascii="Arial" w:hAnsi="Arial" w:cs="Arial"/>
          <w:bCs/>
          <w:color w:val="000000"/>
          <w:szCs w:val="20"/>
        </w:rPr>
        <w:t>rofessional practice</w:t>
      </w:r>
      <w:r w:rsidR="0014685D">
        <w:rPr>
          <w:rFonts w:ascii="Arial" w:hAnsi="Arial" w:cs="Arial"/>
          <w:bCs/>
          <w:color w:val="000000"/>
          <w:szCs w:val="20"/>
        </w:rPr>
        <w:t xml:space="preserve"> (</w:t>
      </w:r>
      <w:r w:rsidR="00052E5B">
        <w:rPr>
          <w:rFonts w:ascii="Arial" w:hAnsi="Arial" w:cs="Arial"/>
          <w:bCs/>
          <w:color w:val="000000"/>
          <w:szCs w:val="20"/>
        </w:rPr>
        <w:t xml:space="preserve">ethical </w:t>
      </w:r>
      <w:r w:rsidR="0014685D">
        <w:rPr>
          <w:rFonts w:ascii="Arial" w:hAnsi="Arial" w:cs="Arial"/>
          <w:bCs/>
          <w:color w:val="000000"/>
          <w:szCs w:val="20"/>
        </w:rPr>
        <w:t>standards</w:t>
      </w:r>
      <w:r w:rsidR="00052E5B">
        <w:rPr>
          <w:rFonts w:ascii="Arial" w:hAnsi="Arial" w:cs="Arial"/>
          <w:bCs/>
          <w:color w:val="000000"/>
          <w:szCs w:val="20"/>
        </w:rPr>
        <w:t>,</w:t>
      </w:r>
      <w:r w:rsidR="0014685D">
        <w:rPr>
          <w:rFonts w:ascii="Arial" w:hAnsi="Arial" w:cs="Arial"/>
          <w:bCs/>
          <w:color w:val="000000"/>
          <w:szCs w:val="20"/>
        </w:rPr>
        <w:t xml:space="preserve"> considerations</w:t>
      </w:r>
      <w:r w:rsidR="00052E5B">
        <w:rPr>
          <w:rFonts w:ascii="Arial" w:hAnsi="Arial" w:cs="Arial"/>
          <w:bCs/>
          <w:color w:val="000000"/>
          <w:szCs w:val="20"/>
        </w:rPr>
        <w:t>, and evidence-based practice</w:t>
      </w:r>
      <w:r w:rsidR="0014685D">
        <w:rPr>
          <w:rFonts w:ascii="Arial" w:hAnsi="Arial" w:cs="Arial"/>
          <w:bCs/>
          <w:color w:val="000000"/>
          <w:szCs w:val="20"/>
        </w:rPr>
        <w:t>)</w:t>
      </w:r>
    </w:p>
    <w:p w14:paraId="478638C0" w14:textId="46B1ACDF"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Initial needs assessment (Intake, interview, and performance profiling) </w:t>
      </w:r>
    </w:p>
    <w:p w14:paraId="033C0228" w14:textId="2941C1C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Choosing and planning an intervention</w:t>
      </w:r>
    </w:p>
    <w:p w14:paraId="302B7B4B" w14:textId="15C8E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Psychological skills</w:t>
      </w:r>
      <w:r w:rsidR="00102A61">
        <w:rPr>
          <w:rFonts w:ascii="Arial" w:hAnsi="Arial" w:cs="Arial"/>
          <w:bCs/>
          <w:color w:val="000000"/>
          <w:szCs w:val="20"/>
        </w:rPr>
        <w:t xml:space="preserve"> </w:t>
      </w:r>
      <w:r w:rsidR="0087687F">
        <w:rPr>
          <w:rFonts w:ascii="Arial" w:hAnsi="Arial" w:cs="Arial"/>
          <w:bCs/>
          <w:color w:val="000000"/>
          <w:szCs w:val="20"/>
        </w:rPr>
        <w:t>and strategies</w:t>
      </w:r>
      <w:r w:rsidRPr="002D6552">
        <w:rPr>
          <w:rFonts w:ascii="Arial" w:hAnsi="Arial" w:cs="Arial"/>
          <w:bCs/>
          <w:color w:val="000000"/>
          <w:szCs w:val="20"/>
        </w:rPr>
        <w:t xml:space="preserve"> </w:t>
      </w:r>
    </w:p>
    <w:p w14:paraId="7550494C" w14:textId="6949B03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 Reflective practice</w:t>
      </w:r>
      <w:r w:rsidR="0033256D">
        <w:rPr>
          <w:rFonts w:ascii="Arial" w:hAnsi="Arial" w:cs="Arial"/>
          <w:bCs/>
          <w:color w:val="000000"/>
          <w:szCs w:val="20"/>
        </w:rPr>
        <w:t xml:space="preserve"> </w:t>
      </w:r>
      <w:r w:rsidRPr="002D6552">
        <w:rPr>
          <w:rFonts w:ascii="Arial" w:hAnsi="Arial" w:cs="Arial"/>
          <w:bCs/>
          <w:color w:val="000000"/>
          <w:szCs w:val="20"/>
        </w:rPr>
        <w:t xml:space="preserve">- </w:t>
      </w:r>
      <w:r w:rsidR="0014685D">
        <w:rPr>
          <w:rFonts w:ascii="Arial" w:hAnsi="Arial" w:cs="Arial"/>
          <w:bCs/>
          <w:color w:val="000000"/>
          <w:szCs w:val="20"/>
        </w:rPr>
        <w:t>Athletic injuries and psychology</w:t>
      </w:r>
      <w:r w:rsidRPr="002D6552">
        <w:rPr>
          <w:rFonts w:ascii="Arial" w:hAnsi="Arial" w:cs="Arial"/>
          <w:bCs/>
          <w:color w:val="000000"/>
          <w:szCs w:val="20"/>
        </w:rPr>
        <w:t xml:space="preserve"> -</w:t>
      </w:r>
      <w:r w:rsidR="0014685D" w:rsidRPr="0014685D">
        <w:rPr>
          <w:rFonts w:ascii="Arial" w:hAnsi="Arial" w:cs="Arial"/>
          <w:bCs/>
          <w:color w:val="000000"/>
          <w:szCs w:val="20"/>
        </w:rPr>
        <w:t xml:space="preserve"> </w:t>
      </w:r>
      <w:r w:rsidR="0014685D">
        <w:rPr>
          <w:rFonts w:ascii="Arial" w:hAnsi="Arial" w:cs="Arial"/>
          <w:bCs/>
          <w:color w:val="000000"/>
          <w:szCs w:val="20"/>
        </w:rPr>
        <w:t xml:space="preserve">Clinical psychology </w:t>
      </w:r>
      <w:r w:rsidR="0087687F">
        <w:rPr>
          <w:rFonts w:ascii="Arial" w:hAnsi="Arial" w:cs="Arial"/>
          <w:bCs/>
          <w:color w:val="000000"/>
          <w:szCs w:val="20"/>
        </w:rPr>
        <w:t>(eating disorders, burnout, and exercise addiction)</w:t>
      </w:r>
    </w:p>
    <w:p w14:paraId="016034C7" w14:textId="1877FAAA" w:rsidR="008E4A3E"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 xml:space="preserve">Working with special populations (youth athletes, </w:t>
      </w:r>
      <w:r w:rsidR="0087687F">
        <w:rPr>
          <w:rFonts w:ascii="Arial" w:hAnsi="Arial" w:cs="Arial"/>
          <w:bCs/>
          <w:color w:val="000000"/>
          <w:szCs w:val="20"/>
        </w:rPr>
        <w:t xml:space="preserve">older adults, and </w:t>
      </w:r>
      <w:r w:rsidR="0033256D">
        <w:rPr>
          <w:rFonts w:ascii="Arial" w:hAnsi="Arial" w:cs="Arial"/>
          <w:bCs/>
          <w:color w:val="000000"/>
          <w:szCs w:val="20"/>
        </w:rPr>
        <w:t>living with disability/</w:t>
      </w:r>
      <w:r w:rsidR="00102A61">
        <w:rPr>
          <w:rFonts w:ascii="Arial" w:hAnsi="Arial" w:cs="Arial"/>
          <w:bCs/>
          <w:color w:val="000000"/>
          <w:szCs w:val="20"/>
        </w:rPr>
        <w:t>chronic illness)</w:t>
      </w:r>
    </w:p>
    <w:p w14:paraId="233170F6"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556BACAB" w14:textId="2AD58745" w:rsidR="002D6552" w:rsidRPr="002D6552" w:rsidRDefault="002D6552" w:rsidP="002D6552">
      <w:pPr>
        <w:spacing w:after="120" w:line="240" w:lineRule="auto"/>
        <w:ind w:left="567" w:right="828"/>
        <w:rPr>
          <w:rFonts w:ascii="Arial" w:hAnsi="Arial" w:cs="Arial"/>
        </w:rPr>
      </w:pPr>
      <w:r w:rsidRPr="002D6552">
        <w:rPr>
          <w:rFonts w:ascii="Arial" w:hAnsi="Arial" w:cs="Arial"/>
        </w:rPr>
        <w:t>Andersen, M.B. (2000). Doing sport psychology</w:t>
      </w:r>
      <w:r>
        <w:rPr>
          <w:rFonts w:ascii="Arial" w:hAnsi="Arial" w:cs="Arial"/>
        </w:rPr>
        <w:t>. Champaign, IL: Human Kinetics</w:t>
      </w:r>
    </w:p>
    <w:p w14:paraId="12376993" w14:textId="01121800" w:rsidR="002D6552" w:rsidRPr="002D6552" w:rsidRDefault="002D6552" w:rsidP="002D6552">
      <w:pPr>
        <w:spacing w:after="120" w:line="240" w:lineRule="auto"/>
        <w:ind w:left="567" w:right="828"/>
        <w:rPr>
          <w:rFonts w:ascii="Arial" w:hAnsi="Arial" w:cs="Arial"/>
        </w:rPr>
      </w:pPr>
      <w:r w:rsidRPr="002D6552">
        <w:rPr>
          <w:rFonts w:ascii="Arial" w:hAnsi="Arial" w:cs="Arial"/>
        </w:rPr>
        <w:t>Biddle, S. &amp; Mutrie, N. (2008). Psychology of Physi</w:t>
      </w:r>
      <w:r>
        <w:rPr>
          <w:rFonts w:ascii="Arial" w:hAnsi="Arial" w:cs="Arial"/>
        </w:rPr>
        <w:t>cal Activity. London: Routledge</w:t>
      </w:r>
    </w:p>
    <w:p w14:paraId="2EFAE38B" w14:textId="05B2F71D" w:rsidR="002D6552" w:rsidRPr="002D6552" w:rsidRDefault="002D6552" w:rsidP="002D6552">
      <w:pPr>
        <w:spacing w:after="120" w:line="240" w:lineRule="auto"/>
        <w:ind w:left="567" w:right="828"/>
        <w:rPr>
          <w:rFonts w:ascii="Arial" w:hAnsi="Arial" w:cs="Arial"/>
        </w:rPr>
      </w:pPr>
      <w:r w:rsidRPr="002D6552">
        <w:rPr>
          <w:rFonts w:ascii="Arial" w:hAnsi="Arial" w:cs="Arial"/>
        </w:rPr>
        <w:t xml:space="preserve">Hemmings, B. &amp; Holder, T. (2009) Applied Sport </w:t>
      </w:r>
      <w:r>
        <w:rPr>
          <w:rFonts w:ascii="Arial" w:hAnsi="Arial" w:cs="Arial"/>
        </w:rPr>
        <w:t xml:space="preserve">Psychology: A Case Study </w:t>
      </w:r>
      <w:r w:rsidRPr="002D6552">
        <w:rPr>
          <w:rFonts w:ascii="Arial" w:hAnsi="Arial" w:cs="Arial"/>
        </w:rPr>
        <w:t>Approach. Oxfor</w:t>
      </w:r>
      <w:r>
        <w:rPr>
          <w:rFonts w:ascii="Arial" w:hAnsi="Arial" w:cs="Arial"/>
        </w:rPr>
        <w:t>d: Wiley-Blackwell</w:t>
      </w:r>
    </w:p>
    <w:p w14:paraId="086F7D81" w14:textId="1A49B718" w:rsidR="008E4A3E" w:rsidRDefault="002D6552" w:rsidP="002D6552">
      <w:pPr>
        <w:spacing w:after="120" w:line="240" w:lineRule="auto"/>
        <w:ind w:left="567" w:right="828"/>
        <w:rPr>
          <w:rFonts w:ascii="Arial" w:hAnsi="Arial" w:cs="Arial"/>
        </w:rPr>
      </w:pPr>
      <w:r w:rsidRPr="002D6552">
        <w:rPr>
          <w:rFonts w:ascii="Arial" w:hAnsi="Arial" w:cs="Arial"/>
        </w:rPr>
        <w:t xml:space="preserve">Williams, J.M. (2010). Applied sport </w:t>
      </w:r>
      <w:r>
        <w:rPr>
          <w:rFonts w:ascii="Arial" w:hAnsi="Arial" w:cs="Arial"/>
        </w:rPr>
        <w:t xml:space="preserve">psychology: Personal growth to </w:t>
      </w:r>
      <w:r w:rsidRPr="002D6552">
        <w:rPr>
          <w:rFonts w:ascii="Arial" w:hAnsi="Arial" w:cs="Arial"/>
        </w:rPr>
        <w:t>peak performance. New York: McGraw-Hill</w:t>
      </w:r>
    </w:p>
    <w:p w14:paraId="1901D283" w14:textId="1B0DC637" w:rsidR="0033256D" w:rsidRDefault="0033256D" w:rsidP="002D6552">
      <w:pPr>
        <w:spacing w:after="120" w:line="240" w:lineRule="auto"/>
        <w:ind w:left="567" w:right="828"/>
        <w:rPr>
          <w:rFonts w:ascii="Arial" w:hAnsi="Arial" w:cs="Arial"/>
        </w:rPr>
      </w:pPr>
    </w:p>
    <w:p w14:paraId="7A79FAE0" w14:textId="77777777" w:rsidR="0033256D" w:rsidRPr="0052133D" w:rsidRDefault="0033256D" w:rsidP="002D6552">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86787D5"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2D6552">
        <w:rPr>
          <w:rFonts w:ascii="Arial" w:hAnsi="Arial" w:cs="Arial"/>
          <w:iCs/>
        </w:rPr>
        <w:t>22</w:t>
      </w:r>
    </w:p>
    <w:p w14:paraId="425BA734" w14:textId="7AF6271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2D6552">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C5FDF00" w14:textId="249131A7" w:rsidR="00801859" w:rsidRDefault="003916A9" w:rsidP="008E4A3E">
      <w:pPr>
        <w:spacing w:after="120" w:line="240" w:lineRule="auto"/>
        <w:ind w:left="567" w:right="260"/>
      </w:pPr>
      <w:r w:rsidRPr="0033256D">
        <w:rPr>
          <w:rFonts w:ascii="Arial" w:hAnsi="Arial" w:cs="Arial"/>
          <w:iCs/>
        </w:rPr>
        <w:t xml:space="preserve">Case report </w:t>
      </w:r>
      <w:r w:rsidR="00C1656C" w:rsidRPr="0033256D">
        <w:rPr>
          <w:rFonts w:ascii="Arial" w:hAnsi="Arial" w:cs="Arial"/>
          <w:iCs/>
        </w:rPr>
        <w:t>(</w:t>
      </w:r>
      <w:r w:rsidR="0014685D" w:rsidRPr="0033256D">
        <w:rPr>
          <w:rFonts w:ascii="Arial" w:hAnsi="Arial" w:cs="Arial"/>
          <w:iCs/>
        </w:rPr>
        <w:t>up to 2</w:t>
      </w:r>
      <w:r w:rsidR="0033256D">
        <w:rPr>
          <w:rFonts w:ascii="Arial" w:hAnsi="Arial" w:cs="Arial"/>
          <w:iCs/>
        </w:rPr>
        <w:t>,</w:t>
      </w:r>
      <w:r w:rsidR="0014685D" w:rsidRPr="0033256D">
        <w:rPr>
          <w:rFonts w:ascii="Arial" w:hAnsi="Arial" w:cs="Arial"/>
          <w:iCs/>
        </w:rPr>
        <w:t xml:space="preserve">500 </w:t>
      </w:r>
      <w:r w:rsidR="00C1656C" w:rsidRPr="0033256D">
        <w:rPr>
          <w:rFonts w:ascii="Arial" w:hAnsi="Arial" w:cs="Arial"/>
          <w:iCs/>
        </w:rPr>
        <w:t>words)</w:t>
      </w:r>
      <w:r w:rsidR="008E4A3E" w:rsidRPr="0033256D">
        <w:rPr>
          <w:rFonts w:ascii="Arial" w:hAnsi="Arial" w:cs="Arial"/>
          <w:iCs/>
        </w:rPr>
        <w:t xml:space="preserve"> (100%)</w:t>
      </w:r>
    </w:p>
    <w:p w14:paraId="73F00F5C" w14:textId="0C5FDF00" w:rsidR="00801859" w:rsidRDefault="0C5FDF00" w:rsidP="0C5FDF00">
      <w:pPr>
        <w:spacing w:after="120" w:line="240" w:lineRule="auto"/>
        <w:ind w:firstLine="567"/>
        <w:rPr>
          <w:rFonts w:ascii="Arial" w:hAnsi="Arial" w:cs="Arial"/>
          <w:iCs/>
        </w:rPr>
      </w:pPr>
      <w:r w:rsidRPr="0C5FDF00">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r w:rsidR="009F713B">
        <w:rPr>
          <w:rFonts w:ascii="Arial" w:hAnsi="Arial" w:cs="Arial"/>
          <w:iCs/>
        </w:rPr>
        <w:t xml:space="preserve"> </w:t>
      </w:r>
    </w:p>
    <w:p w14:paraId="79347DA6" w14:textId="77777777" w:rsidR="0033256D" w:rsidRPr="008E4A3E" w:rsidRDefault="0033256D"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52E5B" w:rsidRPr="00302082" w14:paraId="0AD74BC2" w14:textId="523A5B7F" w:rsidTr="0033256D">
        <w:tc>
          <w:tcPr>
            <w:tcW w:w="1730" w:type="dxa"/>
            <w:shd w:val="clear" w:color="auto" w:fill="D9D9D9" w:themeFill="background1" w:themeFillShade="D9"/>
          </w:tcPr>
          <w:p w14:paraId="22704DB1"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Module learning outcome</w:t>
            </w:r>
          </w:p>
        </w:tc>
        <w:tc>
          <w:tcPr>
            <w:tcW w:w="567" w:type="dxa"/>
          </w:tcPr>
          <w:p w14:paraId="49614B5A"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8.1</w:t>
            </w:r>
          </w:p>
        </w:tc>
        <w:tc>
          <w:tcPr>
            <w:tcW w:w="567" w:type="dxa"/>
          </w:tcPr>
          <w:p w14:paraId="3494A38C"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8.2</w:t>
            </w:r>
          </w:p>
        </w:tc>
        <w:tc>
          <w:tcPr>
            <w:tcW w:w="567" w:type="dxa"/>
          </w:tcPr>
          <w:p w14:paraId="45530242"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8.3</w:t>
            </w:r>
          </w:p>
        </w:tc>
        <w:tc>
          <w:tcPr>
            <w:tcW w:w="567" w:type="dxa"/>
          </w:tcPr>
          <w:p w14:paraId="5CCE7C24" w14:textId="2B3EAA1E" w:rsidR="00052E5B" w:rsidRPr="0033256D" w:rsidRDefault="00052E5B" w:rsidP="0077659A">
            <w:pPr>
              <w:spacing w:after="120"/>
              <w:rPr>
                <w:rFonts w:ascii="Arial" w:hAnsi="Arial" w:cs="Arial"/>
                <w:i/>
                <w:sz w:val="20"/>
                <w:szCs w:val="20"/>
              </w:rPr>
            </w:pPr>
            <w:r w:rsidRPr="0033256D">
              <w:rPr>
                <w:rFonts w:ascii="Arial" w:hAnsi="Arial" w:cs="Arial"/>
                <w:i/>
                <w:sz w:val="20"/>
                <w:szCs w:val="20"/>
              </w:rPr>
              <w:t>8.4</w:t>
            </w:r>
          </w:p>
        </w:tc>
        <w:tc>
          <w:tcPr>
            <w:tcW w:w="567" w:type="dxa"/>
          </w:tcPr>
          <w:p w14:paraId="1D1A9F20" w14:textId="1E80F0EC" w:rsidR="00052E5B" w:rsidRPr="0033256D" w:rsidRDefault="00052E5B" w:rsidP="0077659A">
            <w:pPr>
              <w:spacing w:after="120"/>
              <w:rPr>
                <w:rFonts w:ascii="Arial" w:hAnsi="Arial" w:cs="Arial"/>
                <w:i/>
                <w:sz w:val="20"/>
                <w:szCs w:val="20"/>
              </w:rPr>
            </w:pPr>
            <w:r w:rsidRPr="0033256D">
              <w:rPr>
                <w:rFonts w:ascii="Arial" w:hAnsi="Arial" w:cs="Arial"/>
                <w:i/>
                <w:sz w:val="20"/>
                <w:szCs w:val="20"/>
              </w:rPr>
              <w:t>8.5</w:t>
            </w:r>
          </w:p>
        </w:tc>
        <w:tc>
          <w:tcPr>
            <w:tcW w:w="567" w:type="dxa"/>
          </w:tcPr>
          <w:p w14:paraId="531F72F7" w14:textId="1E59B16D" w:rsidR="00052E5B" w:rsidRPr="0033256D" w:rsidRDefault="00052E5B" w:rsidP="0077659A">
            <w:pPr>
              <w:spacing w:after="120"/>
              <w:rPr>
                <w:rFonts w:ascii="Arial" w:hAnsi="Arial" w:cs="Arial"/>
                <w:i/>
                <w:sz w:val="20"/>
                <w:szCs w:val="20"/>
              </w:rPr>
            </w:pPr>
            <w:r w:rsidRPr="0033256D">
              <w:rPr>
                <w:rFonts w:ascii="Arial" w:hAnsi="Arial" w:cs="Arial"/>
                <w:i/>
                <w:sz w:val="20"/>
                <w:szCs w:val="20"/>
              </w:rPr>
              <w:t>8.6</w:t>
            </w:r>
          </w:p>
        </w:tc>
        <w:tc>
          <w:tcPr>
            <w:tcW w:w="567" w:type="dxa"/>
          </w:tcPr>
          <w:p w14:paraId="778BE057" w14:textId="35853A6F" w:rsidR="00052E5B" w:rsidRPr="0033256D" w:rsidRDefault="00052E5B" w:rsidP="0077659A">
            <w:pPr>
              <w:spacing w:after="120"/>
              <w:rPr>
                <w:rFonts w:ascii="Arial" w:hAnsi="Arial" w:cs="Arial"/>
                <w:i/>
                <w:sz w:val="20"/>
                <w:szCs w:val="20"/>
              </w:rPr>
            </w:pPr>
            <w:r w:rsidRPr="0033256D">
              <w:rPr>
                <w:rFonts w:ascii="Arial" w:hAnsi="Arial" w:cs="Arial"/>
                <w:i/>
                <w:sz w:val="20"/>
                <w:szCs w:val="20"/>
              </w:rPr>
              <w:t>9.1</w:t>
            </w:r>
          </w:p>
        </w:tc>
        <w:tc>
          <w:tcPr>
            <w:tcW w:w="567" w:type="dxa"/>
          </w:tcPr>
          <w:p w14:paraId="4C2A4F95"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9.2</w:t>
            </w:r>
          </w:p>
        </w:tc>
        <w:tc>
          <w:tcPr>
            <w:tcW w:w="567" w:type="dxa"/>
          </w:tcPr>
          <w:p w14:paraId="0E3BE937"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9.3</w:t>
            </w:r>
          </w:p>
        </w:tc>
        <w:tc>
          <w:tcPr>
            <w:tcW w:w="567" w:type="dxa"/>
          </w:tcPr>
          <w:p w14:paraId="6053B6D8" w14:textId="7A1829ED" w:rsidR="00052E5B" w:rsidRPr="0033256D" w:rsidRDefault="00052E5B" w:rsidP="0077659A">
            <w:pPr>
              <w:spacing w:after="120"/>
              <w:rPr>
                <w:rFonts w:ascii="Arial" w:hAnsi="Arial" w:cs="Arial"/>
                <w:i/>
                <w:sz w:val="20"/>
                <w:szCs w:val="20"/>
              </w:rPr>
            </w:pPr>
            <w:r w:rsidRPr="0033256D">
              <w:rPr>
                <w:rFonts w:ascii="Arial" w:hAnsi="Arial" w:cs="Arial"/>
                <w:i/>
                <w:sz w:val="20"/>
                <w:szCs w:val="20"/>
              </w:rPr>
              <w:t>9.4</w:t>
            </w:r>
          </w:p>
        </w:tc>
        <w:tc>
          <w:tcPr>
            <w:tcW w:w="567" w:type="dxa"/>
          </w:tcPr>
          <w:p w14:paraId="5C5983B5" w14:textId="6163E59C" w:rsidR="00052E5B" w:rsidRPr="0033256D" w:rsidRDefault="00052E5B" w:rsidP="0077659A">
            <w:pPr>
              <w:spacing w:after="120"/>
              <w:rPr>
                <w:rFonts w:ascii="Arial" w:hAnsi="Arial" w:cs="Arial"/>
                <w:i/>
                <w:sz w:val="20"/>
                <w:szCs w:val="20"/>
              </w:rPr>
            </w:pPr>
            <w:r w:rsidRPr="0033256D">
              <w:rPr>
                <w:rFonts w:ascii="Arial" w:hAnsi="Arial" w:cs="Arial"/>
                <w:i/>
                <w:sz w:val="20"/>
                <w:szCs w:val="20"/>
              </w:rPr>
              <w:t>9.5</w:t>
            </w:r>
          </w:p>
        </w:tc>
        <w:tc>
          <w:tcPr>
            <w:tcW w:w="567" w:type="dxa"/>
          </w:tcPr>
          <w:p w14:paraId="23D5073B" w14:textId="5F5632C6" w:rsidR="00052E5B" w:rsidRPr="0033256D" w:rsidRDefault="00052E5B" w:rsidP="0077659A">
            <w:pPr>
              <w:spacing w:after="120"/>
              <w:rPr>
                <w:rFonts w:ascii="Arial" w:hAnsi="Arial" w:cs="Arial"/>
                <w:i/>
                <w:sz w:val="20"/>
                <w:szCs w:val="20"/>
              </w:rPr>
            </w:pPr>
            <w:r w:rsidRPr="0033256D">
              <w:rPr>
                <w:rFonts w:ascii="Arial" w:hAnsi="Arial" w:cs="Arial"/>
                <w:i/>
                <w:sz w:val="20"/>
                <w:szCs w:val="20"/>
              </w:rPr>
              <w:t>9,6</w:t>
            </w:r>
          </w:p>
        </w:tc>
      </w:tr>
      <w:tr w:rsidR="00052E5B" w:rsidRPr="00302082" w14:paraId="0BFDAD34" w14:textId="3E833215" w:rsidTr="0033256D">
        <w:tc>
          <w:tcPr>
            <w:tcW w:w="1730" w:type="dxa"/>
            <w:shd w:val="clear" w:color="auto" w:fill="D9D9D9" w:themeFill="background1" w:themeFillShade="D9"/>
          </w:tcPr>
          <w:p w14:paraId="00821A5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Learning/ teaching method</w:t>
            </w:r>
          </w:p>
        </w:tc>
        <w:tc>
          <w:tcPr>
            <w:tcW w:w="567" w:type="dxa"/>
          </w:tcPr>
          <w:p w14:paraId="1A381175" w14:textId="77777777" w:rsidR="00052E5B" w:rsidRPr="0033256D" w:rsidRDefault="00052E5B" w:rsidP="0077659A">
            <w:pPr>
              <w:spacing w:after="120"/>
              <w:rPr>
                <w:rFonts w:ascii="Arial" w:hAnsi="Arial" w:cs="Arial"/>
                <w:b/>
                <w:sz w:val="20"/>
                <w:szCs w:val="20"/>
              </w:rPr>
            </w:pPr>
          </w:p>
        </w:tc>
        <w:tc>
          <w:tcPr>
            <w:tcW w:w="567" w:type="dxa"/>
          </w:tcPr>
          <w:p w14:paraId="7402774A" w14:textId="77777777" w:rsidR="00052E5B" w:rsidRPr="0033256D" w:rsidRDefault="00052E5B" w:rsidP="0077659A">
            <w:pPr>
              <w:spacing w:after="120"/>
              <w:rPr>
                <w:rFonts w:ascii="Arial" w:hAnsi="Arial" w:cs="Arial"/>
                <w:b/>
                <w:sz w:val="20"/>
                <w:szCs w:val="20"/>
              </w:rPr>
            </w:pPr>
          </w:p>
        </w:tc>
        <w:tc>
          <w:tcPr>
            <w:tcW w:w="567" w:type="dxa"/>
          </w:tcPr>
          <w:p w14:paraId="1DA749A8" w14:textId="77777777" w:rsidR="00052E5B" w:rsidRPr="0033256D" w:rsidRDefault="00052E5B" w:rsidP="0077659A">
            <w:pPr>
              <w:spacing w:after="120"/>
              <w:rPr>
                <w:rFonts w:ascii="Arial" w:hAnsi="Arial" w:cs="Arial"/>
                <w:b/>
                <w:sz w:val="20"/>
                <w:szCs w:val="20"/>
              </w:rPr>
            </w:pPr>
          </w:p>
        </w:tc>
        <w:tc>
          <w:tcPr>
            <w:tcW w:w="567" w:type="dxa"/>
          </w:tcPr>
          <w:p w14:paraId="7CDD6671" w14:textId="77777777" w:rsidR="00052E5B" w:rsidRPr="0033256D" w:rsidRDefault="00052E5B" w:rsidP="0077659A">
            <w:pPr>
              <w:spacing w:after="120"/>
              <w:rPr>
                <w:rFonts w:ascii="Arial" w:hAnsi="Arial" w:cs="Arial"/>
                <w:b/>
                <w:sz w:val="20"/>
                <w:szCs w:val="20"/>
              </w:rPr>
            </w:pPr>
          </w:p>
        </w:tc>
        <w:tc>
          <w:tcPr>
            <w:tcW w:w="567" w:type="dxa"/>
          </w:tcPr>
          <w:p w14:paraId="2D86BA7D" w14:textId="77777777" w:rsidR="00052E5B" w:rsidRPr="0033256D" w:rsidRDefault="00052E5B" w:rsidP="0077659A">
            <w:pPr>
              <w:spacing w:after="120"/>
              <w:rPr>
                <w:rFonts w:ascii="Arial" w:hAnsi="Arial" w:cs="Arial"/>
                <w:b/>
                <w:sz w:val="20"/>
                <w:szCs w:val="20"/>
              </w:rPr>
            </w:pPr>
          </w:p>
        </w:tc>
        <w:tc>
          <w:tcPr>
            <w:tcW w:w="567" w:type="dxa"/>
          </w:tcPr>
          <w:p w14:paraId="6B0E078A" w14:textId="77777777" w:rsidR="00052E5B" w:rsidRPr="0033256D" w:rsidRDefault="00052E5B" w:rsidP="0077659A">
            <w:pPr>
              <w:spacing w:after="120"/>
              <w:rPr>
                <w:rFonts w:ascii="Arial" w:hAnsi="Arial" w:cs="Arial"/>
                <w:b/>
                <w:sz w:val="20"/>
                <w:szCs w:val="20"/>
              </w:rPr>
            </w:pPr>
          </w:p>
        </w:tc>
        <w:tc>
          <w:tcPr>
            <w:tcW w:w="567" w:type="dxa"/>
          </w:tcPr>
          <w:p w14:paraId="60F8FFF3" w14:textId="788A41DF" w:rsidR="00052E5B" w:rsidRPr="0033256D" w:rsidRDefault="00052E5B" w:rsidP="0077659A">
            <w:pPr>
              <w:spacing w:after="120"/>
              <w:rPr>
                <w:rFonts w:ascii="Arial" w:hAnsi="Arial" w:cs="Arial"/>
                <w:b/>
                <w:sz w:val="20"/>
                <w:szCs w:val="20"/>
              </w:rPr>
            </w:pPr>
          </w:p>
        </w:tc>
        <w:tc>
          <w:tcPr>
            <w:tcW w:w="567" w:type="dxa"/>
          </w:tcPr>
          <w:p w14:paraId="4B7FF773" w14:textId="77777777" w:rsidR="00052E5B" w:rsidRPr="0033256D" w:rsidRDefault="00052E5B" w:rsidP="0077659A">
            <w:pPr>
              <w:spacing w:after="120"/>
              <w:rPr>
                <w:rFonts w:ascii="Arial" w:hAnsi="Arial" w:cs="Arial"/>
                <w:b/>
                <w:sz w:val="20"/>
                <w:szCs w:val="20"/>
              </w:rPr>
            </w:pPr>
          </w:p>
        </w:tc>
        <w:tc>
          <w:tcPr>
            <w:tcW w:w="567" w:type="dxa"/>
          </w:tcPr>
          <w:p w14:paraId="0744DF62" w14:textId="77777777" w:rsidR="00052E5B" w:rsidRPr="0033256D" w:rsidRDefault="00052E5B" w:rsidP="0077659A">
            <w:pPr>
              <w:spacing w:after="120"/>
              <w:rPr>
                <w:rFonts w:ascii="Arial" w:hAnsi="Arial" w:cs="Arial"/>
                <w:b/>
                <w:sz w:val="20"/>
                <w:szCs w:val="20"/>
              </w:rPr>
            </w:pPr>
          </w:p>
        </w:tc>
        <w:tc>
          <w:tcPr>
            <w:tcW w:w="567" w:type="dxa"/>
          </w:tcPr>
          <w:p w14:paraId="69D9C746" w14:textId="77777777" w:rsidR="00052E5B" w:rsidRPr="0033256D" w:rsidRDefault="00052E5B" w:rsidP="0077659A">
            <w:pPr>
              <w:spacing w:after="120"/>
              <w:rPr>
                <w:rFonts w:ascii="Arial" w:hAnsi="Arial" w:cs="Arial"/>
                <w:b/>
                <w:sz w:val="20"/>
                <w:szCs w:val="20"/>
              </w:rPr>
            </w:pPr>
          </w:p>
        </w:tc>
        <w:tc>
          <w:tcPr>
            <w:tcW w:w="567" w:type="dxa"/>
          </w:tcPr>
          <w:p w14:paraId="3DBA7C16" w14:textId="77777777" w:rsidR="00052E5B" w:rsidRPr="0033256D" w:rsidRDefault="00052E5B" w:rsidP="0077659A">
            <w:pPr>
              <w:spacing w:after="120"/>
              <w:rPr>
                <w:rFonts w:ascii="Arial" w:hAnsi="Arial" w:cs="Arial"/>
                <w:b/>
                <w:sz w:val="20"/>
                <w:szCs w:val="20"/>
              </w:rPr>
            </w:pPr>
          </w:p>
        </w:tc>
        <w:tc>
          <w:tcPr>
            <w:tcW w:w="567" w:type="dxa"/>
          </w:tcPr>
          <w:p w14:paraId="4A252CB1" w14:textId="77777777" w:rsidR="00052E5B" w:rsidRPr="0033256D" w:rsidRDefault="00052E5B" w:rsidP="0077659A">
            <w:pPr>
              <w:spacing w:after="120"/>
              <w:rPr>
                <w:rFonts w:ascii="Arial" w:hAnsi="Arial" w:cs="Arial"/>
                <w:b/>
                <w:sz w:val="20"/>
                <w:szCs w:val="20"/>
              </w:rPr>
            </w:pPr>
          </w:p>
        </w:tc>
      </w:tr>
      <w:tr w:rsidR="00052E5B" w:rsidRPr="00302082" w14:paraId="5FE701EA" w14:textId="0F304CB5" w:rsidTr="0033256D">
        <w:tc>
          <w:tcPr>
            <w:tcW w:w="1730" w:type="dxa"/>
          </w:tcPr>
          <w:p w14:paraId="1DEA4F8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Private Study</w:t>
            </w:r>
          </w:p>
        </w:tc>
        <w:tc>
          <w:tcPr>
            <w:tcW w:w="567" w:type="dxa"/>
          </w:tcPr>
          <w:p w14:paraId="40F8B066" w14:textId="77777777" w:rsidR="00052E5B" w:rsidRPr="0033256D" w:rsidRDefault="00052E5B" w:rsidP="0077659A">
            <w:pPr>
              <w:spacing w:after="120"/>
              <w:rPr>
                <w:rFonts w:ascii="Arial" w:hAnsi="Arial" w:cs="Arial"/>
                <w:b/>
                <w:sz w:val="20"/>
                <w:szCs w:val="20"/>
              </w:rPr>
            </w:pPr>
          </w:p>
        </w:tc>
        <w:tc>
          <w:tcPr>
            <w:tcW w:w="567" w:type="dxa"/>
          </w:tcPr>
          <w:p w14:paraId="1F941D29" w14:textId="77777777" w:rsidR="00052E5B" w:rsidRPr="0033256D" w:rsidRDefault="00052E5B" w:rsidP="0077659A">
            <w:pPr>
              <w:spacing w:after="120"/>
              <w:rPr>
                <w:rFonts w:ascii="Arial" w:hAnsi="Arial" w:cs="Arial"/>
                <w:b/>
                <w:sz w:val="20"/>
                <w:szCs w:val="20"/>
              </w:rPr>
            </w:pPr>
          </w:p>
        </w:tc>
        <w:tc>
          <w:tcPr>
            <w:tcW w:w="567" w:type="dxa"/>
          </w:tcPr>
          <w:p w14:paraId="102F7B26" w14:textId="77777777" w:rsidR="00052E5B" w:rsidRPr="0033256D" w:rsidRDefault="00052E5B" w:rsidP="0077659A">
            <w:pPr>
              <w:spacing w:after="120"/>
              <w:rPr>
                <w:rFonts w:ascii="Arial" w:hAnsi="Arial" w:cs="Arial"/>
                <w:b/>
                <w:sz w:val="20"/>
                <w:szCs w:val="20"/>
              </w:rPr>
            </w:pPr>
          </w:p>
        </w:tc>
        <w:tc>
          <w:tcPr>
            <w:tcW w:w="567" w:type="dxa"/>
          </w:tcPr>
          <w:p w14:paraId="7C37D384" w14:textId="77777777" w:rsidR="00052E5B" w:rsidRPr="0033256D" w:rsidRDefault="00052E5B" w:rsidP="0077659A">
            <w:pPr>
              <w:spacing w:after="120"/>
              <w:rPr>
                <w:rFonts w:ascii="Arial" w:hAnsi="Arial" w:cs="Arial"/>
                <w:b/>
                <w:sz w:val="20"/>
                <w:szCs w:val="20"/>
              </w:rPr>
            </w:pPr>
          </w:p>
        </w:tc>
        <w:tc>
          <w:tcPr>
            <w:tcW w:w="567" w:type="dxa"/>
          </w:tcPr>
          <w:p w14:paraId="1D1EA998" w14:textId="77777777" w:rsidR="00052E5B" w:rsidRPr="0033256D" w:rsidRDefault="00052E5B" w:rsidP="0077659A">
            <w:pPr>
              <w:spacing w:after="120"/>
              <w:rPr>
                <w:rFonts w:ascii="Arial" w:hAnsi="Arial" w:cs="Arial"/>
                <w:b/>
                <w:sz w:val="20"/>
                <w:szCs w:val="20"/>
              </w:rPr>
            </w:pPr>
          </w:p>
        </w:tc>
        <w:tc>
          <w:tcPr>
            <w:tcW w:w="567" w:type="dxa"/>
          </w:tcPr>
          <w:p w14:paraId="137EA1DC" w14:textId="77777777" w:rsidR="00052E5B" w:rsidRPr="0033256D" w:rsidRDefault="00052E5B" w:rsidP="0077659A">
            <w:pPr>
              <w:spacing w:after="120"/>
              <w:rPr>
                <w:rFonts w:ascii="Arial" w:hAnsi="Arial" w:cs="Arial"/>
                <w:b/>
                <w:sz w:val="20"/>
                <w:szCs w:val="20"/>
              </w:rPr>
            </w:pPr>
          </w:p>
        </w:tc>
        <w:tc>
          <w:tcPr>
            <w:tcW w:w="567" w:type="dxa"/>
          </w:tcPr>
          <w:p w14:paraId="12B16D32" w14:textId="144418F8" w:rsidR="00052E5B" w:rsidRPr="0033256D" w:rsidRDefault="00052E5B" w:rsidP="0077659A">
            <w:pPr>
              <w:spacing w:after="120"/>
              <w:rPr>
                <w:rFonts w:ascii="Arial" w:hAnsi="Arial" w:cs="Arial"/>
                <w:b/>
                <w:sz w:val="20"/>
                <w:szCs w:val="20"/>
              </w:rPr>
            </w:pPr>
          </w:p>
        </w:tc>
        <w:tc>
          <w:tcPr>
            <w:tcW w:w="567" w:type="dxa"/>
          </w:tcPr>
          <w:p w14:paraId="3BB6C5C5" w14:textId="77777777" w:rsidR="00052E5B" w:rsidRPr="0033256D" w:rsidRDefault="00052E5B" w:rsidP="0077659A">
            <w:pPr>
              <w:spacing w:after="120"/>
              <w:rPr>
                <w:rFonts w:ascii="Arial" w:hAnsi="Arial" w:cs="Arial"/>
                <w:b/>
                <w:sz w:val="20"/>
                <w:szCs w:val="20"/>
              </w:rPr>
            </w:pPr>
          </w:p>
        </w:tc>
        <w:tc>
          <w:tcPr>
            <w:tcW w:w="567" w:type="dxa"/>
          </w:tcPr>
          <w:p w14:paraId="6DCDEFA7" w14:textId="77777777" w:rsidR="00052E5B" w:rsidRPr="0033256D" w:rsidRDefault="00052E5B" w:rsidP="0077659A">
            <w:pPr>
              <w:spacing w:after="120"/>
              <w:rPr>
                <w:rFonts w:ascii="Arial" w:hAnsi="Arial" w:cs="Arial"/>
                <w:b/>
                <w:sz w:val="20"/>
                <w:szCs w:val="20"/>
              </w:rPr>
            </w:pPr>
          </w:p>
        </w:tc>
        <w:tc>
          <w:tcPr>
            <w:tcW w:w="567" w:type="dxa"/>
          </w:tcPr>
          <w:p w14:paraId="4AA571B9" w14:textId="77777777" w:rsidR="00052E5B" w:rsidRPr="0033256D" w:rsidRDefault="00052E5B" w:rsidP="0077659A">
            <w:pPr>
              <w:spacing w:after="120"/>
              <w:rPr>
                <w:rFonts w:ascii="Arial" w:hAnsi="Arial" w:cs="Arial"/>
                <w:b/>
                <w:sz w:val="20"/>
                <w:szCs w:val="20"/>
              </w:rPr>
            </w:pPr>
          </w:p>
        </w:tc>
        <w:tc>
          <w:tcPr>
            <w:tcW w:w="567" w:type="dxa"/>
          </w:tcPr>
          <w:p w14:paraId="008AB285" w14:textId="77777777" w:rsidR="00052E5B" w:rsidRPr="0033256D" w:rsidRDefault="00052E5B" w:rsidP="0077659A">
            <w:pPr>
              <w:spacing w:after="120"/>
              <w:rPr>
                <w:rFonts w:ascii="Arial" w:hAnsi="Arial" w:cs="Arial"/>
                <w:b/>
                <w:sz w:val="20"/>
                <w:szCs w:val="20"/>
              </w:rPr>
            </w:pPr>
          </w:p>
        </w:tc>
        <w:tc>
          <w:tcPr>
            <w:tcW w:w="567" w:type="dxa"/>
          </w:tcPr>
          <w:p w14:paraId="4AFB7D64" w14:textId="77777777" w:rsidR="00052E5B" w:rsidRPr="0033256D" w:rsidRDefault="00052E5B" w:rsidP="0077659A">
            <w:pPr>
              <w:spacing w:after="120"/>
              <w:rPr>
                <w:rFonts w:ascii="Arial" w:hAnsi="Arial" w:cs="Arial"/>
                <w:b/>
                <w:sz w:val="20"/>
                <w:szCs w:val="20"/>
              </w:rPr>
            </w:pPr>
          </w:p>
        </w:tc>
      </w:tr>
      <w:tr w:rsidR="00052E5B" w:rsidRPr="00302082" w14:paraId="28BE29E4" w14:textId="1CF4B614" w:rsidTr="0033256D">
        <w:tc>
          <w:tcPr>
            <w:tcW w:w="1730" w:type="dxa"/>
          </w:tcPr>
          <w:p w14:paraId="4CC208CC" w14:textId="430FF52D" w:rsidR="00052E5B" w:rsidRPr="0033256D" w:rsidRDefault="00052E5B" w:rsidP="0077659A">
            <w:pPr>
              <w:spacing w:after="120"/>
              <w:rPr>
                <w:rFonts w:ascii="Arial" w:hAnsi="Arial" w:cs="Arial"/>
                <w:i/>
                <w:sz w:val="20"/>
                <w:szCs w:val="20"/>
              </w:rPr>
            </w:pPr>
            <w:r w:rsidRPr="0033256D">
              <w:rPr>
                <w:rFonts w:ascii="Arial" w:hAnsi="Arial" w:cs="Arial"/>
                <w:i/>
                <w:sz w:val="20"/>
                <w:szCs w:val="20"/>
              </w:rPr>
              <w:t>seminars</w:t>
            </w:r>
          </w:p>
        </w:tc>
        <w:tc>
          <w:tcPr>
            <w:tcW w:w="567" w:type="dxa"/>
          </w:tcPr>
          <w:p w14:paraId="4AD86375" w14:textId="28CDD875"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A6C682D" w14:textId="7BF5BCA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BE57D08" w14:textId="11A4A63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8311B59" w14:textId="7488D9E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A35D516" w14:textId="1C0946F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270147" w14:textId="77777777" w:rsidR="00052E5B" w:rsidRPr="0033256D" w:rsidRDefault="00052E5B" w:rsidP="0077659A">
            <w:pPr>
              <w:spacing w:after="120"/>
              <w:rPr>
                <w:rFonts w:ascii="Arial" w:hAnsi="Arial" w:cs="Arial"/>
                <w:b/>
                <w:sz w:val="20"/>
                <w:szCs w:val="20"/>
              </w:rPr>
            </w:pPr>
          </w:p>
        </w:tc>
        <w:tc>
          <w:tcPr>
            <w:tcW w:w="567" w:type="dxa"/>
          </w:tcPr>
          <w:p w14:paraId="062F0AF4" w14:textId="58B998C7" w:rsidR="00052E5B" w:rsidRPr="0033256D" w:rsidRDefault="00052E5B" w:rsidP="0077659A">
            <w:pPr>
              <w:spacing w:after="120"/>
              <w:rPr>
                <w:rFonts w:ascii="Arial" w:hAnsi="Arial" w:cs="Arial"/>
                <w:b/>
                <w:sz w:val="20"/>
                <w:szCs w:val="20"/>
              </w:rPr>
            </w:pPr>
          </w:p>
        </w:tc>
        <w:tc>
          <w:tcPr>
            <w:tcW w:w="567" w:type="dxa"/>
          </w:tcPr>
          <w:p w14:paraId="55C3E06C" w14:textId="51843285" w:rsidR="00052E5B" w:rsidRPr="0033256D" w:rsidRDefault="00052E5B" w:rsidP="0077659A">
            <w:pPr>
              <w:spacing w:after="120"/>
              <w:rPr>
                <w:rFonts w:ascii="Arial" w:hAnsi="Arial" w:cs="Arial"/>
                <w:b/>
                <w:sz w:val="20"/>
                <w:szCs w:val="20"/>
              </w:rPr>
            </w:pPr>
          </w:p>
        </w:tc>
        <w:tc>
          <w:tcPr>
            <w:tcW w:w="567" w:type="dxa"/>
          </w:tcPr>
          <w:p w14:paraId="56856866" w14:textId="02B41487" w:rsidR="00052E5B" w:rsidRPr="0033256D" w:rsidRDefault="00052E5B" w:rsidP="0077659A">
            <w:pPr>
              <w:spacing w:after="120"/>
              <w:rPr>
                <w:rFonts w:ascii="Arial" w:hAnsi="Arial" w:cs="Arial"/>
                <w:b/>
                <w:sz w:val="20"/>
                <w:szCs w:val="20"/>
              </w:rPr>
            </w:pPr>
          </w:p>
        </w:tc>
        <w:tc>
          <w:tcPr>
            <w:tcW w:w="567" w:type="dxa"/>
          </w:tcPr>
          <w:p w14:paraId="464DE86D" w14:textId="77777777" w:rsidR="00052E5B" w:rsidRPr="0033256D" w:rsidRDefault="00052E5B" w:rsidP="0077659A">
            <w:pPr>
              <w:spacing w:after="120"/>
              <w:rPr>
                <w:rFonts w:ascii="Arial" w:hAnsi="Arial" w:cs="Arial"/>
                <w:b/>
                <w:sz w:val="20"/>
                <w:szCs w:val="20"/>
              </w:rPr>
            </w:pPr>
          </w:p>
        </w:tc>
        <w:tc>
          <w:tcPr>
            <w:tcW w:w="567" w:type="dxa"/>
          </w:tcPr>
          <w:p w14:paraId="053EE089" w14:textId="77777777" w:rsidR="00052E5B" w:rsidRPr="0033256D" w:rsidRDefault="00052E5B" w:rsidP="0077659A">
            <w:pPr>
              <w:spacing w:after="120"/>
              <w:rPr>
                <w:rFonts w:ascii="Arial" w:hAnsi="Arial" w:cs="Arial"/>
                <w:b/>
                <w:sz w:val="20"/>
                <w:szCs w:val="20"/>
              </w:rPr>
            </w:pPr>
          </w:p>
        </w:tc>
        <w:tc>
          <w:tcPr>
            <w:tcW w:w="567" w:type="dxa"/>
          </w:tcPr>
          <w:p w14:paraId="72F9DB9A" w14:textId="77777777" w:rsidR="00052E5B" w:rsidRPr="0033256D" w:rsidRDefault="00052E5B" w:rsidP="0077659A">
            <w:pPr>
              <w:spacing w:after="120"/>
              <w:rPr>
                <w:rFonts w:ascii="Arial" w:hAnsi="Arial" w:cs="Arial"/>
                <w:b/>
                <w:sz w:val="20"/>
                <w:szCs w:val="20"/>
              </w:rPr>
            </w:pPr>
          </w:p>
        </w:tc>
      </w:tr>
      <w:tr w:rsidR="00052E5B" w:rsidRPr="00302082" w14:paraId="498730EB" w14:textId="766AA7F1" w:rsidTr="0033256D">
        <w:tc>
          <w:tcPr>
            <w:tcW w:w="1730" w:type="dxa"/>
          </w:tcPr>
          <w:p w14:paraId="2259D570" w14:textId="14AECAE9" w:rsidR="00052E5B" w:rsidRPr="0033256D" w:rsidRDefault="00052E5B" w:rsidP="0077659A">
            <w:pPr>
              <w:spacing w:after="120"/>
              <w:rPr>
                <w:rFonts w:ascii="Arial" w:hAnsi="Arial" w:cs="Arial"/>
                <w:i/>
                <w:sz w:val="20"/>
                <w:szCs w:val="20"/>
              </w:rPr>
            </w:pPr>
            <w:r w:rsidRPr="0033256D">
              <w:rPr>
                <w:rFonts w:ascii="Arial" w:hAnsi="Arial" w:cs="Arial"/>
                <w:i/>
                <w:sz w:val="20"/>
                <w:szCs w:val="20"/>
              </w:rPr>
              <w:t>lectures</w:t>
            </w:r>
          </w:p>
        </w:tc>
        <w:tc>
          <w:tcPr>
            <w:tcW w:w="567" w:type="dxa"/>
          </w:tcPr>
          <w:p w14:paraId="6B5DF9B5" w14:textId="1D53E6D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F4194A9" w14:textId="36CC27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1F0CD44" w14:textId="5110EEC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CCBCD2" w14:textId="411D4C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7CD7D291" w14:textId="2AF43E02"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627AD09" w14:textId="77777777" w:rsidR="00052E5B" w:rsidRPr="0033256D" w:rsidRDefault="00052E5B" w:rsidP="0077659A">
            <w:pPr>
              <w:spacing w:after="120"/>
              <w:rPr>
                <w:rFonts w:ascii="Arial" w:hAnsi="Arial" w:cs="Arial"/>
                <w:b/>
                <w:sz w:val="20"/>
                <w:szCs w:val="20"/>
              </w:rPr>
            </w:pPr>
          </w:p>
        </w:tc>
        <w:tc>
          <w:tcPr>
            <w:tcW w:w="567" w:type="dxa"/>
          </w:tcPr>
          <w:p w14:paraId="7F07736F" w14:textId="6A68EBB7" w:rsidR="00052E5B" w:rsidRPr="0033256D" w:rsidRDefault="00052E5B" w:rsidP="0077659A">
            <w:pPr>
              <w:spacing w:after="120"/>
              <w:rPr>
                <w:rFonts w:ascii="Arial" w:hAnsi="Arial" w:cs="Arial"/>
                <w:b/>
                <w:sz w:val="20"/>
                <w:szCs w:val="20"/>
              </w:rPr>
            </w:pPr>
          </w:p>
        </w:tc>
        <w:tc>
          <w:tcPr>
            <w:tcW w:w="567" w:type="dxa"/>
          </w:tcPr>
          <w:p w14:paraId="5BE4676D" w14:textId="38C34D84" w:rsidR="00052E5B" w:rsidRPr="0033256D" w:rsidRDefault="00052E5B" w:rsidP="0077659A">
            <w:pPr>
              <w:spacing w:after="120"/>
              <w:rPr>
                <w:rFonts w:ascii="Arial" w:hAnsi="Arial" w:cs="Arial"/>
                <w:b/>
                <w:sz w:val="20"/>
                <w:szCs w:val="20"/>
              </w:rPr>
            </w:pPr>
          </w:p>
        </w:tc>
        <w:tc>
          <w:tcPr>
            <w:tcW w:w="567" w:type="dxa"/>
          </w:tcPr>
          <w:p w14:paraId="6460B569" w14:textId="79C29461" w:rsidR="00052E5B" w:rsidRPr="0033256D" w:rsidRDefault="00052E5B" w:rsidP="0077659A">
            <w:pPr>
              <w:spacing w:after="120"/>
              <w:rPr>
                <w:rFonts w:ascii="Arial" w:hAnsi="Arial" w:cs="Arial"/>
                <w:b/>
                <w:sz w:val="20"/>
                <w:szCs w:val="20"/>
              </w:rPr>
            </w:pPr>
          </w:p>
        </w:tc>
        <w:tc>
          <w:tcPr>
            <w:tcW w:w="567" w:type="dxa"/>
          </w:tcPr>
          <w:p w14:paraId="175BC9ED" w14:textId="77777777" w:rsidR="00052E5B" w:rsidRPr="0033256D" w:rsidRDefault="00052E5B" w:rsidP="0077659A">
            <w:pPr>
              <w:spacing w:after="120"/>
              <w:rPr>
                <w:rFonts w:ascii="Arial" w:hAnsi="Arial" w:cs="Arial"/>
                <w:b/>
                <w:sz w:val="20"/>
                <w:szCs w:val="20"/>
              </w:rPr>
            </w:pPr>
          </w:p>
        </w:tc>
        <w:tc>
          <w:tcPr>
            <w:tcW w:w="567" w:type="dxa"/>
          </w:tcPr>
          <w:p w14:paraId="0EA89190" w14:textId="77777777" w:rsidR="00052E5B" w:rsidRPr="0033256D" w:rsidRDefault="00052E5B" w:rsidP="0077659A">
            <w:pPr>
              <w:spacing w:after="120"/>
              <w:rPr>
                <w:rFonts w:ascii="Arial" w:hAnsi="Arial" w:cs="Arial"/>
                <w:b/>
                <w:sz w:val="20"/>
                <w:szCs w:val="20"/>
              </w:rPr>
            </w:pPr>
          </w:p>
        </w:tc>
        <w:tc>
          <w:tcPr>
            <w:tcW w:w="567" w:type="dxa"/>
          </w:tcPr>
          <w:p w14:paraId="74B9B246" w14:textId="77777777" w:rsidR="00052E5B" w:rsidRPr="0033256D" w:rsidRDefault="00052E5B" w:rsidP="0077659A">
            <w:pPr>
              <w:spacing w:after="120"/>
              <w:rPr>
                <w:rFonts w:ascii="Arial" w:hAnsi="Arial" w:cs="Arial"/>
                <w:b/>
                <w:sz w:val="20"/>
                <w:szCs w:val="20"/>
              </w:rPr>
            </w:pPr>
          </w:p>
        </w:tc>
      </w:tr>
      <w:tr w:rsidR="00052E5B" w:rsidRPr="00302082" w14:paraId="406F8787" w14:textId="12F90CA9" w:rsidTr="0033256D">
        <w:tc>
          <w:tcPr>
            <w:tcW w:w="1730" w:type="dxa"/>
            <w:shd w:val="clear" w:color="auto" w:fill="D9D9D9" w:themeFill="background1" w:themeFillShade="D9"/>
          </w:tcPr>
          <w:p w14:paraId="626C8ED8"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Assessment method</w:t>
            </w:r>
          </w:p>
        </w:tc>
        <w:tc>
          <w:tcPr>
            <w:tcW w:w="567" w:type="dxa"/>
          </w:tcPr>
          <w:p w14:paraId="79B0EEC0" w14:textId="77777777" w:rsidR="00052E5B" w:rsidRPr="0033256D" w:rsidRDefault="00052E5B" w:rsidP="0077659A">
            <w:pPr>
              <w:spacing w:after="120"/>
              <w:rPr>
                <w:rFonts w:ascii="Arial" w:hAnsi="Arial" w:cs="Arial"/>
                <w:b/>
                <w:sz w:val="20"/>
                <w:szCs w:val="20"/>
              </w:rPr>
            </w:pPr>
          </w:p>
        </w:tc>
        <w:tc>
          <w:tcPr>
            <w:tcW w:w="567" w:type="dxa"/>
          </w:tcPr>
          <w:p w14:paraId="13C42660" w14:textId="77777777" w:rsidR="00052E5B" w:rsidRPr="0033256D" w:rsidRDefault="00052E5B" w:rsidP="0077659A">
            <w:pPr>
              <w:spacing w:after="120"/>
              <w:rPr>
                <w:rFonts w:ascii="Arial" w:hAnsi="Arial" w:cs="Arial"/>
                <w:b/>
                <w:sz w:val="20"/>
                <w:szCs w:val="20"/>
              </w:rPr>
            </w:pPr>
          </w:p>
        </w:tc>
        <w:tc>
          <w:tcPr>
            <w:tcW w:w="567" w:type="dxa"/>
          </w:tcPr>
          <w:p w14:paraId="6700F6A2" w14:textId="77777777" w:rsidR="00052E5B" w:rsidRPr="0033256D" w:rsidRDefault="00052E5B" w:rsidP="0077659A">
            <w:pPr>
              <w:spacing w:after="120"/>
              <w:rPr>
                <w:rFonts w:ascii="Arial" w:hAnsi="Arial" w:cs="Arial"/>
                <w:b/>
                <w:sz w:val="20"/>
                <w:szCs w:val="20"/>
              </w:rPr>
            </w:pPr>
          </w:p>
        </w:tc>
        <w:tc>
          <w:tcPr>
            <w:tcW w:w="567" w:type="dxa"/>
          </w:tcPr>
          <w:p w14:paraId="0D476E1E" w14:textId="77777777" w:rsidR="00052E5B" w:rsidRPr="0033256D" w:rsidRDefault="00052E5B" w:rsidP="0077659A">
            <w:pPr>
              <w:spacing w:after="120"/>
              <w:rPr>
                <w:rFonts w:ascii="Arial" w:hAnsi="Arial" w:cs="Arial"/>
                <w:b/>
                <w:sz w:val="20"/>
                <w:szCs w:val="20"/>
              </w:rPr>
            </w:pPr>
          </w:p>
        </w:tc>
        <w:tc>
          <w:tcPr>
            <w:tcW w:w="567" w:type="dxa"/>
          </w:tcPr>
          <w:p w14:paraId="246805A2" w14:textId="77777777" w:rsidR="00052E5B" w:rsidRPr="0033256D" w:rsidRDefault="00052E5B" w:rsidP="0077659A">
            <w:pPr>
              <w:spacing w:after="120"/>
              <w:rPr>
                <w:rFonts w:ascii="Arial" w:hAnsi="Arial" w:cs="Arial"/>
                <w:b/>
                <w:sz w:val="20"/>
                <w:szCs w:val="20"/>
              </w:rPr>
            </w:pPr>
          </w:p>
        </w:tc>
        <w:tc>
          <w:tcPr>
            <w:tcW w:w="567" w:type="dxa"/>
          </w:tcPr>
          <w:p w14:paraId="10857F00" w14:textId="77777777" w:rsidR="00052E5B" w:rsidRPr="0033256D" w:rsidRDefault="00052E5B" w:rsidP="0077659A">
            <w:pPr>
              <w:spacing w:after="120"/>
              <w:rPr>
                <w:rFonts w:ascii="Arial" w:hAnsi="Arial" w:cs="Arial"/>
                <w:b/>
                <w:sz w:val="20"/>
                <w:szCs w:val="20"/>
              </w:rPr>
            </w:pPr>
          </w:p>
        </w:tc>
        <w:tc>
          <w:tcPr>
            <w:tcW w:w="567" w:type="dxa"/>
          </w:tcPr>
          <w:p w14:paraId="0D7C3836" w14:textId="4B261F24" w:rsidR="00052E5B" w:rsidRPr="0033256D" w:rsidRDefault="00052E5B" w:rsidP="0077659A">
            <w:pPr>
              <w:spacing w:after="120"/>
              <w:rPr>
                <w:rFonts w:ascii="Arial" w:hAnsi="Arial" w:cs="Arial"/>
                <w:b/>
                <w:sz w:val="20"/>
                <w:szCs w:val="20"/>
              </w:rPr>
            </w:pPr>
          </w:p>
        </w:tc>
        <w:tc>
          <w:tcPr>
            <w:tcW w:w="567" w:type="dxa"/>
          </w:tcPr>
          <w:p w14:paraId="7185397E" w14:textId="77777777" w:rsidR="00052E5B" w:rsidRPr="0033256D" w:rsidRDefault="00052E5B" w:rsidP="0077659A">
            <w:pPr>
              <w:spacing w:after="120"/>
              <w:rPr>
                <w:rFonts w:ascii="Arial" w:hAnsi="Arial" w:cs="Arial"/>
                <w:b/>
                <w:sz w:val="20"/>
                <w:szCs w:val="20"/>
              </w:rPr>
            </w:pPr>
          </w:p>
        </w:tc>
        <w:tc>
          <w:tcPr>
            <w:tcW w:w="567" w:type="dxa"/>
          </w:tcPr>
          <w:p w14:paraId="1EFB9AB9" w14:textId="77777777" w:rsidR="00052E5B" w:rsidRPr="0033256D" w:rsidRDefault="00052E5B" w:rsidP="0077659A">
            <w:pPr>
              <w:spacing w:after="120"/>
              <w:rPr>
                <w:rFonts w:ascii="Arial" w:hAnsi="Arial" w:cs="Arial"/>
                <w:b/>
                <w:sz w:val="20"/>
                <w:szCs w:val="20"/>
              </w:rPr>
            </w:pPr>
          </w:p>
        </w:tc>
        <w:tc>
          <w:tcPr>
            <w:tcW w:w="567" w:type="dxa"/>
          </w:tcPr>
          <w:p w14:paraId="35AB408C" w14:textId="77777777" w:rsidR="00052E5B" w:rsidRPr="0033256D" w:rsidRDefault="00052E5B" w:rsidP="0077659A">
            <w:pPr>
              <w:spacing w:after="120"/>
              <w:rPr>
                <w:rFonts w:ascii="Arial" w:hAnsi="Arial" w:cs="Arial"/>
                <w:b/>
                <w:sz w:val="20"/>
                <w:szCs w:val="20"/>
              </w:rPr>
            </w:pPr>
          </w:p>
        </w:tc>
        <w:tc>
          <w:tcPr>
            <w:tcW w:w="567" w:type="dxa"/>
          </w:tcPr>
          <w:p w14:paraId="317E7BD5" w14:textId="77777777" w:rsidR="00052E5B" w:rsidRPr="0033256D" w:rsidRDefault="00052E5B" w:rsidP="0077659A">
            <w:pPr>
              <w:spacing w:after="120"/>
              <w:rPr>
                <w:rFonts w:ascii="Arial" w:hAnsi="Arial" w:cs="Arial"/>
                <w:b/>
                <w:sz w:val="20"/>
                <w:szCs w:val="20"/>
              </w:rPr>
            </w:pPr>
          </w:p>
        </w:tc>
        <w:tc>
          <w:tcPr>
            <w:tcW w:w="567" w:type="dxa"/>
          </w:tcPr>
          <w:p w14:paraId="77677227" w14:textId="77777777" w:rsidR="00052E5B" w:rsidRPr="0033256D" w:rsidRDefault="00052E5B" w:rsidP="0077659A">
            <w:pPr>
              <w:spacing w:after="120"/>
              <w:rPr>
                <w:rFonts w:ascii="Arial" w:hAnsi="Arial" w:cs="Arial"/>
                <w:b/>
                <w:sz w:val="20"/>
                <w:szCs w:val="20"/>
              </w:rPr>
            </w:pPr>
          </w:p>
        </w:tc>
      </w:tr>
      <w:tr w:rsidR="00052E5B" w:rsidRPr="00302082" w14:paraId="64050075" w14:textId="56933C4D" w:rsidTr="0033256D">
        <w:tc>
          <w:tcPr>
            <w:tcW w:w="1730" w:type="dxa"/>
          </w:tcPr>
          <w:p w14:paraId="3D3D76C5" w14:textId="7B861DF4" w:rsidR="00052E5B" w:rsidRPr="0033256D" w:rsidRDefault="00052E5B" w:rsidP="003916A9">
            <w:pPr>
              <w:spacing w:after="120"/>
              <w:rPr>
                <w:rFonts w:ascii="Arial" w:hAnsi="Arial" w:cs="Arial"/>
                <w:i/>
                <w:sz w:val="20"/>
                <w:szCs w:val="20"/>
              </w:rPr>
            </w:pPr>
            <w:r w:rsidRPr="0033256D">
              <w:rPr>
                <w:rFonts w:ascii="Arial" w:hAnsi="Arial" w:cs="Arial"/>
                <w:i/>
                <w:sz w:val="20"/>
                <w:szCs w:val="20"/>
              </w:rPr>
              <w:t xml:space="preserve"> </w:t>
            </w:r>
            <w:r w:rsidR="003916A9" w:rsidRPr="0033256D">
              <w:rPr>
                <w:rFonts w:ascii="Arial" w:hAnsi="Arial" w:cs="Arial"/>
                <w:i/>
                <w:sz w:val="20"/>
                <w:szCs w:val="20"/>
              </w:rPr>
              <w:t>Case report</w:t>
            </w:r>
          </w:p>
        </w:tc>
        <w:tc>
          <w:tcPr>
            <w:tcW w:w="567" w:type="dxa"/>
          </w:tcPr>
          <w:p w14:paraId="7A024964" w14:textId="24C2CB7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4C67BC3" w14:textId="6003436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D86BA30" w14:textId="783DBDB3"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39B2B54E" w14:textId="77777777" w:rsidR="00052E5B" w:rsidRPr="0033256D" w:rsidRDefault="00052E5B" w:rsidP="0077659A">
            <w:pPr>
              <w:spacing w:after="120"/>
              <w:rPr>
                <w:rFonts w:ascii="Arial" w:hAnsi="Arial" w:cs="Arial"/>
                <w:b/>
                <w:sz w:val="20"/>
                <w:szCs w:val="20"/>
              </w:rPr>
            </w:pPr>
          </w:p>
        </w:tc>
        <w:tc>
          <w:tcPr>
            <w:tcW w:w="567" w:type="dxa"/>
          </w:tcPr>
          <w:p w14:paraId="134B8CCF" w14:textId="0E59256F"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82CEBA7" w14:textId="0CFDDCE8"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9314EDB" w14:textId="6C65CB16"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AAE872" w14:textId="2F93CE4C"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EA442CB" w14:textId="545E10C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EEF3991" w14:textId="08E6C54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F97F255" w14:textId="47F3D51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7D32CE" w14:textId="182A891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7BF7093" w:rsidR="009A2D37" w:rsidRPr="00A607CE" w:rsidRDefault="0087486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60A21412" w:rsidR="00922E9E" w:rsidRDefault="00052E5B" w:rsidP="0033256D">
      <w:pPr>
        <w:spacing w:after="120" w:line="240" w:lineRule="auto"/>
        <w:ind w:left="426" w:right="543"/>
        <w:jc w:val="both"/>
        <w:rPr>
          <w:rFonts w:ascii="Arial" w:hAnsi="Arial" w:cs="Arial"/>
        </w:rPr>
      </w:pPr>
      <w:r>
        <w:rPr>
          <w:rFonts w:ascii="Arial" w:hAnsi="Arial" w:cs="Arial"/>
        </w:rPr>
        <w:t xml:space="preserve">This module has been designed to incorporate lots of international perspectives, for example mixed group discussion and using case studies from a wide range of cultural settings. Personal experiences and perspectives are offered by lecturers as part of a range of applied examples, and students are encouraged to build on their own experiences by looking at and considering a wider variety of sources for their coursework. </w:t>
      </w:r>
    </w:p>
    <w:p w14:paraId="44E8E91B" w14:textId="77777777" w:rsidR="0033256D" w:rsidRDefault="0033256D" w:rsidP="0033256D">
      <w:pPr>
        <w:spacing w:after="120" w:line="240" w:lineRule="auto"/>
        <w:ind w:left="426" w:right="543"/>
        <w:jc w:val="both"/>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0B8DD"/>
  <w16cid:commentId w16cid:paraId="425FBC80" w16cid:durableId="1E50B8DE"/>
  <w16cid:commentId w16cid:paraId="35946402" w16cid:durableId="1E50B8DF"/>
  <w16cid:commentId w16cid:paraId="5C58659B" w16cid:durableId="1E50B8E0"/>
  <w16cid:commentId w16cid:paraId="5FEE5F3B" w16cid:durableId="1E50B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9D63" w14:textId="77777777" w:rsidR="00C04CF5" w:rsidRDefault="00C04CF5" w:rsidP="009A2D37">
      <w:pPr>
        <w:spacing w:after="0" w:line="240" w:lineRule="auto"/>
      </w:pPr>
      <w:r>
        <w:separator/>
      </w:r>
    </w:p>
  </w:endnote>
  <w:endnote w:type="continuationSeparator" w:id="0">
    <w:p w14:paraId="26E201BA" w14:textId="77777777" w:rsidR="00C04CF5" w:rsidRDefault="00C04CF5" w:rsidP="009A2D37">
      <w:pPr>
        <w:spacing w:after="0" w:line="240" w:lineRule="auto"/>
      </w:pPr>
      <w:r>
        <w:continuationSeparator/>
      </w:r>
    </w:p>
  </w:endnote>
  <w:endnote w:type="continuationNotice" w:id="1">
    <w:p w14:paraId="25318FF5" w14:textId="77777777" w:rsidR="00C04CF5" w:rsidRDefault="00C0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AA61F62" w:rsidR="008B2543" w:rsidRDefault="0019787E" w:rsidP="009A2D37">
        <w:pPr>
          <w:pStyle w:val="Footer"/>
          <w:jc w:val="center"/>
        </w:pPr>
        <w:r>
          <w:fldChar w:fldCharType="begin"/>
        </w:r>
        <w:r>
          <w:instrText xml:space="preserve"> PAGE   \* MERGEFORMAT </w:instrText>
        </w:r>
        <w:r>
          <w:fldChar w:fldCharType="separate"/>
        </w:r>
        <w:r w:rsidR="00B54BD9">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0E52" w14:textId="77777777" w:rsidR="00C04CF5" w:rsidRDefault="00C04CF5" w:rsidP="009A2D37">
      <w:pPr>
        <w:spacing w:after="0" w:line="240" w:lineRule="auto"/>
      </w:pPr>
      <w:r>
        <w:separator/>
      </w:r>
    </w:p>
  </w:footnote>
  <w:footnote w:type="continuationSeparator" w:id="0">
    <w:p w14:paraId="2A878E38" w14:textId="77777777" w:rsidR="00C04CF5" w:rsidRDefault="00C04CF5" w:rsidP="009A2D37">
      <w:pPr>
        <w:spacing w:after="0" w:line="240" w:lineRule="auto"/>
      </w:pPr>
      <w:r>
        <w:continuationSeparator/>
      </w:r>
    </w:p>
  </w:footnote>
  <w:footnote w:type="continuationNotice" w:id="1">
    <w:p w14:paraId="7FFC8681" w14:textId="77777777" w:rsidR="00C04CF5" w:rsidRDefault="00C0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10D4D08"/>
    <w:multiLevelType w:val="hybridMultilevel"/>
    <w:tmpl w:val="C974F1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D0DA6"/>
    <w:multiLevelType w:val="hybridMultilevel"/>
    <w:tmpl w:val="8A1A70C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27"/>
  </w:num>
  <w:num w:numId="6">
    <w:abstractNumId w:val="25"/>
  </w:num>
  <w:num w:numId="7">
    <w:abstractNumId w:val="38"/>
  </w:num>
  <w:num w:numId="8">
    <w:abstractNumId w:val="26"/>
  </w:num>
  <w:num w:numId="9">
    <w:abstractNumId w:val="12"/>
  </w:num>
  <w:num w:numId="10">
    <w:abstractNumId w:val="13"/>
  </w:num>
  <w:num w:numId="11">
    <w:abstractNumId w:val="1"/>
  </w:num>
  <w:num w:numId="12">
    <w:abstractNumId w:val="6"/>
  </w:num>
  <w:num w:numId="13">
    <w:abstractNumId w:val="35"/>
  </w:num>
  <w:num w:numId="14">
    <w:abstractNumId w:val="3"/>
  </w:num>
  <w:num w:numId="15">
    <w:abstractNumId w:val="5"/>
  </w:num>
  <w:num w:numId="16">
    <w:abstractNumId w:val="17"/>
  </w:num>
  <w:num w:numId="17">
    <w:abstractNumId w:val="33"/>
  </w:num>
  <w:num w:numId="18">
    <w:abstractNumId w:val="29"/>
  </w:num>
  <w:num w:numId="19">
    <w:abstractNumId w:val="30"/>
  </w:num>
  <w:num w:numId="20">
    <w:abstractNumId w:val="4"/>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6"/>
  </w:num>
  <w:num w:numId="31">
    <w:abstractNumId w:val="31"/>
  </w:num>
  <w:num w:numId="32">
    <w:abstractNumId w:val="9"/>
  </w:num>
  <w:num w:numId="33">
    <w:abstractNumId w:val="18"/>
  </w:num>
  <w:num w:numId="34">
    <w:abstractNumId w:val="37"/>
  </w:num>
  <w:num w:numId="35">
    <w:abstractNumId w:val="14"/>
  </w:num>
  <w:num w:numId="36">
    <w:abstractNumId w:val="24"/>
  </w:num>
  <w:num w:numId="37">
    <w:abstractNumId w:val="15"/>
  </w:num>
  <w:num w:numId="38">
    <w:abstractNumId w:val="22"/>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2E5B"/>
    <w:rsid w:val="00063A2F"/>
    <w:rsid w:val="000678D3"/>
    <w:rsid w:val="00094810"/>
    <w:rsid w:val="00096DA4"/>
    <w:rsid w:val="000A14EE"/>
    <w:rsid w:val="000B3B86"/>
    <w:rsid w:val="000C0294"/>
    <w:rsid w:val="000C7A1C"/>
    <w:rsid w:val="000D2A8A"/>
    <w:rsid w:val="000D32AC"/>
    <w:rsid w:val="000E027F"/>
    <w:rsid w:val="000E20C1"/>
    <w:rsid w:val="000E3B73"/>
    <w:rsid w:val="000F30D8"/>
    <w:rsid w:val="000F6C56"/>
    <w:rsid w:val="000F7FBF"/>
    <w:rsid w:val="00102A61"/>
    <w:rsid w:val="00106BE5"/>
    <w:rsid w:val="00110947"/>
    <w:rsid w:val="00111906"/>
    <w:rsid w:val="00111CB3"/>
    <w:rsid w:val="00117577"/>
    <w:rsid w:val="00117793"/>
    <w:rsid w:val="001206E4"/>
    <w:rsid w:val="001214D3"/>
    <w:rsid w:val="00121BFC"/>
    <w:rsid w:val="001402AD"/>
    <w:rsid w:val="0014685D"/>
    <w:rsid w:val="001540CE"/>
    <w:rsid w:val="0015717B"/>
    <w:rsid w:val="00157ACA"/>
    <w:rsid w:val="00160427"/>
    <w:rsid w:val="00161148"/>
    <w:rsid w:val="00162D46"/>
    <w:rsid w:val="00172793"/>
    <w:rsid w:val="00175865"/>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408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262B9"/>
    <w:rsid w:val="0033256D"/>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16A9"/>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CAB"/>
    <w:rsid w:val="0058743D"/>
    <w:rsid w:val="00587BF7"/>
    <w:rsid w:val="00592034"/>
    <w:rsid w:val="0059477B"/>
    <w:rsid w:val="005951E5"/>
    <w:rsid w:val="00596884"/>
    <w:rsid w:val="005A14B5"/>
    <w:rsid w:val="005B5A98"/>
    <w:rsid w:val="005C1A4F"/>
    <w:rsid w:val="005C27D7"/>
    <w:rsid w:val="005C3F0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BA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0D48"/>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4866"/>
    <w:rsid w:val="0087687F"/>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13B"/>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05A9"/>
    <w:rsid w:val="00B213D2"/>
    <w:rsid w:val="00B248BA"/>
    <w:rsid w:val="00B24B56"/>
    <w:rsid w:val="00B30E07"/>
    <w:rsid w:val="00B34ADD"/>
    <w:rsid w:val="00B52FF5"/>
    <w:rsid w:val="00B5498B"/>
    <w:rsid w:val="00B54BD9"/>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CF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92071"/>
    <w:rsid w:val="00C9613F"/>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5FDF00"/>
    <w:rsid w:val="3104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524D-A3F5-497F-86AE-C2D4724690A2}">
  <ds:schemaRefs>
    <ds:schemaRef ds:uri="http://schemas.microsoft.com/sharepoint/v3/contenttype/forms"/>
  </ds:schemaRefs>
</ds:datastoreItem>
</file>

<file path=customXml/itemProps2.xml><?xml version="1.0" encoding="utf-8"?>
<ds:datastoreItem xmlns:ds="http://schemas.openxmlformats.org/officeDocument/2006/customXml" ds:itemID="{32C5A939-58E9-43E8-A74A-87758E63DE3F}">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802AC8-BEEC-485A-A6E2-38D17A30F5EF}"/>
</file>

<file path=customXml/itemProps4.xml><?xml version="1.0" encoding="utf-8"?>
<ds:datastoreItem xmlns:ds="http://schemas.openxmlformats.org/officeDocument/2006/customXml" ds:itemID="{ACFBBE27-B17E-4A4A-8369-1222835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2021-03-03T15:05:00Z</dcterms:created>
  <dcterms:modified xsi:type="dcterms:W3CDTF">2021-03-03T15:05:00Z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d48944bf-2b9b-4246-bbe4-624cb2532506</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