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8A0B" w14:textId="77777777" w:rsidR="009A2D37" w:rsidRPr="00954F35" w:rsidRDefault="009A2D37" w:rsidP="00302082">
      <w:pPr>
        <w:numPr>
          <w:ilvl w:val="0"/>
          <w:numId w:val="1"/>
        </w:numPr>
        <w:spacing w:after="120" w:line="240" w:lineRule="auto"/>
        <w:ind w:left="426" w:right="260" w:hanging="426"/>
        <w:jc w:val="both"/>
        <w:rPr>
          <w:rFonts w:ascii="Arial" w:hAnsi="Arial" w:cs="Arial"/>
          <w:b/>
        </w:rPr>
      </w:pPr>
      <w:r w:rsidRPr="00954F35">
        <w:rPr>
          <w:rFonts w:ascii="Arial" w:hAnsi="Arial" w:cs="Arial"/>
          <w:b/>
        </w:rPr>
        <w:t>Title of the module</w:t>
      </w:r>
      <w:bookmarkStart w:id="0" w:name="_GoBack"/>
      <w:bookmarkEnd w:id="0"/>
    </w:p>
    <w:p w14:paraId="6194971E" w14:textId="77777777" w:rsidR="009D40D1" w:rsidRPr="00954F35" w:rsidRDefault="008F291A" w:rsidP="001B71D9">
      <w:pPr>
        <w:pStyle w:val="NormalWeb"/>
        <w:spacing w:before="0" w:beforeAutospacing="0" w:after="120" w:afterAutospacing="0"/>
        <w:ind w:left="426" w:right="260"/>
        <w:rPr>
          <w:rFonts w:ascii="Arial" w:hAnsi="Arial" w:cs="Arial"/>
          <w:sz w:val="22"/>
          <w:szCs w:val="22"/>
        </w:rPr>
      </w:pPr>
      <w:r>
        <w:rPr>
          <w:rFonts w:ascii="Arial" w:hAnsi="Arial" w:cs="Arial"/>
          <w:sz w:val="22"/>
          <w:szCs w:val="22"/>
        </w:rPr>
        <w:t xml:space="preserve">SOCI9610 (SO961) </w:t>
      </w:r>
      <w:r w:rsidR="009D40D1" w:rsidRPr="00954F35">
        <w:rPr>
          <w:rFonts w:ascii="Arial" w:hAnsi="Arial" w:cs="Arial"/>
          <w:sz w:val="22"/>
          <w:szCs w:val="22"/>
        </w:rPr>
        <w:t xml:space="preserve">Collaborative </w:t>
      </w:r>
      <w:r w:rsidR="00027931" w:rsidRPr="00954F35">
        <w:rPr>
          <w:rFonts w:ascii="Arial" w:hAnsi="Arial" w:cs="Arial"/>
          <w:sz w:val="22"/>
          <w:szCs w:val="22"/>
        </w:rPr>
        <w:t>P</w:t>
      </w:r>
      <w:r w:rsidR="009D40D1" w:rsidRPr="00954F35">
        <w:rPr>
          <w:rFonts w:ascii="Arial" w:hAnsi="Arial" w:cs="Arial"/>
          <w:sz w:val="22"/>
          <w:szCs w:val="22"/>
        </w:rPr>
        <w:t>ract</w:t>
      </w:r>
      <w:r w:rsidR="00027931" w:rsidRPr="00954F35">
        <w:rPr>
          <w:rFonts w:ascii="Arial" w:hAnsi="Arial" w:cs="Arial"/>
          <w:sz w:val="22"/>
          <w:szCs w:val="22"/>
        </w:rPr>
        <w:t>ices in Healthcare Management: I</w:t>
      </w:r>
      <w:r w:rsidR="009D40D1" w:rsidRPr="00954F35">
        <w:rPr>
          <w:rFonts w:ascii="Arial" w:hAnsi="Arial" w:cs="Arial"/>
          <w:sz w:val="22"/>
          <w:szCs w:val="22"/>
        </w:rPr>
        <w:t xml:space="preserve">nclusion of the </w:t>
      </w:r>
      <w:r w:rsidR="00027931" w:rsidRPr="00954F35">
        <w:rPr>
          <w:rFonts w:ascii="Arial" w:hAnsi="Arial" w:cs="Arial"/>
          <w:sz w:val="22"/>
          <w:szCs w:val="22"/>
        </w:rPr>
        <w:t>P</w:t>
      </w:r>
      <w:r w:rsidR="009D40D1" w:rsidRPr="00954F35">
        <w:rPr>
          <w:rFonts w:ascii="Arial" w:hAnsi="Arial" w:cs="Arial"/>
          <w:sz w:val="22"/>
          <w:szCs w:val="22"/>
        </w:rPr>
        <w:t>atient</w:t>
      </w:r>
    </w:p>
    <w:p w14:paraId="1C7652E9" w14:textId="77777777" w:rsidR="009A2D37" w:rsidRPr="00954F35" w:rsidRDefault="009A2D37" w:rsidP="00302082">
      <w:pPr>
        <w:spacing w:after="120" w:line="240" w:lineRule="auto"/>
        <w:ind w:left="426" w:right="260"/>
        <w:jc w:val="both"/>
        <w:rPr>
          <w:rFonts w:ascii="Arial" w:hAnsi="Arial" w:cs="Arial"/>
        </w:rPr>
      </w:pPr>
    </w:p>
    <w:p w14:paraId="02577589" w14:textId="77777777" w:rsidR="009A2D37" w:rsidRPr="00954F35" w:rsidRDefault="009A2D37" w:rsidP="00302082">
      <w:pPr>
        <w:numPr>
          <w:ilvl w:val="0"/>
          <w:numId w:val="1"/>
        </w:numPr>
        <w:spacing w:after="120" w:line="240" w:lineRule="auto"/>
        <w:ind w:left="426" w:right="260" w:hanging="426"/>
        <w:jc w:val="both"/>
        <w:rPr>
          <w:rFonts w:ascii="Arial" w:hAnsi="Arial" w:cs="Arial"/>
          <w:b/>
        </w:rPr>
      </w:pPr>
      <w:r w:rsidRPr="00954F35">
        <w:rPr>
          <w:rFonts w:ascii="Arial" w:hAnsi="Arial" w:cs="Arial"/>
          <w:b/>
        </w:rPr>
        <w:t>School or partner institution which will be responsible for management of the module</w:t>
      </w:r>
    </w:p>
    <w:p w14:paraId="7044C7C8" w14:textId="77777777" w:rsidR="001B71D9" w:rsidRPr="00954F35" w:rsidRDefault="00475E24" w:rsidP="00475E24">
      <w:pPr>
        <w:pStyle w:val="NormalWeb"/>
        <w:spacing w:before="0" w:beforeAutospacing="0" w:after="120" w:afterAutospacing="0"/>
        <w:ind w:left="426" w:right="260"/>
        <w:rPr>
          <w:rFonts w:ascii="Arial" w:hAnsi="Arial" w:cs="Arial"/>
          <w:sz w:val="22"/>
          <w:szCs w:val="22"/>
        </w:rPr>
      </w:pPr>
      <w:r w:rsidRPr="00954F35">
        <w:rPr>
          <w:rFonts w:ascii="Arial" w:hAnsi="Arial" w:cs="Arial"/>
          <w:sz w:val="22"/>
          <w:szCs w:val="22"/>
        </w:rPr>
        <w:t>S</w:t>
      </w:r>
      <w:r w:rsidR="008F291A">
        <w:rPr>
          <w:rFonts w:ascii="Arial" w:hAnsi="Arial" w:cs="Arial"/>
          <w:sz w:val="22"/>
          <w:szCs w:val="22"/>
        </w:rPr>
        <w:t>chool of Social Policy, Sociology and Social Research (Centre for Health Service Studies)</w:t>
      </w:r>
    </w:p>
    <w:p w14:paraId="19B13AA6" w14:textId="77777777" w:rsidR="001B71D9" w:rsidRPr="00954F35" w:rsidRDefault="001B71D9" w:rsidP="00302082">
      <w:pPr>
        <w:spacing w:after="120" w:line="240" w:lineRule="auto"/>
        <w:ind w:right="260" w:firstLine="426"/>
        <w:rPr>
          <w:rFonts w:ascii="Arial" w:hAnsi="Arial" w:cs="Arial"/>
          <w:iCs/>
        </w:rPr>
      </w:pPr>
    </w:p>
    <w:p w14:paraId="3F23A794" w14:textId="77777777" w:rsidR="009A2D37" w:rsidRPr="00954F35" w:rsidRDefault="009A2D37" w:rsidP="00302082">
      <w:pPr>
        <w:numPr>
          <w:ilvl w:val="0"/>
          <w:numId w:val="1"/>
        </w:numPr>
        <w:spacing w:after="120" w:line="240" w:lineRule="auto"/>
        <w:ind w:left="426" w:right="260" w:hanging="426"/>
        <w:jc w:val="both"/>
        <w:rPr>
          <w:rFonts w:ascii="Arial" w:hAnsi="Arial" w:cs="Arial"/>
          <w:b/>
        </w:rPr>
      </w:pPr>
      <w:r w:rsidRPr="00954F35">
        <w:rPr>
          <w:rFonts w:ascii="Arial" w:hAnsi="Arial" w:cs="Arial"/>
          <w:b/>
        </w:rPr>
        <w:t xml:space="preserve">The level of the module (e.g. </w:t>
      </w:r>
      <w:r w:rsidR="00D83563" w:rsidRPr="00954F35">
        <w:rPr>
          <w:rFonts w:ascii="Arial" w:hAnsi="Arial" w:cs="Arial"/>
          <w:b/>
        </w:rPr>
        <w:t>Level</w:t>
      </w:r>
      <w:r w:rsidR="00441E76" w:rsidRPr="00954F35">
        <w:rPr>
          <w:rFonts w:ascii="Arial" w:hAnsi="Arial" w:cs="Arial"/>
          <w:b/>
        </w:rPr>
        <w:t xml:space="preserve"> 4</w:t>
      </w:r>
      <w:r w:rsidR="001D0C7D" w:rsidRPr="00954F35">
        <w:rPr>
          <w:rFonts w:ascii="Arial" w:hAnsi="Arial" w:cs="Arial"/>
          <w:b/>
        </w:rPr>
        <w:t xml:space="preserve">, </w:t>
      </w:r>
      <w:r w:rsidR="00441E76" w:rsidRPr="00954F35">
        <w:rPr>
          <w:rFonts w:ascii="Arial" w:hAnsi="Arial" w:cs="Arial"/>
          <w:b/>
        </w:rPr>
        <w:t>Level 5</w:t>
      </w:r>
      <w:r w:rsidR="001D0C7D" w:rsidRPr="00954F35">
        <w:rPr>
          <w:rFonts w:ascii="Arial" w:hAnsi="Arial" w:cs="Arial"/>
          <w:b/>
        </w:rPr>
        <w:t xml:space="preserve">, </w:t>
      </w:r>
      <w:r w:rsidR="00441E76" w:rsidRPr="00954F35">
        <w:rPr>
          <w:rFonts w:ascii="Arial" w:hAnsi="Arial" w:cs="Arial"/>
          <w:b/>
        </w:rPr>
        <w:t>Level 6</w:t>
      </w:r>
      <w:r w:rsidR="001D0C7D" w:rsidRPr="00954F35">
        <w:rPr>
          <w:rFonts w:ascii="Arial" w:hAnsi="Arial" w:cs="Arial"/>
          <w:b/>
        </w:rPr>
        <w:t xml:space="preserve"> or </w:t>
      </w:r>
      <w:r w:rsidR="00C612A8" w:rsidRPr="00954F35">
        <w:rPr>
          <w:rFonts w:ascii="Arial" w:hAnsi="Arial" w:cs="Arial"/>
          <w:b/>
        </w:rPr>
        <w:t>L</w:t>
      </w:r>
      <w:r w:rsidR="00441E76" w:rsidRPr="00954F35">
        <w:rPr>
          <w:rFonts w:ascii="Arial" w:hAnsi="Arial" w:cs="Arial"/>
          <w:b/>
        </w:rPr>
        <w:t>evel 7</w:t>
      </w:r>
      <w:r w:rsidRPr="00954F35">
        <w:rPr>
          <w:rFonts w:ascii="Arial" w:hAnsi="Arial" w:cs="Arial"/>
          <w:b/>
        </w:rPr>
        <w:t>)</w:t>
      </w:r>
    </w:p>
    <w:p w14:paraId="55E0B839" w14:textId="77777777" w:rsidR="009A2D37" w:rsidRPr="00954F35" w:rsidRDefault="005149DB" w:rsidP="00302082">
      <w:pPr>
        <w:spacing w:after="120" w:line="240" w:lineRule="auto"/>
        <w:ind w:left="426" w:right="260"/>
        <w:jc w:val="both"/>
        <w:rPr>
          <w:rFonts w:ascii="Arial" w:hAnsi="Arial" w:cs="Arial"/>
        </w:rPr>
      </w:pPr>
      <w:r w:rsidRPr="00954F35">
        <w:rPr>
          <w:rFonts w:ascii="Arial" w:hAnsi="Arial" w:cs="Arial"/>
        </w:rPr>
        <w:t>Level 7</w:t>
      </w:r>
    </w:p>
    <w:p w14:paraId="29084C48" w14:textId="77777777" w:rsidR="009A2D37" w:rsidRPr="00954F35" w:rsidRDefault="009A2D37" w:rsidP="00302082">
      <w:pPr>
        <w:spacing w:after="120" w:line="240" w:lineRule="auto"/>
        <w:ind w:left="426" w:right="260"/>
        <w:rPr>
          <w:rFonts w:ascii="Arial" w:hAnsi="Arial" w:cs="Arial"/>
          <w:iCs/>
        </w:rPr>
      </w:pPr>
    </w:p>
    <w:p w14:paraId="3E633D60" w14:textId="77777777" w:rsidR="009A2D37" w:rsidRPr="00954F35" w:rsidRDefault="009A2D37" w:rsidP="00302082">
      <w:pPr>
        <w:numPr>
          <w:ilvl w:val="0"/>
          <w:numId w:val="1"/>
        </w:numPr>
        <w:spacing w:after="120" w:line="240" w:lineRule="auto"/>
        <w:ind w:left="426" w:right="260" w:hanging="426"/>
        <w:jc w:val="both"/>
        <w:rPr>
          <w:rFonts w:ascii="Arial" w:hAnsi="Arial" w:cs="Arial"/>
          <w:b/>
        </w:rPr>
      </w:pPr>
      <w:r w:rsidRPr="00954F35">
        <w:rPr>
          <w:rFonts w:ascii="Arial" w:hAnsi="Arial" w:cs="Arial"/>
          <w:b/>
        </w:rPr>
        <w:t xml:space="preserve">The number of credits and the ECTS value which the module represents </w:t>
      </w:r>
    </w:p>
    <w:p w14:paraId="00364FD7" w14:textId="77777777" w:rsidR="009A2D37" w:rsidRPr="00954F35" w:rsidRDefault="005149DB" w:rsidP="00302082">
      <w:pPr>
        <w:pStyle w:val="NormalWeb"/>
        <w:spacing w:before="0" w:beforeAutospacing="0" w:after="120" w:afterAutospacing="0"/>
        <w:ind w:left="426" w:right="260"/>
        <w:rPr>
          <w:rFonts w:ascii="Arial" w:hAnsi="Arial" w:cs="Arial"/>
          <w:sz w:val="22"/>
          <w:szCs w:val="22"/>
        </w:rPr>
      </w:pPr>
      <w:r w:rsidRPr="00954F35">
        <w:rPr>
          <w:rFonts w:ascii="Arial" w:hAnsi="Arial" w:cs="Arial"/>
          <w:sz w:val="22"/>
          <w:szCs w:val="22"/>
        </w:rPr>
        <w:t>1</w:t>
      </w:r>
      <w:r w:rsidR="009A2D37" w:rsidRPr="00954F35">
        <w:rPr>
          <w:rFonts w:ascii="Arial" w:hAnsi="Arial" w:cs="Arial"/>
          <w:sz w:val="22"/>
          <w:szCs w:val="22"/>
        </w:rPr>
        <w:t>5 credits (7.5 ECTS)</w:t>
      </w:r>
      <w:r w:rsidRPr="00954F35">
        <w:rPr>
          <w:rFonts w:ascii="Arial" w:hAnsi="Arial" w:cs="Arial"/>
          <w:sz w:val="22"/>
          <w:szCs w:val="22"/>
        </w:rPr>
        <w:t xml:space="preserve"> </w:t>
      </w:r>
    </w:p>
    <w:p w14:paraId="3EA194EA" w14:textId="77777777" w:rsidR="009A2D37" w:rsidRPr="00954F35" w:rsidRDefault="009A2D37" w:rsidP="00302082">
      <w:pPr>
        <w:spacing w:after="120" w:line="240" w:lineRule="auto"/>
        <w:ind w:left="426" w:right="260"/>
        <w:rPr>
          <w:rFonts w:ascii="Arial" w:hAnsi="Arial" w:cs="Arial"/>
        </w:rPr>
      </w:pPr>
    </w:p>
    <w:p w14:paraId="57DABC7C" w14:textId="77777777" w:rsidR="009A2D37" w:rsidRPr="00954F35" w:rsidRDefault="009A2D37" w:rsidP="00302082">
      <w:pPr>
        <w:numPr>
          <w:ilvl w:val="0"/>
          <w:numId w:val="1"/>
        </w:numPr>
        <w:spacing w:after="120" w:line="240" w:lineRule="auto"/>
        <w:ind w:left="426" w:right="260" w:hanging="426"/>
        <w:jc w:val="both"/>
        <w:rPr>
          <w:rFonts w:ascii="Arial" w:hAnsi="Arial" w:cs="Arial"/>
          <w:b/>
        </w:rPr>
      </w:pPr>
      <w:r w:rsidRPr="00954F35">
        <w:rPr>
          <w:rFonts w:ascii="Arial" w:hAnsi="Arial" w:cs="Arial"/>
          <w:b/>
        </w:rPr>
        <w:t>Which term(s) the module is to be taught in (or other teaching pattern)</w:t>
      </w:r>
    </w:p>
    <w:p w14:paraId="7D7DC359" w14:textId="77777777" w:rsidR="005149DB" w:rsidRDefault="00E66D81" w:rsidP="00302082">
      <w:pPr>
        <w:spacing w:after="120" w:line="240" w:lineRule="auto"/>
        <w:ind w:left="426" w:right="260"/>
        <w:rPr>
          <w:rFonts w:ascii="Arial" w:hAnsi="Arial" w:cs="Arial"/>
          <w:iCs/>
        </w:rPr>
      </w:pPr>
      <w:r>
        <w:rPr>
          <w:rFonts w:ascii="Arial" w:hAnsi="Arial" w:cs="Arial"/>
          <w:iCs/>
        </w:rPr>
        <w:t xml:space="preserve">Spring </w:t>
      </w:r>
      <w:r w:rsidR="005531D8">
        <w:rPr>
          <w:rFonts w:ascii="Arial" w:hAnsi="Arial" w:cs="Arial"/>
          <w:iCs/>
        </w:rPr>
        <w:t>term</w:t>
      </w:r>
      <w:r w:rsidR="008F291A">
        <w:rPr>
          <w:rFonts w:ascii="Arial" w:hAnsi="Arial" w:cs="Arial"/>
          <w:iCs/>
        </w:rPr>
        <w:t xml:space="preserve"> (term 2)</w:t>
      </w:r>
    </w:p>
    <w:p w14:paraId="5CBC3985" w14:textId="77777777" w:rsidR="005531D8" w:rsidRPr="00954F35" w:rsidRDefault="005531D8" w:rsidP="00302082">
      <w:pPr>
        <w:spacing w:after="120" w:line="240" w:lineRule="auto"/>
        <w:ind w:left="426" w:right="260"/>
        <w:rPr>
          <w:rFonts w:ascii="Arial" w:hAnsi="Arial" w:cs="Arial"/>
          <w:iCs/>
        </w:rPr>
      </w:pPr>
    </w:p>
    <w:p w14:paraId="3BF79DD3" w14:textId="77777777" w:rsidR="009A2D37" w:rsidRPr="00954F35" w:rsidRDefault="009A2D37" w:rsidP="00302082">
      <w:pPr>
        <w:numPr>
          <w:ilvl w:val="0"/>
          <w:numId w:val="1"/>
        </w:numPr>
        <w:spacing w:after="120" w:line="240" w:lineRule="auto"/>
        <w:ind w:left="426" w:right="260" w:hanging="426"/>
        <w:jc w:val="both"/>
        <w:rPr>
          <w:rFonts w:ascii="Arial" w:hAnsi="Arial" w:cs="Arial"/>
          <w:b/>
        </w:rPr>
      </w:pPr>
      <w:r w:rsidRPr="00954F35">
        <w:rPr>
          <w:rFonts w:ascii="Arial" w:hAnsi="Arial" w:cs="Arial"/>
          <w:b/>
        </w:rPr>
        <w:t>Prerequisite and co-requisite modules</w:t>
      </w:r>
    </w:p>
    <w:p w14:paraId="1B50B19D" w14:textId="6B88126B" w:rsidR="00D41955" w:rsidRPr="00954F35" w:rsidRDefault="00D41955" w:rsidP="00302082">
      <w:pPr>
        <w:spacing w:after="120" w:line="240" w:lineRule="auto"/>
        <w:ind w:left="426" w:right="260"/>
        <w:rPr>
          <w:rFonts w:ascii="Arial" w:hAnsi="Arial" w:cs="Arial"/>
          <w:iCs/>
        </w:rPr>
      </w:pPr>
      <w:r>
        <w:rPr>
          <w:rFonts w:ascii="Arial" w:hAnsi="Arial" w:cs="Arial"/>
          <w:iCs/>
        </w:rPr>
        <w:t xml:space="preserve">None </w:t>
      </w:r>
    </w:p>
    <w:p w14:paraId="01BA85CB" w14:textId="77777777" w:rsidR="009A2D37" w:rsidRPr="00954F35" w:rsidRDefault="009A2D37" w:rsidP="00302082">
      <w:pPr>
        <w:numPr>
          <w:ilvl w:val="0"/>
          <w:numId w:val="1"/>
        </w:numPr>
        <w:spacing w:after="120" w:line="240" w:lineRule="auto"/>
        <w:ind w:left="426" w:right="260" w:hanging="426"/>
        <w:jc w:val="both"/>
        <w:rPr>
          <w:rFonts w:ascii="Arial" w:hAnsi="Arial" w:cs="Arial"/>
          <w:b/>
        </w:rPr>
      </w:pPr>
      <w:r w:rsidRPr="00954F35">
        <w:rPr>
          <w:rFonts w:ascii="Arial" w:hAnsi="Arial" w:cs="Arial"/>
          <w:b/>
        </w:rPr>
        <w:t>The programmes of study to which the module contributes</w:t>
      </w:r>
    </w:p>
    <w:p w14:paraId="6BAB613C" w14:textId="77777777" w:rsidR="00E66D81" w:rsidRPr="00E66D81" w:rsidRDefault="00E66D81" w:rsidP="00D41955">
      <w:pPr>
        <w:pStyle w:val="ListParagraph"/>
        <w:spacing w:before="40" w:after="40"/>
        <w:rPr>
          <w:rFonts w:ascii="Arial" w:hAnsi="Arial" w:cs="Arial"/>
        </w:rPr>
      </w:pPr>
      <w:r w:rsidRPr="00E66D81">
        <w:rPr>
          <w:rFonts w:ascii="Arial" w:hAnsi="Arial" w:cs="Arial"/>
        </w:rPr>
        <w:t>MSc Management, Kent Business School (Medway Campus)</w:t>
      </w:r>
    </w:p>
    <w:p w14:paraId="28BE2640" w14:textId="77777777" w:rsidR="009A2D37" w:rsidRPr="00954F35" w:rsidRDefault="009A2D37" w:rsidP="009D33D5">
      <w:pPr>
        <w:spacing w:after="120" w:line="240" w:lineRule="auto"/>
        <w:ind w:right="260"/>
        <w:rPr>
          <w:rFonts w:ascii="Arial" w:hAnsi="Arial" w:cs="Arial"/>
          <w:iCs/>
        </w:rPr>
      </w:pPr>
    </w:p>
    <w:p w14:paraId="21CE1B93" w14:textId="77777777" w:rsidR="0084221D" w:rsidRPr="00954F35" w:rsidRDefault="009A2D37" w:rsidP="00954F35">
      <w:pPr>
        <w:numPr>
          <w:ilvl w:val="0"/>
          <w:numId w:val="1"/>
        </w:numPr>
        <w:spacing w:after="120" w:line="240" w:lineRule="auto"/>
        <w:ind w:left="426" w:right="260" w:hanging="426"/>
        <w:rPr>
          <w:rFonts w:ascii="Arial" w:hAnsi="Arial" w:cs="Arial"/>
        </w:rPr>
      </w:pPr>
      <w:r w:rsidRPr="00954F35">
        <w:rPr>
          <w:rFonts w:ascii="Arial" w:hAnsi="Arial" w:cs="Arial"/>
          <w:b/>
        </w:rPr>
        <w:t>The intended subject specific learning outcomes</w:t>
      </w:r>
      <w:r w:rsidR="00C729D7" w:rsidRPr="00954F35">
        <w:rPr>
          <w:rFonts w:ascii="Arial" w:hAnsi="Arial" w:cs="Arial"/>
          <w:b/>
        </w:rPr>
        <w:t>.</w:t>
      </w:r>
      <w:r w:rsidR="00C729D7" w:rsidRPr="00954F35">
        <w:rPr>
          <w:rFonts w:ascii="Arial" w:hAnsi="Arial" w:cs="Arial"/>
          <w:b/>
        </w:rPr>
        <w:br/>
      </w:r>
      <w:r w:rsidR="00C729D7" w:rsidRPr="00954F35">
        <w:rPr>
          <w:rFonts w:ascii="Arial" w:hAnsi="Arial" w:cs="Arial"/>
        </w:rPr>
        <w:t>On successfully completing the module students will be able to:</w:t>
      </w:r>
    </w:p>
    <w:p w14:paraId="7B04A453" w14:textId="77777777" w:rsidR="000755E4" w:rsidRPr="00954F35" w:rsidRDefault="00475E24" w:rsidP="000755E4">
      <w:pPr>
        <w:pStyle w:val="ListParagraph"/>
        <w:numPr>
          <w:ilvl w:val="1"/>
          <w:numId w:val="13"/>
        </w:numPr>
        <w:spacing w:after="120" w:line="240" w:lineRule="auto"/>
        <w:ind w:right="260"/>
        <w:rPr>
          <w:rFonts w:ascii="Arial" w:hAnsi="Arial" w:cs="Arial"/>
          <w:color w:val="000000" w:themeColor="text1"/>
        </w:rPr>
      </w:pPr>
      <w:r w:rsidRPr="00954F35">
        <w:rPr>
          <w:rFonts w:ascii="Arial" w:hAnsi="Arial" w:cs="Arial"/>
          <w:color w:val="000000" w:themeColor="text1"/>
        </w:rPr>
        <w:t>Demonstrate a critical u</w:t>
      </w:r>
      <w:r w:rsidR="006B6C3D" w:rsidRPr="00954F35">
        <w:rPr>
          <w:rFonts w:ascii="Arial" w:hAnsi="Arial" w:cs="Arial"/>
          <w:color w:val="000000" w:themeColor="text1"/>
        </w:rPr>
        <w:t>nderstand</w:t>
      </w:r>
      <w:r w:rsidRPr="00954F35">
        <w:rPr>
          <w:rFonts w:ascii="Arial" w:hAnsi="Arial" w:cs="Arial"/>
          <w:color w:val="000000" w:themeColor="text1"/>
        </w:rPr>
        <w:t xml:space="preserve">ing of </w:t>
      </w:r>
      <w:r w:rsidR="006B6C3D" w:rsidRPr="00954F35">
        <w:rPr>
          <w:rFonts w:ascii="Arial" w:hAnsi="Arial" w:cs="Arial"/>
          <w:color w:val="000000" w:themeColor="text1"/>
        </w:rPr>
        <w:t>the history, challenges, and factors influencing partnership</w:t>
      </w:r>
      <w:r w:rsidR="00834D39" w:rsidRPr="00954F35">
        <w:rPr>
          <w:rFonts w:ascii="Arial" w:hAnsi="Arial" w:cs="Arial"/>
          <w:color w:val="000000" w:themeColor="text1"/>
        </w:rPr>
        <w:t>s</w:t>
      </w:r>
      <w:r w:rsidR="006B6C3D" w:rsidRPr="00954F35">
        <w:rPr>
          <w:rFonts w:ascii="Arial" w:hAnsi="Arial" w:cs="Arial"/>
          <w:color w:val="000000" w:themeColor="text1"/>
        </w:rPr>
        <w:t xml:space="preserve"> between </w:t>
      </w:r>
      <w:r w:rsidR="00EE3B06">
        <w:rPr>
          <w:rFonts w:ascii="Arial" w:hAnsi="Arial" w:cs="Arial"/>
          <w:color w:val="000000" w:themeColor="text1"/>
        </w:rPr>
        <w:t xml:space="preserve">healthcare </w:t>
      </w:r>
      <w:r w:rsidR="006B6C3D" w:rsidRPr="00954F35">
        <w:rPr>
          <w:rFonts w:ascii="Arial" w:hAnsi="Arial" w:cs="Arial"/>
          <w:color w:val="000000" w:themeColor="text1"/>
        </w:rPr>
        <w:t>professional</w:t>
      </w:r>
      <w:r w:rsidR="00834D39" w:rsidRPr="00954F35">
        <w:rPr>
          <w:rFonts w:ascii="Arial" w:hAnsi="Arial" w:cs="Arial"/>
          <w:color w:val="000000" w:themeColor="text1"/>
        </w:rPr>
        <w:t>s</w:t>
      </w:r>
      <w:r w:rsidR="006B6C3D" w:rsidRPr="00954F35">
        <w:rPr>
          <w:rFonts w:ascii="Arial" w:hAnsi="Arial" w:cs="Arial"/>
          <w:color w:val="000000" w:themeColor="text1"/>
        </w:rPr>
        <w:t xml:space="preserve"> and patients</w:t>
      </w:r>
      <w:r w:rsidR="001A76CC" w:rsidRPr="00954F35">
        <w:rPr>
          <w:rFonts w:ascii="Arial" w:hAnsi="Arial" w:cs="Arial"/>
          <w:color w:val="000000" w:themeColor="text1"/>
        </w:rPr>
        <w:t>.</w:t>
      </w:r>
    </w:p>
    <w:p w14:paraId="7C2100C1" w14:textId="77777777" w:rsidR="00D9352F" w:rsidRPr="00954F35" w:rsidRDefault="00475E24" w:rsidP="00D9352F">
      <w:pPr>
        <w:pStyle w:val="ListParagraph"/>
        <w:numPr>
          <w:ilvl w:val="1"/>
          <w:numId w:val="13"/>
        </w:numPr>
        <w:spacing w:after="120" w:line="240" w:lineRule="auto"/>
        <w:ind w:right="260"/>
        <w:rPr>
          <w:rFonts w:ascii="Arial" w:hAnsi="Arial" w:cs="Arial"/>
          <w:color w:val="000000" w:themeColor="text1"/>
        </w:rPr>
      </w:pPr>
      <w:r w:rsidRPr="00954F35">
        <w:rPr>
          <w:rFonts w:ascii="Arial" w:hAnsi="Arial" w:cs="Arial"/>
          <w:color w:val="000000" w:themeColor="text1"/>
        </w:rPr>
        <w:t xml:space="preserve">Demonstrate a critical understanding of </w:t>
      </w:r>
      <w:r w:rsidR="006B6C3D" w:rsidRPr="00954F35">
        <w:rPr>
          <w:rFonts w:ascii="Arial" w:hAnsi="Arial" w:cs="Arial"/>
          <w:color w:val="000000" w:themeColor="text1"/>
        </w:rPr>
        <w:t xml:space="preserve">the various roles and responsibilities of </w:t>
      </w:r>
      <w:r w:rsidR="00EE3B06">
        <w:rPr>
          <w:rFonts w:ascii="Arial" w:hAnsi="Arial" w:cs="Arial"/>
          <w:color w:val="000000" w:themeColor="text1"/>
        </w:rPr>
        <w:t>healthcare</w:t>
      </w:r>
      <w:r w:rsidR="00EE3B06" w:rsidRPr="00954F35">
        <w:rPr>
          <w:rFonts w:ascii="Arial" w:hAnsi="Arial" w:cs="Arial"/>
          <w:color w:val="000000" w:themeColor="text1"/>
        </w:rPr>
        <w:t xml:space="preserve"> </w:t>
      </w:r>
      <w:r w:rsidR="006B6C3D" w:rsidRPr="00954F35">
        <w:rPr>
          <w:rFonts w:ascii="Arial" w:hAnsi="Arial" w:cs="Arial"/>
          <w:color w:val="000000" w:themeColor="text1"/>
        </w:rPr>
        <w:t>professional practice and i</w:t>
      </w:r>
      <w:r w:rsidR="005B4057" w:rsidRPr="00954F35">
        <w:rPr>
          <w:rFonts w:ascii="Arial" w:hAnsi="Arial" w:cs="Arial"/>
          <w:color w:val="000000" w:themeColor="text1"/>
        </w:rPr>
        <w:t xml:space="preserve">dentify the various </w:t>
      </w:r>
      <w:r w:rsidR="00B10E7B" w:rsidRPr="00954F35">
        <w:rPr>
          <w:rFonts w:ascii="Arial" w:hAnsi="Arial" w:cs="Arial"/>
          <w:color w:val="000000" w:themeColor="text1"/>
        </w:rPr>
        <w:t xml:space="preserve">skills and competencies </w:t>
      </w:r>
      <w:r w:rsidR="005B4057" w:rsidRPr="00954F35">
        <w:rPr>
          <w:rFonts w:ascii="Arial" w:hAnsi="Arial" w:cs="Arial"/>
          <w:color w:val="000000" w:themeColor="text1"/>
        </w:rPr>
        <w:t xml:space="preserve">of </w:t>
      </w:r>
      <w:r w:rsidR="00834D39" w:rsidRPr="00954F35">
        <w:rPr>
          <w:rFonts w:ascii="Arial" w:hAnsi="Arial" w:cs="Arial"/>
          <w:color w:val="000000" w:themeColor="text1"/>
        </w:rPr>
        <w:t>i</w:t>
      </w:r>
      <w:r w:rsidR="005B4057" w:rsidRPr="00954F35">
        <w:rPr>
          <w:rFonts w:ascii="Arial" w:hAnsi="Arial" w:cs="Arial"/>
          <w:color w:val="000000" w:themeColor="text1"/>
        </w:rPr>
        <w:t xml:space="preserve">nterpersonal </w:t>
      </w:r>
      <w:r w:rsidR="00D9352F" w:rsidRPr="00954F35">
        <w:rPr>
          <w:rFonts w:ascii="Arial" w:hAnsi="Arial" w:cs="Arial"/>
          <w:color w:val="000000" w:themeColor="text1"/>
        </w:rPr>
        <w:t>collaboration</w:t>
      </w:r>
      <w:r w:rsidR="001A76CC" w:rsidRPr="00954F35">
        <w:rPr>
          <w:rFonts w:ascii="Arial" w:hAnsi="Arial" w:cs="Arial"/>
          <w:color w:val="000000" w:themeColor="text1"/>
        </w:rPr>
        <w:t>.</w:t>
      </w:r>
    </w:p>
    <w:p w14:paraId="1926EF04" w14:textId="77777777" w:rsidR="00D9352F" w:rsidRPr="00954F35" w:rsidRDefault="00475E24" w:rsidP="00D9352F">
      <w:pPr>
        <w:pStyle w:val="ListParagraph"/>
        <w:numPr>
          <w:ilvl w:val="1"/>
          <w:numId w:val="13"/>
        </w:numPr>
        <w:spacing w:after="120" w:line="240" w:lineRule="auto"/>
        <w:ind w:right="260"/>
        <w:rPr>
          <w:rFonts w:ascii="Arial" w:hAnsi="Arial" w:cs="Arial"/>
          <w:color w:val="000000" w:themeColor="text1"/>
        </w:rPr>
      </w:pPr>
      <w:r w:rsidRPr="00954F35">
        <w:rPr>
          <w:rFonts w:ascii="Arial" w:hAnsi="Arial" w:cs="Arial"/>
          <w:color w:val="000000" w:themeColor="text1"/>
        </w:rPr>
        <w:t>I</w:t>
      </w:r>
      <w:r w:rsidR="006B6C3D" w:rsidRPr="00954F35">
        <w:rPr>
          <w:rFonts w:ascii="Arial" w:hAnsi="Arial" w:cs="Arial"/>
          <w:color w:val="000000" w:themeColor="text1"/>
        </w:rPr>
        <w:t xml:space="preserve">dentify </w:t>
      </w:r>
      <w:r w:rsidRPr="00954F35">
        <w:rPr>
          <w:rFonts w:ascii="Arial" w:hAnsi="Arial" w:cs="Arial"/>
          <w:color w:val="000000" w:themeColor="text1"/>
        </w:rPr>
        <w:t>complex</w:t>
      </w:r>
      <w:r w:rsidR="006B6C3D" w:rsidRPr="00954F35">
        <w:rPr>
          <w:rFonts w:ascii="Arial" w:hAnsi="Arial" w:cs="Arial"/>
          <w:color w:val="000000" w:themeColor="text1"/>
        </w:rPr>
        <w:t xml:space="preserve"> problems and interventions in interdisciplinary healthcare teams</w:t>
      </w:r>
      <w:r w:rsidR="001A76CC" w:rsidRPr="00954F35">
        <w:rPr>
          <w:rFonts w:ascii="Arial" w:hAnsi="Arial" w:cs="Arial"/>
          <w:color w:val="000000" w:themeColor="text1"/>
        </w:rPr>
        <w:t>.</w:t>
      </w:r>
    </w:p>
    <w:p w14:paraId="05AC2C85" w14:textId="77777777" w:rsidR="00D9352F" w:rsidRPr="00954F35" w:rsidRDefault="00475E24" w:rsidP="00D9352F">
      <w:pPr>
        <w:pStyle w:val="ListParagraph"/>
        <w:numPr>
          <w:ilvl w:val="1"/>
          <w:numId w:val="13"/>
        </w:numPr>
        <w:spacing w:after="120" w:line="240" w:lineRule="auto"/>
        <w:ind w:right="260"/>
        <w:rPr>
          <w:rFonts w:ascii="Arial" w:hAnsi="Arial" w:cs="Arial"/>
          <w:color w:val="000000" w:themeColor="text1"/>
        </w:rPr>
      </w:pPr>
      <w:r w:rsidRPr="00954F35">
        <w:rPr>
          <w:rFonts w:ascii="Arial" w:hAnsi="Arial" w:cs="Arial"/>
          <w:color w:val="000000" w:themeColor="text1"/>
        </w:rPr>
        <w:t>Demonstrate advanced knowledge of</w:t>
      </w:r>
      <w:r w:rsidR="003B3D66" w:rsidRPr="00954F35">
        <w:rPr>
          <w:rFonts w:ascii="Arial" w:hAnsi="Arial" w:cs="Arial"/>
          <w:color w:val="000000" w:themeColor="text1"/>
        </w:rPr>
        <w:t xml:space="preserve"> </w:t>
      </w:r>
      <w:r w:rsidR="00EE3B06">
        <w:rPr>
          <w:rFonts w:ascii="Arial" w:hAnsi="Arial" w:cs="Arial"/>
          <w:color w:val="000000" w:themeColor="text1"/>
        </w:rPr>
        <w:t>healthcare</w:t>
      </w:r>
      <w:r w:rsidR="00EE3B06" w:rsidRPr="00954F35">
        <w:rPr>
          <w:rFonts w:ascii="Arial" w:hAnsi="Arial" w:cs="Arial"/>
          <w:color w:val="000000" w:themeColor="text1"/>
        </w:rPr>
        <w:t xml:space="preserve"> </w:t>
      </w:r>
      <w:r w:rsidR="006B6C3D" w:rsidRPr="00954F35">
        <w:rPr>
          <w:rFonts w:ascii="Arial" w:hAnsi="Arial" w:cs="Arial"/>
          <w:color w:val="000000" w:themeColor="text1"/>
        </w:rPr>
        <w:t>strategies</w:t>
      </w:r>
      <w:r w:rsidR="00834D39" w:rsidRPr="00954F35">
        <w:rPr>
          <w:rFonts w:ascii="Arial" w:hAnsi="Arial" w:cs="Arial"/>
          <w:color w:val="000000" w:themeColor="text1"/>
        </w:rPr>
        <w:t xml:space="preserve"> for</w:t>
      </w:r>
      <w:r w:rsidR="006B6C3D" w:rsidRPr="00954F35">
        <w:rPr>
          <w:rFonts w:ascii="Arial" w:hAnsi="Arial" w:cs="Arial"/>
          <w:color w:val="000000" w:themeColor="text1"/>
        </w:rPr>
        <w:t xml:space="preserve"> role clarification, negotiation and conflict resolution</w:t>
      </w:r>
      <w:r w:rsidR="001A76CC" w:rsidRPr="00954F35">
        <w:rPr>
          <w:rFonts w:ascii="Arial" w:hAnsi="Arial" w:cs="Arial"/>
          <w:color w:val="000000" w:themeColor="text1"/>
        </w:rPr>
        <w:t>.</w:t>
      </w:r>
    </w:p>
    <w:p w14:paraId="3934A968" w14:textId="77777777" w:rsidR="0084221D" w:rsidRPr="00954F35" w:rsidRDefault="00475E24" w:rsidP="00475E24">
      <w:pPr>
        <w:pStyle w:val="ListParagraph"/>
        <w:numPr>
          <w:ilvl w:val="1"/>
          <w:numId w:val="13"/>
        </w:numPr>
        <w:spacing w:after="120" w:line="240" w:lineRule="auto"/>
        <w:ind w:right="260"/>
        <w:rPr>
          <w:rFonts w:ascii="Arial" w:hAnsi="Arial" w:cs="Arial"/>
          <w:color w:val="000000" w:themeColor="text1"/>
        </w:rPr>
      </w:pPr>
      <w:r w:rsidRPr="00954F35">
        <w:rPr>
          <w:rFonts w:ascii="Arial" w:hAnsi="Arial" w:cs="Arial"/>
          <w:color w:val="000000" w:themeColor="text1"/>
        </w:rPr>
        <w:t xml:space="preserve">Demonstrate a critical understanding of </w:t>
      </w:r>
      <w:r w:rsidR="006B6C3D" w:rsidRPr="00954F35">
        <w:rPr>
          <w:rFonts w:ascii="Arial" w:hAnsi="Arial" w:cs="Arial"/>
          <w:color w:val="000000" w:themeColor="text1"/>
        </w:rPr>
        <w:t xml:space="preserve">the advantages and disadvantages of the </w:t>
      </w:r>
      <w:r w:rsidR="00EE3B06">
        <w:rPr>
          <w:rFonts w:ascii="Arial" w:hAnsi="Arial" w:cs="Arial"/>
          <w:color w:val="000000" w:themeColor="text1"/>
        </w:rPr>
        <w:t>healthcare</w:t>
      </w:r>
      <w:r w:rsidR="00EE3B06" w:rsidRPr="00954F35">
        <w:rPr>
          <w:rFonts w:ascii="Arial" w:hAnsi="Arial" w:cs="Arial"/>
          <w:color w:val="000000" w:themeColor="text1"/>
        </w:rPr>
        <w:t xml:space="preserve"> </w:t>
      </w:r>
      <w:r w:rsidR="006B6C3D" w:rsidRPr="00954F35">
        <w:rPr>
          <w:rFonts w:ascii="Arial" w:hAnsi="Arial" w:cs="Arial"/>
          <w:color w:val="000000" w:themeColor="text1"/>
        </w:rPr>
        <w:t xml:space="preserve">practice </w:t>
      </w:r>
      <w:r w:rsidR="00834D39" w:rsidRPr="00954F35">
        <w:rPr>
          <w:rFonts w:ascii="Arial" w:hAnsi="Arial" w:cs="Arial"/>
          <w:color w:val="000000" w:themeColor="text1"/>
        </w:rPr>
        <w:t>of</w:t>
      </w:r>
      <w:r w:rsidR="006B6C3D" w:rsidRPr="00954F35">
        <w:rPr>
          <w:rFonts w:ascii="Arial" w:hAnsi="Arial" w:cs="Arial"/>
          <w:color w:val="000000" w:themeColor="text1"/>
        </w:rPr>
        <w:t xml:space="preserve"> partnership</w:t>
      </w:r>
      <w:r w:rsidR="00834D39" w:rsidRPr="00954F35">
        <w:rPr>
          <w:rFonts w:ascii="Arial" w:hAnsi="Arial" w:cs="Arial"/>
          <w:color w:val="000000" w:themeColor="text1"/>
        </w:rPr>
        <w:t>s</w:t>
      </w:r>
      <w:r w:rsidR="006B6C3D" w:rsidRPr="00954F35">
        <w:rPr>
          <w:rFonts w:ascii="Arial" w:hAnsi="Arial" w:cs="Arial"/>
          <w:color w:val="000000" w:themeColor="text1"/>
        </w:rPr>
        <w:t xml:space="preserve"> with the patient and </w:t>
      </w:r>
      <w:r w:rsidR="00834D39" w:rsidRPr="00954F35">
        <w:rPr>
          <w:rFonts w:ascii="Arial" w:hAnsi="Arial" w:cs="Arial"/>
          <w:color w:val="000000" w:themeColor="text1"/>
        </w:rPr>
        <w:t>their</w:t>
      </w:r>
      <w:r w:rsidR="006B6C3D" w:rsidRPr="00954F35">
        <w:rPr>
          <w:rFonts w:ascii="Arial" w:hAnsi="Arial" w:cs="Arial"/>
          <w:color w:val="000000" w:themeColor="text1"/>
        </w:rPr>
        <w:t xml:space="preserve"> family</w:t>
      </w:r>
      <w:r w:rsidR="001A76CC" w:rsidRPr="00954F35">
        <w:rPr>
          <w:rFonts w:ascii="Arial" w:hAnsi="Arial" w:cs="Arial"/>
          <w:color w:val="000000" w:themeColor="text1"/>
        </w:rPr>
        <w:t>.</w:t>
      </w:r>
    </w:p>
    <w:p w14:paraId="3453D260" w14:textId="77777777" w:rsidR="00475E24" w:rsidRPr="00954F35" w:rsidRDefault="00475E24" w:rsidP="00475E24">
      <w:pPr>
        <w:pStyle w:val="ListParagraph"/>
        <w:spacing w:after="120" w:line="240" w:lineRule="auto"/>
        <w:ind w:right="260"/>
        <w:rPr>
          <w:rFonts w:ascii="Arial" w:hAnsi="Arial" w:cs="Arial"/>
          <w:color w:val="000000" w:themeColor="text1"/>
        </w:rPr>
      </w:pPr>
    </w:p>
    <w:p w14:paraId="0EBA6D51" w14:textId="77777777" w:rsidR="0084221D" w:rsidRPr="00954F35" w:rsidRDefault="009A2D37" w:rsidP="00954F35">
      <w:pPr>
        <w:numPr>
          <w:ilvl w:val="0"/>
          <w:numId w:val="1"/>
        </w:numPr>
        <w:spacing w:after="120" w:line="240" w:lineRule="auto"/>
        <w:ind w:left="426" w:right="260" w:hanging="426"/>
        <w:rPr>
          <w:rFonts w:ascii="Arial" w:hAnsi="Arial" w:cs="Arial"/>
        </w:rPr>
      </w:pPr>
      <w:r w:rsidRPr="00954F35">
        <w:rPr>
          <w:rFonts w:ascii="Arial" w:hAnsi="Arial" w:cs="Arial"/>
          <w:b/>
        </w:rPr>
        <w:t>The intended generic learning outcomes</w:t>
      </w:r>
      <w:r w:rsidR="00C729D7" w:rsidRPr="00954F35">
        <w:rPr>
          <w:rFonts w:ascii="Arial" w:hAnsi="Arial" w:cs="Arial"/>
          <w:b/>
        </w:rPr>
        <w:t>.</w:t>
      </w:r>
      <w:r w:rsidR="00C729D7" w:rsidRPr="00954F35">
        <w:rPr>
          <w:rFonts w:ascii="Arial" w:hAnsi="Arial" w:cs="Arial"/>
          <w:b/>
        </w:rPr>
        <w:br/>
        <w:t>On successfully completing the module students will be able to:</w:t>
      </w:r>
    </w:p>
    <w:p w14:paraId="210077FF" w14:textId="77777777" w:rsidR="00994DB2" w:rsidRPr="00954F35" w:rsidRDefault="00994DB2" w:rsidP="00D9352F">
      <w:pPr>
        <w:pStyle w:val="ListParagraph"/>
        <w:numPr>
          <w:ilvl w:val="1"/>
          <w:numId w:val="11"/>
        </w:numPr>
        <w:spacing w:after="120" w:line="240" w:lineRule="auto"/>
        <w:ind w:right="260"/>
        <w:rPr>
          <w:rFonts w:ascii="Arial" w:hAnsi="Arial" w:cs="Arial"/>
          <w:color w:val="000000" w:themeColor="text1"/>
        </w:rPr>
      </w:pPr>
      <w:r w:rsidRPr="00954F35">
        <w:rPr>
          <w:rFonts w:ascii="Arial" w:hAnsi="Arial" w:cs="Arial"/>
          <w:color w:val="000000" w:themeColor="text1"/>
        </w:rPr>
        <w:t xml:space="preserve">Apply </w:t>
      </w:r>
      <w:r w:rsidR="00475E24" w:rsidRPr="00954F35">
        <w:rPr>
          <w:rFonts w:ascii="Arial" w:hAnsi="Arial" w:cs="Arial"/>
          <w:color w:val="000000" w:themeColor="text1"/>
        </w:rPr>
        <w:t xml:space="preserve">advanced </w:t>
      </w:r>
      <w:r w:rsidRPr="00954F35">
        <w:rPr>
          <w:rFonts w:ascii="Arial" w:hAnsi="Arial" w:cs="Arial"/>
          <w:color w:val="000000" w:themeColor="text1"/>
        </w:rPr>
        <w:t>knowledge and understanding of different</w:t>
      </w:r>
      <w:r w:rsidR="007C6C41" w:rsidRPr="00954F35">
        <w:rPr>
          <w:rFonts w:ascii="Arial" w:hAnsi="Arial" w:cs="Arial"/>
          <w:color w:val="000000" w:themeColor="text1"/>
        </w:rPr>
        <w:t xml:space="preserve"> inter</w:t>
      </w:r>
      <w:r w:rsidR="00954F35">
        <w:rPr>
          <w:rFonts w:ascii="Arial" w:hAnsi="Arial" w:cs="Arial"/>
          <w:color w:val="000000" w:themeColor="text1"/>
        </w:rPr>
        <w:t>-</w:t>
      </w:r>
      <w:r w:rsidR="007C6C41" w:rsidRPr="00954F35">
        <w:rPr>
          <w:rFonts w:ascii="Arial" w:hAnsi="Arial" w:cs="Arial"/>
          <w:color w:val="000000" w:themeColor="text1"/>
        </w:rPr>
        <w:t xml:space="preserve">professional </w:t>
      </w:r>
      <w:r w:rsidR="00A310DD" w:rsidRPr="00954F35">
        <w:rPr>
          <w:rFonts w:ascii="Arial" w:hAnsi="Arial" w:cs="Arial"/>
          <w:color w:val="000000" w:themeColor="text1"/>
        </w:rPr>
        <w:t>roles and possible related role conflicts</w:t>
      </w:r>
      <w:r w:rsidR="001A76CC" w:rsidRPr="00954F35">
        <w:rPr>
          <w:rFonts w:ascii="Arial" w:hAnsi="Arial" w:cs="Arial"/>
          <w:color w:val="000000" w:themeColor="text1"/>
        </w:rPr>
        <w:t>.</w:t>
      </w:r>
      <w:r w:rsidRPr="00954F35">
        <w:rPr>
          <w:rFonts w:ascii="Arial" w:hAnsi="Arial" w:cs="Arial"/>
          <w:color w:val="000000" w:themeColor="text1"/>
        </w:rPr>
        <w:t xml:space="preserve"> </w:t>
      </w:r>
    </w:p>
    <w:p w14:paraId="2A0834A0" w14:textId="77777777" w:rsidR="00D4377D" w:rsidRPr="00954F35" w:rsidRDefault="00D4377D" w:rsidP="00D9352F">
      <w:pPr>
        <w:pStyle w:val="ListParagraph"/>
        <w:numPr>
          <w:ilvl w:val="1"/>
          <w:numId w:val="11"/>
        </w:numPr>
        <w:spacing w:after="120" w:line="240" w:lineRule="auto"/>
        <w:ind w:right="260"/>
        <w:rPr>
          <w:rFonts w:ascii="Arial" w:eastAsia="Times New Roman" w:hAnsi="Arial" w:cs="Arial"/>
          <w:lang w:eastAsia="fr-FR"/>
        </w:rPr>
      </w:pPr>
      <w:r w:rsidRPr="00954F35">
        <w:rPr>
          <w:rFonts w:ascii="Arial" w:eastAsia="Times New Roman" w:hAnsi="Arial" w:cs="Arial"/>
          <w:lang w:eastAsia="fr-FR"/>
        </w:rPr>
        <w:t>Apply and integrate the concepts of inter</w:t>
      </w:r>
      <w:r w:rsidR="00954F35">
        <w:rPr>
          <w:rFonts w:ascii="Arial" w:eastAsia="Times New Roman" w:hAnsi="Arial" w:cs="Arial"/>
          <w:lang w:eastAsia="fr-FR"/>
        </w:rPr>
        <w:t>-</w:t>
      </w:r>
      <w:r w:rsidRPr="00954F35">
        <w:rPr>
          <w:rFonts w:ascii="Arial" w:eastAsia="Times New Roman" w:hAnsi="Arial" w:cs="Arial"/>
          <w:lang w:eastAsia="fr-FR"/>
        </w:rPr>
        <w:t xml:space="preserve">professional collaboration and partnership with patients and their family. </w:t>
      </w:r>
    </w:p>
    <w:p w14:paraId="17D7A070" w14:textId="77777777" w:rsidR="00994DB2" w:rsidRPr="00954F35" w:rsidRDefault="00994DB2" w:rsidP="00D9352F">
      <w:pPr>
        <w:pStyle w:val="ListParagraph"/>
        <w:numPr>
          <w:ilvl w:val="1"/>
          <w:numId w:val="11"/>
        </w:numPr>
        <w:spacing w:after="120" w:line="240" w:lineRule="auto"/>
        <w:ind w:right="260"/>
        <w:rPr>
          <w:rFonts w:ascii="Arial" w:hAnsi="Arial" w:cs="Arial"/>
          <w:color w:val="000000" w:themeColor="text1"/>
        </w:rPr>
      </w:pPr>
      <w:r w:rsidRPr="00954F35">
        <w:rPr>
          <w:rFonts w:ascii="Arial" w:hAnsi="Arial" w:cs="Arial"/>
          <w:color w:val="000000" w:themeColor="text1"/>
        </w:rPr>
        <w:t>Verbally communicate information and</w:t>
      </w:r>
      <w:r w:rsidR="00DF299F" w:rsidRPr="00954F35">
        <w:rPr>
          <w:rFonts w:ascii="Arial" w:hAnsi="Arial" w:cs="Arial"/>
          <w:color w:val="000000" w:themeColor="text1"/>
        </w:rPr>
        <w:t xml:space="preserve"> </w:t>
      </w:r>
      <w:r w:rsidRPr="00954F35">
        <w:rPr>
          <w:rFonts w:ascii="Arial" w:hAnsi="Arial" w:cs="Arial"/>
          <w:color w:val="000000" w:themeColor="text1"/>
        </w:rPr>
        <w:t xml:space="preserve">debate </w:t>
      </w:r>
      <w:r w:rsidR="00A310DD" w:rsidRPr="00954F35">
        <w:rPr>
          <w:rFonts w:ascii="Arial" w:hAnsi="Arial" w:cs="Arial"/>
          <w:color w:val="000000" w:themeColor="text1"/>
        </w:rPr>
        <w:t>on various collaboration</w:t>
      </w:r>
      <w:r w:rsidR="000755E4" w:rsidRPr="00954F35">
        <w:rPr>
          <w:rFonts w:ascii="Arial" w:hAnsi="Arial" w:cs="Arial"/>
          <w:color w:val="000000" w:themeColor="text1"/>
        </w:rPr>
        <w:t>s</w:t>
      </w:r>
      <w:r w:rsidR="00A310DD" w:rsidRPr="00954F35">
        <w:rPr>
          <w:rFonts w:ascii="Arial" w:hAnsi="Arial" w:cs="Arial"/>
          <w:color w:val="000000" w:themeColor="text1"/>
        </w:rPr>
        <w:t xml:space="preserve"> and partnership with the patient and </w:t>
      </w:r>
      <w:r w:rsidR="001A76CC" w:rsidRPr="00954F35">
        <w:rPr>
          <w:rFonts w:ascii="Arial" w:hAnsi="Arial" w:cs="Arial"/>
          <w:color w:val="000000" w:themeColor="text1"/>
        </w:rPr>
        <w:t>their</w:t>
      </w:r>
      <w:r w:rsidR="00A310DD" w:rsidRPr="00954F35">
        <w:rPr>
          <w:rFonts w:ascii="Arial" w:hAnsi="Arial" w:cs="Arial"/>
          <w:color w:val="000000" w:themeColor="text1"/>
        </w:rPr>
        <w:t xml:space="preserve"> family </w:t>
      </w:r>
      <w:r w:rsidR="00DF299F" w:rsidRPr="00954F35">
        <w:rPr>
          <w:rFonts w:ascii="Arial" w:hAnsi="Arial" w:cs="Arial"/>
          <w:color w:val="000000" w:themeColor="text1"/>
        </w:rPr>
        <w:t xml:space="preserve">with </w:t>
      </w:r>
      <w:r w:rsidRPr="00954F35">
        <w:rPr>
          <w:rFonts w:ascii="Arial" w:hAnsi="Arial" w:cs="Arial"/>
          <w:color w:val="000000" w:themeColor="text1"/>
        </w:rPr>
        <w:t>fellow students</w:t>
      </w:r>
      <w:r w:rsidR="001A76CC" w:rsidRPr="00954F35">
        <w:rPr>
          <w:rFonts w:ascii="Arial" w:hAnsi="Arial" w:cs="Arial"/>
          <w:color w:val="000000" w:themeColor="text1"/>
        </w:rPr>
        <w:t xml:space="preserve"> </w:t>
      </w:r>
      <w:r w:rsidRPr="00954F35">
        <w:rPr>
          <w:rFonts w:ascii="Arial" w:hAnsi="Arial" w:cs="Arial"/>
          <w:color w:val="000000" w:themeColor="text1"/>
        </w:rPr>
        <w:t>in a seminar setting</w:t>
      </w:r>
      <w:r w:rsidR="00DF299F" w:rsidRPr="00954F35">
        <w:rPr>
          <w:rFonts w:ascii="Arial" w:hAnsi="Arial" w:cs="Arial"/>
          <w:color w:val="000000" w:themeColor="text1"/>
        </w:rPr>
        <w:t xml:space="preserve"> and teaching staff</w:t>
      </w:r>
      <w:r w:rsidRPr="00954F35">
        <w:rPr>
          <w:rFonts w:ascii="Arial" w:hAnsi="Arial" w:cs="Arial"/>
          <w:color w:val="000000" w:themeColor="text1"/>
        </w:rPr>
        <w:t xml:space="preserve"> through the written assessment</w:t>
      </w:r>
      <w:r w:rsidR="000755E4" w:rsidRPr="00954F35">
        <w:rPr>
          <w:rFonts w:ascii="Arial" w:hAnsi="Arial" w:cs="Arial"/>
          <w:color w:val="000000" w:themeColor="text1"/>
        </w:rPr>
        <w:t>.</w:t>
      </w:r>
    </w:p>
    <w:p w14:paraId="4632B903" w14:textId="77777777" w:rsidR="00D4377D" w:rsidRPr="00954F35" w:rsidRDefault="00994DB2" w:rsidP="00D9352F">
      <w:pPr>
        <w:pStyle w:val="ListParagraph"/>
        <w:numPr>
          <w:ilvl w:val="1"/>
          <w:numId w:val="11"/>
        </w:numPr>
        <w:spacing w:after="120" w:line="240" w:lineRule="auto"/>
        <w:ind w:right="260"/>
        <w:rPr>
          <w:rFonts w:ascii="Arial" w:eastAsia="Times New Roman" w:hAnsi="Arial" w:cs="Arial"/>
          <w:lang w:eastAsia="fr-FR"/>
        </w:rPr>
      </w:pPr>
      <w:r w:rsidRPr="00954F35">
        <w:rPr>
          <w:rFonts w:ascii="Arial" w:hAnsi="Arial" w:cs="Arial"/>
          <w:color w:val="000000" w:themeColor="text1"/>
        </w:rPr>
        <w:t>Communicate effectively with collaborators and participants in a</w:t>
      </w:r>
      <w:r w:rsidR="00761355" w:rsidRPr="00954F35">
        <w:rPr>
          <w:rFonts w:ascii="Arial" w:hAnsi="Arial" w:cs="Arial"/>
          <w:color w:val="000000" w:themeColor="text1"/>
        </w:rPr>
        <w:t>n</w:t>
      </w:r>
      <w:r w:rsidRPr="00954F35">
        <w:rPr>
          <w:rFonts w:ascii="Arial" w:hAnsi="Arial" w:cs="Arial"/>
          <w:color w:val="000000" w:themeColor="text1"/>
        </w:rPr>
        <w:t xml:space="preserve"> </w:t>
      </w:r>
      <w:r w:rsidR="0096182E" w:rsidRPr="00954F35">
        <w:rPr>
          <w:rFonts w:ascii="Arial" w:hAnsi="Arial" w:cs="Arial"/>
          <w:color w:val="000000" w:themeColor="text1"/>
        </w:rPr>
        <w:t>intervention</w:t>
      </w:r>
      <w:r w:rsidRPr="00954F35">
        <w:rPr>
          <w:rFonts w:ascii="Arial" w:hAnsi="Arial" w:cs="Arial"/>
          <w:color w:val="000000" w:themeColor="text1"/>
        </w:rPr>
        <w:t xml:space="preserve"> situation, adapting communication sty</w:t>
      </w:r>
      <w:r w:rsidR="00761355" w:rsidRPr="00954F35">
        <w:rPr>
          <w:rFonts w:ascii="Arial" w:hAnsi="Arial" w:cs="Arial"/>
          <w:color w:val="000000" w:themeColor="text1"/>
        </w:rPr>
        <w:t>les for appropriate ‘audiences’</w:t>
      </w:r>
      <w:r w:rsidR="000755E4" w:rsidRPr="00954F35">
        <w:rPr>
          <w:rFonts w:ascii="Arial" w:hAnsi="Arial" w:cs="Arial"/>
          <w:color w:val="000000" w:themeColor="text1"/>
        </w:rPr>
        <w:t>.</w:t>
      </w:r>
      <w:r w:rsidR="00D4377D" w:rsidRPr="00954F35">
        <w:rPr>
          <w:rFonts w:ascii="Arial" w:hAnsi="Arial" w:cs="Arial"/>
          <w:color w:val="000000" w:themeColor="text1"/>
        </w:rPr>
        <w:t xml:space="preserve"> </w:t>
      </w:r>
    </w:p>
    <w:p w14:paraId="22F07724" w14:textId="77777777" w:rsidR="00010D77" w:rsidRPr="00EE3B06" w:rsidRDefault="00010D77" w:rsidP="00EE3B06">
      <w:pPr>
        <w:pStyle w:val="ListParagraph"/>
        <w:numPr>
          <w:ilvl w:val="1"/>
          <w:numId w:val="11"/>
        </w:numPr>
        <w:spacing w:after="120" w:line="240" w:lineRule="auto"/>
        <w:ind w:right="260"/>
        <w:rPr>
          <w:rFonts w:ascii="Arial" w:hAnsi="Arial" w:cs="Arial"/>
        </w:rPr>
      </w:pPr>
      <w:r w:rsidRPr="00954F35">
        <w:rPr>
          <w:rFonts w:ascii="Arial" w:eastAsia="Times New Roman" w:hAnsi="Arial" w:cs="Arial"/>
        </w:rPr>
        <w:t>Demonstrate self-direction and originality in tackling and solving problems, and act autonomously in planning and implementing tasks at a professional or equivalent level.</w:t>
      </w:r>
    </w:p>
    <w:p w14:paraId="7E176BC1" w14:textId="77777777" w:rsidR="00EE3B06" w:rsidRPr="00EE3B06" w:rsidRDefault="00EE3B06" w:rsidP="00EE3B06">
      <w:pPr>
        <w:pStyle w:val="ListParagraph"/>
        <w:spacing w:after="120" w:line="240" w:lineRule="auto"/>
        <w:ind w:right="260"/>
        <w:rPr>
          <w:rFonts w:ascii="Arial" w:hAnsi="Arial" w:cs="Arial"/>
        </w:rPr>
      </w:pPr>
    </w:p>
    <w:p w14:paraId="638DB67C" w14:textId="77777777" w:rsidR="00744A6B" w:rsidRPr="00954F35" w:rsidRDefault="009A2D37" w:rsidP="00744A6B">
      <w:pPr>
        <w:numPr>
          <w:ilvl w:val="0"/>
          <w:numId w:val="1"/>
        </w:numPr>
        <w:spacing w:after="120" w:line="240" w:lineRule="auto"/>
        <w:ind w:left="426" w:right="260" w:hanging="426"/>
        <w:jc w:val="both"/>
        <w:rPr>
          <w:rFonts w:ascii="Arial" w:hAnsi="Arial" w:cs="Arial"/>
          <w:b/>
        </w:rPr>
      </w:pPr>
      <w:r w:rsidRPr="00954F35">
        <w:rPr>
          <w:rFonts w:ascii="Arial" w:hAnsi="Arial" w:cs="Arial"/>
          <w:b/>
        </w:rPr>
        <w:t>A synopsis of the curriculum</w:t>
      </w:r>
    </w:p>
    <w:p w14:paraId="4E9E9820" w14:textId="77777777" w:rsidR="00AD3A66" w:rsidRPr="00954F35" w:rsidRDefault="00744A6B" w:rsidP="00AD3A66">
      <w:pPr>
        <w:spacing w:after="120" w:line="240" w:lineRule="auto"/>
        <w:ind w:left="426" w:right="260"/>
        <w:jc w:val="both"/>
        <w:rPr>
          <w:rFonts w:ascii="Arial" w:hAnsi="Arial" w:cs="Arial"/>
          <w:color w:val="000000" w:themeColor="text1"/>
        </w:rPr>
      </w:pPr>
      <w:r w:rsidRPr="00954F35">
        <w:rPr>
          <w:rFonts w:ascii="Arial" w:hAnsi="Arial" w:cs="Arial"/>
          <w:color w:val="000000" w:themeColor="text1"/>
        </w:rPr>
        <w:t xml:space="preserve">The module will commence by considering </w:t>
      </w:r>
      <w:r w:rsidR="00C15448" w:rsidRPr="00954F35">
        <w:rPr>
          <w:rFonts w:ascii="Arial" w:hAnsi="Arial" w:cs="Arial"/>
          <w:color w:val="000000" w:themeColor="text1"/>
        </w:rPr>
        <w:t xml:space="preserve">two </w:t>
      </w:r>
      <w:r w:rsidRPr="00954F35">
        <w:rPr>
          <w:rFonts w:ascii="Arial" w:hAnsi="Arial" w:cs="Arial"/>
          <w:color w:val="000000" w:themeColor="text1"/>
        </w:rPr>
        <w:t>question</w:t>
      </w:r>
      <w:r w:rsidR="00C15448" w:rsidRPr="00954F35">
        <w:rPr>
          <w:rFonts w:ascii="Arial" w:hAnsi="Arial" w:cs="Arial"/>
          <w:color w:val="000000" w:themeColor="text1"/>
        </w:rPr>
        <w:t>s</w:t>
      </w:r>
      <w:r w:rsidRPr="00954F35">
        <w:rPr>
          <w:rFonts w:ascii="Arial" w:hAnsi="Arial" w:cs="Arial"/>
          <w:color w:val="000000" w:themeColor="text1"/>
        </w:rPr>
        <w:t xml:space="preserve"> ‘</w:t>
      </w:r>
      <w:r w:rsidR="00C15448" w:rsidRPr="00954F35">
        <w:rPr>
          <w:rFonts w:ascii="Arial" w:hAnsi="Arial" w:cs="Arial"/>
          <w:color w:val="000000" w:themeColor="text1"/>
        </w:rPr>
        <w:t>How can patient</w:t>
      </w:r>
      <w:r w:rsidR="00AD3A66" w:rsidRPr="00954F35">
        <w:rPr>
          <w:rFonts w:ascii="Arial" w:hAnsi="Arial" w:cs="Arial"/>
          <w:color w:val="000000" w:themeColor="text1"/>
        </w:rPr>
        <w:t>s be</w:t>
      </w:r>
      <w:r w:rsidR="00C15448" w:rsidRPr="00954F35">
        <w:rPr>
          <w:rFonts w:ascii="Arial" w:hAnsi="Arial" w:cs="Arial"/>
          <w:color w:val="000000" w:themeColor="text1"/>
        </w:rPr>
        <w:t xml:space="preserve"> part of an interdisciplinary team?</w:t>
      </w:r>
      <w:r w:rsidR="00AD3A66" w:rsidRPr="00954F35">
        <w:rPr>
          <w:rFonts w:ascii="Arial" w:hAnsi="Arial" w:cs="Arial"/>
          <w:color w:val="000000" w:themeColor="text1"/>
        </w:rPr>
        <w:t>’</w:t>
      </w:r>
      <w:r w:rsidR="00C15448" w:rsidRPr="00954F35">
        <w:rPr>
          <w:rFonts w:ascii="Arial" w:hAnsi="Arial" w:cs="Arial"/>
          <w:color w:val="000000" w:themeColor="text1"/>
        </w:rPr>
        <w:t xml:space="preserve"> and </w:t>
      </w:r>
      <w:r w:rsidR="00AD3A66" w:rsidRPr="00954F35">
        <w:rPr>
          <w:rFonts w:ascii="Arial" w:hAnsi="Arial" w:cs="Arial"/>
          <w:color w:val="000000" w:themeColor="text1"/>
        </w:rPr>
        <w:t>‘</w:t>
      </w:r>
      <w:r w:rsidR="00C15448" w:rsidRPr="00954F35">
        <w:rPr>
          <w:rFonts w:ascii="Arial" w:hAnsi="Arial" w:cs="Arial"/>
          <w:color w:val="000000" w:themeColor="text1"/>
        </w:rPr>
        <w:t xml:space="preserve">How can </w:t>
      </w:r>
      <w:r w:rsidR="00AD3A66" w:rsidRPr="00954F35">
        <w:rPr>
          <w:rFonts w:ascii="Arial" w:hAnsi="Arial" w:cs="Arial"/>
          <w:color w:val="000000" w:themeColor="text1"/>
        </w:rPr>
        <w:t xml:space="preserve">an </w:t>
      </w:r>
      <w:r w:rsidR="009268D3" w:rsidRPr="00954F35">
        <w:rPr>
          <w:rFonts w:ascii="Arial" w:hAnsi="Arial" w:cs="Arial"/>
          <w:color w:val="000000" w:themeColor="text1"/>
        </w:rPr>
        <w:t>interdisciplinary team</w:t>
      </w:r>
      <w:r w:rsidR="00C15448" w:rsidRPr="00954F35">
        <w:rPr>
          <w:rFonts w:ascii="Arial" w:hAnsi="Arial" w:cs="Arial"/>
          <w:color w:val="000000" w:themeColor="text1"/>
        </w:rPr>
        <w:t xml:space="preserve"> be managed?</w:t>
      </w:r>
      <w:r w:rsidRPr="00954F35">
        <w:rPr>
          <w:rFonts w:ascii="Arial" w:hAnsi="Arial" w:cs="Arial"/>
          <w:color w:val="000000" w:themeColor="text1"/>
        </w:rPr>
        <w:t xml:space="preserve">’ thereby enabling students to think </w:t>
      </w:r>
      <w:r w:rsidR="00C15448" w:rsidRPr="00954F35">
        <w:rPr>
          <w:rFonts w:ascii="Arial" w:hAnsi="Arial" w:cs="Arial"/>
          <w:color w:val="000000" w:themeColor="text1"/>
        </w:rPr>
        <w:t>in term</w:t>
      </w:r>
      <w:r w:rsidR="00AD3A66" w:rsidRPr="00954F35">
        <w:rPr>
          <w:rFonts w:ascii="Arial" w:hAnsi="Arial" w:cs="Arial"/>
          <w:color w:val="000000" w:themeColor="text1"/>
        </w:rPr>
        <w:t>s</w:t>
      </w:r>
      <w:r w:rsidR="00C15448" w:rsidRPr="00954F35">
        <w:rPr>
          <w:rFonts w:ascii="Arial" w:hAnsi="Arial" w:cs="Arial"/>
          <w:color w:val="000000" w:themeColor="text1"/>
        </w:rPr>
        <w:t xml:space="preserve"> of inclusion of the patient</w:t>
      </w:r>
      <w:r w:rsidRPr="00954F35">
        <w:rPr>
          <w:rFonts w:ascii="Arial" w:hAnsi="Arial" w:cs="Arial"/>
          <w:color w:val="000000" w:themeColor="text1"/>
        </w:rPr>
        <w:t xml:space="preserve"> and reflecting upon the </w:t>
      </w:r>
      <w:r w:rsidR="00C15448" w:rsidRPr="00954F35">
        <w:rPr>
          <w:rFonts w:ascii="Arial" w:hAnsi="Arial" w:cs="Arial"/>
          <w:color w:val="000000" w:themeColor="text1"/>
        </w:rPr>
        <w:t>possible advantages and disadvantage</w:t>
      </w:r>
      <w:r w:rsidR="00475E24" w:rsidRPr="00954F35">
        <w:rPr>
          <w:rFonts w:ascii="Arial" w:hAnsi="Arial" w:cs="Arial"/>
          <w:color w:val="000000" w:themeColor="text1"/>
        </w:rPr>
        <w:t>s</w:t>
      </w:r>
      <w:r w:rsidR="00C15448" w:rsidRPr="00954F35">
        <w:rPr>
          <w:rFonts w:ascii="Arial" w:hAnsi="Arial" w:cs="Arial"/>
          <w:color w:val="000000" w:themeColor="text1"/>
        </w:rPr>
        <w:t xml:space="preserve"> of this approach. </w:t>
      </w:r>
      <w:r w:rsidRPr="00954F35">
        <w:rPr>
          <w:rFonts w:ascii="Arial" w:hAnsi="Arial" w:cs="Arial"/>
          <w:color w:val="000000" w:themeColor="text1"/>
        </w:rPr>
        <w:t xml:space="preserve">Students will then be introduced to the main </w:t>
      </w:r>
      <w:r w:rsidR="0051159B" w:rsidRPr="00954F35">
        <w:rPr>
          <w:rFonts w:ascii="Arial" w:hAnsi="Arial" w:cs="Arial"/>
          <w:color w:val="000000" w:themeColor="text1"/>
        </w:rPr>
        <w:t>history, challenges</w:t>
      </w:r>
      <w:r w:rsidR="002253BB" w:rsidRPr="00954F35">
        <w:rPr>
          <w:rFonts w:ascii="Arial" w:hAnsi="Arial" w:cs="Arial"/>
          <w:color w:val="000000" w:themeColor="text1"/>
        </w:rPr>
        <w:t>,</w:t>
      </w:r>
      <w:r w:rsidR="0051159B" w:rsidRPr="00954F35">
        <w:rPr>
          <w:rFonts w:ascii="Arial" w:hAnsi="Arial" w:cs="Arial"/>
          <w:color w:val="000000" w:themeColor="text1"/>
        </w:rPr>
        <w:t xml:space="preserve"> and factors influencing collaboration and partnership between patient</w:t>
      </w:r>
      <w:r w:rsidR="00AD3A66" w:rsidRPr="00954F35">
        <w:rPr>
          <w:rFonts w:ascii="Arial" w:hAnsi="Arial" w:cs="Arial"/>
          <w:color w:val="000000" w:themeColor="text1"/>
        </w:rPr>
        <w:t>s</w:t>
      </w:r>
      <w:r w:rsidR="0051159B" w:rsidRPr="00954F35">
        <w:rPr>
          <w:rFonts w:ascii="Arial" w:hAnsi="Arial" w:cs="Arial"/>
          <w:color w:val="000000" w:themeColor="text1"/>
        </w:rPr>
        <w:t xml:space="preserve"> and professional</w:t>
      </w:r>
      <w:r w:rsidR="00AD3A66" w:rsidRPr="00954F35">
        <w:rPr>
          <w:rFonts w:ascii="Arial" w:hAnsi="Arial" w:cs="Arial"/>
          <w:color w:val="000000" w:themeColor="text1"/>
        </w:rPr>
        <w:t>s</w:t>
      </w:r>
      <w:r w:rsidR="002253BB" w:rsidRPr="00954F35">
        <w:rPr>
          <w:rFonts w:ascii="Arial" w:hAnsi="Arial" w:cs="Arial"/>
          <w:color w:val="000000" w:themeColor="text1"/>
        </w:rPr>
        <w:t>, and various practices of interpersonal collaboration practices</w:t>
      </w:r>
      <w:r w:rsidR="0051159B" w:rsidRPr="00954F35">
        <w:rPr>
          <w:rFonts w:ascii="Arial" w:hAnsi="Arial" w:cs="Arial"/>
          <w:color w:val="000000" w:themeColor="text1"/>
        </w:rPr>
        <w:t xml:space="preserve">. </w:t>
      </w:r>
      <w:r w:rsidRPr="00954F35">
        <w:rPr>
          <w:rFonts w:ascii="Arial" w:hAnsi="Arial" w:cs="Arial"/>
          <w:color w:val="000000" w:themeColor="text1"/>
        </w:rPr>
        <w:t xml:space="preserve">Subsequent weeks will cover topics on </w:t>
      </w:r>
      <w:r w:rsidR="0051159B" w:rsidRPr="00954F35">
        <w:rPr>
          <w:rFonts w:ascii="Arial" w:hAnsi="Arial" w:cs="Arial"/>
          <w:color w:val="000000" w:themeColor="text1"/>
        </w:rPr>
        <w:t>role clarification, negotiation and conflict resolution</w:t>
      </w:r>
      <w:r w:rsidR="00AD3A66" w:rsidRPr="00954F35">
        <w:rPr>
          <w:rFonts w:ascii="Arial" w:hAnsi="Arial" w:cs="Arial"/>
          <w:color w:val="000000" w:themeColor="text1"/>
        </w:rPr>
        <w:t>.</w:t>
      </w:r>
    </w:p>
    <w:p w14:paraId="353EDEBD" w14:textId="77777777" w:rsidR="009A2D37" w:rsidRPr="00302082" w:rsidRDefault="009A2D37" w:rsidP="00302082">
      <w:pPr>
        <w:spacing w:after="120" w:line="240" w:lineRule="auto"/>
        <w:ind w:left="426" w:right="260"/>
        <w:rPr>
          <w:rFonts w:ascii="Arial" w:hAnsi="Arial" w:cs="Arial"/>
          <w:i/>
          <w:iCs/>
        </w:rPr>
      </w:pPr>
    </w:p>
    <w:p w14:paraId="47F3CDB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6F275272" w14:textId="77777777" w:rsidR="00E66D81" w:rsidRPr="00D41955" w:rsidRDefault="00E66D81" w:rsidP="00D41955">
      <w:pPr>
        <w:spacing w:after="120" w:line="240" w:lineRule="auto"/>
        <w:ind w:left="360" w:right="260"/>
        <w:jc w:val="both"/>
        <w:rPr>
          <w:rFonts w:ascii="Arial" w:hAnsi="Arial" w:cs="Arial"/>
          <w:color w:val="222222"/>
          <w:shd w:val="clear" w:color="auto" w:fill="FFFFFF"/>
        </w:rPr>
      </w:pPr>
      <w:r w:rsidRPr="00D41955">
        <w:rPr>
          <w:rFonts w:ascii="Arial" w:hAnsi="Arial" w:cs="Arial"/>
          <w:color w:val="222222"/>
          <w:shd w:val="clear" w:color="auto" w:fill="FFFFFF"/>
        </w:rPr>
        <w:t xml:space="preserve">Day, J. (2013). </w:t>
      </w:r>
      <w:r w:rsidRPr="008F291A">
        <w:rPr>
          <w:rFonts w:ascii="Arial" w:hAnsi="Arial" w:cs="Arial"/>
          <w:i/>
          <w:color w:val="222222"/>
          <w:shd w:val="clear" w:color="auto" w:fill="FFFFFF"/>
        </w:rPr>
        <w:t>Interprofessional Working: An Essential Guide for Health and Social Care Professionals</w:t>
      </w:r>
      <w:r w:rsidRPr="00D41955">
        <w:rPr>
          <w:rFonts w:ascii="Arial" w:hAnsi="Arial" w:cs="Arial"/>
          <w:color w:val="222222"/>
          <w:shd w:val="clear" w:color="auto" w:fill="FFFFFF"/>
        </w:rPr>
        <w:t>. Andover: Cengage Learning.</w:t>
      </w:r>
    </w:p>
    <w:p w14:paraId="5292DA5F" w14:textId="77777777" w:rsidR="00E66D81" w:rsidRPr="00D41955" w:rsidRDefault="00E66D81" w:rsidP="00D41955">
      <w:pPr>
        <w:spacing w:after="120" w:line="240" w:lineRule="auto"/>
        <w:ind w:left="360" w:right="260"/>
        <w:jc w:val="both"/>
        <w:rPr>
          <w:rFonts w:ascii="Arial" w:hAnsi="Arial" w:cs="Arial"/>
          <w:color w:val="222222"/>
          <w:shd w:val="clear" w:color="auto" w:fill="FFFFFF"/>
        </w:rPr>
      </w:pPr>
      <w:r w:rsidRPr="00D41955">
        <w:rPr>
          <w:rFonts w:ascii="Arial" w:hAnsi="Arial" w:cs="Arial"/>
          <w:color w:val="222222"/>
          <w:shd w:val="clear" w:color="auto" w:fill="FFFFFF"/>
        </w:rPr>
        <w:t xml:space="preserve">Ezziane, Z., Maruthappu, M., Gawn, L., Thompson, E. A., Athanasiou, T., &amp; Warren, O. J. (2012). Building effective clinical teams in healthcare. </w:t>
      </w:r>
      <w:r w:rsidRPr="008F291A">
        <w:rPr>
          <w:rFonts w:ascii="Arial" w:hAnsi="Arial" w:cs="Arial"/>
          <w:i/>
          <w:color w:val="222222"/>
          <w:shd w:val="clear" w:color="auto" w:fill="FFFFFF"/>
        </w:rPr>
        <w:t>Journal of Health Organization and Management</w:t>
      </w:r>
      <w:r w:rsidRPr="00D41955">
        <w:rPr>
          <w:rFonts w:ascii="Arial" w:hAnsi="Arial" w:cs="Arial"/>
          <w:color w:val="222222"/>
          <w:shd w:val="clear" w:color="auto" w:fill="FFFFFF"/>
        </w:rPr>
        <w:t>, 26 (4), 428 – 436.</w:t>
      </w:r>
    </w:p>
    <w:p w14:paraId="66D04B32" w14:textId="77777777" w:rsidR="00E66D81" w:rsidRPr="00D41955" w:rsidRDefault="00E66D81" w:rsidP="00D41955">
      <w:pPr>
        <w:spacing w:after="120" w:line="240" w:lineRule="auto"/>
        <w:ind w:left="360" w:right="260"/>
        <w:jc w:val="both"/>
        <w:rPr>
          <w:rFonts w:ascii="Arial" w:hAnsi="Arial" w:cs="Arial"/>
          <w:color w:val="222222"/>
          <w:shd w:val="clear" w:color="auto" w:fill="FFFFFF"/>
        </w:rPr>
      </w:pPr>
      <w:r w:rsidRPr="00D41955">
        <w:rPr>
          <w:rFonts w:ascii="Arial" w:hAnsi="Arial" w:cs="Arial"/>
          <w:color w:val="222222"/>
          <w:shd w:val="clear" w:color="auto" w:fill="FFFFFF"/>
        </w:rPr>
        <w:t>Gurtner, S. &amp; Soyez, K. (2015) Challenges in Health Care Management - Are We Ready for What Comes Next. Switzerland: Springer International Publishing, Chapter 11.</w:t>
      </w:r>
    </w:p>
    <w:p w14:paraId="5FE1B173" w14:textId="77777777" w:rsidR="00E66D81" w:rsidRPr="00D41955" w:rsidRDefault="00E66D81" w:rsidP="00D41955">
      <w:pPr>
        <w:spacing w:after="120" w:line="240" w:lineRule="auto"/>
        <w:ind w:left="360" w:right="260"/>
        <w:jc w:val="both"/>
        <w:rPr>
          <w:rFonts w:ascii="Arial" w:hAnsi="Arial" w:cs="Arial"/>
          <w:color w:val="222222"/>
          <w:shd w:val="clear" w:color="auto" w:fill="FFFFFF"/>
        </w:rPr>
      </w:pPr>
      <w:r w:rsidRPr="00D41955">
        <w:rPr>
          <w:rFonts w:ascii="Arial" w:hAnsi="Arial" w:cs="Arial"/>
          <w:color w:val="222222"/>
          <w:shd w:val="clear" w:color="auto" w:fill="FFFFFF"/>
        </w:rPr>
        <w:t xml:space="preserve">Karazivan, P., Dumez, V., Flora, L., Pomey, M. P., Del Grande, C., Ghadiri, D. P., &amp; Lebel, P. (2015). The Patient-as-Partner Approach in Health Care: A Conceptual Framework for a Necessary Transition. </w:t>
      </w:r>
      <w:r w:rsidRPr="008F291A">
        <w:rPr>
          <w:rFonts w:ascii="Arial" w:hAnsi="Arial" w:cs="Arial"/>
          <w:i/>
          <w:color w:val="222222"/>
          <w:shd w:val="clear" w:color="auto" w:fill="FFFFFF"/>
        </w:rPr>
        <w:t>Academic Medicine</w:t>
      </w:r>
      <w:r w:rsidRPr="00D41955">
        <w:rPr>
          <w:rFonts w:ascii="Arial" w:hAnsi="Arial" w:cs="Arial"/>
          <w:color w:val="222222"/>
          <w:shd w:val="clear" w:color="auto" w:fill="FFFFFF"/>
        </w:rPr>
        <w:t>, 90 (4), 437-441.</w:t>
      </w:r>
    </w:p>
    <w:p w14:paraId="70618561" w14:textId="77777777" w:rsidR="00E66D81" w:rsidRPr="00D41955" w:rsidRDefault="00E66D81" w:rsidP="00D41955">
      <w:pPr>
        <w:spacing w:after="120" w:line="240" w:lineRule="auto"/>
        <w:ind w:left="360" w:right="260"/>
        <w:jc w:val="both"/>
        <w:rPr>
          <w:rFonts w:ascii="Arial" w:hAnsi="Arial" w:cs="Arial"/>
          <w:color w:val="222222"/>
          <w:shd w:val="clear" w:color="auto" w:fill="FFFFFF"/>
        </w:rPr>
      </w:pPr>
      <w:r w:rsidRPr="00D41955">
        <w:rPr>
          <w:rFonts w:ascii="Arial" w:hAnsi="Arial" w:cs="Arial"/>
          <w:color w:val="222222"/>
          <w:shd w:val="clear" w:color="auto" w:fill="FFFFFF"/>
        </w:rPr>
        <w:t xml:space="preserve">Leathard, A. (2004). </w:t>
      </w:r>
      <w:r w:rsidRPr="008F291A">
        <w:rPr>
          <w:rFonts w:ascii="Arial" w:hAnsi="Arial" w:cs="Arial"/>
          <w:i/>
          <w:color w:val="222222"/>
          <w:shd w:val="clear" w:color="auto" w:fill="FFFFFF"/>
        </w:rPr>
        <w:t>Interprofessional Collaboration: From Policy to Practice in Health and Social Care</w:t>
      </w:r>
      <w:r w:rsidRPr="00D41955">
        <w:rPr>
          <w:rFonts w:ascii="Arial" w:hAnsi="Arial" w:cs="Arial"/>
          <w:color w:val="222222"/>
          <w:shd w:val="clear" w:color="auto" w:fill="FFFFFF"/>
        </w:rPr>
        <w:t>. London: Routledge.</w:t>
      </w:r>
    </w:p>
    <w:p w14:paraId="6846DD10" w14:textId="77777777" w:rsidR="00E66D81" w:rsidRPr="00D41955" w:rsidRDefault="00E66D81" w:rsidP="00D41955">
      <w:pPr>
        <w:spacing w:after="120" w:line="240" w:lineRule="auto"/>
        <w:ind w:left="360" w:right="260"/>
        <w:jc w:val="both"/>
        <w:rPr>
          <w:rFonts w:ascii="Arial" w:hAnsi="Arial" w:cs="Arial"/>
          <w:color w:val="222222"/>
          <w:shd w:val="clear" w:color="auto" w:fill="FFFFFF"/>
        </w:rPr>
      </w:pPr>
      <w:r w:rsidRPr="00D41955">
        <w:rPr>
          <w:rFonts w:ascii="Arial" w:hAnsi="Arial" w:cs="Arial"/>
          <w:color w:val="222222"/>
          <w:shd w:val="clear" w:color="auto" w:fill="FFFFFF"/>
        </w:rPr>
        <w:t xml:space="preserve">National Health Service (NHS). (2014). </w:t>
      </w:r>
      <w:r w:rsidRPr="008F291A">
        <w:rPr>
          <w:rFonts w:ascii="Arial" w:hAnsi="Arial" w:cs="Arial"/>
          <w:i/>
          <w:color w:val="222222"/>
          <w:shd w:val="clear" w:color="auto" w:fill="FFFFFF"/>
        </w:rPr>
        <w:t>The Expert Patient: A New Approach to Chronic Disease Management for the 21st Century</w:t>
      </w:r>
      <w:r w:rsidRPr="00D41955">
        <w:rPr>
          <w:rFonts w:ascii="Arial" w:hAnsi="Arial" w:cs="Arial"/>
          <w:color w:val="222222"/>
          <w:shd w:val="clear" w:color="auto" w:fill="FFFFFF"/>
        </w:rPr>
        <w:t>. London: UK Department of Health.</w:t>
      </w:r>
    </w:p>
    <w:p w14:paraId="019B8E5A" w14:textId="77777777" w:rsidR="00671E5D" w:rsidRDefault="00E66D81" w:rsidP="00D41955">
      <w:pPr>
        <w:spacing w:after="0" w:line="240" w:lineRule="auto"/>
        <w:ind w:left="360"/>
        <w:rPr>
          <w:rFonts w:ascii="Arial" w:eastAsia="Times New Roman" w:hAnsi="Arial" w:cs="Arial"/>
          <w:lang w:eastAsia="fr-FR"/>
        </w:rPr>
      </w:pPr>
      <w:r w:rsidRPr="00D41955">
        <w:rPr>
          <w:rFonts w:ascii="Arial" w:hAnsi="Arial" w:cs="Arial"/>
          <w:color w:val="222222"/>
          <w:shd w:val="clear" w:color="auto" w:fill="FFFFFF"/>
        </w:rPr>
        <w:t xml:space="preserve">Weiss, D. F., Tilin, F. J., &amp; Morgan, M. J. (2014). </w:t>
      </w:r>
      <w:r w:rsidRPr="008F291A">
        <w:rPr>
          <w:rFonts w:ascii="Arial" w:hAnsi="Arial" w:cs="Arial"/>
          <w:i/>
          <w:color w:val="222222"/>
          <w:shd w:val="clear" w:color="auto" w:fill="FFFFFF"/>
        </w:rPr>
        <w:t>The Interprofessional Health Care Team: Leadership and Development.</w:t>
      </w:r>
      <w:r w:rsidRPr="00D41955">
        <w:rPr>
          <w:rFonts w:ascii="Arial" w:hAnsi="Arial" w:cs="Arial"/>
          <w:color w:val="222222"/>
          <w:shd w:val="clear" w:color="auto" w:fill="FFFFFF"/>
        </w:rPr>
        <w:t xml:space="preserve"> Jones &amp; Bartlett Publishers.</w:t>
      </w:r>
    </w:p>
    <w:p w14:paraId="47B0B683" w14:textId="77777777" w:rsidR="00475E24" w:rsidRPr="00475E24" w:rsidRDefault="00475E24" w:rsidP="007721BE">
      <w:pPr>
        <w:spacing w:after="0" w:line="240" w:lineRule="auto"/>
        <w:ind w:left="426"/>
        <w:rPr>
          <w:rFonts w:ascii="Arial" w:eastAsia="Times New Roman" w:hAnsi="Arial" w:cs="Arial"/>
          <w:lang w:eastAsia="fr-FR"/>
        </w:rPr>
      </w:pPr>
    </w:p>
    <w:p w14:paraId="615692AF" w14:textId="77777777" w:rsidR="005149DB" w:rsidRPr="00055CB5" w:rsidRDefault="00592996" w:rsidP="005149DB">
      <w:pPr>
        <w:numPr>
          <w:ilvl w:val="0"/>
          <w:numId w:val="1"/>
        </w:numPr>
        <w:spacing w:after="120" w:line="240" w:lineRule="auto"/>
        <w:ind w:left="426" w:right="260" w:hanging="426"/>
        <w:rPr>
          <w:rFonts w:ascii="Arial" w:hAnsi="Arial" w:cs="Arial"/>
          <w:b/>
          <w:iCs/>
        </w:rPr>
      </w:pPr>
      <w:r w:rsidRPr="00055CB5">
        <w:rPr>
          <w:rFonts w:ascii="Arial" w:hAnsi="Arial" w:cs="Arial"/>
          <w:b/>
          <w:iCs/>
        </w:rPr>
        <w:t>Learning and Teaching methods</w:t>
      </w:r>
    </w:p>
    <w:p w14:paraId="514639BC" w14:textId="77777777" w:rsidR="00C02D47" w:rsidRDefault="00DA44FB" w:rsidP="00CB27CF">
      <w:pPr>
        <w:spacing w:after="120" w:line="240" w:lineRule="auto"/>
        <w:ind w:left="426" w:right="260"/>
        <w:rPr>
          <w:rFonts w:ascii="Arial" w:hAnsi="Arial" w:cs="Arial"/>
          <w:iCs/>
        </w:rPr>
      </w:pPr>
      <w:r>
        <w:rPr>
          <w:rFonts w:ascii="Arial" w:hAnsi="Arial" w:cs="Arial"/>
          <w:iCs/>
        </w:rPr>
        <w:t>Contact hours: 24</w:t>
      </w:r>
    </w:p>
    <w:p w14:paraId="0E21CC4C" w14:textId="77777777" w:rsidR="00DA44FB" w:rsidRDefault="00DA44FB" w:rsidP="00CB27CF">
      <w:pPr>
        <w:spacing w:after="120" w:line="240" w:lineRule="auto"/>
        <w:ind w:left="426" w:right="260"/>
        <w:rPr>
          <w:rFonts w:ascii="Arial" w:hAnsi="Arial" w:cs="Arial"/>
          <w:iCs/>
        </w:rPr>
      </w:pPr>
      <w:r>
        <w:rPr>
          <w:rFonts w:ascii="Arial" w:hAnsi="Arial" w:cs="Arial"/>
          <w:iCs/>
        </w:rPr>
        <w:t>Private study hours: 126</w:t>
      </w:r>
    </w:p>
    <w:p w14:paraId="41A741C5" w14:textId="77777777" w:rsidR="00DA44FB" w:rsidRPr="00954F35" w:rsidRDefault="00DA44FB" w:rsidP="00CB27CF">
      <w:pPr>
        <w:spacing w:after="120" w:line="240" w:lineRule="auto"/>
        <w:ind w:left="426" w:right="260"/>
        <w:rPr>
          <w:rFonts w:ascii="Arial" w:hAnsi="Arial" w:cs="Arial"/>
          <w:iCs/>
        </w:rPr>
      </w:pPr>
      <w:r>
        <w:rPr>
          <w:rFonts w:ascii="Arial" w:hAnsi="Arial" w:cs="Arial"/>
          <w:iCs/>
        </w:rPr>
        <w:t>Total hours: 150</w:t>
      </w:r>
    </w:p>
    <w:p w14:paraId="4C25F9B8" w14:textId="5FFECE6D" w:rsidR="00E66D81" w:rsidRPr="00CB27CF" w:rsidRDefault="00EF4933" w:rsidP="003E5BBD">
      <w:pPr>
        <w:numPr>
          <w:ilvl w:val="0"/>
          <w:numId w:val="1"/>
        </w:numPr>
        <w:spacing w:after="0" w:line="240" w:lineRule="auto"/>
        <w:ind w:left="360" w:right="260" w:hanging="426"/>
        <w:rPr>
          <w:rFonts w:ascii="Arial" w:hAnsi="Arial" w:cs="Arial"/>
          <w:iCs/>
        </w:rPr>
      </w:pPr>
      <w:r w:rsidRPr="00CB27CF">
        <w:rPr>
          <w:rFonts w:ascii="Arial" w:hAnsi="Arial" w:cs="Arial"/>
          <w:b/>
        </w:rPr>
        <w:t>Assessment methods</w:t>
      </w:r>
      <w:r w:rsidR="006F3F8B" w:rsidRPr="00CB27CF">
        <w:rPr>
          <w:rFonts w:ascii="Arial" w:hAnsi="Arial" w:cs="Arial"/>
          <w:b/>
        </w:rPr>
        <w:t>.</w:t>
      </w:r>
      <w:r w:rsidR="00E66D81" w:rsidRPr="00CB27CF">
        <w:rPr>
          <w:rFonts w:ascii="Arial" w:hAnsi="Arial" w:cs="Arial"/>
          <w:iCs/>
        </w:rPr>
        <w:t xml:space="preserve">. </w:t>
      </w:r>
    </w:p>
    <w:p w14:paraId="67E9D2C5" w14:textId="77777777" w:rsidR="00B13031" w:rsidRDefault="00E66D81" w:rsidP="00D41955">
      <w:pPr>
        <w:spacing w:before="60" w:after="60" w:line="240" w:lineRule="auto"/>
        <w:ind w:left="360" w:right="-330"/>
        <w:jc w:val="both"/>
        <w:rPr>
          <w:rFonts w:ascii="Arial" w:hAnsi="Arial" w:cs="Arial"/>
          <w:iCs/>
        </w:rPr>
      </w:pPr>
      <w:r w:rsidRPr="00D41955">
        <w:rPr>
          <w:rFonts w:ascii="Arial" w:hAnsi="Arial" w:cs="Arial"/>
          <w:iCs/>
        </w:rPr>
        <w:t xml:space="preserve">  </w:t>
      </w:r>
    </w:p>
    <w:p w14:paraId="1047C1FC" w14:textId="77777777" w:rsidR="00DA44FB" w:rsidRDefault="008F291A" w:rsidP="00D41955">
      <w:pPr>
        <w:spacing w:before="60" w:after="60" w:line="240" w:lineRule="auto"/>
        <w:ind w:left="360" w:right="-330"/>
        <w:jc w:val="both"/>
        <w:rPr>
          <w:rFonts w:ascii="Arial" w:hAnsi="Arial" w:cs="Arial"/>
          <w:iCs/>
        </w:rPr>
      </w:pPr>
      <w:r>
        <w:rPr>
          <w:rFonts w:ascii="Arial" w:hAnsi="Arial" w:cs="Arial"/>
          <w:iCs/>
        </w:rPr>
        <w:t xml:space="preserve">Coursework - </w:t>
      </w:r>
      <w:r w:rsidR="00DA44FB">
        <w:rPr>
          <w:rFonts w:ascii="Arial" w:hAnsi="Arial" w:cs="Arial"/>
          <w:iCs/>
        </w:rPr>
        <w:t>Group presentation</w:t>
      </w:r>
      <w:r>
        <w:rPr>
          <w:rFonts w:ascii="Arial" w:hAnsi="Arial" w:cs="Arial"/>
          <w:iCs/>
        </w:rPr>
        <w:t xml:space="preserve"> (</w:t>
      </w:r>
      <w:r w:rsidR="0047282D">
        <w:rPr>
          <w:rFonts w:ascii="Arial" w:hAnsi="Arial" w:cs="Arial"/>
          <w:iCs/>
        </w:rPr>
        <w:t>20</w:t>
      </w:r>
      <w:r w:rsidR="00DA44FB">
        <w:rPr>
          <w:rFonts w:ascii="Arial" w:hAnsi="Arial" w:cs="Arial"/>
          <w:iCs/>
        </w:rPr>
        <w:t xml:space="preserve"> min</w:t>
      </w:r>
      <w:r>
        <w:rPr>
          <w:rFonts w:ascii="Arial" w:hAnsi="Arial" w:cs="Arial"/>
          <w:iCs/>
        </w:rPr>
        <w:t xml:space="preserve">utes) - </w:t>
      </w:r>
      <w:r w:rsidR="00DA44FB">
        <w:rPr>
          <w:rFonts w:ascii="Arial" w:hAnsi="Arial" w:cs="Arial"/>
          <w:iCs/>
        </w:rPr>
        <w:t xml:space="preserve"> 30%</w:t>
      </w:r>
    </w:p>
    <w:p w14:paraId="2BE9A209" w14:textId="77777777" w:rsidR="00DA44FB" w:rsidRDefault="008F291A" w:rsidP="00D41955">
      <w:pPr>
        <w:spacing w:before="60" w:after="60" w:line="240" w:lineRule="auto"/>
        <w:ind w:left="360" w:right="-330"/>
        <w:jc w:val="both"/>
        <w:rPr>
          <w:rFonts w:ascii="Arial" w:hAnsi="Arial" w:cs="Arial"/>
          <w:iCs/>
        </w:rPr>
      </w:pPr>
      <w:r>
        <w:rPr>
          <w:rFonts w:ascii="Arial" w:hAnsi="Arial" w:cs="Arial"/>
          <w:iCs/>
        </w:rPr>
        <w:t xml:space="preserve">Coursework - </w:t>
      </w:r>
      <w:r w:rsidR="00DA44FB">
        <w:rPr>
          <w:rFonts w:ascii="Arial" w:hAnsi="Arial" w:cs="Arial"/>
          <w:iCs/>
        </w:rPr>
        <w:t>Individual report</w:t>
      </w:r>
      <w:r>
        <w:rPr>
          <w:rFonts w:ascii="Arial" w:hAnsi="Arial" w:cs="Arial"/>
          <w:iCs/>
        </w:rPr>
        <w:t xml:space="preserve"> </w:t>
      </w:r>
      <w:r w:rsidR="003F6F2D">
        <w:rPr>
          <w:rFonts w:ascii="Arial" w:hAnsi="Arial" w:cs="Arial"/>
          <w:iCs/>
        </w:rPr>
        <w:t>(</w:t>
      </w:r>
      <w:r w:rsidR="0047282D">
        <w:rPr>
          <w:rFonts w:ascii="Arial" w:hAnsi="Arial" w:cs="Arial"/>
          <w:iCs/>
        </w:rPr>
        <w:t>3000</w:t>
      </w:r>
      <w:r w:rsidR="00DA44FB">
        <w:rPr>
          <w:rFonts w:ascii="Arial" w:hAnsi="Arial" w:cs="Arial"/>
          <w:iCs/>
        </w:rPr>
        <w:t xml:space="preserve"> words</w:t>
      </w:r>
      <w:r w:rsidR="003F6F2D">
        <w:rPr>
          <w:rFonts w:ascii="Arial" w:hAnsi="Arial" w:cs="Arial"/>
          <w:iCs/>
        </w:rPr>
        <w:t>)</w:t>
      </w:r>
      <w:r w:rsidR="00DA44FB">
        <w:rPr>
          <w:rFonts w:ascii="Arial" w:hAnsi="Arial" w:cs="Arial"/>
          <w:iCs/>
        </w:rPr>
        <w:t xml:space="preserve"> </w:t>
      </w:r>
      <w:r w:rsidR="003F6F2D">
        <w:rPr>
          <w:rFonts w:ascii="Arial" w:hAnsi="Arial" w:cs="Arial"/>
          <w:iCs/>
        </w:rPr>
        <w:t xml:space="preserve">- </w:t>
      </w:r>
      <w:r w:rsidR="00DA44FB">
        <w:rPr>
          <w:rFonts w:ascii="Arial" w:hAnsi="Arial" w:cs="Arial"/>
          <w:iCs/>
        </w:rPr>
        <w:t>70%</w:t>
      </w:r>
    </w:p>
    <w:p w14:paraId="3CFA03AB" w14:textId="77777777" w:rsidR="00877D12" w:rsidRPr="00D41955" w:rsidRDefault="00877D12" w:rsidP="00D41955">
      <w:pPr>
        <w:spacing w:before="60" w:after="60" w:line="240" w:lineRule="auto"/>
        <w:ind w:left="360" w:right="-330"/>
        <w:jc w:val="both"/>
        <w:rPr>
          <w:rFonts w:ascii="Arial" w:eastAsia="SimSun" w:hAnsi="Arial" w:cs="Arial"/>
        </w:rPr>
      </w:pPr>
    </w:p>
    <w:p w14:paraId="5E6B8D23" w14:textId="12744FDC" w:rsidR="003F6F2D" w:rsidRDefault="001C6E21" w:rsidP="00302082">
      <w:pPr>
        <w:spacing w:after="120" w:line="240" w:lineRule="auto"/>
        <w:ind w:left="426" w:right="260"/>
        <w:rPr>
          <w:rFonts w:ascii="Arial" w:hAnsi="Arial" w:cs="Arial"/>
          <w:b/>
          <w:iCs/>
        </w:rPr>
      </w:pPr>
      <w:r>
        <w:rPr>
          <w:rFonts w:ascii="Arial" w:hAnsi="Arial" w:cs="Arial"/>
          <w:b/>
          <w:iCs/>
        </w:rPr>
        <w:t>13.2 Reassessment Method</w:t>
      </w:r>
    </w:p>
    <w:p w14:paraId="5F1265A2" w14:textId="77777777" w:rsidR="001C6E21" w:rsidRPr="003F6F2D" w:rsidRDefault="003F6F2D" w:rsidP="00302082">
      <w:pPr>
        <w:spacing w:after="120" w:line="240" w:lineRule="auto"/>
        <w:ind w:left="426" w:right="260"/>
        <w:rPr>
          <w:rFonts w:ascii="Arial" w:hAnsi="Arial" w:cs="Arial"/>
          <w:iCs/>
        </w:rPr>
      </w:pPr>
      <w:r w:rsidRPr="003F6F2D">
        <w:rPr>
          <w:rFonts w:ascii="Arial" w:hAnsi="Arial" w:cs="Arial"/>
          <w:iCs/>
        </w:rPr>
        <w:t>1</w:t>
      </w:r>
      <w:r w:rsidR="001C6E21" w:rsidRPr="003F6F2D">
        <w:rPr>
          <w:rFonts w:ascii="Arial" w:hAnsi="Arial" w:cs="Arial"/>
          <w:iCs/>
        </w:rPr>
        <w:t>00% Coursework</w:t>
      </w:r>
    </w:p>
    <w:p w14:paraId="5FD1E399" w14:textId="77777777" w:rsidR="001C6E21" w:rsidRPr="00D41955" w:rsidRDefault="001C6E21" w:rsidP="00302082">
      <w:pPr>
        <w:spacing w:after="120" w:line="240" w:lineRule="auto"/>
        <w:ind w:left="426" w:right="260"/>
        <w:rPr>
          <w:rFonts w:ascii="Arial" w:hAnsi="Arial" w:cs="Arial"/>
          <w:b/>
          <w:iCs/>
        </w:rPr>
      </w:pPr>
    </w:p>
    <w:p w14:paraId="12154611"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7797" w:type="dxa"/>
        <w:jc w:val="center"/>
        <w:tblLayout w:type="fixed"/>
        <w:tblLook w:val="04A0" w:firstRow="1" w:lastRow="0" w:firstColumn="1" w:lastColumn="0" w:noHBand="0" w:noVBand="1"/>
      </w:tblPr>
      <w:tblGrid>
        <w:gridCol w:w="2127"/>
        <w:gridCol w:w="567"/>
        <w:gridCol w:w="567"/>
        <w:gridCol w:w="567"/>
        <w:gridCol w:w="567"/>
        <w:gridCol w:w="567"/>
        <w:gridCol w:w="567"/>
        <w:gridCol w:w="567"/>
        <w:gridCol w:w="567"/>
        <w:gridCol w:w="567"/>
        <w:gridCol w:w="567"/>
      </w:tblGrid>
      <w:tr w:rsidR="00DA44FB" w:rsidRPr="00055CB5" w14:paraId="07972571" w14:textId="77777777" w:rsidTr="00D41955">
        <w:trPr>
          <w:tblHeader/>
          <w:jc w:val="center"/>
        </w:trPr>
        <w:tc>
          <w:tcPr>
            <w:tcW w:w="2127" w:type="dxa"/>
            <w:shd w:val="clear" w:color="auto" w:fill="D9D9D9" w:themeFill="background1" w:themeFillShade="D9"/>
          </w:tcPr>
          <w:p w14:paraId="552DB9B7" w14:textId="77777777" w:rsidR="00DA44FB" w:rsidRPr="00055CB5" w:rsidRDefault="00DA44FB" w:rsidP="00302082">
            <w:pPr>
              <w:spacing w:after="120"/>
              <w:ind w:left="33"/>
              <w:rPr>
                <w:rFonts w:ascii="Arial" w:hAnsi="Arial" w:cs="Arial"/>
                <w:b/>
              </w:rPr>
            </w:pPr>
            <w:r w:rsidRPr="00055CB5">
              <w:rPr>
                <w:rFonts w:ascii="Arial" w:hAnsi="Arial" w:cs="Arial"/>
                <w:b/>
              </w:rPr>
              <w:t>Module learning outcome</w:t>
            </w:r>
          </w:p>
        </w:tc>
        <w:tc>
          <w:tcPr>
            <w:tcW w:w="567" w:type="dxa"/>
          </w:tcPr>
          <w:p w14:paraId="563A7C84" w14:textId="77777777" w:rsidR="00DA44FB" w:rsidRPr="00055CB5" w:rsidRDefault="00DA44FB" w:rsidP="00302082">
            <w:pPr>
              <w:spacing w:after="120"/>
              <w:rPr>
                <w:rFonts w:ascii="Arial" w:hAnsi="Arial" w:cs="Arial"/>
                <w:i/>
              </w:rPr>
            </w:pPr>
            <w:r w:rsidRPr="00055CB5">
              <w:rPr>
                <w:rFonts w:ascii="Arial" w:hAnsi="Arial" w:cs="Arial"/>
                <w:i/>
              </w:rPr>
              <w:t>8.1</w:t>
            </w:r>
          </w:p>
        </w:tc>
        <w:tc>
          <w:tcPr>
            <w:tcW w:w="567" w:type="dxa"/>
          </w:tcPr>
          <w:p w14:paraId="1CC7C865" w14:textId="77777777" w:rsidR="00DA44FB" w:rsidRPr="00055CB5" w:rsidRDefault="00DA44FB" w:rsidP="00302082">
            <w:pPr>
              <w:spacing w:after="120"/>
              <w:rPr>
                <w:rFonts w:ascii="Arial" w:hAnsi="Arial" w:cs="Arial"/>
                <w:i/>
              </w:rPr>
            </w:pPr>
            <w:r w:rsidRPr="00055CB5">
              <w:rPr>
                <w:rFonts w:ascii="Arial" w:hAnsi="Arial" w:cs="Arial"/>
                <w:i/>
              </w:rPr>
              <w:t>8.2</w:t>
            </w:r>
          </w:p>
        </w:tc>
        <w:tc>
          <w:tcPr>
            <w:tcW w:w="567" w:type="dxa"/>
          </w:tcPr>
          <w:p w14:paraId="375F8882" w14:textId="77777777" w:rsidR="00DA44FB" w:rsidRPr="00055CB5" w:rsidRDefault="00DA44FB" w:rsidP="00302082">
            <w:pPr>
              <w:spacing w:after="120"/>
              <w:rPr>
                <w:rFonts w:ascii="Arial" w:hAnsi="Arial" w:cs="Arial"/>
                <w:i/>
              </w:rPr>
            </w:pPr>
            <w:r w:rsidRPr="00055CB5">
              <w:rPr>
                <w:rFonts w:ascii="Arial" w:hAnsi="Arial" w:cs="Arial"/>
                <w:i/>
              </w:rPr>
              <w:t>8.3</w:t>
            </w:r>
          </w:p>
        </w:tc>
        <w:tc>
          <w:tcPr>
            <w:tcW w:w="567" w:type="dxa"/>
          </w:tcPr>
          <w:p w14:paraId="6704B772" w14:textId="77777777" w:rsidR="00DA44FB" w:rsidRPr="00055CB5" w:rsidRDefault="00DA44FB" w:rsidP="00302082">
            <w:pPr>
              <w:spacing w:after="120"/>
              <w:rPr>
                <w:rFonts w:ascii="Arial" w:hAnsi="Arial" w:cs="Arial"/>
                <w:i/>
              </w:rPr>
            </w:pPr>
            <w:r w:rsidRPr="00055CB5">
              <w:rPr>
                <w:rFonts w:ascii="Arial" w:hAnsi="Arial" w:cs="Arial"/>
                <w:i/>
              </w:rPr>
              <w:t>8.4</w:t>
            </w:r>
          </w:p>
        </w:tc>
        <w:tc>
          <w:tcPr>
            <w:tcW w:w="567" w:type="dxa"/>
          </w:tcPr>
          <w:p w14:paraId="3AFE708C" w14:textId="77777777" w:rsidR="00DA44FB" w:rsidRPr="00055CB5" w:rsidRDefault="00DA44FB" w:rsidP="00302082">
            <w:pPr>
              <w:spacing w:after="120"/>
              <w:rPr>
                <w:rFonts w:ascii="Arial" w:hAnsi="Arial" w:cs="Arial"/>
                <w:i/>
              </w:rPr>
            </w:pPr>
            <w:r w:rsidRPr="00055CB5">
              <w:rPr>
                <w:rFonts w:ascii="Arial" w:hAnsi="Arial" w:cs="Arial"/>
                <w:i/>
              </w:rPr>
              <w:t>8.5</w:t>
            </w:r>
          </w:p>
        </w:tc>
        <w:tc>
          <w:tcPr>
            <w:tcW w:w="567" w:type="dxa"/>
          </w:tcPr>
          <w:p w14:paraId="4E30866C" w14:textId="77777777" w:rsidR="00DA44FB" w:rsidRPr="00055CB5" w:rsidRDefault="00DA44FB" w:rsidP="00302082">
            <w:pPr>
              <w:spacing w:after="120"/>
              <w:rPr>
                <w:rFonts w:ascii="Arial" w:hAnsi="Arial" w:cs="Arial"/>
                <w:i/>
              </w:rPr>
            </w:pPr>
            <w:r w:rsidRPr="00055CB5">
              <w:rPr>
                <w:rFonts w:ascii="Arial" w:hAnsi="Arial" w:cs="Arial"/>
                <w:i/>
              </w:rPr>
              <w:t>9.1</w:t>
            </w:r>
          </w:p>
        </w:tc>
        <w:tc>
          <w:tcPr>
            <w:tcW w:w="567" w:type="dxa"/>
          </w:tcPr>
          <w:p w14:paraId="36A1B5BA" w14:textId="77777777" w:rsidR="00DA44FB" w:rsidRPr="00055CB5" w:rsidRDefault="00DA44FB" w:rsidP="00302082">
            <w:pPr>
              <w:spacing w:after="120"/>
              <w:rPr>
                <w:rFonts w:ascii="Arial" w:hAnsi="Arial" w:cs="Arial"/>
                <w:i/>
              </w:rPr>
            </w:pPr>
            <w:r w:rsidRPr="00055CB5">
              <w:rPr>
                <w:rFonts w:ascii="Arial" w:hAnsi="Arial" w:cs="Arial"/>
                <w:i/>
              </w:rPr>
              <w:t>9.2</w:t>
            </w:r>
          </w:p>
        </w:tc>
        <w:tc>
          <w:tcPr>
            <w:tcW w:w="567" w:type="dxa"/>
          </w:tcPr>
          <w:p w14:paraId="74C567E6" w14:textId="77777777" w:rsidR="00DA44FB" w:rsidRPr="00055CB5" w:rsidRDefault="00DA44FB" w:rsidP="00302082">
            <w:pPr>
              <w:spacing w:after="120"/>
              <w:rPr>
                <w:rFonts w:ascii="Arial" w:hAnsi="Arial" w:cs="Arial"/>
                <w:i/>
              </w:rPr>
            </w:pPr>
            <w:r w:rsidRPr="00055CB5">
              <w:rPr>
                <w:rFonts w:ascii="Arial" w:hAnsi="Arial" w:cs="Arial"/>
                <w:i/>
              </w:rPr>
              <w:t>9.3</w:t>
            </w:r>
          </w:p>
        </w:tc>
        <w:tc>
          <w:tcPr>
            <w:tcW w:w="567" w:type="dxa"/>
          </w:tcPr>
          <w:p w14:paraId="542FDFC2" w14:textId="77777777" w:rsidR="00DA44FB" w:rsidRPr="00055CB5" w:rsidRDefault="00DA44FB" w:rsidP="00302082">
            <w:pPr>
              <w:spacing w:after="120"/>
              <w:rPr>
                <w:rFonts w:ascii="Arial" w:hAnsi="Arial" w:cs="Arial"/>
                <w:i/>
              </w:rPr>
            </w:pPr>
            <w:r w:rsidRPr="00055CB5">
              <w:rPr>
                <w:rFonts w:ascii="Arial" w:hAnsi="Arial" w:cs="Arial"/>
                <w:i/>
              </w:rPr>
              <w:t>9.4</w:t>
            </w:r>
          </w:p>
        </w:tc>
        <w:tc>
          <w:tcPr>
            <w:tcW w:w="567" w:type="dxa"/>
          </w:tcPr>
          <w:p w14:paraId="4BA80365" w14:textId="77777777" w:rsidR="00DA44FB" w:rsidRPr="00055CB5" w:rsidRDefault="00DA44FB" w:rsidP="00302082">
            <w:pPr>
              <w:spacing w:after="120"/>
              <w:rPr>
                <w:rFonts w:ascii="Arial" w:hAnsi="Arial" w:cs="Arial"/>
                <w:i/>
              </w:rPr>
            </w:pPr>
            <w:r>
              <w:rPr>
                <w:rFonts w:ascii="Arial" w:hAnsi="Arial" w:cs="Arial"/>
                <w:i/>
              </w:rPr>
              <w:t>9.5</w:t>
            </w:r>
          </w:p>
        </w:tc>
      </w:tr>
      <w:tr w:rsidR="00DA44FB" w:rsidRPr="00055CB5" w14:paraId="000AD0D3" w14:textId="77777777" w:rsidTr="00D41955">
        <w:trPr>
          <w:jc w:val="center"/>
        </w:trPr>
        <w:tc>
          <w:tcPr>
            <w:tcW w:w="2127" w:type="dxa"/>
            <w:shd w:val="clear" w:color="auto" w:fill="D9D9D9" w:themeFill="background1" w:themeFillShade="D9"/>
          </w:tcPr>
          <w:p w14:paraId="4C841B2B" w14:textId="77777777" w:rsidR="00DA44FB" w:rsidRPr="00055CB5" w:rsidRDefault="00DA44FB" w:rsidP="00302082">
            <w:pPr>
              <w:spacing w:after="120"/>
              <w:rPr>
                <w:rFonts w:ascii="Arial" w:hAnsi="Arial" w:cs="Arial"/>
                <w:b/>
              </w:rPr>
            </w:pPr>
            <w:r w:rsidRPr="00055CB5">
              <w:rPr>
                <w:rFonts w:ascii="Arial" w:hAnsi="Arial" w:cs="Arial"/>
                <w:b/>
              </w:rPr>
              <w:t>Learning/ teaching method</w:t>
            </w:r>
          </w:p>
        </w:tc>
        <w:tc>
          <w:tcPr>
            <w:tcW w:w="567" w:type="dxa"/>
          </w:tcPr>
          <w:p w14:paraId="03132687" w14:textId="77777777" w:rsidR="00DA44FB" w:rsidRPr="00055CB5" w:rsidRDefault="00DA44FB" w:rsidP="00302082">
            <w:pPr>
              <w:spacing w:after="120"/>
              <w:rPr>
                <w:rFonts w:ascii="Arial" w:hAnsi="Arial" w:cs="Arial"/>
                <w:b/>
              </w:rPr>
            </w:pPr>
          </w:p>
        </w:tc>
        <w:tc>
          <w:tcPr>
            <w:tcW w:w="567" w:type="dxa"/>
          </w:tcPr>
          <w:p w14:paraId="10B9BDB9" w14:textId="77777777" w:rsidR="00DA44FB" w:rsidRPr="00055CB5" w:rsidRDefault="00DA44FB" w:rsidP="00302082">
            <w:pPr>
              <w:spacing w:after="120"/>
              <w:rPr>
                <w:rFonts w:ascii="Arial" w:hAnsi="Arial" w:cs="Arial"/>
                <w:b/>
              </w:rPr>
            </w:pPr>
          </w:p>
        </w:tc>
        <w:tc>
          <w:tcPr>
            <w:tcW w:w="567" w:type="dxa"/>
          </w:tcPr>
          <w:p w14:paraId="40B009EC" w14:textId="77777777" w:rsidR="00DA44FB" w:rsidRPr="00055CB5" w:rsidRDefault="00DA44FB" w:rsidP="00302082">
            <w:pPr>
              <w:spacing w:after="120"/>
              <w:rPr>
                <w:rFonts w:ascii="Arial" w:hAnsi="Arial" w:cs="Arial"/>
                <w:b/>
              </w:rPr>
            </w:pPr>
          </w:p>
        </w:tc>
        <w:tc>
          <w:tcPr>
            <w:tcW w:w="567" w:type="dxa"/>
          </w:tcPr>
          <w:p w14:paraId="3C79778E" w14:textId="77777777" w:rsidR="00DA44FB" w:rsidRPr="00055CB5" w:rsidRDefault="00DA44FB" w:rsidP="00302082">
            <w:pPr>
              <w:spacing w:after="120"/>
              <w:rPr>
                <w:rFonts w:ascii="Arial" w:hAnsi="Arial" w:cs="Arial"/>
                <w:b/>
              </w:rPr>
            </w:pPr>
          </w:p>
        </w:tc>
        <w:tc>
          <w:tcPr>
            <w:tcW w:w="567" w:type="dxa"/>
          </w:tcPr>
          <w:p w14:paraId="1AEC4DBE" w14:textId="77777777" w:rsidR="00DA44FB" w:rsidRPr="00055CB5" w:rsidRDefault="00DA44FB" w:rsidP="00302082">
            <w:pPr>
              <w:spacing w:after="120"/>
              <w:rPr>
                <w:rFonts w:ascii="Arial" w:hAnsi="Arial" w:cs="Arial"/>
                <w:b/>
              </w:rPr>
            </w:pPr>
          </w:p>
        </w:tc>
        <w:tc>
          <w:tcPr>
            <w:tcW w:w="567" w:type="dxa"/>
          </w:tcPr>
          <w:p w14:paraId="766F2C9D" w14:textId="77777777" w:rsidR="00DA44FB" w:rsidRPr="00055CB5" w:rsidRDefault="00DA44FB" w:rsidP="00302082">
            <w:pPr>
              <w:spacing w:after="120"/>
              <w:rPr>
                <w:rFonts w:ascii="Arial" w:hAnsi="Arial" w:cs="Arial"/>
                <w:b/>
              </w:rPr>
            </w:pPr>
          </w:p>
        </w:tc>
        <w:tc>
          <w:tcPr>
            <w:tcW w:w="567" w:type="dxa"/>
          </w:tcPr>
          <w:p w14:paraId="220F84E3" w14:textId="77777777" w:rsidR="00DA44FB" w:rsidRPr="00055CB5" w:rsidRDefault="00DA44FB" w:rsidP="00302082">
            <w:pPr>
              <w:spacing w:after="120"/>
              <w:rPr>
                <w:rFonts w:ascii="Arial" w:hAnsi="Arial" w:cs="Arial"/>
                <w:b/>
              </w:rPr>
            </w:pPr>
          </w:p>
        </w:tc>
        <w:tc>
          <w:tcPr>
            <w:tcW w:w="567" w:type="dxa"/>
          </w:tcPr>
          <w:p w14:paraId="4869CA10" w14:textId="77777777" w:rsidR="00DA44FB" w:rsidRPr="00055CB5" w:rsidRDefault="00DA44FB" w:rsidP="00302082">
            <w:pPr>
              <w:spacing w:after="120"/>
              <w:rPr>
                <w:rFonts w:ascii="Arial" w:hAnsi="Arial" w:cs="Arial"/>
                <w:b/>
              </w:rPr>
            </w:pPr>
          </w:p>
        </w:tc>
        <w:tc>
          <w:tcPr>
            <w:tcW w:w="567" w:type="dxa"/>
          </w:tcPr>
          <w:p w14:paraId="1D799A3C" w14:textId="77777777" w:rsidR="00DA44FB" w:rsidRPr="00055CB5" w:rsidRDefault="00DA44FB" w:rsidP="00302082">
            <w:pPr>
              <w:spacing w:after="120"/>
              <w:rPr>
                <w:rFonts w:ascii="Arial" w:hAnsi="Arial" w:cs="Arial"/>
                <w:b/>
              </w:rPr>
            </w:pPr>
          </w:p>
        </w:tc>
        <w:tc>
          <w:tcPr>
            <w:tcW w:w="567" w:type="dxa"/>
          </w:tcPr>
          <w:p w14:paraId="5D1EC224" w14:textId="77777777" w:rsidR="00DA44FB" w:rsidRPr="00055CB5" w:rsidRDefault="00DA44FB" w:rsidP="00302082">
            <w:pPr>
              <w:spacing w:after="120"/>
              <w:rPr>
                <w:rFonts w:ascii="Arial" w:hAnsi="Arial" w:cs="Arial"/>
                <w:b/>
              </w:rPr>
            </w:pPr>
          </w:p>
        </w:tc>
      </w:tr>
      <w:tr w:rsidR="00DA44FB" w:rsidRPr="00330B26" w14:paraId="43DEB388" w14:textId="77777777" w:rsidTr="00D41955">
        <w:trPr>
          <w:jc w:val="center"/>
        </w:trPr>
        <w:tc>
          <w:tcPr>
            <w:tcW w:w="2127" w:type="dxa"/>
          </w:tcPr>
          <w:p w14:paraId="39F9D7CA" w14:textId="77777777" w:rsidR="00DA44FB" w:rsidRPr="00FD1D26" w:rsidRDefault="00DA44FB" w:rsidP="00302082">
            <w:pPr>
              <w:spacing w:after="120"/>
              <w:rPr>
                <w:rFonts w:ascii="Arial" w:hAnsi="Arial" w:cs="Arial"/>
              </w:rPr>
            </w:pPr>
            <w:r w:rsidRPr="00FD1D26">
              <w:rPr>
                <w:rFonts w:ascii="Arial" w:hAnsi="Arial" w:cs="Arial"/>
              </w:rPr>
              <w:t>Private Study</w:t>
            </w:r>
          </w:p>
        </w:tc>
        <w:tc>
          <w:tcPr>
            <w:tcW w:w="567" w:type="dxa"/>
          </w:tcPr>
          <w:p w14:paraId="40D82F82" w14:textId="77777777" w:rsidR="00DA44FB" w:rsidRPr="00FD1D26" w:rsidRDefault="00DA44FB" w:rsidP="00302082">
            <w:pPr>
              <w:spacing w:after="120"/>
              <w:rPr>
                <w:rFonts w:ascii="Arial" w:hAnsi="Arial" w:cs="Arial"/>
              </w:rPr>
            </w:pPr>
            <w:r w:rsidRPr="00FD1D26">
              <w:rPr>
                <w:rFonts w:ascii="Arial" w:hAnsi="Arial" w:cs="Arial"/>
              </w:rPr>
              <w:t>√</w:t>
            </w:r>
          </w:p>
        </w:tc>
        <w:tc>
          <w:tcPr>
            <w:tcW w:w="567" w:type="dxa"/>
          </w:tcPr>
          <w:p w14:paraId="40A36E82" w14:textId="77777777" w:rsidR="00DA44FB" w:rsidRPr="00FD1D26" w:rsidRDefault="00DA44FB" w:rsidP="00302082">
            <w:pPr>
              <w:spacing w:after="120"/>
              <w:rPr>
                <w:rFonts w:ascii="Arial" w:hAnsi="Arial" w:cs="Arial"/>
              </w:rPr>
            </w:pPr>
            <w:r w:rsidRPr="00FD1D26">
              <w:rPr>
                <w:rFonts w:ascii="Arial" w:hAnsi="Arial" w:cs="Arial"/>
              </w:rPr>
              <w:t>√</w:t>
            </w:r>
          </w:p>
        </w:tc>
        <w:tc>
          <w:tcPr>
            <w:tcW w:w="567" w:type="dxa"/>
          </w:tcPr>
          <w:p w14:paraId="58D35AB9" w14:textId="77777777" w:rsidR="00DA44FB" w:rsidRPr="00FD1D26" w:rsidRDefault="00DA44FB" w:rsidP="00302082">
            <w:pPr>
              <w:spacing w:after="120"/>
              <w:rPr>
                <w:rFonts w:ascii="Arial" w:hAnsi="Arial" w:cs="Arial"/>
              </w:rPr>
            </w:pPr>
          </w:p>
        </w:tc>
        <w:tc>
          <w:tcPr>
            <w:tcW w:w="567" w:type="dxa"/>
          </w:tcPr>
          <w:p w14:paraId="3F4C61D2" w14:textId="77777777" w:rsidR="00DA44FB" w:rsidRPr="00FD1D26" w:rsidRDefault="00DA44FB" w:rsidP="00302082">
            <w:pPr>
              <w:spacing w:after="120"/>
              <w:rPr>
                <w:rFonts w:ascii="Arial" w:hAnsi="Arial" w:cs="Arial"/>
              </w:rPr>
            </w:pPr>
            <w:r w:rsidRPr="00FD1D26">
              <w:rPr>
                <w:rFonts w:ascii="Arial" w:hAnsi="Arial" w:cs="Arial"/>
              </w:rPr>
              <w:t>√</w:t>
            </w:r>
          </w:p>
        </w:tc>
        <w:tc>
          <w:tcPr>
            <w:tcW w:w="567" w:type="dxa"/>
          </w:tcPr>
          <w:p w14:paraId="70517D5E" w14:textId="77777777" w:rsidR="00DA44FB" w:rsidRPr="00FD1D26" w:rsidRDefault="00DA44FB" w:rsidP="00302082">
            <w:pPr>
              <w:spacing w:after="120"/>
              <w:rPr>
                <w:rFonts w:ascii="Arial" w:hAnsi="Arial" w:cs="Arial"/>
              </w:rPr>
            </w:pPr>
            <w:r w:rsidRPr="00FD1D26">
              <w:rPr>
                <w:rFonts w:ascii="Arial" w:hAnsi="Arial" w:cs="Arial"/>
              </w:rPr>
              <w:t>√</w:t>
            </w:r>
          </w:p>
        </w:tc>
        <w:tc>
          <w:tcPr>
            <w:tcW w:w="567" w:type="dxa"/>
          </w:tcPr>
          <w:p w14:paraId="01437551" w14:textId="77777777" w:rsidR="00DA44FB" w:rsidRPr="00FD1D26" w:rsidRDefault="00DA44FB" w:rsidP="00302082">
            <w:pPr>
              <w:spacing w:after="120"/>
              <w:rPr>
                <w:rFonts w:ascii="Arial" w:hAnsi="Arial" w:cs="Arial"/>
              </w:rPr>
            </w:pPr>
            <w:r w:rsidRPr="00FD1D26">
              <w:rPr>
                <w:rFonts w:ascii="Arial" w:hAnsi="Arial" w:cs="Arial"/>
              </w:rPr>
              <w:t>√</w:t>
            </w:r>
          </w:p>
        </w:tc>
        <w:tc>
          <w:tcPr>
            <w:tcW w:w="567" w:type="dxa"/>
          </w:tcPr>
          <w:p w14:paraId="13F842C6" w14:textId="77777777" w:rsidR="00DA44FB" w:rsidRPr="00FD1D26" w:rsidRDefault="00DA44FB" w:rsidP="00302082">
            <w:pPr>
              <w:spacing w:after="120"/>
              <w:rPr>
                <w:rFonts w:ascii="Arial" w:hAnsi="Arial" w:cs="Arial"/>
              </w:rPr>
            </w:pPr>
            <w:r w:rsidRPr="00FD1D26">
              <w:rPr>
                <w:rFonts w:ascii="Arial" w:hAnsi="Arial" w:cs="Arial"/>
              </w:rPr>
              <w:t>√</w:t>
            </w:r>
          </w:p>
        </w:tc>
        <w:tc>
          <w:tcPr>
            <w:tcW w:w="567" w:type="dxa"/>
          </w:tcPr>
          <w:p w14:paraId="36266F10" w14:textId="77777777" w:rsidR="00DA44FB" w:rsidRPr="00FD1D26" w:rsidRDefault="00DA44FB" w:rsidP="00302082">
            <w:pPr>
              <w:spacing w:after="120"/>
              <w:rPr>
                <w:rFonts w:ascii="Arial" w:hAnsi="Arial" w:cs="Arial"/>
              </w:rPr>
            </w:pPr>
            <w:r w:rsidRPr="00FD1D26">
              <w:rPr>
                <w:rFonts w:ascii="Arial" w:hAnsi="Arial" w:cs="Arial"/>
              </w:rPr>
              <w:t>√</w:t>
            </w:r>
          </w:p>
        </w:tc>
        <w:tc>
          <w:tcPr>
            <w:tcW w:w="567" w:type="dxa"/>
          </w:tcPr>
          <w:p w14:paraId="7B7F8293" w14:textId="77777777" w:rsidR="00DA44FB" w:rsidRPr="00FD1D26" w:rsidRDefault="00DA44FB" w:rsidP="00302082">
            <w:pPr>
              <w:spacing w:after="120"/>
              <w:rPr>
                <w:rFonts w:ascii="Arial" w:hAnsi="Arial" w:cs="Arial"/>
              </w:rPr>
            </w:pPr>
            <w:r w:rsidRPr="00FD1D26">
              <w:rPr>
                <w:rFonts w:ascii="Arial" w:hAnsi="Arial" w:cs="Arial"/>
              </w:rPr>
              <w:t>√</w:t>
            </w:r>
          </w:p>
        </w:tc>
        <w:tc>
          <w:tcPr>
            <w:tcW w:w="567" w:type="dxa"/>
          </w:tcPr>
          <w:p w14:paraId="65C14E1E" w14:textId="77777777" w:rsidR="00DA44FB" w:rsidRPr="00FD1D26" w:rsidRDefault="00DA44FB" w:rsidP="00302082">
            <w:pPr>
              <w:spacing w:after="120"/>
              <w:rPr>
                <w:rFonts w:ascii="Arial" w:hAnsi="Arial" w:cs="Arial"/>
              </w:rPr>
            </w:pPr>
            <w:r w:rsidRPr="00FD1D26">
              <w:rPr>
                <w:rFonts w:ascii="Arial" w:hAnsi="Arial" w:cs="Arial"/>
              </w:rPr>
              <w:t>√</w:t>
            </w:r>
          </w:p>
        </w:tc>
      </w:tr>
      <w:tr w:rsidR="00DA44FB" w:rsidRPr="00055CB5" w14:paraId="4DF9E966" w14:textId="77777777" w:rsidTr="00D41955">
        <w:trPr>
          <w:jc w:val="center"/>
        </w:trPr>
        <w:tc>
          <w:tcPr>
            <w:tcW w:w="2127" w:type="dxa"/>
          </w:tcPr>
          <w:p w14:paraId="519A520E" w14:textId="77777777" w:rsidR="00DA44FB" w:rsidRPr="00FD1D26" w:rsidRDefault="00DA44FB" w:rsidP="00302082">
            <w:pPr>
              <w:spacing w:after="120"/>
              <w:rPr>
                <w:rFonts w:ascii="Arial" w:hAnsi="Arial" w:cs="Arial"/>
              </w:rPr>
            </w:pPr>
            <w:r w:rsidRPr="00FD1D26">
              <w:rPr>
                <w:rFonts w:ascii="Arial" w:hAnsi="Arial" w:cs="Arial"/>
              </w:rPr>
              <w:t>Lectures</w:t>
            </w:r>
          </w:p>
        </w:tc>
        <w:tc>
          <w:tcPr>
            <w:tcW w:w="567" w:type="dxa"/>
          </w:tcPr>
          <w:p w14:paraId="284AC146"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56E55A44"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37C4D99D"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15DD3FFE"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63ECB296"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0A8C10FE"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3A749459"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256BFD64"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3AE49DC0"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6F849FF8" w14:textId="77777777" w:rsidR="00DA44FB" w:rsidRPr="00FD1D26" w:rsidRDefault="00DA44FB" w:rsidP="00302082">
            <w:pPr>
              <w:spacing w:after="120"/>
              <w:rPr>
                <w:rFonts w:ascii="Arial" w:hAnsi="Arial" w:cs="Arial"/>
                <w:b/>
              </w:rPr>
            </w:pPr>
          </w:p>
        </w:tc>
      </w:tr>
      <w:tr w:rsidR="00DA44FB" w:rsidRPr="00055CB5" w14:paraId="68B238BC" w14:textId="77777777" w:rsidTr="00D41955">
        <w:trPr>
          <w:jc w:val="center"/>
        </w:trPr>
        <w:tc>
          <w:tcPr>
            <w:tcW w:w="2127" w:type="dxa"/>
          </w:tcPr>
          <w:p w14:paraId="077BD516" w14:textId="77777777" w:rsidR="00DA44FB" w:rsidRPr="00FD1D26" w:rsidRDefault="00DA44FB" w:rsidP="00302082">
            <w:pPr>
              <w:spacing w:after="120"/>
              <w:rPr>
                <w:rFonts w:ascii="Arial" w:hAnsi="Arial" w:cs="Arial"/>
              </w:rPr>
            </w:pPr>
            <w:r w:rsidRPr="00FD1D26">
              <w:rPr>
                <w:rFonts w:ascii="Arial" w:hAnsi="Arial" w:cs="Arial"/>
              </w:rPr>
              <w:t>Seminar sessions</w:t>
            </w:r>
          </w:p>
        </w:tc>
        <w:tc>
          <w:tcPr>
            <w:tcW w:w="567" w:type="dxa"/>
          </w:tcPr>
          <w:p w14:paraId="34AA571A"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05DC5D6F"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71F92EC2"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7F83B498" w14:textId="77777777" w:rsidR="00DA44FB" w:rsidRPr="00FD1D26" w:rsidRDefault="00DA44FB" w:rsidP="00302082">
            <w:pPr>
              <w:spacing w:after="120"/>
              <w:rPr>
                <w:rFonts w:ascii="Arial" w:hAnsi="Arial" w:cs="Arial"/>
                <w:b/>
              </w:rPr>
            </w:pPr>
          </w:p>
        </w:tc>
        <w:tc>
          <w:tcPr>
            <w:tcW w:w="567" w:type="dxa"/>
          </w:tcPr>
          <w:p w14:paraId="7AB42F9D"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6D9398BD"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52576A7E"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7E9D49E6"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7328EC7F"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0405AC5E" w14:textId="77777777" w:rsidR="00DA44FB" w:rsidRPr="00FD1D26" w:rsidRDefault="00DA44FB" w:rsidP="00302082">
            <w:pPr>
              <w:spacing w:after="120"/>
              <w:rPr>
                <w:rFonts w:ascii="Arial" w:hAnsi="Arial" w:cs="Arial"/>
                <w:b/>
              </w:rPr>
            </w:pPr>
            <w:r w:rsidRPr="00FD1D26">
              <w:rPr>
                <w:rFonts w:ascii="Arial" w:hAnsi="Arial" w:cs="Arial"/>
                <w:b/>
              </w:rPr>
              <w:t>√</w:t>
            </w:r>
          </w:p>
        </w:tc>
      </w:tr>
      <w:tr w:rsidR="00DA44FB" w:rsidRPr="00055CB5" w14:paraId="44B18721" w14:textId="77777777" w:rsidTr="00D41955">
        <w:trPr>
          <w:jc w:val="center"/>
        </w:trPr>
        <w:tc>
          <w:tcPr>
            <w:tcW w:w="2127" w:type="dxa"/>
            <w:tcBorders>
              <w:bottom w:val="single" w:sz="4" w:space="0" w:color="auto"/>
            </w:tcBorders>
            <w:shd w:val="clear" w:color="auto" w:fill="D9D9D9" w:themeFill="background1" w:themeFillShade="D9"/>
          </w:tcPr>
          <w:p w14:paraId="1837730B" w14:textId="77777777" w:rsidR="00DA44FB" w:rsidRPr="00FD1D26" w:rsidRDefault="00DA44FB" w:rsidP="00302082">
            <w:pPr>
              <w:spacing w:after="120"/>
              <w:rPr>
                <w:rFonts w:ascii="Arial" w:hAnsi="Arial" w:cs="Arial"/>
                <w:b/>
              </w:rPr>
            </w:pPr>
            <w:r w:rsidRPr="00FD1D26">
              <w:rPr>
                <w:rFonts w:ascii="Arial" w:hAnsi="Arial" w:cs="Arial"/>
                <w:b/>
              </w:rPr>
              <w:t>Assessment method</w:t>
            </w:r>
          </w:p>
        </w:tc>
        <w:tc>
          <w:tcPr>
            <w:tcW w:w="567" w:type="dxa"/>
          </w:tcPr>
          <w:p w14:paraId="2245324F" w14:textId="77777777" w:rsidR="00DA44FB" w:rsidRPr="00FD1D26" w:rsidRDefault="00DA44FB" w:rsidP="00302082">
            <w:pPr>
              <w:spacing w:after="120"/>
              <w:rPr>
                <w:rFonts w:ascii="Arial" w:hAnsi="Arial" w:cs="Arial"/>
                <w:b/>
              </w:rPr>
            </w:pPr>
          </w:p>
        </w:tc>
        <w:tc>
          <w:tcPr>
            <w:tcW w:w="567" w:type="dxa"/>
          </w:tcPr>
          <w:p w14:paraId="53A7B4D9" w14:textId="77777777" w:rsidR="00DA44FB" w:rsidRPr="00FD1D26" w:rsidRDefault="00DA44FB" w:rsidP="00302082">
            <w:pPr>
              <w:spacing w:after="120"/>
              <w:rPr>
                <w:rFonts w:ascii="Arial" w:hAnsi="Arial" w:cs="Arial"/>
                <w:b/>
              </w:rPr>
            </w:pPr>
          </w:p>
        </w:tc>
        <w:tc>
          <w:tcPr>
            <w:tcW w:w="567" w:type="dxa"/>
          </w:tcPr>
          <w:p w14:paraId="63D1D2DB" w14:textId="77777777" w:rsidR="00DA44FB" w:rsidRPr="00FD1D26" w:rsidRDefault="00DA44FB" w:rsidP="00302082">
            <w:pPr>
              <w:spacing w:after="120"/>
              <w:rPr>
                <w:rFonts w:ascii="Arial" w:hAnsi="Arial" w:cs="Arial"/>
                <w:b/>
              </w:rPr>
            </w:pPr>
          </w:p>
        </w:tc>
        <w:tc>
          <w:tcPr>
            <w:tcW w:w="567" w:type="dxa"/>
          </w:tcPr>
          <w:p w14:paraId="0392F63A" w14:textId="77777777" w:rsidR="00DA44FB" w:rsidRPr="00FD1D26" w:rsidRDefault="00DA44FB" w:rsidP="00302082">
            <w:pPr>
              <w:spacing w:after="120"/>
              <w:rPr>
                <w:rFonts w:ascii="Arial" w:hAnsi="Arial" w:cs="Arial"/>
                <w:b/>
              </w:rPr>
            </w:pPr>
          </w:p>
        </w:tc>
        <w:tc>
          <w:tcPr>
            <w:tcW w:w="567" w:type="dxa"/>
          </w:tcPr>
          <w:p w14:paraId="37FCBA4E" w14:textId="77777777" w:rsidR="00DA44FB" w:rsidRPr="00FD1D26" w:rsidRDefault="00DA44FB" w:rsidP="00302082">
            <w:pPr>
              <w:spacing w:after="120"/>
              <w:rPr>
                <w:rFonts w:ascii="Arial" w:hAnsi="Arial" w:cs="Arial"/>
                <w:b/>
              </w:rPr>
            </w:pPr>
          </w:p>
        </w:tc>
        <w:tc>
          <w:tcPr>
            <w:tcW w:w="567" w:type="dxa"/>
          </w:tcPr>
          <w:p w14:paraId="758414C1" w14:textId="77777777" w:rsidR="00DA44FB" w:rsidRPr="00FD1D26" w:rsidRDefault="00DA44FB" w:rsidP="00302082">
            <w:pPr>
              <w:spacing w:after="120"/>
              <w:rPr>
                <w:rFonts w:ascii="Arial" w:hAnsi="Arial" w:cs="Arial"/>
                <w:b/>
              </w:rPr>
            </w:pPr>
          </w:p>
        </w:tc>
        <w:tc>
          <w:tcPr>
            <w:tcW w:w="567" w:type="dxa"/>
          </w:tcPr>
          <w:p w14:paraId="671D28D2" w14:textId="77777777" w:rsidR="00DA44FB" w:rsidRPr="00FD1D26" w:rsidRDefault="00DA44FB" w:rsidP="00302082">
            <w:pPr>
              <w:spacing w:after="120"/>
              <w:rPr>
                <w:rFonts w:ascii="Arial" w:hAnsi="Arial" w:cs="Arial"/>
                <w:b/>
              </w:rPr>
            </w:pPr>
          </w:p>
        </w:tc>
        <w:tc>
          <w:tcPr>
            <w:tcW w:w="567" w:type="dxa"/>
          </w:tcPr>
          <w:p w14:paraId="64B3F21A" w14:textId="77777777" w:rsidR="00DA44FB" w:rsidRPr="00FD1D26" w:rsidRDefault="00DA44FB" w:rsidP="00302082">
            <w:pPr>
              <w:spacing w:after="120"/>
              <w:rPr>
                <w:rFonts w:ascii="Arial" w:hAnsi="Arial" w:cs="Arial"/>
                <w:b/>
              </w:rPr>
            </w:pPr>
          </w:p>
        </w:tc>
        <w:tc>
          <w:tcPr>
            <w:tcW w:w="567" w:type="dxa"/>
          </w:tcPr>
          <w:p w14:paraId="665BCC46" w14:textId="77777777" w:rsidR="00DA44FB" w:rsidRPr="00FD1D26" w:rsidRDefault="00DA44FB" w:rsidP="00302082">
            <w:pPr>
              <w:spacing w:after="120"/>
              <w:rPr>
                <w:rFonts w:ascii="Arial" w:hAnsi="Arial" w:cs="Arial"/>
                <w:b/>
              </w:rPr>
            </w:pPr>
          </w:p>
        </w:tc>
        <w:tc>
          <w:tcPr>
            <w:tcW w:w="567" w:type="dxa"/>
          </w:tcPr>
          <w:p w14:paraId="6AB88ACB" w14:textId="77777777" w:rsidR="00DA44FB" w:rsidRPr="00FD1D26" w:rsidRDefault="00DA44FB" w:rsidP="00302082">
            <w:pPr>
              <w:spacing w:after="120"/>
              <w:rPr>
                <w:rFonts w:ascii="Arial" w:hAnsi="Arial" w:cs="Arial"/>
                <w:b/>
              </w:rPr>
            </w:pPr>
          </w:p>
        </w:tc>
      </w:tr>
      <w:tr w:rsidR="00DA44FB" w:rsidRPr="00055CB5" w14:paraId="49E249DF" w14:textId="77777777" w:rsidTr="00D41955">
        <w:trPr>
          <w:jc w:val="center"/>
        </w:trPr>
        <w:tc>
          <w:tcPr>
            <w:tcW w:w="2127" w:type="dxa"/>
            <w:shd w:val="clear" w:color="auto" w:fill="auto"/>
          </w:tcPr>
          <w:p w14:paraId="6999E0B7" w14:textId="77777777" w:rsidR="00DA44FB" w:rsidRPr="00FD1D26" w:rsidRDefault="00DA44FB" w:rsidP="003F6F2D">
            <w:pPr>
              <w:spacing w:after="120"/>
              <w:rPr>
                <w:rFonts w:ascii="Arial" w:hAnsi="Arial" w:cs="Arial"/>
              </w:rPr>
            </w:pPr>
            <w:r>
              <w:rPr>
                <w:rFonts w:ascii="Arial" w:hAnsi="Arial" w:cs="Arial"/>
              </w:rPr>
              <w:t>Group presentation</w:t>
            </w:r>
          </w:p>
        </w:tc>
        <w:tc>
          <w:tcPr>
            <w:tcW w:w="567" w:type="dxa"/>
          </w:tcPr>
          <w:p w14:paraId="4F4EC39E"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1BB356E6"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4A196881" w14:textId="77777777" w:rsidR="00DA44FB" w:rsidRPr="00FD1D26" w:rsidRDefault="00DA44FB" w:rsidP="00302082">
            <w:pPr>
              <w:spacing w:after="120"/>
              <w:rPr>
                <w:rFonts w:ascii="Arial" w:hAnsi="Arial" w:cs="Arial"/>
                <w:b/>
              </w:rPr>
            </w:pPr>
          </w:p>
        </w:tc>
        <w:tc>
          <w:tcPr>
            <w:tcW w:w="567" w:type="dxa"/>
          </w:tcPr>
          <w:p w14:paraId="4BCB0A7C"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475E06EC" w14:textId="77777777" w:rsidR="00DA44FB" w:rsidRPr="00FD1D26" w:rsidRDefault="00DA44FB" w:rsidP="00302082">
            <w:pPr>
              <w:spacing w:after="120"/>
              <w:rPr>
                <w:rFonts w:ascii="Arial" w:hAnsi="Arial" w:cs="Arial"/>
                <w:b/>
              </w:rPr>
            </w:pPr>
          </w:p>
        </w:tc>
        <w:tc>
          <w:tcPr>
            <w:tcW w:w="567" w:type="dxa"/>
          </w:tcPr>
          <w:p w14:paraId="7D3C5755"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0EEF62A6"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10A83D12"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213B88F3"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0401889B" w14:textId="77777777" w:rsidR="00DA44FB" w:rsidRPr="00FD1D26" w:rsidRDefault="00DA44FB" w:rsidP="00302082">
            <w:pPr>
              <w:spacing w:after="120"/>
              <w:rPr>
                <w:rFonts w:ascii="Arial" w:hAnsi="Arial" w:cs="Arial"/>
                <w:b/>
              </w:rPr>
            </w:pPr>
          </w:p>
        </w:tc>
      </w:tr>
      <w:tr w:rsidR="00DA44FB" w:rsidRPr="00055CB5" w14:paraId="4B164EA1" w14:textId="77777777" w:rsidTr="00D41955">
        <w:trPr>
          <w:jc w:val="center"/>
        </w:trPr>
        <w:tc>
          <w:tcPr>
            <w:tcW w:w="2127" w:type="dxa"/>
          </w:tcPr>
          <w:p w14:paraId="0938C642" w14:textId="77777777" w:rsidR="00DA44FB" w:rsidRPr="00FD1D26" w:rsidRDefault="00DA44FB" w:rsidP="003F6F2D">
            <w:pPr>
              <w:spacing w:after="120"/>
              <w:rPr>
                <w:rFonts w:ascii="Arial" w:hAnsi="Arial" w:cs="Arial"/>
              </w:rPr>
            </w:pPr>
            <w:r>
              <w:rPr>
                <w:rFonts w:ascii="Arial" w:hAnsi="Arial" w:cs="Arial"/>
              </w:rPr>
              <w:t>Individual report (</w:t>
            </w:r>
            <w:r w:rsidRPr="00FD1D26">
              <w:rPr>
                <w:rFonts w:ascii="Arial" w:hAnsi="Arial" w:cs="Arial"/>
              </w:rPr>
              <w:t>3000 words)</w:t>
            </w:r>
          </w:p>
        </w:tc>
        <w:tc>
          <w:tcPr>
            <w:tcW w:w="567" w:type="dxa"/>
          </w:tcPr>
          <w:p w14:paraId="621A8813"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2EE3204A" w14:textId="77777777" w:rsidR="00DA44FB" w:rsidRPr="00FD1D26" w:rsidRDefault="00DA44FB" w:rsidP="00302082">
            <w:pPr>
              <w:spacing w:after="120"/>
              <w:rPr>
                <w:rFonts w:ascii="Arial" w:hAnsi="Arial" w:cs="Arial"/>
                <w:b/>
              </w:rPr>
            </w:pPr>
          </w:p>
        </w:tc>
        <w:tc>
          <w:tcPr>
            <w:tcW w:w="567" w:type="dxa"/>
          </w:tcPr>
          <w:p w14:paraId="5A5A7320"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5AFF6DF6"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142A6052"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38BDD71F" w14:textId="77777777" w:rsidR="00DA44FB" w:rsidRPr="00FD1D26" w:rsidRDefault="00DA44FB" w:rsidP="00302082">
            <w:pPr>
              <w:spacing w:after="120"/>
              <w:rPr>
                <w:rFonts w:ascii="Arial" w:hAnsi="Arial" w:cs="Arial"/>
                <w:b/>
              </w:rPr>
            </w:pPr>
          </w:p>
        </w:tc>
        <w:tc>
          <w:tcPr>
            <w:tcW w:w="567" w:type="dxa"/>
          </w:tcPr>
          <w:p w14:paraId="65F295FA"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2670903B"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4759FD4D" w14:textId="77777777" w:rsidR="00DA44FB" w:rsidRPr="00FD1D26" w:rsidRDefault="00DA44FB" w:rsidP="00302082">
            <w:pPr>
              <w:spacing w:after="120"/>
              <w:rPr>
                <w:rFonts w:ascii="Arial" w:hAnsi="Arial" w:cs="Arial"/>
                <w:b/>
              </w:rPr>
            </w:pPr>
            <w:r w:rsidRPr="00FD1D26">
              <w:rPr>
                <w:rFonts w:ascii="Arial" w:hAnsi="Arial" w:cs="Arial"/>
                <w:b/>
              </w:rPr>
              <w:t>√</w:t>
            </w:r>
          </w:p>
        </w:tc>
        <w:tc>
          <w:tcPr>
            <w:tcW w:w="567" w:type="dxa"/>
          </w:tcPr>
          <w:p w14:paraId="625752F4" w14:textId="77777777" w:rsidR="00DA44FB" w:rsidRPr="00FD1D26" w:rsidRDefault="00DA44FB" w:rsidP="00302082">
            <w:pPr>
              <w:spacing w:after="120"/>
              <w:rPr>
                <w:rFonts w:ascii="Arial" w:hAnsi="Arial" w:cs="Arial"/>
                <w:b/>
              </w:rPr>
            </w:pPr>
            <w:r w:rsidRPr="00FD1D26">
              <w:rPr>
                <w:rFonts w:ascii="Arial" w:hAnsi="Arial" w:cs="Arial"/>
                <w:b/>
              </w:rPr>
              <w:t>√</w:t>
            </w:r>
          </w:p>
        </w:tc>
      </w:tr>
    </w:tbl>
    <w:p w14:paraId="31D35739" w14:textId="77777777" w:rsidR="00954F35" w:rsidRDefault="00954F35" w:rsidP="00954F35">
      <w:pPr>
        <w:spacing w:after="120" w:line="240" w:lineRule="auto"/>
        <w:ind w:left="426" w:right="260"/>
        <w:jc w:val="both"/>
        <w:rPr>
          <w:rFonts w:ascii="Arial" w:hAnsi="Arial" w:cs="Arial"/>
          <w:b/>
        </w:rPr>
      </w:pPr>
    </w:p>
    <w:p w14:paraId="13C5EC4B" w14:textId="77777777" w:rsidR="00DA44FB" w:rsidRPr="00D41955" w:rsidRDefault="00DA44FB" w:rsidP="00302082">
      <w:pPr>
        <w:numPr>
          <w:ilvl w:val="0"/>
          <w:numId w:val="1"/>
        </w:numPr>
        <w:spacing w:after="120" w:line="240" w:lineRule="auto"/>
        <w:ind w:left="426" w:right="260" w:hanging="426"/>
        <w:jc w:val="both"/>
        <w:rPr>
          <w:rFonts w:ascii="Arial" w:hAnsi="Arial" w:cs="Arial"/>
          <w:b/>
        </w:rPr>
      </w:pPr>
      <w:r w:rsidRPr="00D41955">
        <w:rPr>
          <w:rFonts w:ascii="Arial" w:hAnsi="Arial" w:cs="Arial"/>
          <w:b/>
        </w:rPr>
        <w:t>Inclusive module design</w:t>
      </w:r>
    </w:p>
    <w:p w14:paraId="2B06B0C5" w14:textId="77777777" w:rsidR="009A2D37" w:rsidRPr="00D41955" w:rsidRDefault="009A2D37" w:rsidP="00D41955">
      <w:pPr>
        <w:spacing w:after="120" w:line="240" w:lineRule="auto"/>
        <w:ind w:right="260"/>
        <w:jc w:val="both"/>
        <w:rPr>
          <w:rFonts w:ascii="Arial" w:hAnsi="Arial" w:cs="Arial"/>
        </w:rPr>
      </w:pPr>
      <w:r w:rsidRPr="00D41955">
        <w:rPr>
          <w:rFonts w:ascii="Arial" w:hAnsi="Arial" w:cs="Arial"/>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D41955">
        <w:rPr>
          <w:rFonts w:ascii="Arial" w:hAnsi="Arial" w:cs="Arial"/>
        </w:rPr>
        <w:t xml:space="preserve">student </w:t>
      </w:r>
      <w:r w:rsidRPr="00D41955">
        <w:rPr>
          <w:rFonts w:ascii="Arial" w:hAnsi="Arial" w:cs="Arial"/>
        </w:rPr>
        <w:t>support service, and specialist support will be provided where needed.</w:t>
      </w:r>
    </w:p>
    <w:p w14:paraId="3AB83FE5" w14:textId="77777777" w:rsidR="00460197" w:rsidRPr="00302082" w:rsidRDefault="00460197" w:rsidP="00460197">
      <w:pPr>
        <w:spacing w:after="120" w:line="240" w:lineRule="auto"/>
        <w:ind w:right="260"/>
        <w:jc w:val="both"/>
        <w:rPr>
          <w:rFonts w:ascii="Arial" w:hAnsi="Arial" w:cs="Arial"/>
          <w:b/>
        </w:rPr>
      </w:pPr>
    </w:p>
    <w:p w14:paraId="4978153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w:t>
      </w:r>
      <w:r w:rsidR="00DA44FB">
        <w:rPr>
          <w:rFonts w:ascii="Arial" w:hAnsi="Arial" w:cs="Arial"/>
          <w:b/>
        </w:rPr>
        <w:t>m</w:t>
      </w:r>
      <w:r w:rsidRPr="00302082">
        <w:rPr>
          <w:rFonts w:ascii="Arial" w:hAnsi="Arial" w:cs="Arial"/>
          <w:b/>
        </w:rPr>
        <w:t>pus(es) or Centre(s) where module will be delivered:</w:t>
      </w:r>
    </w:p>
    <w:p w14:paraId="1ED30E2A" w14:textId="77777777" w:rsidR="009A2D37" w:rsidRPr="00954F35" w:rsidRDefault="00065B05" w:rsidP="0051159B">
      <w:pPr>
        <w:spacing w:after="120" w:line="240" w:lineRule="auto"/>
        <w:ind w:left="426" w:right="260"/>
        <w:jc w:val="both"/>
        <w:outlineLvl w:val="0"/>
        <w:rPr>
          <w:rFonts w:ascii="Arial" w:hAnsi="Arial" w:cs="Arial"/>
        </w:rPr>
      </w:pPr>
      <w:r>
        <w:rPr>
          <w:rFonts w:ascii="Arial" w:hAnsi="Arial" w:cs="Arial"/>
        </w:rPr>
        <w:t>Medway</w:t>
      </w:r>
      <w:r w:rsidRPr="00954F35">
        <w:rPr>
          <w:rFonts w:ascii="Arial" w:hAnsi="Arial" w:cs="Arial"/>
        </w:rPr>
        <w:t xml:space="preserve"> </w:t>
      </w:r>
    </w:p>
    <w:p w14:paraId="21D32EA9" w14:textId="77777777" w:rsidR="009A2D37" w:rsidRDefault="009A2D37" w:rsidP="00302082">
      <w:pPr>
        <w:spacing w:after="120" w:line="240" w:lineRule="auto"/>
        <w:ind w:left="426" w:right="260"/>
        <w:rPr>
          <w:rFonts w:ascii="Arial" w:hAnsi="Arial" w:cs="Arial"/>
          <w:i/>
          <w:iCs/>
        </w:rPr>
      </w:pPr>
    </w:p>
    <w:p w14:paraId="3DB1D539" w14:textId="77777777" w:rsidR="00B13031" w:rsidRPr="00A233FD" w:rsidRDefault="00B13031" w:rsidP="00B13031">
      <w:pPr>
        <w:numPr>
          <w:ilvl w:val="0"/>
          <w:numId w:val="1"/>
        </w:numPr>
        <w:spacing w:after="120" w:line="240" w:lineRule="auto"/>
        <w:ind w:left="425" w:right="261" w:hanging="426"/>
        <w:jc w:val="both"/>
        <w:rPr>
          <w:rFonts w:ascii="Arial" w:hAnsi="Arial" w:cs="Arial"/>
          <w:b/>
        </w:rPr>
      </w:pPr>
      <w:r w:rsidRPr="00A233FD">
        <w:rPr>
          <w:rFonts w:ascii="Arial" w:hAnsi="Arial" w:cs="Arial"/>
          <w:b/>
        </w:rPr>
        <w:t xml:space="preserve">Internationalisation </w:t>
      </w:r>
    </w:p>
    <w:p w14:paraId="6A4DBEA7" w14:textId="77777777" w:rsidR="00B13031" w:rsidRPr="00A233FD" w:rsidRDefault="00B13031" w:rsidP="00B13031">
      <w:pPr>
        <w:autoSpaceDE w:val="0"/>
        <w:autoSpaceDN w:val="0"/>
        <w:adjustRightInd w:val="0"/>
        <w:spacing w:after="120" w:line="240" w:lineRule="auto"/>
        <w:ind w:left="425" w:right="261"/>
        <w:jc w:val="both"/>
        <w:rPr>
          <w:rFonts w:ascii="Arial" w:hAnsi="Arial" w:cs="Arial"/>
        </w:rPr>
      </w:pPr>
      <w:r w:rsidRPr="00A233FD">
        <w:rPr>
          <w:rFonts w:ascii="Arial" w:hAnsi="Arial" w:cs="Arial"/>
        </w:rPr>
        <w:t>This module allow</w:t>
      </w:r>
      <w:r w:rsidR="00443FAD">
        <w:rPr>
          <w:rFonts w:ascii="Arial" w:hAnsi="Arial" w:cs="Arial"/>
        </w:rPr>
        <w:t>s students to familiarise with collaborative practices in healthcare management</w:t>
      </w:r>
      <w:r w:rsidRPr="00A233FD">
        <w:rPr>
          <w:rFonts w:ascii="Arial" w:hAnsi="Arial" w:cs="Arial"/>
        </w:rPr>
        <w:t xml:space="preserve"> theoretical concepts as well as practice insights across contexts. In addition</w:t>
      </w:r>
      <w:r>
        <w:rPr>
          <w:rFonts w:ascii="Arial" w:hAnsi="Arial" w:cs="Arial"/>
        </w:rPr>
        <w:t>,</w:t>
      </w:r>
      <w:r w:rsidRPr="00A233FD">
        <w:rPr>
          <w:rFonts w:ascii="Arial" w:hAnsi="Arial" w:cs="Arial"/>
        </w:rPr>
        <w:t xml:space="preserve"> the methods of assessment (both formative and summative) allow students to interact with each other taking advantage of the student diversity and interpretations of social and ethical issues that stem from growing up in different contexts. </w:t>
      </w:r>
    </w:p>
    <w:p w14:paraId="4397E96E" w14:textId="77777777" w:rsidR="00065B05" w:rsidRPr="00302082" w:rsidRDefault="00065B05" w:rsidP="00302082">
      <w:pPr>
        <w:spacing w:after="120" w:line="240" w:lineRule="auto"/>
        <w:ind w:left="426" w:right="260"/>
        <w:rPr>
          <w:rFonts w:ascii="Arial" w:hAnsi="Arial" w:cs="Arial"/>
          <w:i/>
          <w:iCs/>
        </w:rPr>
      </w:pPr>
    </w:p>
    <w:p w14:paraId="35E2F5DB" w14:textId="77777777" w:rsidR="00441E76" w:rsidRPr="00BA453C" w:rsidRDefault="00422B69" w:rsidP="0051159B">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FEA4A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0840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1B938B2" w14:textId="77777777" w:rsidTr="00694309">
        <w:trPr>
          <w:trHeight w:val="317"/>
        </w:trPr>
        <w:tc>
          <w:tcPr>
            <w:tcW w:w="1526" w:type="dxa"/>
          </w:tcPr>
          <w:p w14:paraId="30D69C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3404B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AA570F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EB8C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2696E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220949" w14:textId="77777777" w:rsidTr="00694309">
        <w:trPr>
          <w:trHeight w:val="305"/>
        </w:trPr>
        <w:tc>
          <w:tcPr>
            <w:tcW w:w="1526" w:type="dxa"/>
          </w:tcPr>
          <w:p w14:paraId="09C0CB66" w14:textId="03A19428" w:rsidR="00422B69" w:rsidRPr="00302082" w:rsidRDefault="00EC7362" w:rsidP="00302082">
            <w:pPr>
              <w:spacing w:after="120"/>
              <w:ind w:right="-330"/>
              <w:rPr>
                <w:rFonts w:ascii="Arial" w:hAnsi="Arial" w:cs="Arial"/>
              </w:rPr>
            </w:pPr>
            <w:r>
              <w:rPr>
                <w:rFonts w:ascii="Arial" w:hAnsi="Arial" w:cs="Arial"/>
              </w:rPr>
              <w:t>2015</w:t>
            </w:r>
          </w:p>
        </w:tc>
        <w:tc>
          <w:tcPr>
            <w:tcW w:w="1701" w:type="dxa"/>
          </w:tcPr>
          <w:p w14:paraId="4447CD83" w14:textId="68BD6213" w:rsidR="00422B69" w:rsidRPr="00302082" w:rsidRDefault="00EC7362" w:rsidP="00302082">
            <w:pPr>
              <w:spacing w:after="120"/>
              <w:ind w:right="-330"/>
              <w:rPr>
                <w:rFonts w:ascii="Arial" w:hAnsi="Arial" w:cs="Arial"/>
              </w:rPr>
            </w:pPr>
            <w:r>
              <w:rPr>
                <w:rFonts w:ascii="Arial" w:hAnsi="Arial" w:cs="Arial"/>
              </w:rPr>
              <w:t>N/K</w:t>
            </w:r>
          </w:p>
        </w:tc>
        <w:tc>
          <w:tcPr>
            <w:tcW w:w="2410" w:type="dxa"/>
          </w:tcPr>
          <w:p w14:paraId="11A4030B" w14:textId="44685ECD" w:rsidR="00422B69" w:rsidRPr="00302082" w:rsidRDefault="00EC7362" w:rsidP="00302082">
            <w:pPr>
              <w:spacing w:after="120"/>
              <w:ind w:right="-330"/>
              <w:rPr>
                <w:rFonts w:ascii="Arial" w:hAnsi="Arial" w:cs="Arial"/>
              </w:rPr>
            </w:pPr>
            <w:r>
              <w:rPr>
                <w:rFonts w:ascii="Arial" w:hAnsi="Arial" w:cs="Arial"/>
              </w:rPr>
              <w:t>N/K</w:t>
            </w:r>
          </w:p>
        </w:tc>
        <w:tc>
          <w:tcPr>
            <w:tcW w:w="2448" w:type="dxa"/>
          </w:tcPr>
          <w:p w14:paraId="5C15786A" w14:textId="77777777" w:rsidR="00422B69" w:rsidRPr="00302082" w:rsidRDefault="00422B69" w:rsidP="00302082">
            <w:pPr>
              <w:spacing w:after="120"/>
              <w:ind w:right="-330"/>
              <w:rPr>
                <w:rFonts w:ascii="Arial" w:hAnsi="Arial" w:cs="Arial"/>
              </w:rPr>
            </w:pPr>
          </w:p>
        </w:tc>
        <w:tc>
          <w:tcPr>
            <w:tcW w:w="2597" w:type="dxa"/>
          </w:tcPr>
          <w:p w14:paraId="3EB955EC" w14:textId="77777777" w:rsidR="00422B69" w:rsidRPr="00302082" w:rsidRDefault="00422B69" w:rsidP="00302082">
            <w:pPr>
              <w:spacing w:after="120"/>
              <w:ind w:right="-330"/>
              <w:rPr>
                <w:rFonts w:ascii="Arial" w:hAnsi="Arial" w:cs="Arial"/>
              </w:rPr>
            </w:pPr>
          </w:p>
        </w:tc>
      </w:tr>
      <w:tr w:rsidR="00302082" w:rsidRPr="00302082" w14:paraId="45F4CA8E" w14:textId="77777777" w:rsidTr="00694309">
        <w:trPr>
          <w:trHeight w:val="305"/>
        </w:trPr>
        <w:tc>
          <w:tcPr>
            <w:tcW w:w="1526" w:type="dxa"/>
          </w:tcPr>
          <w:p w14:paraId="1FCB2B75" w14:textId="7D273E64" w:rsidR="00422B69" w:rsidRPr="00302082" w:rsidRDefault="00C5298F" w:rsidP="00302082">
            <w:pPr>
              <w:spacing w:after="120"/>
              <w:ind w:right="-330"/>
              <w:rPr>
                <w:rFonts w:ascii="Arial" w:hAnsi="Arial" w:cs="Arial"/>
              </w:rPr>
            </w:pPr>
            <w:r>
              <w:rPr>
                <w:rFonts w:ascii="Arial" w:hAnsi="Arial" w:cs="Arial"/>
              </w:rPr>
              <w:t>17/01/2019</w:t>
            </w:r>
          </w:p>
        </w:tc>
        <w:tc>
          <w:tcPr>
            <w:tcW w:w="1701" w:type="dxa"/>
          </w:tcPr>
          <w:p w14:paraId="504EFD99" w14:textId="1F53A394" w:rsidR="00422B69" w:rsidRPr="00302082" w:rsidRDefault="00C5298F" w:rsidP="00302082">
            <w:pPr>
              <w:spacing w:after="120"/>
              <w:ind w:right="-330"/>
              <w:rPr>
                <w:rFonts w:ascii="Arial" w:hAnsi="Arial" w:cs="Arial"/>
              </w:rPr>
            </w:pPr>
            <w:r>
              <w:rPr>
                <w:rFonts w:ascii="Arial" w:hAnsi="Arial" w:cs="Arial"/>
              </w:rPr>
              <w:t>Major</w:t>
            </w:r>
          </w:p>
        </w:tc>
        <w:tc>
          <w:tcPr>
            <w:tcW w:w="2410" w:type="dxa"/>
          </w:tcPr>
          <w:p w14:paraId="0163A51C" w14:textId="51175CA7" w:rsidR="00422B69" w:rsidRPr="00302082" w:rsidRDefault="00C5298F" w:rsidP="00302082">
            <w:pPr>
              <w:spacing w:after="120"/>
              <w:ind w:right="-330"/>
              <w:rPr>
                <w:rFonts w:ascii="Arial" w:hAnsi="Arial" w:cs="Arial"/>
              </w:rPr>
            </w:pPr>
            <w:r>
              <w:rPr>
                <w:rFonts w:ascii="Arial" w:hAnsi="Arial" w:cs="Arial"/>
              </w:rPr>
              <w:t>September 2019</w:t>
            </w:r>
          </w:p>
        </w:tc>
        <w:tc>
          <w:tcPr>
            <w:tcW w:w="2448" w:type="dxa"/>
          </w:tcPr>
          <w:p w14:paraId="7CB4C322" w14:textId="77777777" w:rsidR="00C5298F" w:rsidRDefault="00C5298F" w:rsidP="00302082">
            <w:pPr>
              <w:spacing w:after="120"/>
              <w:ind w:right="-330"/>
              <w:rPr>
                <w:rFonts w:ascii="Arial" w:hAnsi="Arial" w:cs="Arial"/>
              </w:rPr>
            </w:pPr>
            <w:r>
              <w:rPr>
                <w:rFonts w:ascii="Arial" w:hAnsi="Arial" w:cs="Arial"/>
              </w:rPr>
              <w:t>5, 6, 7, 10, 11, 12, 13,</w:t>
            </w:r>
          </w:p>
          <w:p w14:paraId="66C1E46F" w14:textId="3C75D73F" w:rsidR="00422B69" w:rsidRPr="00302082" w:rsidRDefault="00C5298F" w:rsidP="00302082">
            <w:pPr>
              <w:spacing w:after="120"/>
              <w:ind w:right="-330"/>
              <w:rPr>
                <w:rFonts w:ascii="Arial" w:hAnsi="Arial" w:cs="Arial"/>
              </w:rPr>
            </w:pPr>
            <w:r>
              <w:rPr>
                <w:rFonts w:ascii="Arial" w:hAnsi="Arial" w:cs="Arial"/>
              </w:rPr>
              <w:t>14, 16</w:t>
            </w:r>
          </w:p>
        </w:tc>
        <w:tc>
          <w:tcPr>
            <w:tcW w:w="2597" w:type="dxa"/>
          </w:tcPr>
          <w:p w14:paraId="3765582F" w14:textId="77777777" w:rsidR="00422B69" w:rsidRPr="00302082" w:rsidRDefault="00422B69" w:rsidP="00302082">
            <w:pPr>
              <w:spacing w:after="120"/>
              <w:ind w:right="-330"/>
              <w:rPr>
                <w:rFonts w:ascii="Arial" w:hAnsi="Arial" w:cs="Arial"/>
              </w:rPr>
            </w:pPr>
          </w:p>
        </w:tc>
      </w:tr>
      <w:tr w:rsidR="00CB27CF" w:rsidRPr="00302082" w14:paraId="273E8548" w14:textId="77777777" w:rsidTr="00694309">
        <w:trPr>
          <w:trHeight w:val="305"/>
        </w:trPr>
        <w:tc>
          <w:tcPr>
            <w:tcW w:w="1526" w:type="dxa"/>
          </w:tcPr>
          <w:p w14:paraId="0126BC99" w14:textId="77777777" w:rsidR="00CB27CF" w:rsidRDefault="00CB27CF" w:rsidP="00302082">
            <w:pPr>
              <w:spacing w:after="120"/>
              <w:ind w:right="-330"/>
              <w:rPr>
                <w:rFonts w:ascii="Arial" w:hAnsi="Arial" w:cs="Arial"/>
              </w:rPr>
            </w:pPr>
          </w:p>
        </w:tc>
        <w:tc>
          <w:tcPr>
            <w:tcW w:w="1701" w:type="dxa"/>
          </w:tcPr>
          <w:p w14:paraId="461DD994" w14:textId="3913B3D0" w:rsidR="00CB27CF" w:rsidRDefault="00CB27CF" w:rsidP="00302082">
            <w:pPr>
              <w:spacing w:after="120"/>
              <w:ind w:right="-330"/>
              <w:rPr>
                <w:rFonts w:ascii="Arial" w:hAnsi="Arial" w:cs="Arial"/>
              </w:rPr>
            </w:pPr>
          </w:p>
        </w:tc>
        <w:tc>
          <w:tcPr>
            <w:tcW w:w="2410" w:type="dxa"/>
          </w:tcPr>
          <w:p w14:paraId="0230CBC0" w14:textId="14C8970F" w:rsidR="00CB27CF" w:rsidRDefault="00CB27CF" w:rsidP="00302082">
            <w:pPr>
              <w:spacing w:after="120"/>
              <w:ind w:right="-330"/>
              <w:rPr>
                <w:rFonts w:ascii="Arial" w:hAnsi="Arial" w:cs="Arial"/>
              </w:rPr>
            </w:pPr>
          </w:p>
        </w:tc>
        <w:tc>
          <w:tcPr>
            <w:tcW w:w="2448" w:type="dxa"/>
          </w:tcPr>
          <w:p w14:paraId="2505408B" w14:textId="3016A234" w:rsidR="00CB27CF" w:rsidRDefault="00CB27CF" w:rsidP="00302082">
            <w:pPr>
              <w:spacing w:after="120"/>
              <w:ind w:right="-330"/>
              <w:rPr>
                <w:rFonts w:ascii="Arial" w:hAnsi="Arial" w:cs="Arial"/>
              </w:rPr>
            </w:pPr>
          </w:p>
        </w:tc>
        <w:tc>
          <w:tcPr>
            <w:tcW w:w="2597" w:type="dxa"/>
          </w:tcPr>
          <w:p w14:paraId="5589EC63" w14:textId="77777777" w:rsidR="00CB27CF" w:rsidRPr="00302082" w:rsidRDefault="00CB27CF" w:rsidP="00302082">
            <w:pPr>
              <w:spacing w:after="120"/>
              <w:ind w:right="-330"/>
              <w:rPr>
                <w:rFonts w:ascii="Arial" w:hAnsi="Arial" w:cs="Arial"/>
              </w:rPr>
            </w:pPr>
          </w:p>
        </w:tc>
      </w:tr>
    </w:tbl>
    <w:p w14:paraId="5B0B8E5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1749" w14:textId="77777777" w:rsidR="00254097" w:rsidRDefault="00254097" w:rsidP="009A2D37">
      <w:pPr>
        <w:spacing w:after="0" w:line="240" w:lineRule="auto"/>
      </w:pPr>
      <w:r>
        <w:separator/>
      </w:r>
    </w:p>
  </w:endnote>
  <w:endnote w:type="continuationSeparator" w:id="0">
    <w:p w14:paraId="4F36E8DC" w14:textId="77777777" w:rsidR="00254097" w:rsidRDefault="00254097" w:rsidP="009A2D37">
      <w:pPr>
        <w:spacing w:after="0" w:line="240" w:lineRule="auto"/>
      </w:pPr>
      <w:r>
        <w:continuationSeparator/>
      </w:r>
    </w:p>
  </w:endnote>
  <w:endnote w:type="continuationNotice" w:id="1">
    <w:p w14:paraId="1CF6AB78" w14:textId="77777777" w:rsidR="00254097" w:rsidRDefault="00254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42DE35" w14:textId="65B1ECED" w:rsidR="00890A77" w:rsidRDefault="00600A48" w:rsidP="009A2D37">
        <w:pPr>
          <w:pStyle w:val="Footer"/>
          <w:jc w:val="center"/>
        </w:pPr>
        <w:r>
          <w:fldChar w:fldCharType="begin"/>
        </w:r>
        <w:r w:rsidR="00890A77">
          <w:instrText xml:space="preserve"> PAGE   \* MERGEFORMAT </w:instrText>
        </w:r>
        <w:r>
          <w:fldChar w:fldCharType="separate"/>
        </w:r>
        <w:r w:rsidR="00AA269C">
          <w:rPr>
            <w:noProof/>
          </w:rPr>
          <w:t>4</w:t>
        </w:r>
        <w:r>
          <w:rPr>
            <w:noProof/>
          </w:rPr>
          <w:fldChar w:fldCharType="end"/>
        </w:r>
      </w:p>
    </w:sdtContent>
  </w:sdt>
  <w:p w14:paraId="2D538CE5" w14:textId="77777777" w:rsidR="00890A77" w:rsidRPr="007B7724" w:rsidRDefault="00890A7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D80B6" w14:textId="77777777" w:rsidR="00254097" w:rsidRDefault="00254097" w:rsidP="009A2D37">
      <w:pPr>
        <w:spacing w:after="0" w:line="240" w:lineRule="auto"/>
      </w:pPr>
      <w:r>
        <w:separator/>
      </w:r>
    </w:p>
  </w:footnote>
  <w:footnote w:type="continuationSeparator" w:id="0">
    <w:p w14:paraId="60964DEE" w14:textId="77777777" w:rsidR="00254097" w:rsidRDefault="00254097" w:rsidP="009A2D37">
      <w:pPr>
        <w:spacing w:after="0" w:line="240" w:lineRule="auto"/>
      </w:pPr>
      <w:r>
        <w:continuationSeparator/>
      </w:r>
    </w:p>
  </w:footnote>
  <w:footnote w:type="continuationNotice" w:id="1">
    <w:p w14:paraId="73E8CE11" w14:textId="77777777" w:rsidR="00254097" w:rsidRDefault="00254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A3D6" w14:textId="77777777" w:rsidR="00890A77" w:rsidRPr="0075408A" w:rsidRDefault="00890A7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CC331D" wp14:editId="00D1A5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7D993217" w14:textId="77777777" w:rsidR="00890A77" w:rsidRPr="008C00F8" w:rsidRDefault="00890A77" w:rsidP="005E6D38">
    <w:pPr>
      <w:pStyle w:val="Heading1"/>
      <w:spacing w:before="60" w:after="60"/>
      <w:rPr>
        <w:rFonts w:ascii="Arial" w:hAnsi="Arial" w:cs="Arial"/>
      </w:rPr>
    </w:pPr>
  </w:p>
  <w:p w14:paraId="7923852D" w14:textId="77777777" w:rsidR="00890A77" w:rsidRDefault="0089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45E5" w14:textId="3CA7E255" w:rsidR="00890A77" w:rsidRPr="0075408A" w:rsidRDefault="00890A7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D60B2D" wp14:editId="7F776D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64164039" w14:textId="77777777" w:rsidR="00890A77" w:rsidRPr="000F7FBF" w:rsidRDefault="00890A7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E935C0"/>
    <w:multiLevelType w:val="multilevel"/>
    <w:tmpl w:val="912E1EA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B674F0"/>
    <w:multiLevelType w:val="multilevel"/>
    <w:tmpl w:val="C1E033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E6C2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DB23C7E"/>
    <w:multiLevelType w:val="multilevel"/>
    <w:tmpl w:val="C1E033E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5A6301F"/>
    <w:multiLevelType w:val="multilevel"/>
    <w:tmpl w:val="C1E033E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11D65"/>
    <w:multiLevelType w:val="multilevel"/>
    <w:tmpl w:val="C1E033E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E361F60"/>
    <w:multiLevelType w:val="hybridMultilevel"/>
    <w:tmpl w:val="A55E84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1"/>
  </w:num>
  <w:num w:numId="8">
    <w:abstractNumId w:val="7"/>
  </w:num>
  <w:num w:numId="9">
    <w:abstractNumId w:val="2"/>
  </w:num>
  <w:num w:numId="10">
    <w:abstractNumId w:val="10"/>
  </w:num>
  <w:num w:numId="11">
    <w:abstractNumId w:val="12"/>
  </w:num>
  <w:num w:numId="12">
    <w:abstractNumId w:val="9"/>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FD4"/>
    <w:rsid w:val="00005251"/>
    <w:rsid w:val="00005661"/>
    <w:rsid w:val="00010A16"/>
    <w:rsid w:val="00010D77"/>
    <w:rsid w:val="0001243F"/>
    <w:rsid w:val="00021EA0"/>
    <w:rsid w:val="00025992"/>
    <w:rsid w:val="00027931"/>
    <w:rsid w:val="00027937"/>
    <w:rsid w:val="00030C9E"/>
    <w:rsid w:val="00031E67"/>
    <w:rsid w:val="0003437B"/>
    <w:rsid w:val="000408CC"/>
    <w:rsid w:val="00045373"/>
    <w:rsid w:val="00055CB5"/>
    <w:rsid w:val="00056352"/>
    <w:rsid w:val="00063A2F"/>
    <w:rsid w:val="00065B05"/>
    <w:rsid w:val="000678D3"/>
    <w:rsid w:val="000755E4"/>
    <w:rsid w:val="00094810"/>
    <w:rsid w:val="000C0294"/>
    <w:rsid w:val="000C7A1C"/>
    <w:rsid w:val="000D0603"/>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637"/>
    <w:rsid w:val="00136791"/>
    <w:rsid w:val="001402AD"/>
    <w:rsid w:val="001403FD"/>
    <w:rsid w:val="001540CE"/>
    <w:rsid w:val="0015717B"/>
    <w:rsid w:val="00157ACA"/>
    <w:rsid w:val="00160427"/>
    <w:rsid w:val="0016169C"/>
    <w:rsid w:val="00162D46"/>
    <w:rsid w:val="0016390B"/>
    <w:rsid w:val="00172793"/>
    <w:rsid w:val="00180558"/>
    <w:rsid w:val="001811E5"/>
    <w:rsid w:val="00183B34"/>
    <w:rsid w:val="00185F46"/>
    <w:rsid w:val="00193CA6"/>
    <w:rsid w:val="0019427F"/>
    <w:rsid w:val="00196C6A"/>
    <w:rsid w:val="0019787E"/>
    <w:rsid w:val="001A425B"/>
    <w:rsid w:val="001A76CC"/>
    <w:rsid w:val="001B0B32"/>
    <w:rsid w:val="001B1B28"/>
    <w:rsid w:val="001B27FB"/>
    <w:rsid w:val="001B3CAD"/>
    <w:rsid w:val="001B71D9"/>
    <w:rsid w:val="001C4A85"/>
    <w:rsid w:val="001C5443"/>
    <w:rsid w:val="001C6E21"/>
    <w:rsid w:val="001D0C7D"/>
    <w:rsid w:val="001D1F2D"/>
    <w:rsid w:val="001D2314"/>
    <w:rsid w:val="001D35CE"/>
    <w:rsid w:val="001D6398"/>
    <w:rsid w:val="001E1F45"/>
    <w:rsid w:val="001E62C1"/>
    <w:rsid w:val="001F0779"/>
    <w:rsid w:val="001F2BE7"/>
    <w:rsid w:val="001F3C3E"/>
    <w:rsid w:val="0020243A"/>
    <w:rsid w:val="0021578E"/>
    <w:rsid w:val="00224DB9"/>
    <w:rsid w:val="002253BB"/>
    <w:rsid w:val="00227268"/>
    <w:rsid w:val="00227582"/>
    <w:rsid w:val="002308BE"/>
    <w:rsid w:val="00237B0E"/>
    <w:rsid w:val="002407C0"/>
    <w:rsid w:val="002452FA"/>
    <w:rsid w:val="002461AF"/>
    <w:rsid w:val="002465A1"/>
    <w:rsid w:val="00247322"/>
    <w:rsid w:val="00254097"/>
    <w:rsid w:val="00263AF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1B3"/>
    <w:rsid w:val="002B4091"/>
    <w:rsid w:val="002B4482"/>
    <w:rsid w:val="002B71F2"/>
    <w:rsid w:val="002D079F"/>
    <w:rsid w:val="002D5231"/>
    <w:rsid w:val="002E0C20"/>
    <w:rsid w:val="002E71C0"/>
    <w:rsid w:val="002F05F4"/>
    <w:rsid w:val="002F0CE4"/>
    <w:rsid w:val="002F23EF"/>
    <w:rsid w:val="002F2626"/>
    <w:rsid w:val="00302082"/>
    <w:rsid w:val="00306620"/>
    <w:rsid w:val="003262B9"/>
    <w:rsid w:val="00330B26"/>
    <w:rsid w:val="00331589"/>
    <w:rsid w:val="0033481B"/>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C53"/>
    <w:rsid w:val="003B35F4"/>
    <w:rsid w:val="003B3D66"/>
    <w:rsid w:val="003B3D8B"/>
    <w:rsid w:val="003B7C76"/>
    <w:rsid w:val="003C3E0C"/>
    <w:rsid w:val="003C776B"/>
    <w:rsid w:val="003D4A1C"/>
    <w:rsid w:val="003D7AA0"/>
    <w:rsid w:val="003E1FF7"/>
    <w:rsid w:val="003E311D"/>
    <w:rsid w:val="003F4470"/>
    <w:rsid w:val="003F5A04"/>
    <w:rsid w:val="003F67CD"/>
    <w:rsid w:val="003F6F2D"/>
    <w:rsid w:val="00402ED7"/>
    <w:rsid w:val="00404B36"/>
    <w:rsid w:val="004114F8"/>
    <w:rsid w:val="00417B12"/>
    <w:rsid w:val="0042014B"/>
    <w:rsid w:val="00422B69"/>
    <w:rsid w:val="00423D86"/>
    <w:rsid w:val="00424C90"/>
    <w:rsid w:val="004258EE"/>
    <w:rsid w:val="00432A52"/>
    <w:rsid w:val="00436BE9"/>
    <w:rsid w:val="00441E76"/>
    <w:rsid w:val="00443FAD"/>
    <w:rsid w:val="004443DA"/>
    <w:rsid w:val="00446A75"/>
    <w:rsid w:val="004474A2"/>
    <w:rsid w:val="00460197"/>
    <w:rsid w:val="00460925"/>
    <w:rsid w:val="00471C6C"/>
    <w:rsid w:val="00472023"/>
    <w:rsid w:val="0047282D"/>
    <w:rsid w:val="00472DB5"/>
    <w:rsid w:val="00475E24"/>
    <w:rsid w:val="00486993"/>
    <w:rsid w:val="00492DA4"/>
    <w:rsid w:val="00492FE2"/>
    <w:rsid w:val="00495B03"/>
    <w:rsid w:val="00496AA3"/>
    <w:rsid w:val="00497C98"/>
    <w:rsid w:val="004A0E9C"/>
    <w:rsid w:val="004A39D7"/>
    <w:rsid w:val="004A55FA"/>
    <w:rsid w:val="004B5D03"/>
    <w:rsid w:val="004C014A"/>
    <w:rsid w:val="004C1EC4"/>
    <w:rsid w:val="004D035C"/>
    <w:rsid w:val="004E068C"/>
    <w:rsid w:val="004F3C18"/>
    <w:rsid w:val="004F4328"/>
    <w:rsid w:val="005005E4"/>
    <w:rsid w:val="0051159B"/>
    <w:rsid w:val="00513689"/>
    <w:rsid w:val="0051375A"/>
    <w:rsid w:val="005149DB"/>
    <w:rsid w:val="00521097"/>
    <w:rsid w:val="00527FBF"/>
    <w:rsid w:val="0053059E"/>
    <w:rsid w:val="00532F6F"/>
    <w:rsid w:val="00533663"/>
    <w:rsid w:val="005460C2"/>
    <w:rsid w:val="005526FB"/>
    <w:rsid w:val="0055280A"/>
    <w:rsid w:val="005531D8"/>
    <w:rsid w:val="005548E1"/>
    <w:rsid w:val="0055585D"/>
    <w:rsid w:val="0056127B"/>
    <w:rsid w:val="00561D26"/>
    <w:rsid w:val="00563F17"/>
    <w:rsid w:val="00564738"/>
    <w:rsid w:val="00567EC9"/>
    <w:rsid w:val="00571630"/>
    <w:rsid w:val="005759F4"/>
    <w:rsid w:val="005779D1"/>
    <w:rsid w:val="0058041A"/>
    <w:rsid w:val="00584BF5"/>
    <w:rsid w:val="0058743D"/>
    <w:rsid w:val="00587BF7"/>
    <w:rsid w:val="00592996"/>
    <w:rsid w:val="0059477B"/>
    <w:rsid w:val="00596884"/>
    <w:rsid w:val="005A14B5"/>
    <w:rsid w:val="005A5C36"/>
    <w:rsid w:val="005A7407"/>
    <w:rsid w:val="005B4057"/>
    <w:rsid w:val="005B4978"/>
    <w:rsid w:val="005B5A98"/>
    <w:rsid w:val="005C1A4F"/>
    <w:rsid w:val="005C27D7"/>
    <w:rsid w:val="005D7CD0"/>
    <w:rsid w:val="005E1A3A"/>
    <w:rsid w:val="005E6ADC"/>
    <w:rsid w:val="005E6D10"/>
    <w:rsid w:val="005E6D38"/>
    <w:rsid w:val="005E7B3F"/>
    <w:rsid w:val="005F040F"/>
    <w:rsid w:val="005F2C42"/>
    <w:rsid w:val="00600A48"/>
    <w:rsid w:val="006043FC"/>
    <w:rsid w:val="006050CF"/>
    <w:rsid w:val="006253AA"/>
    <w:rsid w:val="00626023"/>
    <w:rsid w:val="0063235A"/>
    <w:rsid w:val="00633150"/>
    <w:rsid w:val="00637A50"/>
    <w:rsid w:val="00641D6D"/>
    <w:rsid w:val="0064364E"/>
    <w:rsid w:val="006438F3"/>
    <w:rsid w:val="00647907"/>
    <w:rsid w:val="00651A82"/>
    <w:rsid w:val="006525E9"/>
    <w:rsid w:val="0066747B"/>
    <w:rsid w:val="00671E5D"/>
    <w:rsid w:val="006725EC"/>
    <w:rsid w:val="00672A49"/>
    <w:rsid w:val="00674ED0"/>
    <w:rsid w:val="00682650"/>
    <w:rsid w:val="00684851"/>
    <w:rsid w:val="00694309"/>
    <w:rsid w:val="00695285"/>
    <w:rsid w:val="006A6BB4"/>
    <w:rsid w:val="006A7FB0"/>
    <w:rsid w:val="006B6521"/>
    <w:rsid w:val="006B6C3D"/>
    <w:rsid w:val="006C2A9A"/>
    <w:rsid w:val="006C423D"/>
    <w:rsid w:val="006C46EF"/>
    <w:rsid w:val="006C4C67"/>
    <w:rsid w:val="006D118A"/>
    <w:rsid w:val="006D41AB"/>
    <w:rsid w:val="006D444F"/>
    <w:rsid w:val="006F1A15"/>
    <w:rsid w:val="006F3F8B"/>
    <w:rsid w:val="00700488"/>
    <w:rsid w:val="00703404"/>
    <w:rsid w:val="00703F92"/>
    <w:rsid w:val="00704637"/>
    <w:rsid w:val="007105E4"/>
    <w:rsid w:val="00714EE5"/>
    <w:rsid w:val="00720270"/>
    <w:rsid w:val="00724362"/>
    <w:rsid w:val="00725B5F"/>
    <w:rsid w:val="00727780"/>
    <w:rsid w:val="0073792C"/>
    <w:rsid w:val="00744A6B"/>
    <w:rsid w:val="00754069"/>
    <w:rsid w:val="00761355"/>
    <w:rsid w:val="0076623B"/>
    <w:rsid w:val="007667DF"/>
    <w:rsid w:val="00770683"/>
    <w:rsid w:val="0077080B"/>
    <w:rsid w:val="007721BE"/>
    <w:rsid w:val="00787070"/>
    <w:rsid w:val="007906FD"/>
    <w:rsid w:val="00790C4F"/>
    <w:rsid w:val="00797197"/>
    <w:rsid w:val="007972A7"/>
    <w:rsid w:val="007A2BA2"/>
    <w:rsid w:val="007A6245"/>
    <w:rsid w:val="007B1DB2"/>
    <w:rsid w:val="007B375B"/>
    <w:rsid w:val="007B412A"/>
    <w:rsid w:val="007B635E"/>
    <w:rsid w:val="007B7724"/>
    <w:rsid w:val="007B7CDC"/>
    <w:rsid w:val="007C5FDD"/>
    <w:rsid w:val="007C6C41"/>
    <w:rsid w:val="007C74B4"/>
    <w:rsid w:val="007E3412"/>
    <w:rsid w:val="007F393D"/>
    <w:rsid w:val="008029AF"/>
    <w:rsid w:val="00802FFA"/>
    <w:rsid w:val="008102E5"/>
    <w:rsid w:val="008106DE"/>
    <w:rsid w:val="008111B4"/>
    <w:rsid w:val="008133F0"/>
    <w:rsid w:val="00815880"/>
    <w:rsid w:val="0082322C"/>
    <w:rsid w:val="00823942"/>
    <w:rsid w:val="00827FFD"/>
    <w:rsid w:val="00834D39"/>
    <w:rsid w:val="0084221D"/>
    <w:rsid w:val="00850525"/>
    <w:rsid w:val="00854535"/>
    <w:rsid w:val="00856EB3"/>
    <w:rsid w:val="00861CDF"/>
    <w:rsid w:val="00863C96"/>
    <w:rsid w:val="00864A72"/>
    <w:rsid w:val="00873E9F"/>
    <w:rsid w:val="00874047"/>
    <w:rsid w:val="0087683E"/>
    <w:rsid w:val="008778CB"/>
    <w:rsid w:val="00877D12"/>
    <w:rsid w:val="00881545"/>
    <w:rsid w:val="00883A3E"/>
    <w:rsid w:val="00890A77"/>
    <w:rsid w:val="0089148D"/>
    <w:rsid w:val="00891E0D"/>
    <w:rsid w:val="008A0738"/>
    <w:rsid w:val="008A0F36"/>
    <w:rsid w:val="008B2543"/>
    <w:rsid w:val="008B4B6E"/>
    <w:rsid w:val="008D7401"/>
    <w:rsid w:val="008F291A"/>
    <w:rsid w:val="008F39AC"/>
    <w:rsid w:val="00903DF6"/>
    <w:rsid w:val="0091280A"/>
    <w:rsid w:val="00921CF6"/>
    <w:rsid w:val="00924EF0"/>
    <w:rsid w:val="009268D3"/>
    <w:rsid w:val="00934D7B"/>
    <w:rsid w:val="00947180"/>
    <w:rsid w:val="00954F35"/>
    <w:rsid w:val="009567BE"/>
    <w:rsid w:val="0096182E"/>
    <w:rsid w:val="00962851"/>
    <w:rsid w:val="009676FA"/>
    <w:rsid w:val="009679E0"/>
    <w:rsid w:val="00973316"/>
    <w:rsid w:val="00977632"/>
    <w:rsid w:val="00982A8E"/>
    <w:rsid w:val="00987DB4"/>
    <w:rsid w:val="00994DB2"/>
    <w:rsid w:val="00996204"/>
    <w:rsid w:val="009A26CB"/>
    <w:rsid w:val="009A2D37"/>
    <w:rsid w:val="009A7587"/>
    <w:rsid w:val="009B0A69"/>
    <w:rsid w:val="009C0565"/>
    <w:rsid w:val="009C2474"/>
    <w:rsid w:val="009C7082"/>
    <w:rsid w:val="009D0006"/>
    <w:rsid w:val="009D068C"/>
    <w:rsid w:val="009D33D5"/>
    <w:rsid w:val="009D40D1"/>
    <w:rsid w:val="009F3A2A"/>
    <w:rsid w:val="009F731F"/>
    <w:rsid w:val="00A021FE"/>
    <w:rsid w:val="00A1270E"/>
    <w:rsid w:val="00A15342"/>
    <w:rsid w:val="00A15FF2"/>
    <w:rsid w:val="00A3007E"/>
    <w:rsid w:val="00A310DD"/>
    <w:rsid w:val="00A32048"/>
    <w:rsid w:val="00A41EDC"/>
    <w:rsid w:val="00A41F06"/>
    <w:rsid w:val="00A4649E"/>
    <w:rsid w:val="00A50FD4"/>
    <w:rsid w:val="00A52DB4"/>
    <w:rsid w:val="00A618E1"/>
    <w:rsid w:val="00A629B9"/>
    <w:rsid w:val="00A70C20"/>
    <w:rsid w:val="00A74292"/>
    <w:rsid w:val="00A776DE"/>
    <w:rsid w:val="00A77982"/>
    <w:rsid w:val="00A80640"/>
    <w:rsid w:val="00A87FFD"/>
    <w:rsid w:val="00A904BF"/>
    <w:rsid w:val="00A97038"/>
    <w:rsid w:val="00AA269C"/>
    <w:rsid w:val="00AA3C15"/>
    <w:rsid w:val="00AA45A0"/>
    <w:rsid w:val="00AA6330"/>
    <w:rsid w:val="00AC7501"/>
    <w:rsid w:val="00AD201E"/>
    <w:rsid w:val="00AD3A66"/>
    <w:rsid w:val="00AD748B"/>
    <w:rsid w:val="00AD786A"/>
    <w:rsid w:val="00AE400F"/>
    <w:rsid w:val="00AE4865"/>
    <w:rsid w:val="00AF50EE"/>
    <w:rsid w:val="00B0591D"/>
    <w:rsid w:val="00B10E7B"/>
    <w:rsid w:val="00B13031"/>
    <w:rsid w:val="00B13402"/>
    <w:rsid w:val="00B14BC2"/>
    <w:rsid w:val="00B17024"/>
    <w:rsid w:val="00B17CD2"/>
    <w:rsid w:val="00B213D2"/>
    <w:rsid w:val="00B24522"/>
    <w:rsid w:val="00B248BA"/>
    <w:rsid w:val="00B24B56"/>
    <w:rsid w:val="00B30E07"/>
    <w:rsid w:val="00B34ADD"/>
    <w:rsid w:val="00B504D5"/>
    <w:rsid w:val="00B52FF5"/>
    <w:rsid w:val="00B5498B"/>
    <w:rsid w:val="00B57219"/>
    <w:rsid w:val="00B658A3"/>
    <w:rsid w:val="00B72B8F"/>
    <w:rsid w:val="00B746A8"/>
    <w:rsid w:val="00B7664D"/>
    <w:rsid w:val="00B80989"/>
    <w:rsid w:val="00B9109B"/>
    <w:rsid w:val="00B91169"/>
    <w:rsid w:val="00B926AA"/>
    <w:rsid w:val="00B927AE"/>
    <w:rsid w:val="00B93721"/>
    <w:rsid w:val="00B937B1"/>
    <w:rsid w:val="00BA453C"/>
    <w:rsid w:val="00BA4E02"/>
    <w:rsid w:val="00BA771A"/>
    <w:rsid w:val="00BB2A6D"/>
    <w:rsid w:val="00BB4189"/>
    <w:rsid w:val="00BC19F7"/>
    <w:rsid w:val="00BC41ED"/>
    <w:rsid w:val="00BD009E"/>
    <w:rsid w:val="00BD0CAA"/>
    <w:rsid w:val="00BD0EF8"/>
    <w:rsid w:val="00BD7A8C"/>
    <w:rsid w:val="00BD7C30"/>
    <w:rsid w:val="00BE2126"/>
    <w:rsid w:val="00BE3B17"/>
    <w:rsid w:val="00BF1688"/>
    <w:rsid w:val="00BF51AB"/>
    <w:rsid w:val="00BF716B"/>
    <w:rsid w:val="00BF7233"/>
    <w:rsid w:val="00C02AA2"/>
    <w:rsid w:val="00C02D47"/>
    <w:rsid w:val="00C04C95"/>
    <w:rsid w:val="00C12613"/>
    <w:rsid w:val="00C15448"/>
    <w:rsid w:val="00C16DEF"/>
    <w:rsid w:val="00C22F64"/>
    <w:rsid w:val="00C2353F"/>
    <w:rsid w:val="00C2492F"/>
    <w:rsid w:val="00C3744A"/>
    <w:rsid w:val="00C4002A"/>
    <w:rsid w:val="00C46912"/>
    <w:rsid w:val="00C5298F"/>
    <w:rsid w:val="00C612A8"/>
    <w:rsid w:val="00C67631"/>
    <w:rsid w:val="00C67AD2"/>
    <w:rsid w:val="00C729D7"/>
    <w:rsid w:val="00C771E5"/>
    <w:rsid w:val="00C77C19"/>
    <w:rsid w:val="00C82543"/>
    <w:rsid w:val="00C83354"/>
    <w:rsid w:val="00C84004"/>
    <w:rsid w:val="00C843F6"/>
    <w:rsid w:val="00C84507"/>
    <w:rsid w:val="00C862C7"/>
    <w:rsid w:val="00C863E0"/>
    <w:rsid w:val="00CA3254"/>
    <w:rsid w:val="00CB11CE"/>
    <w:rsid w:val="00CB249E"/>
    <w:rsid w:val="00CB27CF"/>
    <w:rsid w:val="00CB6779"/>
    <w:rsid w:val="00CC25A2"/>
    <w:rsid w:val="00CD7F07"/>
    <w:rsid w:val="00CE04F3"/>
    <w:rsid w:val="00CE12D8"/>
    <w:rsid w:val="00CE4574"/>
    <w:rsid w:val="00CE70E6"/>
    <w:rsid w:val="00CE78BD"/>
    <w:rsid w:val="00CF2E1E"/>
    <w:rsid w:val="00D02E99"/>
    <w:rsid w:val="00D13357"/>
    <w:rsid w:val="00D13A13"/>
    <w:rsid w:val="00D2689A"/>
    <w:rsid w:val="00D41955"/>
    <w:rsid w:val="00D43589"/>
    <w:rsid w:val="00D4377D"/>
    <w:rsid w:val="00D65506"/>
    <w:rsid w:val="00D773CF"/>
    <w:rsid w:val="00D812A0"/>
    <w:rsid w:val="00D83563"/>
    <w:rsid w:val="00D8448F"/>
    <w:rsid w:val="00D9352F"/>
    <w:rsid w:val="00D95A26"/>
    <w:rsid w:val="00DA2527"/>
    <w:rsid w:val="00DA44FB"/>
    <w:rsid w:val="00DA48A3"/>
    <w:rsid w:val="00DA64B6"/>
    <w:rsid w:val="00DB5C9D"/>
    <w:rsid w:val="00DC5467"/>
    <w:rsid w:val="00DD02E6"/>
    <w:rsid w:val="00DF299F"/>
    <w:rsid w:val="00DF665B"/>
    <w:rsid w:val="00E0152A"/>
    <w:rsid w:val="00E018E1"/>
    <w:rsid w:val="00E03394"/>
    <w:rsid w:val="00E062B1"/>
    <w:rsid w:val="00E066E5"/>
    <w:rsid w:val="00E076C3"/>
    <w:rsid w:val="00E123C5"/>
    <w:rsid w:val="00E22F03"/>
    <w:rsid w:val="00E233C1"/>
    <w:rsid w:val="00E33110"/>
    <w:rsid w:val="00E36444"/>
    <w:rsid w:val="00E51404"/>
    <w:rsid w:val="00E574C9"/>
    <w:rsid w:val="00E610DE"/>
    <w:rsid w:val="00E66167"/>
    <w:rsid w:val="00E66D81"/>
    <w:rsid w:val="00E71F2F"/>
    <w:rsid w:val="00E77786"/>
    <w:rsid w:val="00E806FB"/>
    <w:rsid w:val="00E95A3A"/>
    <w:rsid w:val="00EA3F3A"/>
    <w:rsid w:val="00EA47AC"/>
    <w:rsid w:val="00EB1C2D"/>
    <w:rsid w:val="00EB405E"/>
    <w:rsid w:val="00EB4C62"/>
    <w:rsid w:val="00EC1810"/>
    <w:rsid w:val="00EC3FCC"/>
    <w:rsid w:val="00EC4B9D"/>
    <w:rsid w:val="00EC7362"/>
    <w:rsid w:val="00ED32FF"/>
    <w:rsid w:val="00EE3B06"/>
    <w:rsid w:val="00EF039B"/>
    <w:rsid w:val="00EF4933"/>
    <w:rsid w:val="00EF5044"/>
    <w:rsid w:val="00EF7F49"/>
    <w:rsid w:val="00F01956"/>
    <w:rsid w:val="00F078BF"/>
    <w:rsid w:val="00F116CE"/>
    <w:rsid w:val="00F176DE"/>
    <w:rsid w:val="00F21C47"/>
    <w:rsid w:val="00F244E2"/>
    <w:rsid w:val="00F33171"/>
    <w:rsid w:val="00F340DE"/>
    <w:rsid w:val="00F43542"/>
    <w:rsid w:val="00F455D9"/>
    <w:rsid w:val="00F527CB"/>
    <w:rsid w:val="00F55CF5"/>
    <w:rsid w:val="00F562AA"/>
    <w:rsid w:val="00F654B8"/>
    <w:rsid w:val="00F7105A"/>
    <w:rsid w:val="00F77676"/>
    <w:rsid w:val="00F8197C"/>
    <w:rsid w:val="00F82B4E"/>
    <w:rsid w:val="00F87559"/>
    <w:rsid w:val="00F90CBC"/>
    <w:rsid w:val="00F96D71"/>
    <w:rsid w:val="00F97719"/>
    <w:rsid w:val="00F97C9E"/>
    <w:rsid w:val="00FA20DE"/>
    <w:rsid w:val="00FA4EE8"/>
    <w:rsid w:val="00FB12CA"/>
    <w:rsid w:val="00FB36EC"/>
    <w:rsid w:val="00FB4E1B"/>
    <w:rsid w:val="00FB74E8"/>
    <w:rsid w:val="00FC0291"/>
    <w:rsid w:val="00FC0EAA"/>
    <w:rsid w:val="00FC1C92"/>
    <w:rsid w:val="00FD1D2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3C4DAA"/>
  <w15:docId w15:val="{102A03DA-5B1A-47C4-A96B-82EF8916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DocumentMap">
    <w:name w:val="Document Map"/>
    <w:basedOn w:val="Normal"/>
    <w:link w:val="DocumentMapChar"/>
    <w:uiPriority w:val="99"/>
    <w:semiHidden/>
    <w:unhideWhenUsed/>
    <w:rsid w:val="0051159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1159B"/>
    <w:rPr>
      <w:rFonts w:ascii="Times New Roman" w:eastAsiaTheme="minorEastAsia" w:hAnsi="Times New Roman" w:cs="Times New Roman"/>
      <w:sz w:val="24"/>
      <w:szCs w:val="24"/>
      <w:lang w:eastAsia="en-GB"/>
    </w:rPr>
  </w:style>
  <w:style w:type="character" w:customStyle="1" w:styleId="exldetailsdisplayval">
    <w:name w:val="exldetailsdisplayval"/>
    <w:basedOn w:val="DefaultParagraphFont"/>
    <w:rsid w:val="0003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417618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209660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508">
      <w:bodyDiv w:val="1"/>
      <w:marLeft w:val="0"/>
      <w:marRight w:val="0"/>
      <w:marTop w:val="0"/>
      <w:marBottom w:val="0"/>
      <w:divBdr>
        <w:top w:val="none" w:sz="0" w:space="0" w:color="auto"/>
        <w:left w:val="none" w:sz="0" w:space="0" w:color="auto"/>
        <w:bottom w:val="none" w:sz="0" w:space="0" w:color="auto"/>
        <w:right w:val="none" w:sz="0" w:space="0" w:color="auto"/>
      </w:divBdr>
    </w:div>
    <w:div w:id="876545264">
      <w:bodyDiv w:val="1"/>
      <w:marLeft w:val="0"/>
      <w:marRight w:val="0"/>
      <w:marTop w:val="0"/>
      <w:marBottom w:val="0"/>
      <w:divBdr>
        <w:top w:val="none" w:sz="0" w:space="0" w:color="auto"/>
        <w:left w:val="none" w:sz="0" w:space="0" w:color="auto"/>
        <w:bottom w:val="none" w:sz="0" w:space="0" w:color="auto"/>
        <w:right w:val="none" w:sz="0" w:space="0" w:color="auto"/>
      </w:divBdr>
    </w:div>
    <w:div w:id="893584462">
      <w:bodyDiv w:val="1"/>
      <w:marLeft w:val="0"/>
      <w:marRight w:val="0"/>
      <w:marTop w:val="0"/>
      <w:marBottom w:val="0"/>
      <w:divBdr>
        <w:top w:val="none" w:sz="0" w:space="0" w:color="auto"/>
        <w:left w:val="none" w:sz="0" w:space="0" w:color="auto"/>
        <w:bottom w:val="none" w:sz="0" w:space="0" w:color="auto"/>
        <w:right w:val="none" w:sz="0" w:space="0" w:color="auto"/>
      </w:divBdr>
      <w:divsChild>
        <w:div w:id="1738747682">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4222995">
      <w:bodyDiv w:val="1"/>
      <w:marLeft w:val="0"/>
      <w:marRight w:val="0"/>
      <w:marTop w:val="0"/>
      <w:marBottom w:val="0"/>
      <w:divBdr>
        <w:top w:val="none" w:sz="0" w:space="0" w:color="auto"/>
        <w:left w:val="none" w:sz="0" w:space="0" w:color="auto"/>
        <w:bottom w:val="none" w:sz="0" w:space="0" w:color="auto"/>
        <w:right w:val="none" w:sz="0" w:space="0" w:color="auto"/>
      </w:divBdr>
    </w:div>
    <w:div w:id="912811903">
      <w:bodyDiv w:val="1"/>
      <w:marLeft w:val="0"/>
      <w:marRight w:val="0"/>
      <w:marTop w:val="0"/>
      <w:marBottom w:val="0"/>
      <w:divBdr>
        <w:top w:val="none" w:sz="0" w:space="0" w:color="auto"/>
        <w:left w:val="none" w:sz="0" w:space="0" w:color="auto"/>
        <w:bottom w:val="none" w:sz="0" w:space="0" w:color="auto"/>
        <w:right w:val="none" w:sz="0" w:space="0" w:color="auto"/>
      </w:divBdr>
    </w:div>
    <w:div w:id="1188367716">
      <w:bodyDiv w:val="1"/>
      <w:marLeft w:val="0"/>
      <w:marRight w:val="0"/>
      <w:marTop w:val="0"/>
      <w:marBottom w:val="0"/>
      <w:divBdr>
        <w:top w:val="none" w:sz="0" w:space="0" w:color="auto"/>
        <w:left w:val="none" w:sz="0" w:space="0" w:color="auto"/>
        <w:bottom w:val="none" w:sz="0" w:space="0" w:color="auto"/>
        <w:right w:val="none" w:sz="0" w:space="0" w:color="auto"/>
      </w:divBdr>
    </w:div>
    <w:div w:id="1268732740">
      <w:bodyDiv w:val="1"/>
      <w:marLeft w:val="0"/>
      <w:marRight w:val="0"/>
      <w:marTop w:val="0"/>
      <w:marBottom w:val="0"/>
      <w:divBdr>
        <w:top w:val="none" w:sz="0" w:space="0" w:color="auto"/>
        <w:left w:val="none" w:sz="0" w:space="0" w:color="auto"/>
        <w:bottom w:val="none" w:sz="0" w:space="0" w:color="auto"/>
        <w:right w:val="none" w:sz="0" w:space="0" w:color="auto"/>
      </w:divBdr>
    </w:div>
    <w:div w:id="1442187820">
      <w:bodyDiv w:val="1"/>
      <w:marLeft w:val="0"/>
      <w:marRight w:val="0"/>
      <w:marTop w:val="0"/>
      <w:marBottom w:val="0"/>
      <w:divBdr>
        <w:top w:val="none" w:sz="0" w:space="0" w:color="auto"/>
        <w:left w:val="none" w:sz="0" w:space="0" w:color="auto"/>
        <w:bottom w:val="none" w:sz="0" w:space="0" w:color="auto"/>
        <w:right w:val="none" w:sz="0" w:space="0" w:color="auto"/>
      </w:divBdr>
    </w:div>
    <w:div w:id="1687511966">
      <w:bodyDiv w:val="1"/>
      <w:marLeft w:val="0"/>
      <w:marRight w:val="0"/>
      <w:marTop w:val="0"/>
      <w:marBottom w:val="0"/>
      <w:divBdr>
        <w:top w:val="none" w:sz="0" w:space="0" w:color="auto"/>
        <w:left w:val="none" w:sz="0" w:space="0" w:color="auto"/>
        <w:bottom w:val="none" w:sz="0" w:space="0" w:color="auto"/>
        <w:right w:val="none" w:sz="0" w:space="0" w:color="auto"/>
      </w:divBdr>
    </w:div>
    <w:div w:id="16973848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43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73C34-9ED3-4C4F-BAD2-BBCE40814C0C}">
  <ds:schemaRefs>
    <ds:schemaRef ds:uri="http://schemas.openxmlformats.org/officeDocument/2006/bibliography"/>
  </ds:schemaRefs>
</ds:datastoreItem>
</file>

<file path=customXml/itemProps2.xml><?xml version="1.0" encoding="utf-8"?>
<ds:datastoreItem xmlns:ds="http://schemas.openxmlformats.org/officeDocument/2006/customXml" ds:itemID="{ECF1FE15-ED87-482C-9E43-07EABBFD8A2D}"/>
</file>

<file path=customXml/itemProps3.xml><?xml version="1.0" encoding="utf-8"?>
<ds:datastoreItem xmlns:ds="http://schemas.openxmlformats.org/officeDocument/2006/customXml" ds:itemID="{3257CDD8-76D0-49F1-B495-785FA12604FC}"/>
</file>

<file path=customXml/itemProps4.xml><?xml version="1.0" encoding="utf-8"?>
<ds:datastoreItem xmlns:ds="http://schemas.openxmlformats.org/officeDocument/2006/customXml" ds:itemID="{6D6EE308-8B6D-4CB5-99CA-92D35359C3A9}"/>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Kent</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2016-02-04T10:13:00Z</cp:lastPrinted>
  <dcterms:created xsi:type="dcterms:W3CDTF">2020-03-09T10:22:00Z</dcterms:created>
  <dcterms:modified xsi:type="dcterms:W3CDTF">2020-03-09T10:22:00Z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