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1977"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Title of the module</w:t>
      </w:r>
    </w:p>
    <w:p w14:paraId="5FA0D2C1" w14:textId="77777777" w:rsidR="0083074C" w:rsidRPr="005D70B6" w:rsidRDefault="00D37357" w:rsidP="008D0856">
      <w:pPr>
        <w:spacing w:after="120" w:line="240" w:lineRule="auto"/>
        <w:ind w:left="567" w:right="260"/>
        <w:jc w:val="both"/>
        <w:rPr>
          <w:rFonts w:ascii="Arial" w:hAnsi="Arial" w:cs="Arial"/>
          <w:iCs/>
        </w:rPr>
      </w:pPr>
      <w:r w:rsidRPr="005D70B6">
        <w:rPr>
          <w:rFonts w:ascii="Arial" w:hAnsi="Arial" w:cs="Arial"/>
        </w:rPr>
        <w:t xml:space="preserve">SOCI8970 (SO897) - Social Work – Adults and Mental Health Issues </w:t>
      </w:r>
    </w:p>
    <w:p w14:paraId="37C21EDD" w14:textId="77777777" w:rsidR="009A2D37" w:rsidRPr="005D70B6" w:rsidRDefault="009A2D37" w:rsidP="008D0856">
      <w:pPr>
        <w:spacing w:after="120" w:line="240" w:lineRule="auto"/>
        <w:ind w:left="426" w:right="260"/>
        <w:jc w:val="both"/>
        <w:rPr>
          <w:rFonts w:ascii="Arial" w:hAnsi="Arial" w:cs="Arial"/>
        </w:rPr>
      </w:pPr>
    </w:p>
    <w:p w14:paraId="2D26DB94" w14:textId="1760CCD8" w:rsidR="009A2D37" w:rsidRPr="005D70B6" w:rsidRDefault="008D0856" w:rsidP="008D0856">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5D70B6">
        <w:rPr>
          <w:rFonts w:ascii="Arial" w:hAnsi="Arial" w:cs="Arial"/>
          <w:b/>
        </w:rPr>
        <w:t xml:space="preserve"> or partner institution which will be responsible for management of the module</w:t>
      </w:r>
    </w:p>
    <w:p w14:paraId="46C287B2" w14:textId="655F35B0" w:rsidR="00D37357" w:rsidRPr="005D70B6" w:rsidRDefault="008D0856" w:rsidP="008D0856">
      <w:pPr>
        <w:spacing w:after="120" w:line="240" w:lineRule="auto"/>
        <w:ind w:left="567" w:right="260"/>
        <w:jc w:val="both"/>
        <w:rPr>
          <w:rFonts w:ascii="Arial" w:hAnsi="Arial" w:cs="Arial"/>
          <w:iCs/>
        </w:rPr>
      </w:pPr>
      <w:r>
        <w:rPr>
          <w:rFonts w:ascii="Arial" w:hAnsi="Arial" w:cs="Arial"/>
          <w:iCs/>
        </w:rPr>
        <w:t xml:space="preserve">Division </w:t>
      </w:r>
      <w:r w:rsidR="00293B62">
        <w:rPr>
          <w:rFonts w:ascii="Arial" w:hAnsi="Arial" w:cs="Arial"/>
          <w:iCs/>
        </w:rPr>
        <w:t xml:space="preserve">for the Study </w:t>
      </w:r>
      <w:r>
        <w:rPr>
          <w:rFonts w:ascii="Arial" w:hAnsi="Arial" w:cs="Arial"/>
          <w:iCs/>
        </w:rPr>
        <w:t>of Law,</w:t>
      </w:r>
      <w:r w:rsidR="009D1513">
        <w:rPr>
          <w:rFonts w:ascii="Arial" w:hAnsi="Arial" w:cs="Arial"/>
          <w:iCs/>
        </w:rPr>
        <w:t xml:space="preserve"> </w:t>
      </w:r>
      <w:r>
        <w:rPr>
          <w:rFonts w:ascii="Arial" w:hAnsi="Arial" w:cs="Arial"/>
          <w:iCs/>
        </w:rPr>
        <w:t>Society and Social Justice</w:t>
      </w:r>
      <w:r w:rsidR="00293B62">
        <w:rPr>
          <w:rFonts w:ascii="Arial" w:hAnsi="Arial" w:cs="Arial"/>
          <w:iCs/>
        </w:rPr>
        <w:t xml:space="preserve"> (</w:t>
      </w:r>
      <w:r w:rsidR="00D37357" w:rsidRPr="005D70B6">
        <w:rPr>
          <w:rFonts w:ascii="Arial" w:hAnsi="Arial" w:cs="Arial"/>
          <w:iCs/>
        </w:rPr>
        <w:t>School of Social Policy, Sociology and Social Research</w:t>
      </w:r>
      <w:r w:rsidR="009D1513">
        <w:rPr>
          <w:rFonts w:ascii="Arial" w:hAnsi="Arial" w:cs="Arial"/>
          <w:iCs/>
        </w:rPr>
        <w:t>).</w:t>
      </w:r>
    </w:p>
    <w:p w14:paraId="2FDC83B8" w14:textId="77777777" w:rsidR="009A2D37" w:rsidRPr="005D70B6" w:rsidRDefault="009A2D37" w:rsidP="008D0856">
      <w:pPr>
        <w:spacing w:after="120" w:line="240" w:lineRule="auto"/>
        <w:ind w:left="426" w:right="260"/>
        <w:jc w:val="both"/>
        <w:rPr>
          <w:rFonts w:ascii="Arial" w:hAnsi="Arial" w:cs="Arial"/>
          <w:iCs/>
        </w:rPr>
      </w:pPr>
    </w:p>
    <w:p w14:paraId="39B5EB55" w14:textId="77777777" w:rsidR="009A2D37" w:rsidRPr="005D70B6" w:rsidRDefault="00883204"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The level of the module (</w:t>
      </w:r>
      <w:r w:rsidR="00D83563" w:rsidRPr="005D70B6">
        <w:rPr>
          <w:rFonts w:ascii="Arial" w:hAnsi="Arial" w:cs="Arial"/>
          <w:b/>
        </w:rPr>
        <w:t>Level</w:t>
      </w:r>
      <w:r w:rsidR="00441E76" w:rsidRPr="005D70B6">
        <w:rPr>
          <w:rFonts w:ascii="Arial" w:hAnsi="Arial" w:cs="Arial"/>
          <w:b/>
        </w:rPr>
        <w:t xml:space="preserve"> 4</w:t>
      </w:r>
      <w:r w:rsidR="001D0C7D" w:rsidRPr="005D70B6">
        <w:rPr>
          <w:rFonts w:ascii="Arial" w:hAnsi="Arial" w:cs="Arial"/>
          <w:b/>
        </w:rPr>
        <w:t xml:space="preserve">, </w:t>
      </w:r>
      <w:r w:rsidR="00441E76" w:rsidRPr="005D70B6">
        <w:rPr>
          <w:rFonts w:ascii="Arial" w:hAnsi="Arial" w:cs="Arial"/>
          <w:b/>
        </w:rPr>
        <w:t>Level 5</w:t>
      </w:r>
      <w:r w:rsidR="001D0C7D" w:rsidRPr="005D70B6">
        <w:rPr>
          <w:rFonts w:ascii="Arial" w:hAnsi="Arial" w:cs="Arial"/>
          <w:b/>
        </w:rPr>
        <w:t xml:space="preserve">, </w:t>
      </w:r>
      <w:r w:rsidR="00441E76" w:rsidRPr="005D70B6">
        <w:rPr>
          <w:rFonts w:ascii="Arial" w:hAnsi="Arial" w:cs="Arial"/>
          <w:b/>
        </w:rPr>
        <w:t xml:space="preserve">Level </w:t>
      </w:r>
      <w:proofErr w:type="gramStart"/>
      <w:r w:rsidR="00441E76" w:rsidRPr="005D70B6">
        <w:rPr>
          <w:rFonts w:ascii="Arial" w:hAnsi="Arial" w:cs="Arial"/>
          <w:b/>
        </w:rPr>
        <w:t>6</w:t>
      </w:r>
      <w:proofErr w:type="gramEnd"/>
      <w:r w:rsidR="001D0C7D" w:rsidRPr="005D70B6">
        <w:rPr>
          <w:rFonts w:ascii="Arial" w:hAnsi="Arial" w:cs="Arial"/>
          <w:b/>
        </w:rPr>
        <w:t xml:space="preserve"> or </w:t>
      </w:r>
      <w:r w:rsidR="00C612A8" w:rsidRPr="005D70B6">
        <w:rPr>
          <w:rFonts w:ascii="Arial" w:hAnsi="Arial" w:cs="Arial"/>
          <w:b/>
        </w:rPr>
        <w:t>L</w:t>
      </w:r>
      <w:r w:rsidR="00441E76" w:rsidRPr="005D70B6">
        <w:rPr>
          <w:rFonts w:ascii="Arial" w:hAnsi="Arial" w:cs="Arial"/>
          <w:b/>
        </w:rPr>
        <w:t>evel 7</w:t>
      </w:r>
      <w:r w:rsidR="009A2D37" w:rsidRPr="005D70B6">
        <w:rPr>
          <w:rFonts w:ascii="Arial" w:hAnsi="Arial" w:cs="Arial"/>
          <w:b/>
        </w:rPr>
        <w:t>)</w:t>
      </w:r>
    </w:p>
    <w:p w14:paraId="1311EC48" w14:textId="77777777" w:rsidR="009A2D37" w:rsidRPr="005D70B6" w:rsidRDefault="00D37357" w:rsidP="008D0856">
      <w:pPr>
        <w:spacing w:after="120" w:line="240" w:lineRule="auto"/>
        <w:ind w:left="567" w:right="260"/>
        <w:jc w:val="both"/>
        <w:rPr>
          <w:rFonts w:ascii="Arial" w:hAnsi="Arial" w:cs="Arial"/>
        </w:rPr>
      </w:pPr>
      <w:r w:rsidRPr="005D70B6">
        <w:rPr>
          <w:rFonts w:ascii="Arial" w:hAnsi="Arial" w:cs="Arial"/>
        </w:rPr>
        <w:t xml:space="preserve">Level 7 </w:t>
      </w:r>
      <w:r w:rsidR="009A2D37" w:rsidRPr="005D70B6">
        <w:rPr>
          <w:rFonts w:ascii="Arial" w:hAnsi="Arial" w:cs="Arial"/>
        </w:rPr>
        <w:t xml:space="preserve"> </w:t>
      </w:r>
    </w:p>
    <w:p w14:paraId="31A235D0" w14:textId="77777777" w:rsidR="009A2D37" w:rsidRPr="005D70B6" w:rsidRDefault="009A2D37" w:rsidP="008D0856">
      <w:pPr>
        <w:spacing w:after="120" w:line="240" w:lineRule="auto"/>
        <w:ind w:left="426" w:right="260"/>
        <w:jc w:val="both"/>
        <w:rPr>
          <w:rFonts w:ascii="Arial" w:hAnsi="Arial" w:cs="Arial"/>
          <w:iCs/>
        </w:rPr>
      </w:pPr>
    </w:p>
    <w:p w14:paraId="36F7341F"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 xml:space="preserve">The number of credits and the ECTS value which the module represents </w:t>
      </w:r>
    </w:p>
    <w:p w14:paraId="44974EA5" w14:textId="77777777" w:rsidR="009A2D37" w:rsidRPr="005D70B6" w:rsidRDefault="009A2D37" w:rsidP="008D0856">
      <w:pPr>
        <w:pStyle w:val="NormalWeb"/>
        <w:spacing w:before="0" w:beforeAutospacing="0" w:after="120" w:afterAutospacing="0"/>
        <w:ind w:left="567" w:right="260"/>
        <w:jc w:val="both"/>
        <w:rPr>
          <w:rFonts w:ascii="Arial" w:hAnsi="Arial" w:cs="Arial"/>
          <w:sz w:val="22"/>
          <w:szCs w:val="22"/>
        </w:rPr>
      </w:pPr>
      <w:r w:rsidRPr="005D70B6">
        <w:rPr>
          <w:rFonts w:ascii="Arial" w:hAnsi="Arial" w:cs="Arial"/>
          <w:sz w:val="22"/>
          <w:szCs w:val="22"/>
        </w:rPr>
        <w:t>15 credits (7.5 ECTS)</w:t>
      </w:r>
    </w:p>
    <w:p w14:paraId="7BB0F16B" w14:textId="77777777" w:rsidR="009A2D37" w:rsidRPr="005D70B6" w:rsidRDefault="009A2D37" w:rsidP="008D0856">
      <w:pPr>
        <w:spacing w:after="120" w:line="240" w:lineRule="auto"/>
        <w:ind w:left="426" w:right="260"/>
        <w:jc w:val="both"/>
        <w:rPr>
          <w:rFonts w:ascii="Arial" w:hAnsi="Arial" w:cs="Arial"/>
        </w:rPr>
      </w:pPr>
    </w:p>
    <w:p w14:paraId="4E2AA223"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Which term(s) the module is to be taught in (or other teaching pattern)</w:t>
      </w:r>
    </w:p>
    <w:p w14:paraId="549AF3C0" w14:textId="77777777" w:rsidR="009A2D37" w:rsidRPr="005D70B6" w:rsidRDefault="00D37357" w:rsidP="008D0856">
      <w:pPr>
        <w:spacing w:after="120" w:line="240" w:lineRule="auto"/>
        <w:ind w:left="567" w:right="260"/>
        <w:jc w:val="both"/>
        <w:rPr>
          <w:rFonts w:ascii="Arial" w:hAnsi="Arial" w:cs="Arial"/>
          <w:iCs/>
        </w:rPr>
      </w:pPr>
      <w:r w:rsidRPr="005D70B6">
        <w:rPr>
          <w:rFonts w:ascii="Arial" w:hAnsi="Arial" w:cs="Arial"/>
          <w:iCs/>
        </w:rPr>
        <w:t xml:space="preserve">Spring term (term 2) and summer term (term 3) </w:t>
      </w:r>
    </w:p>
    <w:p w14:paraId="57860130" w14:textId="77777777" w:rsidR="009A2D37" w:rsidRPr="005D70B6" w:rsidRDefault="009A2D37" w:rsidP="008D0856">
      <w:pPr>
        <w:spacing w:after="120" w:line="240" w:lineRule="auto"/>
        <w:ind w:left="426" w:right="260"/>
        <w:jc w:val="both"/>
        <w:rPr>
          <w:rFonts w:ascii="Arial" w:hAnsi="Arial" w:cs="Arial"/>
          <w:iCs/>
        </w:rPr>
      </w:pPr>
    </w:p>
    <w:p w14:paraId="4AE8729E"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Prerequisite and co-requisite modules</w:t>
      </w:r>
    </w:p>
    <w:p w14:paraId="5281EB9E" w14:textId="77777777" w:rsidR="00D37357" w:rsidRPr="005D70B6" w:rsidRDefault="00D37357" w:rsidP="008D0856">
      <w:pPr>
        <w:spacing w:after="120" w:line="240" w:lineRule="auto"/>
        <w:ind w:left="567" w:right="260"/>
        <w:jc w:val="both"/>
        <w:rPr>
          <w:rFonts w:ascii="Arial" w:hAnsi="Arial" w:cs="Arial"/>
          <w:iCs/>
        </w:rPr>
      </w:pPr>
      <w:r w:rsidRPr="005D70B6">
        <w:rPr>
          <w:rFonts w:ascii="Arial" w:hAnsi="Arial" w:cs="Arial"/>
          <w:iCs/>
        </w:rPr>
        <w:t>None (All stage 1 modules of the MA must have been successfully completed</w:t>
      </w:r>
      <w:r w:rsidR="005E5938" w:rsidRPr="005D70B6">
        <w:rPr>
          <w:rFonts w:ascii="Arial" w:hAnsi="Arial" w:cs="Arial"/>
          <w:iCs/>
        </w:rPr>
        <w:t xml:space="preserve"> prior to taking stage </w:t>
      </w:r>
      <w:r w:rsidR="00BF1DC6">
        <w:rPr>
          <w:rFonts w:ascii="Arial" w:hAnsi="Arial" w:cs="Arial"/>
          <w:iCs/>
        </w:rPr>
        <w:t xml:space="preserve">any </w:t>
      </w:r>
      <w:r w:rsidR="005E5938" w:rsidRPr="005D70B6">
        <w:rPr>
          <w:rFonts w:ascii="Arial" w:hAnsi="Arial" w:cs="Arial"/>
          <w:iCs/>
        </w:rPr>
        <w:t>2 modules including this module</w:t>
      </w:r>
      <w:r w:rsidRPr="005D70B6">
        <w:rPr>
          <w:rFonts w:ascii="Arial" w:hAnsi="Arial" w:cs="Arial"/>
          <w:iCs/>
        </w:rPr>
        <w:t>)</w:t>
      </w:r>
      <w:r w:rsidR="005E5938" w:rsidRPr="005D70B6">
        <w:rPr>
          <w:rFonts w:ascii="Arial" w:hAnsi="Arial" w:cs="Arial"/>
          <w:iCs/>
        </w:rPr>
        <w:t>.</w:t>
      </w:r>
      <w:r w:rsidR="009C7082" w:rsidRPr="005D70B6">
        <w:rPr>
          <w:rFonts w:ascii="Arial" w:hAnsi="Arial" w:cs="Arial"/>
          <w:iCs/>
        </w:rPr>
        <w:t xml:space="preserve"> </w:t>
      </w:r>
    </w:p>
    <w:p w14:paraId="5D38EC88" w14:textId="77777777" w:rsidR="009A2D37" w:rsidRPr="005D70B6" w:rsidRDefault="009A2D37" w:rsidP="008D0856">
      <w:pPr>
        <w:spacing w:after="120" w:line="240" w:lineRule="auto"/>
        <w:ind w:left="426" w:right="260"/>
        <w:jc w:val="both"/>
        <w:rPr>
          <w:rFonts w:ascii="Arial" w:hAnsi="Arial" w:cs="Arial"/>
          <w:i/>
          <w:iCs/>
        </w:rPr>
      </w:pPr>
    </w:p>
    <w:p w14:paraId="6BD6F8F7" w14:textId="3F52820F"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 xml:space="preserve">The </w:t>
      </w:r>
      <w:r w:rsidR="00293B62">
        <w:rPr>
          <w:rFonts w:ascii="Arial" w:hAnsi="Arial" w:cs="Arial"/>
          <w:b/>
        </w:rPr>
        <w:t>course(</w:t>
      </w:r>
      <w:r w:rsidRPr="005D70B6">
        <w:rPr>
          <w:rFonts w:ascii="Arial" w:hAnsi="Arial" w:cs="Arial"/>
          <w:b/>
        </w:rPr>
        <w:t>s</w:t>
      </w:r>
      <w:r w:rsidR="009D1513">
        <w:rPr>
          <w:rFonts w:ascii="Arial" w:hAnsi="Arial" w:cs="Arial"/>
          <w:b/>
        </w:rPr>
        <w:t xml:space="preserve">) </w:t>
      </w:r>
      <w:r w:rsidRPr="005D70B6">
        <w:rPr>
          <w:rFonts w:ascii="Arial" w:hAnsi="Arial" w:cs="Arial"/>
          <w:b/>
        </w:rPr>
        <w:t>of study to which the module contributes</w:t>
      </w:r>
    </w:p>
    <w:p w14:paraId="311A1A96" w14:textId="77777777" w:rsidR="00B9109B" w:rsidRPr="005D70B6" w:rsidRDefault="00D37357" w:rsidP="008D0856">
      <w:pPr>
        <w:spacing w:after="120" w:line="240" w:lineRule="auto"/>
        <w:ind w:left="567" w:right="260"/>
        <w:jc w:val="both"/>
        <w:rPr>
          <w:rFonts w:ascii="Arial" w:hAnsi="Arial" w:cs="Arial"/>
          <w:iCs/>
        </w:rPr>
      </w:pPr>
      <w:r w:rsidRPr="005D70B6">
        <w:rPr>
          <w:rFonts w:ascii="Arial" w:hAnsi="Arial" w:cs="Arial"/>
          <w:iCs/>
        </w:rPr>
        <w:t>Social Work MA (</w:t>
      </w:r>
      <w:r w:rsidRPr="005D70B6">
        <w:rPr>
          <w:rFonts w:ascii="Arial" w:hAnsi="Arial" w:cs="Arial"/>
        </w:rPr>
        <w:t xml:space="preserve">compulsory </w:t>
      </w:r>
      <w:r w:rsidR="00C775A6">
        <w:rPr>
          <w:rFonts w:ascii="Arial" w:hAnsi="Arial" w:cs="Arial"/>
        </w:rPr>
        <w:t xml:space="preserve">stage 2 </w:t>
      </w:r>
      <w:r w:rsidRPr="005D70B6">
        <w:rPr>
          <w:rFonts w:ascii="Arial" w:hAnsi="Arial" w:cs="Arial"/>
        </w:rPr>
        <w:t>module)</w:t>
      </w:r>
    </w:p>
    <w:p w14:paraId="517AB3E6" w14:textId="77777777" w:rsidR="009A2D37" w:rsidRPr="005D70B6" w:rsidRDefault="009A2D37" w:rsidP="008D0856">
      <w:pPr>
        <w:spacing w:after="120" w:line="240" w:lineRule="auto"/>
        <w:ind w:left="426" w:right="260"/>
        <w:jc w:val="both"/>
        <w:rPr>
          <w:rFonts w:ascii="Arial" w:hAnsi="Arial" w:cs="Arial"/>
          <w:i/>
          <w:iCs/>
        </w:rPr>
      </w:pPr>
    </w:p>
    <w:p w14:paraId="687FB845" w14:textId="77777777" w:rsidR="008D085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The intended subject specific learning outcomes</w:t>
      </w:r>
      <w:r w:rsidR="008D0856">
        <w:rPr>
          <w:rFonts w:ascii="Arial" w:hAnsi="Arial" w:cs="Arial"/>
          <w:b/>
        </w:rPr>
        <w:t>.</w:t>
      </w:r>
    </w:p>
    <w:p w14:paraId="6B545C5D" w14:textId="115AEE96" w:rsidR="009A2D37" w:rsidRPr="005D70B6" w:rsidRDefault="00C729D7" w:rsidP="008D0856">
      <w:pPr>
        <w:spacing w:after="120" w:line="240" w:lineRule="auto"/>
        <w:ind w:left="567" w:right="260"/>
        <w:jc w:val="both"/>
        <w:rPr>
          <w:rFonts w:ascii="Arial" w:hAnsi="Arial" w:cs="Arial"/>
          <w:b/>
        </w:rPr>
      </w:pPr>
      <w:r w:rsidRPr="005D70B6">
        <w:rPr>
          <w:rFonts w:ascii="Arial" w:hAnsi="Arial" w:cs="Arial"/>
          <w:b/>
        </w:rPr>
        <w:t>On successfully completing the module students will be able to:</w:t>
      </w:r>
    </w:p>
    <w:p w14:paraId="1E684583" w14:textId="0524FF7C"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8.1</w:t>
      </w:r>
      <w:r w:rsidRPr="005D70B6">
        <w:rPr>
          <w:rFonts w:ascii="Arial" w:hAnsi="Arial" w:cs="Arial"/>
          <w:iCs/>
        </w:rPr>
        <w:tab/>
      </w:r>
      <w:r w:rsidR="00FA0497">
        <w:rPr>
          <w:rFonts w:ascii="Arial" w:hAnsi="Arial" w:cs="Arial"/>
          <w:iCs/>
        </w:rPr>
        <w:t>Demonstrate a c</w:t>
      </w:r>
      <w:r w:rsidRPr="005D70B6">
        <w:rPr>
          <w:rFonts w:ascii="Arial" w:hAnsi="Arial" w:cs="Arial"/>
          <w:iCs/>
        </w:rPr>
        <w:t xml:space="preserve">ritical and advanced understanding of different models of mental health and disability including individual/medical and social models; awareness of ageism and how ‘old age’ is socially </w:t>
      </w:r>
      <w:proofErr w:type="gramStart"/>
      <w:r w:rsidRPr="005D70B6">
        <w:rPr>
          <w:rFonts w:ascii="Arial" w:hAnsi="Arial" w:cs="Arial"/>
          <w:iCs/>
        </w:rPr>
        <w:t>constructed;</w:t>
      </w:r>
      <w:proofErr w:type="gramEnd"/>
    </w:p>
    <w:p w14:paraId="213F7175" w14:textId="7769FDF4"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8.2</w:t>
      </w:r>
      <w:r w:rsidRPr="005D70B6">
        <w:rPr>
          <w:rFonts w:ascii="Arial" w:hAnsi="Arial" w:cs="Arial"/>
          <w:iCs/>
        </w:rPr>
        <w:tab/>
      </w:r>
      <w:r w:rsidR="00FA0497">
        <w:rPr>
          <w:rFonts w:ascii="Arial" w:hAnsi="Arial" w:cs="Arial"/>
          <w:iCs/>
        </w:rPr>
        <w:t>D</w:t>
      </w:r>
      <w:r w:rsidRPr="005D70B6">
        <w:rPr>
          <w:rFonts w:ascii="Arial" w:hAnsi="Arial" w:cs="Arial"/>
          <w:iCs/>
        </w:rPr>
        <w:t xml:space="preserve">efine ‘mental health/illness’, ‘learning disability’, ‘physical disability’ and forms of chronic illness in terms of key diagnostic and descriptive categories/labels in policy and practice, recognising complex issues with the nature and validity of such definitions and their action in shaping specialist service </w:t>
      </w:r>
      <w:proofErr w:type="gramStart"/>
      <w:r w:rsidRPr="005D70B6">
        <w:rPr>
          <w:rFonts w:ascii="Arial" w:hAnsi="Arial" w:cs="Arial"/>
          <w:iCs/>
        </w:rPr>
        <w:t>responses;</w:t>
      </w:r>
      <w:proofErr w:type="gramEnd"/>
    </w:p>
    <w:p w14:paraId="19F05831" w14:textId="3840658A"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8.3</w:t>
      </w:r>
      <w:r w:rsidRPr="005D70B6">
        <w:rPr>
          <w:rFonts w:ascii="Arial" w:hAnsi="Arial" w:cs="Arial"/>
          <w:iCs/>
        </w:rPr>
        <w:tab/>
      </w:r>
      <w:r w:rsidR="00FA0497">
        <w:rPr>
          <w:rFonts w:ascii="Arial" w:hAnsi="Arial" w:cs="Arial"/>
          <w:iCs/>
        </w:rPr>
        <w:t>Demonstrate a s</w:t>
      </w:r>
      <w:r w:rsidRPr="005D70B6">
        <w:rPr>
          <w:rFonts w:ascii="Arial" w:hAnsi="Arial" w:cs="Arial"/>
          <w:iCs/>
        </w:rPr>
        <w:t xml:space="preserve">ystematic understanding of the differential impact of stigma, poverty, injustice, discrimination, social inequalities and oppressive social relations on adult service users and carers, including the impact on the nature of services in a diverse society and the central importance of anti-discriminatory practice in this </w:t>
      </w:r>
      <w:proofErr w:type="gramStart"/>
      <w:r w:rsidRPr="005D70B6">
        <w:rPr>
          <w:rFonts w:ascii="Arial" w:hAnsi="Arial" w:cs="Arial"/>
          <w:iCs/>
        </w:rPr>
        <w:t>context;</w:t>
      </w:r>
      <w:proofErr w:type="gramEnd"/>
    </w:p>
    <w:p w14:paraId="34741C9A" w14:textId="19842831"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8.4</w:t>
      </w:r>
      <w:r w:rsidRPr="005D70B6">
        <w:rPr>
          <w:rFonts w:ascii="Arial" w:hAnsi="Arial" w:cs="Arial"/>
          <w:iCs/>
        </w:rPr>
        <w:tab/>
      </w:r>
      <w:r w:rsidR="00FA0497">
        <w:rPr>
          <w:rFonts w:ascii="Arial" w:hAnsi="Arial" w:cs="Arial"/>
          <w:iCs/>
        </w:rPr>
        <w:t>Demonstrate a c</w:t>
      </w:r>
      <w:r w:rsidRPr="005D70B6">
        <w:rPr>
          <w:rFonts w:ascii="Arial" w:hAnsi="Arial" w:cs="Arial"/>
          <w:iCs/>
        </w:rPr>
        <w:t xml:space="preserve">ritical awareness of personal attitudes to mental distress, disability and old age, their pivotal importance in ensuring the promotion of dignity, choice and independence for adults receiving services, and a recognition that attitudes can act as barriers as do environmental and other </w:t>
      </w:r>
      <w:proofErr w:type="gramStart"/>
      <w:r w:rsidRPr="005D70B6">
        <w:rPr>
          <w:rFonts w:ascii="Arial" w:hAnsi="Arial" w:cs="Arial"/>
          <w:iCs/>
        </w:rPr>
        <w:t>factors;</w:t>
      </w:r>
      <w:proofErr w:type="gramEnd"/>
    </w:p>
    <w:p w14:paraId="657A20C0" w14:textId="7E069718"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lastRenderedPageBreak/>
        <w:t>8.5</w:t>
      </w:r>
      <w:r w:rsidRPr="005D70B6">
        <w:rPr>
          <w:rFonts w:ascii="Arial" w:hAnsi="Arial" w:cs="Arial"/>
          <w:iCs/>
        </w:rPr>
        <w:tab/>
      </w:r>
      <w:r w:rsidR="00FA0497">
        <w:rPr>
          <w:rFonts w:ascii="Arial" w:hAnsi="Arial" w:cs="Arial"/>
          <w:iCs/>
        </w:rPr>
        <w:t>D</w:t>
      </w:r>
      <w:r w:rsidRPr="005D70B6">
        <w:rPr>
          <w:rFonts w:ascii="Arial" w:hAnsi="Arial" w:cs="Arial"/>
          <w:iCs/>
        </w:rPr>
        <w:t xml:space="preserve">escribe and analyse the main types, risk indicators and patterns of abuse affecting adult service users and carers and plan appropriate strategies for safeguarding those who may be </w:t>
      </w:r>
      <w:proofErr w:type="gramStart"/>
      <w:r w:rsidRPr="005D70B6">
        <w:rPr>
          <w:rFonts w:ascii="Arial" w:hAnsi="Arial" w:cs="Arial"/>
          <w:iCs/>
        </w:rPr>
        <w:t>vulnerable;</w:t>
      </w:r>
      <w:proofErr w:type="gramEnd"/>
    </w:p>
    <w:p w14:paraId="194759AB" w14:textId="5DDF75DE"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8.6</w:t>
      </w:r>
      <w:r w:rsidRPr="005D70B6">
        <w:rPr>
          <w:rFonts w:ascii="Arial" w:hAnsi="Arial" w:cs="Arial"/>
          <w:iCs/>
        </w:rPr>
        <w:tab/>
      </w:r>
      <w:r w:rsidR="00FA0497">
        <w:rPr>
          <w:rFonts w:ascii="Arial" w:hAnsi="Arial" w:cs="Arial"/>
          <w:iCs/>
        </w:rPr>
        <w:t>Demonstrate an a</w:t>
      </w:r>
      <w:r w:rsidRPr="005D70B6">
        <w:rPr>
          <w:rFonts w:ascii="Arial" w:hAnsi="Arial" w:cs="Arial"/>
          <w:iCs/>
        </w:rPr>
        <w:t xml:space="preserve">dvanced knowledge of models and methods of assessment in a multidisciplinary context, including the complex nature of professional judgement, processes of risk assessment and decision-making, with critical understanding of the contested nature of ‘risk’, ‘care’ and ‘need’ in social work with </w:t>
      </w:r>
      <w:proofErr w:type="gramStart"/>
      <w:r w:rsidRPr="005D70B6">
        <w:rPr>
          <w:rFonts w:ascii="Arial" w:hAnsi="Arial" w:cs="Arial"/>
          <w:iCs/>
        </w:rPr>
        <w:t>adults;</w:t>
      </w:r>
      <w:proofErr w:type="gramEnd"/>
    </w:p>
    <w:p w14:paraId="6147A885" w14:textId="60B9B31E" w:rsidR="009A2D37" w:rsidRDefault="00D37357" w:rsidP="008D0856">
      <w:pPr>
        <w:spacing w:after="120" w:line="240" w:lineRule="auto"/>
        <w:ind w:left="1437" w:right="260" w:hanging="870"/>
        <w:jc w:val="both"/>
        <w:rPr>
          <w:rFonts w:ascii="Arial" w:hAnsi="Arial" w:cs="Arial"/>
          <w:iCs/>
        </w:rPr>
      </w:pPr>
      <w:r w:rsidRPr="005D70B6">
        <w:rPr>
          <w:rFonts w:ascii="Arial" w:hAnsi="Arial" w:cs="Arial"/>
          <w:iCs/>
        </w:rPr>
        <w:t>8.7</w:t>
      </w:r>
      <w:r w:rsidRPr="005D70B6">
        <w:rPr>
          <w:rFonts w:ascii="Arial" w:hAnsi="Arial" w:cs="Arial"/>
          <w:iCs/>
        </w:rPr>
        <w:tab/>
      </w:r>
      <w:r w:rsidR="00D34F7B">
        <w:rPr>
          <w:rFonts w:ascii="Arial" w:hAnsi="Arial" w:cs="Arial"/>
          <w:iCs/>
        </w:rPr>
        <w:t>Demonstrate an advanced k</w:t>
      </w:r>
      <w:r w:rsidR="00D34F7B" w:rsidRPr="005D70B6">
        <w:rPr>
          <w:rFonts w:ascii="Arial" w:hAnsi="Arial" w:cs="Arial"/>
          <w:iCs/>
        </w:rPr>
        <w:t xml:space="preserve">nowledge </w:t>
      </w:r>
      <w:r w:rsidRPr="005D70B6">
        <w:rPr>
          <w:rFonts w:ascii="Arial" w:hAnsi="Arial" w:cs="Arial"/>
          <w:iCs/>
        </w:rPr>
        <w:t>of the main legal and professional responsibilities of a qualified social worker, including the key legislative systems and guidance they are expected to use, and critical awareness of the changing role of social work in mental health and adult services.</w:t>
      </w:r>
    </w:p>
    <w:p w14:paraId="44FA7B0D" w14:textId="77777777" w:rsidR="00505FEE" w:rsidRPr="005D70B6" w:rsidRDefault="00505FEE" w:rsidP="008D0856">
      <w:pPr>
        <w:spacing w:after="120" w:line="240" w:lineRule="auto"/>
        <w:ind w:left="567" w:right="260"/>
        <w:jc w:val="both"/>
        <w:rPr>
          <w:rFonts w:ascii="Arial" w:hAnsi="Arial" w:cs="Arial"/>
        </w:rPr>
      </w:pPr>
    </w:p>
    <w:p w14:paraId="5AF06FD3" w14:textId="77777777" w:rsidR="008D085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The intended generic learning outcomes</w:t>
      </w:r>
      <w:r w:rsidR="008D0856">
        <w:rPr>
          <w:rFonts w:ascii="Arial" w:hAnsi="Arial" w:cs="Arial"/>
          <w:b/>
        </w:rPr>
        <w:t>.</w:t>
      </w:r>
    </w:p>
    <w:p w14:paraId="1518E763" w14:textId="5BD0238B" w:rsidR="00C729D7" w:rsidRPr="005D70B6" w:rsidRDefault="00C729D7" w:rsidP="008D0856">
      <w:pPr>
        <w:spacing w:after="120" w:line="240" w:lineRule="auto"/>
        <w:ind w:left="567" w:right="260"/>
        <w:jc w:val="both"/>
        <w:rPr>
          <w:rFonts w:ascii="Arial" w:hAnsi="Arial" w:cs="Arial"/>
          <w:b/>
        </w:rPr>
      </w:pPr>
      <w:r w:rsidRPr="005D70B6">
        <w:rPr>
          <w:rFonts w:ascii="Arial" w:hAnsi="Arial" w:cs="Arial"/>
          <w:b/>
        </w:rPr>
        <w:t>On successfully completing the module students will be able to:</w:t>
      </w:r>
    </w:p>
    <w:p w14:paraId="7771781C" w14:textId="4F196E33" w:rsidR="00D37357" w:rsidRPr="005D70B6" w:rsidRDefault="00D37357" w:rsidP="008D0856">
      <w:pPr>
        <w:spacing w:after="120" w:line="240" w:lineRule="auto"/>
        <w:ind w:left="1437" w:right="260" w:hanging="870"/>
        <w:jc w:val="both"/>
        <w:rPr>
          <w:rFonts w:ascii="Arial" w:hAnsi="Arial" w:cs="Arial"/>
        </w:rPr>
      </w:pPr>
      <w:r w:rsidRPr="005D70B6">
        <w:rPr>
          <w:rFonts w:ascii="Arial" w:hAnsi="Arial" w:cs="Arial"/>
        </w:rPr>
        <w:t>9.1</w:t>
      </w:r>
      <w:r w:rsidRPr="005D70B6">
        <w:rPr>
          <w:rFonts w:ascii="Arial" w:hAnsi="Arial" w:cs="Arial"/>
        </w:rPr>
        <w:tab/>
      </w:r>
      <w:r w:rsidR="00D34F7B">
        <w:rPr>
          <w:rFonts w:ascii="Arial" w:hAnsi="Arial" w:cs="Arial"/>
        </w:rPr>
        <w:t>O</w:t>
      </w:r>
      <w:r w:rsidRPr="005D70B6">
        <w:rPr>
          <w:rFonts w:ascii="Arial" w:hAnsi="Arial" w:cs="Arial"/>
        </w:rPr>
        <w:t xml:space="preserve">rganise complex information, to think critically and to consider alternative perspectives in analysing and solving </w:t>
      </w:r>
      <w:proofErr w:type="gramStart"/>
      <w:r w:rsidRPr="005D70B6">
        <w:rPr>
          <w:rFonts w:ascii="Arial" w:hAnsi="Arial" w:cs="Arial"/>
        </w:rPr>
        <w:t>problems;</w:t>
      </w:r>
      <w:proofErr w:type="gramEnd"/>
    </w:p>
    <w:p w14:paraId="5719BE62" w14:textId="6E88162A" w:rsidR="009A2D37" w:rsidRPr="005D70B6" w:rsidRDefault="00D37357" w:rsidP="008D0856">
      <w:pPr>
        <w:spacing w:after="120" w:line="240" w:lineRule="auto"/>
        <w:ind w:left="567" w:right="260"/>
        <w:jc w:val="both"/>
        <w:rPr>
          <w:rFonts w:ascii="Arial" w:hAnsi="Arial" w:cs="Arial"/>
        </w:rPr>
      </w:pPr>
      <w:r w:rsidRPr="005D70B6">
        <w:rPr>
          <w:rFonts w:ascii="Arial" w:hAnsi="Arial" w:cs="Arial"/>
        </w:rPr>
        <w:t>9.2</w:t>
      </w:r>
      <w:r w:rsidRPr="005D70B6">
        <w:rPr>
          <w:rFonts w:ascii="Arial" w:hAnsi="Arial" w:cs="Arial"/>
        </w:rPr>
        <w:tab/>
      </w:r>
      <w:r w:rsidR="00D34F7B">
        <w:rPr>
          <w:rFonts w:ascii="Arial" w:hAnsi="Arial" w:cs="Arial"/>
        </w:rPr>
        <w:t>M</w:t>
      </w:r>
      <w:r w:rsidRPr="005D70B6">
        <w:rPr>
          <w:rFonts w:ascii="Arial" w:hAnsi="Arial" w:cs="Arial"/>
        </w:rPr>
        <w:t>anage own learning and deploy time management skills independently</w:t>
      </w:r>
      <w:r w:rsidR="009A2D37" w:rsidRPr="005D70B6">
        <w:rPr>
          <w:rFonts w:ascii="Arial" w:hAnsi="Arial" w:cs="Arial"/>
        </w:rPr>
        <w:t xml:space="preserve"> </w:t>
      </w:r>
    </w:p>
    <w:p w14:paraId="11A9AB51" w14:textId="77777777" w:rsidR="009A2D37" w:rsidRPr="005D70B6" w:rsidRDefault="009A2D37" w:rsidP="008D0856">
      <w:pPr>
        <w:pStyle w:val="Default"/>
        <w:spacing w:after="120"/>
        <w:ind w:left="720" w:right="260"/>
        <w:jc w:val="both"/>
        <w:rPr>
          <w:color w:val="auto"/>
          <w:sz w:val="22"/>
          <w:szCs w:val="22"/>
        </w:rPr>
      </w:pPr>
    </w:p>
    <w:p w14:paraId="351E039D"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A synopsis of the curriculum</w:t>
      </w:r>
    </w:p>
    <w:p w14:paraId="5B7D78EC" w14:textId="77777777" w:rsidR="00D37357" w:rsidRPr="005D70B6" w:rsidRDefault="00D37357" w:rsidP="008D0856">
      <w:pPr>
        <w:spacing w:after="0" w:line="240" w:lineRule="auto"/>
        <w:ind w:left="567" w:right="260"/>
        <w:jc w:val="both"/>
        <w:rPr>
          <w:rFonts w:ascii="Arial" w:hAnsi="Arial" w:cs="Arial"/>
          <w:iCs/>
        </w:rPr>
      </w:pPr>
      <w:r w:rsidRPr="005D70B6">
        <w:rPr>
          <w:rFonts w:ascii="Arial" w:hAnsi="Arial" w:cs="Arial"/>
          <w:iCs/>
        </w:rPr>
        <w:t xml:space="preserve">The overall aim of this module is to equip students with the advanced knowledge and understanding required for them to function effectively as social workers in mental health and adult social care settings. This might include working in a multidisciplinary mental health team, with older people, people with a physical or learning disability, or with people from </w:t>
      </w:r>
      <w:proofErr w:type="gramStart"/>
      <w:r w:rsidRPr="005D70B6">
        <w:rPr>
          <w:rFonts w:ascii="Arial" w:hAnsi="Arial" w:cs="Arial"/>
          <w:iCs/>
        </w:rPr>
        <w:t>all of</w:t>
      </w:r>
      <w:proofErr w:type="gramEnd"/>
      <w:r w:rsidRPr="005D70B6">
        <w:rPr>
          <w:rFonts w:ascii="Arial" w:hAnsi="Arial" w:cs="Arial"/>
          <w:iCs/>
        </w:rPr>
        <w:t xml:space="preserve"> these groups. The module considers models of understanding mental health/distress, </w:t>
      </w:r>
      <w:proofErr w:type="gramStart"/>
      <w:r w:rsidRPr="005D70B6">
        <w:rPr>
          <w:rFonts w:ascii="Arial" w:hAnsi="Arial" w:cs="Arial"/>
          <w:iCs/>
        </w:rPr>
        <w:t>disability</w:t>
      </w:r>
      <w:proofErr w:type="gramEnd"/>
      <w:r w:rsidRPr="005D70B6">
        <w:rPr>
          <w:rFonts w:ascii="Arial" w:hAnsi="Arial" w:cs="Arial"/>
          <w:iCs/>
        </w:rPr>
        <w:t xml:space="preserve"> and old age, in particular the contrasting perspectives of the individual/medical model and social models. The module will ensure that all students are able to recognise and understand key definitions and diagnostic categories applied in contemporary service settings, at the same time as critically questioning the nature and validity of such definitions. </w:t>
      </w:r>
    </w:p>
    <w:p w14:paraId="7794DC3C" w14:textId="77777777" w:rsidR="00D37357" w:rsidRPr="005D70B6" w:rsidRDefault="00D37357" w:rsidP="008D0856">
      <w:pPr>
        <w:pStyle w:val="ListParagraph"/>
        <w:spacing w:after="0" w:line="240" w:lineRule="auto"/>
        <w:ind w:left="567" w:right="260"/>
        <w:jc w:val="both"/>
        <w:rPr>
          <w:rFonts w:ascii="Arial" w:hAnsi="Arial" w:cs="Arial"/>
          <w:iCs/>
        </w:rPr>
      </w:pPr>
    </w:p>
    <w:p w14:paraId="24D1D638" w14:textId="77777777" w:rsidR="00D37357" w:rsidRPr="005D70B6" w:rsidRDefault="00D37357" w:rsidP="008D0856">
      <w:pPr>
        <w:spacing w:after="0" w:line="240" w:lineRule="auto"/>
        <w:ind w:left="567" w:right="260"/>
        <w:jc w:val="both"/>
        <w:rPr>
          <w:rFonts w:ascii="Arial" w:hAnsi="Arial" w:cs="Arial"/>
        </w:rPr>
      </w:pPr>
      <w:r w:rsidRPr="005D70B6">
        <w:rPr>
          <w:rFonts w:ascii="Arial" w:hAnsi="Arial" w:cs="Arial"/>
          <w:iCs/>
        </w:rPr>
        <w:t xml:space="preserve">The module will enable students to </w:t>
      </w:r>
      <w:r w:rsidRPr="005D70B6">
        <w:rPr>
          <w:rFonts w:ascii="Arial" w:hAnsi="Arial" w:cs="Arial"/>
        </w:rPr>
        <w:t>acquire critical understanding of the impact of injustice, social inequalities and oppressive social relations on the lives of adult service users and carers,</w:t>
      </w:r>
      <w:r w:rsidRPr="005D70B6">
        <w:rPr>
          <w:rFonts w:ascii="Arial" w:hAnsi="Arial" w:cs="Arial"/>
          <w:color w:val="272727"/>
        </w:rPr>
        <w:t xml:space="preserve"> </w:t>
      </w:r>
      <w:proofErr w:type="gramStart"/>
      <w:r w:rsidRPr="005D70B6">
        <w:rPr>
          <w:rFonts w:ascii="Arial" w:hAnsi="Arial" w:cs="Arial"/>
          <w:color w:val="272727"/>
        </w:rPr>
        <w:t>including:</w:t>
      </w:r>
      <w:proofErr w:type="gramEnd"/>
      <w:r w:rsidRPr="005D70B6">
        <w:rPr>
          <w:rFonts w:ascii="Arial" w:hAnsi="Arial" w:cs="Arial"/>
          <w:color w:val="272727"/>
        </w:rPr>
        <w:t xml:space="preserve"> a) the role of these factors in contributing to the development of mental health and other problems and, b) their impact on the lives of people who already have mental health needs and/or disabilities and their families. The module </w:t>
      </w:r>
      <w:r w:rsidRPr="005D70B6">
        <w:rPr>
          <w:rFonts w:ascii="Arial" w:hAnsi="Arial" w:cs="Arial"/>
        </w:rPr>
        <w:t xml:space="preserve">will enable them to critically analyse and evaluate key concepts such as ‘care’, ‘need’ and ‘risk’ in adult </w:t>
      </w:r>
      <w:proofErr w:type="gramStart"/>
      <w:r w:rsidRPr="005D70B6">
        <w:rPr>
          <w:rFonts w:ascii="Arial" w:hAnsi="Arial" w:cs="Arial"/>
        </w:rPr>
        <w:t>services, and</w:t>
      </w:r>
      <w:proofErr w:type="gramEnd"/>
      <w:r w:rsidRPr="005D70B6">
        <w:rPr>
          <w:rFonts w:ascii="Arial" w:hAnsi="Arial" w:cs="Arial"/>
        </w:rPr>
        <w:t xml:space="preserve"> demonstrate the knowledge necessary for them to assess and make decisions in conjunction with service users, including when conflict and disagreements arise. It will highlight the evidence relating to the abuse of adult service users and the safeguarding strategies used to prevent it. </w:t>
      </w:r>
    </w:p>
    <w:p w14:paraId="2113F5E4" w14:textId="77777777" w:rsidR="00D37357" w:rsidRPr="005D70B6" w:rsidRDefault="00D37357" w:rsidP="008D0856">
      <w:pPr>
        <w:spacing w:after="0" w:line="240" w:lineRule="auto"/>
        <w:ind w:left="567" w:right="260"/>
        <w:jc w:val="both"/>
        <w:rPr>
          <w:rFonts w:ascii="Arial" w:hAnsi="Arial" w:cs="Arial"/>
        </w:rPr>
      </w:pPr>
    </w:p>
    <w:p w14:paraId="15CCF39D" w14:textId="77777777" w:rsidR="00D37357" w:rsidRPr="005D70B6" w:rsidRDefault="00D37357" w:rsidP="008D0856">
      <w:pPr>
        <w:spacing w:after="0" w:line="240" w:lineRule="auto"/>
        <w:ind w:left="567" w:right="260"/>
        <w:jc w:val="both"/>
        <w:rPr>
          <w:rFonts w:ascii="Arial" w:hAnsi="Arial" w:cs="Arial"/>
        </w:rPr>
      </w:pPr>
      <w:r w:rsidRPr="005D70B6">
        <w:rPr>
          <w:rFonts w:ascii="Arial" w:hAnsi="Arial" w:cs="Arial"/>
        </w:rPr>
        <w:t>The module will provide specialist input on the legal and professional frameworks that shape or prescribe social work practice in mental health services and in adult social care, including the use of online learning materials during private study time where appropriate.</w:t>
      </w:r>
    </w:p>
    <w:p w14:paraId="72AA81F5" w14:textId="77777777" w:rsidR="00D37357" w:rsidRPr="005D70B6" w:rsidRDefault="00D37357" w:rsidP="008D0856">
      <w:pPr>
        <w:spacing w:after="0" w:line="240" w:lineRule="auto"/>
        <w:ind w:left="567" w:right="260"/>
        <w:jc w:val="both"/>
        <w:rPr>
          <w:rFonts w:ascii="Arial" w:hAnsi="Arial" w:cs="Arial"/>
        </w:rPr>
      </w:pPr>
    </w:p>
    <w:p w14:paraId="12488F7D" w14:textId="77777777" w:rsidR="00D37357" w:rsidRPr="005D70B6" w:rsidRDefault="00D37357" w:rsidP="008D0856">
      <w:pPr>
        <w:spacing w:after="0" w:line="240" w:lineRule="auto"/>
        <w:ind w:left="567" w:right="260"/>
        <w:jc w:val="both"/>
        <w:rPr>
          <w:rFonts w:ascii="Arial" w:hAnsi="Arial" w:cs="Arial"/>
        </w:rPr>
      </w:pPr>
      <w:r w:rsidRPr="005D70B6">
        <w:rPr>
          <w:rFonts w:ascii="Arial" w:hAnsi="Arial" w:cs="Arial"/>
        </w:rPr>
        <w:t xml:space="preserve">The module enables students to critically analyse the ideas that underpin personalisation and person-centred practice and how these relate in a practical sense to processes of self-directed support and individual budgets as ways of delivering services. </w:t>
      </w:r>
    </w:p>
    <w:p w14:paraId="04B56F14" w14:textId="77777777" w:rsidR="00D37357" w:rsidRPr="005D70B6" w:rsidRDefault="00D37357" w:rsidP="008D0856">
      <w:pPr>
        <w:pStyle w:val="ListParagraph"/>
        <w:spacing w:after="0" w:line="240" w:lineRule="auto"/>
        <w:ind w:left="567" w:right="260"/>
        <w:jc w:val="both"/>
        <w:rPr>
          <w:rFonts w:ascii="Arial" w:hAnsi="Arial" w:cs="Arial"/>
        </w:rPr>
      </w:pPr>
    </w:p>
    <w:p w14:paraId="3F72FC60" w14:textId="77777777" w:rsidR="00D37357" w:rsidRPr="005D70B6" w:rsidRDefault="00D37357" w:rsidP="008D0856">
      <w:pPr>
        <w:spacing w:after="0" w:line="240" w:lineRule="auto"/>
        <w:ind w:left="567" w:right="260"/>
        <w:jc w:val="both"/>
        <w:rPr>
          <w:rFonts w:ascii="Arial" w:hAnsi="Arial" w:cs="Arial"/>
        </w:rPr>
      </w:pPr>
      <w:r w:rsidRPr="005D70B6">
        <w:rPr>
          <w:rFonts w:ascii="Arial" w:hAnsi="Arial" w:cs="Arial"/>
        </w:rPr>
        <w:lastRenderedPageBreak/>
        <w:t>Through group work and seminar discussions, students will demonstrate their capacity for effective and appropriate communication with others. They will have the opportunity to critically reflect on their personal attitudes towards disability, difference, and old age.</w:t>
      </w:r>
    </w:p>
    <w:p w14:paraId="3948CBDD" w14:textId="77777777" w:rsidR="00D37357" w:rsidRPr="005D70B6" w:rsidRDefault="00D37357" w:rsidP="008D0856">
      <w:pPr>
        <w:spacing w:after="0" w:line="240" w:lineRule="auto"/>
        <w:ind w:left="567" w:right="260"/>
        <w:jc w:val="both"/>
        <w:rPr>
          <w:rFonts w:ascii="Arial" w:hAnsi="Arial" w:cs="Arial"/>
        </w:rPr>
      </w:pPr>
    </w:p>
    <w:p w14:paraId="773F9EF6" w14:textId="76F2E149" w:rsidR="00C57028" w:rsidRPr="005D70B6" w:rsidRDefault="00D37357" w:rsidP="00D34F7B">
      <w:pPr>
        <w:spacing w:after="0" w:line="240" w:lineRule="auto"/>
        <w:ind w:left="567" w:right="260"/>
        <w:jc w:val="both"/>
        <w:rPr>
          <w:rFonts w:ascii="Arial" w:hAnsi="Arial" w:cs="Arial"/>
          <w:i/>
          <w:iCs/>
        </w:rPr>
      </w:pPr>
      <w:r w:rsidRPr="005D70B6">
        <w:rPr>
          <w:rFonts w:ascii="Arial" w:hAnsi="Arial" w:cs="Arial"/>
        </w:rPr>
        <w:t xml:space="preserve">The assessed work for this module will encourage students to gather and evaluate library and web-based resources appropriate for intermediate level degree </w:t>
      </w:r>
      <w:proofErr w:type="gramStart"/>
      <w:r w:rsidRPr="005D70B6">
        <w:rPr>
          <w:rFonts w:ascii="Arial" w:hAnsi="Arial" w:cs="Arial"/>
        </w:rPr>
        <w:t>study, and</w:t>
      </w:r>
      <w:proofErr w:type="gramEnd"/>
      <w:r w:rsidRPr="005D70B6">
        <w:rPr>
          <w:rFonts w:ascii="Arial" w:hAnsi="Arial" w:cs="Arial"/>
        </w:rPr>
        <w:t xml:space="preserve"> integrate a range of theoretical perspectives and evidence from research in order to construct a coherent argument in writing.</w:t>
      </w:r>
    </w:p>
    <w:p w14:paraId="5EC247B0" w14:textId="77777777" w:rsidR="009A2D37" w:rsidRPr="005D70B6" w:rsidRDefault="009A2D37" w:rsidP="008D0856">
      <w:pPr>
        <w:spacing w:after="120" w:line="240" w:lineRule="auto"/>
        <w:ind w:left="426" w:right="260"/>
        <w:jc w:val="both"/>
        <w:rPr>
          <w:rFonts w:ascii="Arial" w:hAnsi="Arial" w:cs="Arial"/>
          <w:i/>
          <w:iCs/>
        </w:rPr>
      </w:pPr>
    </w:p>
    <w:p w14:paraId="5E4522BF" w14:textId="77777777" w:rsidR="009A2D37" w:rsidRPr="005D70B6" w:rsidRDefault="00883204"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Reading l</w:t>
      </w:r>
      <w:r w:rsidR="009A2D37" w:rsidRPr="005D70B6">
        <w:rPr>
          <w:rFonts w:ascii="Arial" w:hAnsi="Arial" w:cs="Arial"/>
          <w:b/>
        </w:rPr>
        <w:t xml:space="preserve">ist </w:t>
      </w:r>
      <w:r w:rsidR="00274ED7" w:rsidRPr="005D70B6">
        <w:rPr>
          <w:rFonts w:ascii="Arial" w:hAnsi="Arial" w:cs="Arial"/>
          <w:b/>
        </w:rPr>
        <w:t>(Indicative list, current at time of publication. Reading lists will be published annually)</w:t>
      </w:r>
    </w:p>
    <w:p w14:paraId="1D52E43D" w14:textId="77777777" w:rsidR="005E5938" w:rsidRPr="005D70B6" w:rsidRDefault="005E5938" w:rsidP="008D0856">
      <w:pPr>
        <w:spacing w:after="120" w:line="240" w:lineRule="auto"/>
        <w:ind w:left="567" w:right="260"/>
        <w:jc w:val="both"/>
        <w:rPr>
          <w:rFonts w:ascii="Arial" w:hAnsi="Arial" w:cs="Arial"/>
        </w:rPr>
      </w:pPr>
      <w:proofErr w:type="spellStart"/>
      <w:r w:rsidRPr="005D70B6">
        <w:rPr>
          <w:rFonts w:ascii="Arial" w:hAnsi="Arial" w:cs="Arial"/>
        </w:rPr>
        <w:t>Bigby</w:t>
      </w:r>
      <w:proofErr w:type="spellEnd"/>
      <w:r w:rsidRPr="005D70B6">
        <w:rPr>
          <w:rFonts w:ascii="Arial" w:hAnsi="Arial" w:cs="Arial"/>
        </w:rPr>
        <w:t>, C and Frawley, P (2009)</w:t>
      </w:r>
      <w:r w:rsidRPr="005D70B6">
        <w:rPr>
          <w:rFonts w:ascii="Arial" w:hAnsi="Arial" w:cs="Arial"/>
          <w:i/>
        </w:rPr>
        <w:t xml:space="preserve"> Social Work Practice and Intellectual Disability</w:t>
      </w:r>
      <w:r w:rsidRPr="005D70B6">
        <w:rPr>
          <w:rFonts w:ascii="Arial" w:hAnsi="Arial" w:cs="Arial"/>
        </w:rPr>
        <w:t xml:space="preserve"> Basingstoke, Palgrave Macmillan</w:t>
      </w:r>
    </w:p>
    <w:p w14:paraId="100AAC63" w14:textId="77777777" w:rsidR="005E5938" w:rsidRPr="005D70B6" w:rsidRDefault="005E5938" w:rsidP="008D0856">
      <w:pPr>
        <w:spacing w:after="120" w:line="240" w:lineRule="auto"/>
        <w:ind w:left="567" w:right="260"/>
        <w:jc w:val="both"/>
        <w:rPr>
          <w:rFonts w:ascii="Arial" w:hAnsi="Arial" w:cs="Arial"/>
        </w:rPr>
      </w:pPr>
      <w:r w:rsidRPr="005D70B6">
        <w:rPr>
          <w:rFonts w:ascii="Arial" w:hAnsi="Arial" w:cs="Arial"/>
        </w:rPr>
        <w:t xml:space="preserve">Bland, R., </w:t>
      </w:r>
      <w:proofErr w:type="spellStart"/>
      <w:r w:rsidRPr="005D70B6">
        <w:rPr>
          <w:rFonts w:ascii="Arial" w:hAnsi="Arial" w:cs="Arial"/>
        </w:rPr>
        <w:t>Renouf</w:t>
      </w:r>
      <w:proofErr w:type="spellEnd"/>
      <w:r w:rsidRPr="005D70B6">
        <w:rPr>
          <w:rFonts w:ascii="Arial" w:hAnsi="Arial" w:cs="Arial"/>
        </w:rPr>
        <w:t xml:space="preserve">, N., and </w:t>
      </w:r>
      <w:proofErr w:type="spellStart"/>
      <w:r w:rsidRPr="005D70B6">
        <w:rPr>
          <w:rFonts w:ascii="Arial" w:hAnsi="Arial" w:cs="Arial"/>
        </w:rPr>
        <w:t>Tullgreen</w:t>
      </w:r>
      <w:proofErr w:type="spellEnd"/>
      <w:r w:rsidRPr="005D70B6">
        <w:rPr>
          <w:rFonts w:ascii="Arial" w:hAnsi="Arial" w:cs="Arial"/>
        </w:rPr>
        <w:t xml:space="preserve">, A. (2015) </w:t>
      </w:r>
      <w:r w:rsidRPr="005D70B6">
        <w:rPr>
          <w:rFonts w:ascii="Arial" w:hAnsi="Arial" w:cs="Arial"/>
          <w:i/>
        </w:rPr>
        <w:t>Social Work Practice in Mental Health, An Introduction (2nd Edition)</w:t>
      </w:r>
      <w:r w:rsidRPr="005D70B6">
        <w:rPr>
          <w:rFonts w:ascii="Arial" w:hAnsi="Arial" w:cs="Arial"/>
        </w:rPr>
        <w:t>. London: Allen and Unwin.</w:t>
      </w:r>
    </w:p>
    <w:p w14:paraId="04841C99" w14:textId="77777777" w:rsidR="005E5938" w:rsidRPr="005D70B6" w:rsidRDefault="005E5938" w:rsidP="008D0856">
      <w:pPr>
        <w:spacing w:after="120" w:line="240" w:lineRule="auto"/>
        <w:ind w:left="567" w:right="260"/>
        <w:jc w:val="both"/>
        <w:rPr>
          <w:rFonts w:ascii="Arial" w:hAnsi="Arial" w:cs="Arial"/>
        </w:rPr>
      </w:pPr>
      <w:r w:rsidRPr="005D70B6">
        <w:rPr>
          <w:rFonts w:ascii="Arial" w:hAnsi="Arial" w:cs="Arial"/>
        </w:rPr>
        <w:t xml:space="preserve">Burton, J., Toscano, T., and </w:t>
      </w:r>
      <w:proofErr w:type="spellStart"/>
      <w:r w:rsidRPr="005D70B6">
        <w:rPr>
          <w:rFonts w:ascii="Arial" w:hAnsi="Arial" w:cs="Arial"/>
        </w:rPr>
        <w:t>Zonouzi</w:t>
      </w:r>
      <w:proofErr w:type="spellEnd"/>
      <w:r w:rsidRPr="005D70B6">
        <w:rPr>
          <w:rFonts w:ascii="Arial" w:hAnsi="Arial" w:cs="Arial"/>
        </w:rPr>
        <w:t>, M. (2012)</w:t>
      </w:r>
      <w:r w:rsidRPr="005D70B6">
        <w:rPr>
          <w:rFonts w:ascii="Arial" w:hAnsi="Arial" w:cs="Arial"/>
          <w:i/>
        </w:rPr>
        <w:t xml:space="preserve"> Personalisation for social workers: Opportunities and challenges for frontline practice. </w:t>
      </w:r>
      <w:r w:rsidRPr="005D70B6">
        <w:rPr>
          <w:rFonts w:ascii="Arial" w:hAnsi="Arial" w:cs="Arial"/>
        </w:rPr>
        <w:t>Berkshire: McGraw-Hill</w:t>
      </w:r>
    </w:p>
    <w:p w14:paraId="5B49C9C2" w14:textId="77777777" w:rsidR="005E5938" w:rsidRPr="005D70B6" w:rsidRDefault="005E5938" w:rsidP="008D0856">
      <w:pPr>
        <w:spacing w:after="120" w:line="240" w:lineRule="auto"/>
        <w:ind w:left="567" w:right="260"/>
        <w:jc w:val="both"/>
        <w:rPr>
          <w:rFonts w:ascii="Arial" w:hAnsi="Arial" w:cs="Arial"/>
        </w:rPr>
      </w:pPr>
      <w:r w:rsidRPr="005D70B6">
        <w:rPr>
          <w:rFonts w:ascii="Arial" w:hAnsi="Arial" w:cs="Arial"/>
        </w:rPr>
        <w:t>Cree, V. and Myers, S (2008)</w:t>
      </w:r>
      <w:r w:rsidRPr="005D70B6">
        <w:rPr>
          <w:rFonts w:ascii="Arial" w:hAnsi="Arial" w:cs="Arial"/>
          <w:i/>
        </w:rPr>
        <w:t xml:space="preserve"> Social Work: Making a Difference </w:t>
      </w:r>
      <w:r w:rsidRPr="005D70B6">
        <w:rPr>
          <w:rFonts w:ascii="Arial" w:hAnsi="Arial" w:cs="Arial"/>
        </w:rPr>
        <w:t>Bristol, BASW/Policy Press</w:t>
      </w:r>
    </w:p>
    <w:p w14:paraId="38CE0FD0" w14:textId="77777777" w:rsidR="005E5938" w:rsidRPr="005D70B6" w:rsidRDefault="005E5938" w:rsidP="008D0856">
      <w:pPr>
        <w:spacing w:after="120" w:line="240" w:lineRule="auto"/>
        <w:ind w:left="567" w:right="260"/>
        <w:jc w:val="both"/>
        <w:rPr>
          <w:rFonts w:ascii="Arial" w:hAnsi="Arial" w:cs="Arial"/>
        </w:rPr>
      </w:pPr>
      <w:r w:rsidRPr="005D70B6">
        <w:rPr>
          <w:rFonts w:ascii="Arial" w:hAnsi="Arial" w:cs="Arial"/>
        </w:rPr>
        <w:t xml:space="preserve">Davies, M (2012) </w:t>
      </w:r>
      <w:r w:rsidRPr="005D70B6">
        <w:rPr>
          <w:rFonts w:ascii="Arial" w:hAnsi="Arial" w:cs="Arial"/>
          <w:i/>
        </w:rPr>
        <w:t xml:space="preserve">Social work with adults: Policy, law, theory, </w:t>
      </w:r>
      <w:proofErr w:type="gramStart"/>
      <w:r w:rsidRPr="005D70B6">
        <w:rPr>
          <w:rFonts w:ascii="Arial" w:hAnsi="Arial" w:cs="Arial"/>
          <w:i/>
        </w:rPr>
        <w:t>research</w:t>
      </w:r>
      <w:proofErr w:type="gramEnd"/>
      <w:r w:rsidRPr="005D70B6">
        <w:rPr>
          <w:rFonts w:ascii="Arial" w:hAnsi="Arial" w:cs="Arial"/>
          <w:i/>
        </w:rPr>
        <w:t xml:space="preserve"> and practice. </w:t>
      </w:r>
      <w:r w:rsidRPr="005D70B6">
        <w:rPr>
          <w:rFonts w:ascii="Arial" w:hAnsi="Arial" w:cs="Arial"/>
        </w:rPr>
        <w:t>Basingstoke: Palgrave Macmillan</w:t>
      </w:r>
    </w:p>
    <w:p w14:paraId="54416D76" w14:textId="77777777" w:rsidR="009A2D37" w:rsidRPr="005D70B6" w:rsidRDefault="005E5938" w:rsidP="008D0856">
      <w:pPr>
        <w:spacing w:after="120" w:line="240" w:lineRule="auto"/>
        <w:ind w:left="567" w:right="260"/>
        <w:jc w:val="both"/>
        <w:rPr>
          <w:rFonts w:ascii="Arial" w:hAnsi="Arial" w:cs="Arial"/>
          <w:i/>
        </w:rPr>
      </w:pPr>
      <w:r w:rsidRPr="005D70B6">
        <w:rPr>
          <w:rFonts w:ascii="Arial" w:hAnsi="Arial" w:cs="Arial"/>
        </w:rPr>
        <w:t xml:space="preserve">Fook, J. (2012) </w:t>
      </w:r>
      <w:r w:rsidRPr="005D70B6">
        <w:rPr>
          <w:rFonts w:ascii="Arial" w:hAnsi="Arial" w:cs="Arial"/>
          <w:i/>
        </w:rPr>
        <w:t>Social work: A critical approach to practice</w:t>
      </w:r>
      <w:r w:rsidRPr="005D70B6">
        <w:rPr>
          <w:rFonts w:ascii="Arial" w:hAnsi="Arial" w:cs="Arial"/>
        </w:rPr>
        <w:t>, London: Sage.</w:t>
      </w:r>
      <w:r w:rsidRPr="005D70B6">
        <w:rPr>
          <w:rFonts w:ascii="Arial" w:hAnsi="Arial" w:cs="Arial"/>
          <w:i/>
        </w:rPr>
        <w:t xml:space="preserve"> </w:t>
      </w:r>
    </w:p>
    <w:p w14:paraId="6D112BF8" w14:textId="77777777" w:rsidR="009A2D37" w:rsidRPr="005D70B6" w:rsidRDefault="009A2D37" w:rsidP="008D0856">
      <w:pPr>
        <w:spacing w:after="120" w:line="240" w:lineRule="auto"/>
        <w:ind w:right="260"/>
        <w:jc w:val="both"/>
        <w:rPr>
          <w:rFonts w:ascii="Arial" w:hAnsi="Arial" w:cs="Arial"/>
          <w:b/>
        </w:rPr>
      </w:pPr>
    </w:p>
    <w:p w14:paraId="46D0BCB5" w14:textId="77777777" w:rsidR="00883204" w:rsidRPr="005D70B6" w:rsidRDefault="009A2D37" w:rsidP="008D0856">
      <w:pPr>
        <w:numPr>
          <w:ilvl w:val="0"/>
          <w:numId w:val="1"/>
        </w:numPr>
        <w:spacing w:after="120" w:line="240" w:lineRule="auto"/>
        <w:ind w:left="567" w:right="260" w:hanging="567"/>
        <w:jc w:val="both"/>
        <w:rPr>
          <w:rFonts w:ascii="Arial" w:hAnsi="Arial" w:cs="Arial"/>
          <w:i/>
          <w:iCs/>
        </w:rPr>
      </w:pPr>
      <w:r w:rsidRPr="005D70B6">
        <w:rPr>
          <w:rFonts w:ascii="Arial" w:hAnsi="Arial" w:cs="Arial"/>
          <w:b/>
        </w:rPr>
        <w:t>Learning</w:t>
      </w:r>
      <w:r w:rsidR="00883204" w:rsidRPr="005D70B6">
        <w:rPr>
          <w:rFonts w:ascii="Arial" w:hAnsi="Arial" w:cs="Arial"/>
          <w:b/>
        </w:rPr>
        <w:t xml:space="preserve"> and t</w:t>
      </w:r>
      <w:r w:rsidR="006F3F8B" w:rsidRPr="005D70B6">
        <w:rPr>
          <w:rFonts w:ascii="Arial" w:hAnsi="Arial" w:cs="Arial"/>
          <w:b/>
        </w:rPr>
        <w:t>eaching m</w:t>
      </w:r>
      <w:r w:rsidRPr="005D70B6">
        <w:rPr>
          <w:rFonts w:ascii="Arial" w:hAnsi="Arial" w:cs="Arial"/>
          <w:b/>
        </w:rPr>
        <w:t>ethods</w:t>
      </w:r>
    </w:p>
    <w:p w14:paraId="50E45015" w14:textId="77777777" w:rsidR="009A2D37" w:rsidRPr="005D70B6" w:rsidRDefault="00C57028" w:rsidP="008D0856">
      <w:pPr>
        <w:spacing w:after="120" w:line="240" w:lineRule="auto"/>
        <w:ind w:left="567" w:right="260"/>
        <w:jc w:val="both"/>
        <w:rPr>
          <w:rFonts w:ascii="Arial" w:hAnsi="Arial" w:cs="Arial"/>
          <w:iCs/>
        </w:rPr>
      </w:pPr>
      <w:r w:rsidRPr="005D70B6">
        <w:rPr>
          <w:rFonts w:ascii="Arial" w:hAnsi="Arial" w:cs="Arial"/>
          <w:iCs/>
        </w:rPr>
        <w:t>Total contact hours:</w:t>
      </w:r>
      <w:r w:rsidR="005E5938" w:rsidRPr="005D70B6">
        <w:rPr>
          <w:rFonts w:ascii="Arial" w:hAnsi="Arial" w:cs="Arial"/>
          <w:iCs/>
        </w:rPr>
        <w:t xml:space="preserve"> 22</w:t>
      </w:r>
    </w:p>
    <w:p w14:paraId="61E117C9" w14:textId="77777777" w:rsidR="00C57028" w:rsidRPr="005D70B6" w:rsidRDefault="00C57028" w:rsidP="008D0856">
      <w:pPr>
        <w:spacing w:after="120" w:line="240" w:lineRule="auto"/>
        <w:ind w:left="567" w:right="260"/>
        <w:jc w:val="both"/>
        <w:rPr>
          <w:rFonts w:ascii="Arial" w:hAnsi="Arial" w:cs="Arial"/>
          <w:iCs/>
        </w:rPr>
      </w:pPr>
      <w:r w:rsidRPr="005D70B6">
        <w:rPr>
          <w:rFonts w:ascii="Arial" w:hAnsi="Arial" w:cs="Arial"/>
          <w:iCs/>
        </w:rPr>
        <w:t>Private study hours:</w:t>
      </w:r>
      <w:r w:rsidR="005E5938" w:rsidRPr="005D70B6">
        <w:rPr>
          <w:rFonts w:ascii="Arial" w:hAnsi="Arial" w:cs="Arial"/>
          <w:iCs/>
        </w:rPr>
        <w:t xml:space="preserve"> 128</w:t>
      </w:r>
    </w:p>
    <w:p w14:paraId="135A51EA" w14:textId="77777777" w:rsidR="00C57028" w:rsidRPr="005D70B6" w:rsidRDefault="00C57028" w:rsidP="008D0856">
      <w:pPr>
        <w:spacing w:after="120" w:line="240" w:lineRule="auto"/>
        <w:ind w:left="567" w:right="260"/>
        <w:jc w:val="both"/>
        <w:rPr>
          <w:rFonts w:ascii="Arial" w:hAnsi="Arial" w:cs="Arial"/>
          <w:iCs/>
        </w:rPr>
      </w:pPr>
      <w:r w:rsidRPr="005D70B6">
        <w:rPr>
          <w:rFonts w:ascii="Arial" w:hAnsi="Arial" w:cs="Arial"/>
          <w:iCs/>
        </w:rPr>
        <w:t>Total study hours:</w:t>
      </w:r>
      <w:r w:rsidR="005E5938" w:rsidRPr="005D70B6">
        <w:rPr>
          <w:rFonts w:ascii="Arial" w:hAnsi="Arial" w:cs="Arial"/>
          <w:iCs/>
        </w:rPr>
        <w:t xml:space="preserve"> 150</w:t>
      </w:r>
    </w:p>
    <w:p w14:paraId="0B0533F6" w14:textId="77777777" w:rsidR="009A2D37" w:rsidRPr="005D70B6" w:rsidRDefault="009A2D37" w:rsidP="008D0856">
      <w:pPr>
        <w:spacing w:after="120" w:line="240" w:lineRule="auto"/>
        <w:ind w:left="426" w:right="260"/>
        <w:jc w:val="both"/>
        <w:rPr>
          <w:rFonts w:ascii="Arial" w:hAnsi="Arial" w:cs="Arial"/>
          <w:i/>
          <w:iCs/>
        </w:rPr>
      </w:pPr>
    </w:p>
    <w:p w14:paraId="61A70F73" w14:textId="77777777" w:rsidR="00883204" w:rsidRPr="005D70B6" w:rsidRDefault="00EF4933" w:rsidP="008D0856">
      <w:pPr>
        <w:numPr>
          <w:ilvl w:val="0"/>
          <w:numId w:val="1"/>
        </w:numPr>
        <w:spacing w:after="120" w:line="240" w:lineRule="auto"/>
        <w:ind w:left="567" w:right="260" w:hanging="567"/>
        <w:jc w:val="both"/>
        <w:rPr>
          <w:rFonts w:ascii="Arial" w:hAnsi="Arial" w:cs="Arial"/>
          <w:i/>
          <w:iCs/>
        </w:rPr>
      </w:pPr>
      <w:r w:rsidRPr="005D70B6">
        <w:rPr>
          <w:rFonts w:ascii="Arial" w:hAnsi="Arial" w:cs="Arial"/>
          <w:b/>
        </w:rPr>
        <w:t>Assessment methods</w:t>
      </w:r>
    </w:p>
    <w:p w14:paraId="610899A0" w14:textId="77777777" w:rsidR="00696FF5" w:rsidRPr="005D70B6" w:rsidRDefault="00696FF5" w:rsidP="008D0856">
      <w:pPr>
        <w:pStyle w:val="ListParagraph"/>
        <w:numPr>
          <w:ilvl w:val="1"/>
          <w:numId w:val="9"/>
        </w:numPr>
        <w:spacing w:after="120"/>
        <w:ind w:left="567" w:right="260" w:hanging="567"/>
        <w:jc w:val="both"/>
        <w:rPr>
          <w:rFonts w:ascii="Arial" w:hAnsi="Arial" w:cs="Arial"/>
          <w:iCs/>
        </w:rPr>
      </w:pPr>
      <w:r w:rsidRPr="005D70B6">
        <w:rPr>
          <w:rFonts w:ascii="Arial" w:hAnsi="Arial" w:cs="Arial"/>
          <w:iCs/>
        </w:rPr>
        <w:t>Main assessment methods</w:t>
      </w:r>
    </w:p>
    <w:p w14:paraId="21FA69B7" w14:textId="57775308" w:rsidR="007A6245" w:rsidRPr="005D70B6" w:rsidRDefault="008D0856" w:rsidP="008D0856">
      <w:pPr>
        <w:spacing w:after="120" w:line="240" w:lineRule="auto"/>
        <w:ind w:left="567" w:right="260"/>
        <w:jc w:val="both"/>
        <w:rPr>
          <w:rFonts w:ascii="Arial" w:hAnsi="Arial" w:cs="Arial"/>
          <w:iCs/>
        </w:rPr>
      </w:pPr>
      <w:r>
        <w:rPr>
          <w:rFonts w:ascii="Arial" w:hAnsi="Arial" w:cs="Arial"/>
          <w:iCs/>
        </w:rPr>
        <w:t>E</w:t>
      </w:r>
      <w:r w:rsidR="00827658">
        <w:rPr>
          <w:rFonts w:ascii="Arial" w:hAnsi="Arial" w:cs="Arial"/>
          <w:iCs/>
        </w:rPr>
        <w:t>ssay (</w:t>
      </w:r>
      <w:r w:rsidR="00F94CF0">
        <w:rPr>
          <w:rFonts w:ascii="Arial" w:hAnsi="Arial" w:cs="Arial"/>
          <w:iCs/>
        </w:rPr>
        <w:t>3</w:t>
      </w:r>
      <w:r>
        <w:rPr>
          <w:rFonts w:ascii="Arial" w:hAnsi="Arial" w:cs="Arial"/>
          <w:iCs/>
        </w:rPr>
        <w:t>,0</w:t>
      </w:r>
      <w:r w:rsidR="00F94CF0">
        <w:rPr>
          <w:rFonts w:ascii="Arial" w:hAnsi="Arial" w:cs="Arial"/>
          <w:iCs/>
        </w:rPr>
        <w:t>00 word</w:t>
      </w:r>
      <w:r w:rsidR="00827658">
        <w:rPr>
          <w:rFonts w:ascii="Arial" w:hAnsi="Arial" w:cs="Arial"/>
          <w:iCs/>
        </w:rPr>
        <w:t>s</w:t>
      </w:r>
      <w:r w:rsidR="00226E62">
        <w:rPr>
          <w:rFonts w:ascii="Arial" w:hAnsi="Arial" w:cs="Arial"/>
          <w:iCs/>
        </w:rPr>
        <w:t>)</w:t>
      </w:r>
      <w:r w:rsidR="005E5938" w:rsidRPr="005D70B6">
        <w:rPr>
          <w:rFonts w:ascii="Arial" w:hAnsi="Arial" w:cs="Arial"/>
          <w:iCs/>
        </w:rPr>
        <w:t xml:space="preserve"> – 70%</w:t>
      </w:r>
      <w:r w:rsidR="00293B62">
        <w:rPr>
          <w:rFonts w:ascii="Arial" w:hAnsi="Arial" w:cs="Arial"/>
          <w:iCs/>
        </w:rPr>
        <w:t>*</w:t>
      </w:r>
    </w:p>
    <w:p w14:paraId="1EB65C1D" w14:textId="2EF5EAF9" w:rsidR="005E5938" w:rsidRDefault="00D34F7B" w:rsidP="008D0856">
      <w:pPr>
        <w:spacing w:after="120" w:line="240" w:lineRule="auto"/>
        <w:ind w:left="567" w:right="260"/>
        <w:jc w:val="both"/>
        <w:rPr>
          <w:rFonts w:ascii="Arial" w:hAnsi="Arial" w:cs="Arial"/>
          <w:iCs/>
        </w:rPr>
      </w:pPr>
      <w:r>
        <w:rPr>
          <w:rFonts w:ascii="Arial" w:hAnsi="Arial" w:cs="Arial"/>
          <w:iCs/>
        </w:rPr>
        <w:t xml:space="preserve">Legal </w:t>
      </w:r>
      <w:r w:rsidR="008D0856">
        <w:rPr>
          <w:rFonts w:ascii="Arial" w:hAnsi="Arial" w:cs="Arial"/>
          <w:iCs/>
        </w:rPr>
        <w:t>Problem Question</w:t>
      </w:r>
      <w:r w:rsidR="008D0856" w:rsidRPr="005D70B6">
        <w:rPr>
          <w:rFonts w:ascii="Arial" w:hAnsi="Arial" w:cs="Arial"/>
          <w:iCs/>
        </w:rPr>
        <w:t xml:space="preserve"> </w:t>
      </w:r>
      <w:r w:rsidR="00827658">
        <w:rPr>
          <w:rFonts w:ascii="Arial" w:hAnsi="Arial" w:cs="Arial"/>
          <w:iCs/>
        </w:rPr>
        <w:t>(</w:t>
      </w:r>
      <w:r w:rsidR="008D0856">
        <w:rPr>
          <w:rFonts w:ascii="Arial" w:hAnsi="Arial" w:cs="Arial"/>
          <w:iCs/>
        </w:rPr>
        <w:t>1,500</w:t>
      </w:r>
      <w:r w:rsidR="00827658">
        <w:rPr>
          <w:rFonts w:ascii="Arial" w:hAnsi="Arial" w:cs="Arial"/>
          <w:iCs/>
        </w:rPr>
        <w:t xml:space="preserve">) </w:t>
      </w:r>
      <w:r w:rsidR="005E5938" w:rsidRPr="005D70B6">
        <w:rPr>
          <w:rFonts w:ascii="Arial" w:hAnsi="Arial" w:cs="Arial"/>
          <w:iCs/>
        </w:rPr>
        <w:t>– 30%</w:t>
      </w:r>
      <w:r w:rsidR="00E40F00">
        <w:rPr>
          <w:rFonts w:ascii="Arial" w:hAnsi="Arial" w:cs="Arial"/>
          <w:iCs/>
        </w:rPr>
        <w:t xml:space="preserve"> *</w:t>
      </w:r>
    </w:p>
    <w:p w14:paraId="5D634D94" w14:textId="2E75F657" w:rsidR="00E40F00" w:rsidRDefault="00E40F00" w:rsidP="008D0856">
      <w:pPr>
        <w:spacing w:after="120" w:line="240" w:lineRule="auto"/>
        <w:ind w:left="567" w:right="260"/>
        <w:jc w:val="both"/>
        <w:rPr>
          <w:rFonts w:ascii="Arial" w:hAnsi="Arial" w:cs="Arial"/>
          <w:b/>
          <w:iCs/>
        </w:rPr>
      </w:pPr>
    </w:p>
    <w:p w14:paraId="4C4FA9A9" w14:textId="2B441EE3" w:rsidR="00293B62" w:rsidRPr="00154D48" w:rsidRDefault="00293B62" w:rsidP="00293B62">
      <w:pPr>
        <w:spacing w:after="120" w:line="240" w:lineRule="auto"/>
        <w:ind w:left="567" w:right="260"/>
        <w:rPr>
          <w:rFonts w:ascii="Arial" w:hAnsi="Arial" w:cs="Arial"/>
          <w:iCs/>
        </w:rPr>
      </w:pPr>
      <w:r w:rsidRPr="00293B62">
        <w:rPr>
          <w:rFonts w:ascii="Arial" w:hAnsi="Arial" w:cs="Arial"/>
          <w:iCs/>
        </w:rPr>
        <w:t xml:space="preserve"> </w:t>
      </w:r>
      <w:r>
        <w:rPr>
          <w:rFonts w:ascii="Arial" w:hAnsi="Arial" w:cs="Arial"/>
          <w:iCs/>
        </w:rPr>
        <w:t xml:space="preserve">*These components are ‘Pass compulsory’ – students must pass BOTH the individual assessments </w:t>
      </w:r>
      <w:proofErr w:type="gramStart"/>
      <w:r>
        <w:rPr>
          <w:rFonts w:ascii="Arial" w:hAnsi="Arial" w:cs="Arial"/>
          <w:iCs/>
        </w:rPr>
        <w:t>in order to</w:t>
      </w:r>
      <w:proofErr w:type="gramEnd"/>
      <w:r>
        <w:rPr>
          <w:rFonts w:ascii="Arial" w:hAnsi="Arial" w:cs="Arial"/>
          <w:iCs/>
        </w:rPr>
        <w:t xml:space="preserve"> pass the module overall.</w:t>
      </w:r>
    </w:p>
    <w:p w14:paraId="54F874B7" w14:textId="77777777" w:rsidR="006043FC" w:rsidRPr="005D70B6" w:rsidRDefault="006043FC" w:rsidP="008D0856">
      <w:pPr>
        <w:spacing w:after="120" w:line="240" w:lineRule="auto"/>
        <w:ind w:left="426" w:right="260"/>
        <w:jc w:val="both"/>
        <w:rPr>
          <w:rFonts w:ascii="Arial" w:hAnsi="Arial" w:cs="Arial"/>
          <w:b/>
          <w:i/>
          <w:iCs/>
        </w:rPr>
      </w:pPr>
    </w:p>
    <w:p w14:paraId="5AA26273" w14:textId="77777777" w:rsidR="00696FF5" w:rsidRPr="005D70B6" w:rsidRDefault="00696FF5" w:rsidP="008D0856">
      <w:pPr>
        <w:spacing w:after="120"/>
        <w:ind w:left="567" w:right="260" w:hanging="567"/>
        <w:jc w:val="both"/>
        <w:rPr>
          <w:rFonts w:ascii="Arial" w:hAnsi="Arial" w:cs="Arial"/>
          <w:iCs/>
        </w:rPr>
      </w:pPr>
      <w:r w:rsidRPr="005D70B6">
        <w:rPr>
          <w:rFonts w:ascii="Arial" w:hAnsi="Arial" w:cs="Arial"/>
          <w:iCs/>
        </w:rPr>
        <w:t>13.2</w:t>
      </w:r>
      <w:r w:rsidRPr="005D70B6">
        <w:rPr>
          <w:rFonts w:ascii="Arial" w:hAnsi="Arial" w:cs="Arial"/>
          <w:iCs/>
        </w:rPr>
        <w:tab/>
        <w:t xml:space="preserve">Reassessment methods </w:t>
      </w:r>
    </w:p>
    <w:p w14:paraId="22A7CB0B" w14:textId="77777777" w:rsidR="00C57028" w:rsidRPr="005D70B6" w:rsidRDefault="00073EF4" w:rsidP="008D0856">
      <w:pPr>
        <w:spacing w:after="120" w:line="240" w:lineRule="auto"/>
        <w:ind w:left="567" w:right="260"/>
        <w:jc w:val="both"/>
        <w:rPr>
          <w:rFonts w:ascii="Arial" w:hAnsi="Arial" w:cs="Arial"/>
          <w:b/>
          <w:iCs/>
        </w:rPr>
      </w:pPr>
      <w:r w:rsidRPr="005D70B6">
        <w:rPr>
          <w:rFonts w:ascii="Arial" w:hAnsi="Arial" w:cs="Arial"/>
          <w:iCs/>
        </w:rPr>
        <w:t>Like-for-like</w:t>
      </w:r>
      <w:r w:rsidR="00C57028" w:rsidRPr="005D70B6">
        <w:rPr>
          <w:rFonts w:ascii="Arial" w:hAnsi="Arial" w:cs="Arial"/>
          <w:iCs/>
        </w:rPr>
        <w:t xml:space="preserve">. </w:t>
      </w:r>
    </w:p>
    <w:p w14:paraId="1A2522BD" w14:textId="77777777" w:rsidR="00696FF5" w:rsidRPr="005D70B6" w:rsidRDefault="00696FF5" w:rsidP="008D0856">
      <w:pPr>
        <w:spacing w:after="120" w:line="240" w:lineRule="auto"/>
        <w:ind w:left="426" w:right="260"/>
        <w:jc w:val="both"/>
        <w:rPr>
          <w:rFonts w:ascii="Arial" w:hAnsi="Arial" w:cs="Arial"/>
          <w:b/>
          <w:i/>
          <w:iCs/>
        </w:rPr>
      </w:pPr>
    </w:p>
    <w:p w14:paraId="1DB279EA" w14:textId="49D18ECD" w:rsidR="00274ED7" w:rsidRPr="00F94CF0" w:rsidRDefault="006F3F8B" w:rsidP="008D0856">
      <w:pPr>
        <w:numPr>
          <w:ilvl w:val="0"/>
          <w:numId w:val="1"/>
        </w:numPr>
        <w:spacing w:after="120" w:line="240" w:lineRule="auto"/>
        <w:ind w:left="567" w:right="260" w:hanging="567"/>
        <w:jc w:val="both"/>
        <w:rPr>
          <w:rFonts w:ascii="Arial" w:hAnsi="Arial" w:cs="Arial"/>
          <w:b/>
          <w:iCs/>
        </w:rPr>
      </w:pPr>
      <w:r w:rsidRPr="00F94CF0">
        <w:rPr>
          <w:rFonts w:ascii="Arial" w:hAnsi="Arial" w:cs="Arial"/>
          <w:b/>
          <w:iCs/>
        </w:rPr>
        <w:t xml:space="preserve">Map of </w:t>
      </w:r>
      <w:r w:rsidR="00883204" w:rsidRPr="00F94CF0">
        <w:rPr>
          <w:rFonts w:ascii="Arial" w:hAnsi="Arial" w:cs="Arial"/>
          <w:b/>
          <w:iCs/>
        </w:rPr>
        <w:t xml:space="preserve">module learning outcomes </w:t>
      </w:r>
      <w:r w:rsidR="00B30E07" w:rsidRPr="00F94CF0">
        <w:rPr>
          <w:rFonts w:ascii="Arial" w:hAnsi="Arial" w:cs="Arial"/>
          <w:b/>
          <w:iCs/>
        </w:rPr>
        <w:t>(sections 8 &amp; 9)</w:t>
      </w:r>
      <w:r w:rsidR="00883204" w:rsidRPr="00F94CF0">
        <w:rPr>
          <w:rFonts w:ascii="Arial" w:hAnsi="Arial" w:cs="Arial"/>
          <w:b/>
          <w:iCs/>
        </w:rPr>
        <w:t xml:space="preserve"> to l</w:t>
      </w:r>
      <w:r w:rsidRPr="00F94CF0">
        <w:rPr>
          <w:rFonts w:ascii="Arial" w:hAnsi="Arial" w:cs="Arial"/>
          <w:b/>
          <w:iCs/>
        </w:rPr>
        <w:t>earning</w:t>
      </w:r>
      <w:r w:rsidR="00B30E07" w:rsidRPr="00F94CF0">
        <w:rPr>
          <w:rFonts w:ascii="Arial" w:hAnsi="Arial" w:cs="Arial"/>
          <w:b/>
          <w:iCs/>
        </w:rPr>
        <w:t xml:space="preserve"> and </w:t>
      </w:r>
      <w:r w:rsidR="00883204" w:rsidRPr="00F94CF0">
        <w:rPr>
          <w:rFonts w:ascii="Arial" w:hAnsi="Arial" w:cs="Arial"/>
          <w:b/>
          <w:iCs/>
        </w:rPr>
        <w:t>teaching m</w:t>
      </w:r>
      <w:r w:rsidR="00B30E07" w:rsidRPr="00F94CF0">
        <w:rPr>
          <w:rFonts w:ascii="Arial" w:hAnsi="Arial" w:cs="Arial"/>
          <w:b/>
          <w:iCs/>
        </w:rPr>
        <w:t>ethods (section</w:t>
      </w:r>
      <w:r w:rsidR="00F94CF0" w:rsidRPr="00F94CF0">
        <w:rPr>
          <w:rFonts w:ascii="Arial" w:hAnsi="Arial" w:cs="Arial"/>
          <w:b/>
          <w:iCs/>
        </w:rPr>
        <w:t xml:space="preserve"> </w:t>
      </w:r>
      <w:r w:rsidR="00B30E07" w:rsidRPr="00F94CF0">
        <w:rPr>
          <w:rFonts w:ascii="Arial" w:hAnsi="Arial" w:cs="Arial"/>
          <w:b/>
          <w:iCs/>
        </w:rPr>
        <w:t>12</w:t>
      </w:r>
      <w:r w:rsidRPr="00F94CF0">
        <w:rPr>
          <w:rFonts w:ascii="Arial" w:hAnsi="Arial" w:cs="Arial"/>
          <w:b/>
          <w:iCs/>
        </w:rPr>
        <w:t>) and m</w:t>
      </w:r>
      <w:r w:rsidR="00883204" w:rsidRPr="00F94CF0">
        <w:rPr>
          <w:rFonts w:ascii="Arial" w:hAnsi="Arial" w:cs="Arial"/>
          <w:b/>
          <w:iCs/>
        </w:rPr>
        <w:t>ethods of a</w:t>
      </w:r>
      <w:r w:rsidR="00B30E07" w:rsidRPr="00F94CF0">
        <w:rPr>
          <w:rFonts w:ascii="Arial" w:hAnsi="Arial" w:cs="Arial"/>
          <w:b/>
          <w:iCs/>
        </w:rPr>
        <w:t>ssessment (section 13</w:t>
      </w:r>
      <w:r w:rsidR="00EF4933" w:rsidRPr="00F94CF0">
        <w:rPr>
          <w:rFonts w:ascii="Arial" w:hAnsi="Arial" w:cs="Arial"/>
          <w:b/>
          <w:iCs/>
        </w:rPr>
        <w:t>)</w:t>
      </w:r>
    </w:p>
    <w:p w14:paraId="62FBC3E6" w14:textId="77777777" w:rsidR="00C57028" w:rsidRPr="005D70B6" w:rsidRDefault="00C57028" w:rsidP="008D0856">
      <w:pPr>
        <w:spacing w:after="120" w:line="240" w:lineRule="auto"/>
        <w:ind w:left="567" w:right="260"/>
        <w:jc w:val="both"/>
        <w:rPr>
          <w:rFonts w:ascii="Arial" w:hAnsi="Arial" w:cs="Arial"/>
          <w:i/>
          <w:iCs/>
        </w:rPr>
      </w:pPr>
    </w:p>
    <w:tbl>
      <w:tblPr>
        <w:tblStyle w:val="TableGrid"/>
        <w:tblW w:w="7792" w:type="dxa"/>
        <w:jc w:val="center"/>
        <w:tblLayout w:type="fixed"/>
        <w:tblLook w:val="04A0" w:firstRow="1" w:lastRow="0" w:firstColumn="1" w:lastColumn="0" w:noHBand="0" w:noVBand="1"/>
      </w:tblPr>
      <w:tblGrid>
        <w:gridCol w:w="2547"/>
        <w:gridCol w:w="582"/>
        <w:gridCol w:w="583"/>
        <w:gridCol w:w="583"/>
        <w:gridCol w:w="583"/>
        <w:gridCol w:w="582"/>
        <w:gridCol w:w="583"/>
        <w:gridCol w:w="583"/>
        <w:gridCol w:w="583"/>
        <w:gridCol w:w="583"/>
      </w:tblGrid>
      <w:tr w:rsidR="007843DE" w:rsidRPr="005D70B6" w14:paraId="6964E17B" w14:textId="77777777" w:rsidTr="007843DE">
        <w:trPr>
          <w:jc w:val="center"/>
        </w:trPr>
        <w:tc>
          <w:tcPr>
            <w:tcW w:w="2547" w:type="dxa"/>
            <w:shd w:val="clear" w:color="auto" w:fill="D9D9D9" w:themeFill="background1" w:themeFillShade="D9"/>
          </w:tcPr>
          <w:p w14:paraId="6F9729BD" w14:textId="77777777" w:rsidR="004336CF" w:rsidRPr="005D70B6" w:rsidRDefault="004336CF" w:rsidP="008D0856">
            <w:pPr>
              <w:spacing w:after="120"/>
              <w:ind w:left="33" w:right="60"/>
              <w:jc w:val="both"/>
              <w:rPr>
                <w:rFonts w:ascii="Arial" w:hAnsi="Arial" w:cs="Arial"/>
                <w:b/>
              </w:rPr>
            </w:pPr>
            <w:r w:rsidRPr="005D70B6">
              <w:rPr>
                <w:rFonts w:ascii="Arial" w:hAnsi="Arial" w:cs="Arial"/>
                <w:b/>
              </w:rPr>
              <w:lastRenderedPageBreak/>
              <w:t>Module learning outcome</w:t>
            </w:r>
          </w:p>
        </w:tc>
        <w:tc>
          <w:tcPr>
            <w:tcW w:w="582" w:type="dxa"/>
          </w:tcPr>
          <w:p w14:paraId="15293A0A" w14:textId="77777777" w:rsidR="004336CF" w:rsidRPr="008D0856" w:rsidRDefault="004336CF" w:rsidP="008D0856">
            <w:pPr>
              <w:spacing w:after="120"/>
              <w:jc w:val="center"/>
              <w:rPr>
                <w:rFonts w:ascii="Arial" w:hAnsi="Arial" w:cs="Arial"/>
              </w:rPr>
            </w:pPr>
            <w:r w:rsidRPr="008D0856">
              <w:rPr>
                <w:rFonts w:ascii="Arial" w:hAnsi="Arial" w:cs="Arial"/>
              </w:rPr>
              <w:t>8.1</w:t>
            </w:r>
          </w:p>
        </w:tc>
        <w:tc>
          <w:tcPr>
            <w:tcW w:w="583" w:type="dxa"/>
          </w:tcPr>
          <w:p w14:paraId="69A44734" w14:textId="77777777" w:rsidR="004336CF" w:rsidRPr="008D0856" w:rsidRDefault="004336CF" w:rsidP="008D0856">
            <w:pPr>
              <w:spacing w:after="120"/>
              <w:jc w:val="center"/>
              <w:rPr>
                <w:rFonts w:ascii="Arial" w:hAnsi="Arial" w:cs="Arial"/>
              </w:rPr>
            </w:pPr>
            <w:r w:rsidRPr="008D0856">
              <w:rPr>
                <w:rFonts w:ascii="Arial" w:hAnsi="Arial" w:cs="Arial"/>
              </w:rPr>
              <w:t>8.2</w:t>
            </w:r>
          </w:p>
        </w:tc>
        <w:tc>
          <w:tcPr>
            <w:tcW w:w="583" w:type="dxa"/>
          </w:tcPr>
          <w:p w14:paraId="5E4C9139" w14:textId="77777777" w:rsidR="004336CF" w:rsidRPr="008D0856" w:rsidRDefault="004336CF" w:rsidP="008D0856">
            <w:pPr>
              <w:spacing w:after="120"/>
              <w:jc w:val="center"/>
              <w:rPr>
                <w:rFonts w:ascii="Arial" w:hAnsi="Arial" w:cs="Arial"/>
              </w:rPr>
            </w:pPr>
            <w:r w:rsidRPr="008D0856">
              <w:rPr>
                <w:rFonts w:ascii="Arial" w:hAnsi="Arial" w:cs="Arial"/>
              </w:rPr>
              <w:t>8.3</w:t>
            </w:r>
          </w:p>
        </w:tc>
        <w:tc>
          <w:tcPr>
            <w:tcW w:w="583" w:type="dxa"/>
          </w:tcPr>
          <w:p w14:paraId="3A6C10CC" w14:textId="77777777" w:rsidR="004336CF" w:rsidRPr="008D0856" w:rsidRDefault="004336CF" w:rsidP="008D0856">
            <w:pPr>
              <w:spacing w:after="120"/>
              <w:jc w:val="center"/>
              <w:rPr>
                <w:rFonts w:ascii="Arial" w:hAnsi="Arial" w:cs="Arial"/>
              </w:rPr>
            </w:pPr>
            <w:r w:rsidRPr="008D0856">
              <w:rPr>
                <w:rFonts w:ascii="Arial" w:hAnsi="Arial" w:cs="Arial"/>
              </w:rPr>
              <w:t>8.4</w:t>
            </w:r>
          </w:p>
        </w:tc>
        <w:tc>
          <w:tcPr>
            <w:tcW w:w="582" w:type="dxa"/>
          </w:tcPr>
          <w:p w14:paraId="5ECD3AD3" w14:textId="77777777" w:rsidR="004336CF" w:rsidRPr="008D0856" w:rsidRDefault="004336CF" w:rsidP="008D0856">
            <w:pPr>
              <w:spacing w:after="120"/>
              <w:jc w:val="center"/>
              <w:rPr>
                <w:rFonts w:ascii="Arial" w:hAnsi="Arial" w:cs="Arial"/>
              </w:rPr>
            </w:pPr>
            <w:r w:rsidRPr="008D0856">
              <w:rPr>
                <w:rFonts w:ascii="Arial" w:hAnsi="Arial" w:cs="Arial"/>
              </w:rPr>
              <w:t>8.5</w:t>
            </w:r>
          </w:p>
        </w:tc>
        <w:tc>
          <w:tcPr>
            <w:tcW w:w="583" w:type="dxa"/>
          </w:tcPr>
          <w:p w14:paraId="02568CE5" w14:textId="77777777" w:rsidR="004336CF" w:rsidRPr="008D0856" w:rsidRDefault="004336CF" w:rsidP="008D0856">
            <w:pPr>
              <w:spacing w:after="120"/>
              <w:jc w:val="center"/>
              <w:rPr>
                <w:rFonts w:ascii="Arial" w:hAnsi="Arial" w:cs="Arial"/>
              </w:rPr>
            </w:pPr>
            <w:r w:rsidRPr="008D0856">
              <w:rPr>
                <w:rFonts w:ascii="Arial" w:hAnsi="Arial" w:cs="Arial"/>
              </w:rPr>
              <w:t>8.6</w:t>
            </w:r>
          </w:p>
        </w:tc>
        <w:tc>
          <w:tcPr>
            <w:tcW w:w="583" w:type="dxa"/>
          </w:tcPr>
          <w:p w14:paraId="4D67D14E" w14:textId="77777777" w:rsidR="004336CF" w:rsidRPr="008D0856" w:rsidRDefault="004336CF" w:rsidP="008D0856">
            <w:pPr>
              <w:spacing w:after="120"/>
              <w:jc w:val="center"/>
              <w:rPr>
                <w:rFonts w:ascii="Arial" w:hAnsi="Arial" w:cs="Arial"/>
              </w:rPr>
            </w:pPr>
            <w:r w:rsidRPr="008D0856">
              <w:rPr>
                <w:rFonts w:ascii="Arial" w:hAnsi="Arial" w:cs="Arial"/>
              </w:rPr>
              <w:t>8.7</w:t>
            </w:r>
          </w:p>
        </w:tc>
        <w:tc>
          <w:tcPr>
            <w:tcW w:w="583" w:type="dxa"/>
          </w:tcPr>
          <w:p w14:paraId="75747D8D" w14:textId="77777777" w:rsidR="004336CF" w:rsidRPr="008D0856" w:rsidRDefault="004336CF" w:rsidP="008D0856">
            <w:pPr>
              <w:spacing w:after="120"/>
              <w:jc w:val="center"/>
              <w:rPr>
                <w:rFonts w:ascii="Arial" w:hAnsi="Arial" w:cs="Arial"/>
              </w:rPr>
            </w:pPr>
            <w:r w:rsidRPr="008D0856">
              <w:rPr>
                <w:rFonts w:ascii="Arial" w:hAnsi="Arial" w:cs="Arial"/>
              </w:rPr>
              <w:t>9.1</w:t>
            </w:r>
          </w:p>
        </w:tc>
        <w:tc>
          <w:tcPr>
            <w:tcW w:w="583" w:type="dxa"/>
          </w:tcPr>
          <w:p w14:paraId="110175AC" w14:textId="77777777" w:rsidR="004336CF" w:rsidRPr="008D0856" w:rsidRDefault="004336CF" w:rsidP="008D0856">
            <w:pPr>
              <w:spacing w:after="120"/>
              <w:jc w:val="center"/>
              <w:rPr>
                <w:rFonts w:ascii="Arial" w:hAnsi="Arial" w:cs="Arial"/>
              </w:rPr>
            </w:pPr>
            <w:r w:rsidRPr="008D0856">
              <w:rPr>
                <w:rFonts w:ascii="Arial" w:hAnsi="Arial" w:cs="Arial"/>
              </w:rPr>
              <w:t>9.2</w:t>
            </w:r>
          </w:p>
        </w:tc>
      </w:tr>
      <w:tr w:rsidR="007843DE" w:rsidRPr="005D70B6" w14:paraId="62A53454" w14:textId="77777777" w:rsidTr="007843DE">
        <w:trPr>
          <w:jc w:val="center"/>
        </w:trPr>
        <w:tc>
          <w:tcPr>
            <w:tcW w:w="2547" w:type="dxa"/>
            <w:shd w:val="clear" w:color="auto" w:fill="D9D9D9" w:themeFill="background1" w:themeFillShade="D9"/>
          </w:tcPr>
          <w:p w14:paraId="5E2B2358" w14:textId="77777777" w:rsidR="004336CF" w:rsidRPr="005D70B6" w:rsidRDefault="004336CF" w:rsidP="008D0856">
            <w:pPr>
              <w:spacing w:after="120"/>
              <w:ind w:right="60"/>
              <w:jc w:val="both"/>
              <w:rPr>
                <w:rFonts w:ascii="Arial" w:hAnsi="Arial" w:cs="Arial"/>
                <w:b/>
              </w:rPr>
            </w:pPr>
            <w:r w:rsidRPr="005D70B6">
              <w:rPr>
                <w:rFonts w:ascii="Arial" w:hAnsi="Arial" w:cs="Arial"/>
                <w:b/>
              </w:rPr>
              <w:t>Learning/ teaching method</w:t>
            </w:r>
          </w:p>
        </w:tc>
        <w:tc>
          <w:tcPr>
            <w:tcW w:w="582" w:type="dxa"/>
          </w:tcPr>
          <w:p w14:paraId="37F7D185" w14:textId="77777777" w:rsidR="004336CF" w:rsidRPr="008D0856" w:rsidRDefault="004336CF" w:rsidP="008D0856">
            <w:pPr>
              <w:spacing w:after="120"/>
              <w:jc w:val="center"/>
              <w:rPr>
                <w:rFonts w:ascii="Arial" w:hAnsi="Arial" w:cs="Arial"/>
              </w:rPr>
            </w:pPr>
          </w:p>
        </w:tc>
        <w:tc>
          <w:tcPr>
            <w:tcW w:w="583" w:type="dxa"/>
          </w:tcPr>
          <w:p w14:paraId="392D9A08" w14:textId="77777777" w:rsidR="004336CF" w:rsidRPr="008D0856" w:rsidRDefault="004336CF" w:rsidP="008D0856">
            <w:pPr>
              <w:spacing w:after="120"/>
              <w:jc w:val="center"/>
              <w:rPr>
                <w:rFonts w:ascii="Arial" w:hAnsi="Arial" w:cs="Arial"/>
              </w:rPr>
            </w:pPr>
          </w:p>
        </w:tc>
        <w:tc>
          <w:tcPr>
            <w:tcW w:w="583" w:type="dxa"/>
          </w:tcPr>
          <w:p w14:paraId="257B0005" w14:textId="77777777" w:rsidR="004336CF" w:rsidRPr="008D0856" w:rsidRDefault="004336CF" w:rsidP="008D0856">
            <w:pPr>
              <w:spacing w:after="120"/>
              <w:jc w:val="center"/>
              <w:rPr>
                <w:rFonts w:ascii="Arial" w:hAnsi="Arial" w:cs="Arial"/>
              </w:rPr>
            </w:pPr>
          </w:p>
        </w:tc>
        <w:tc>
          <w:tcPr>
            <w:tcW w:w="583" w:type="dxa"/>
          </w:tcPr>
          <w:p w14:paraId="7ABC94DB" w14:textId="77777777" w:rsidR="004336CF" w:rsidRPr="008D0856" w:rsidRDefault="004336CF" w:rsidP="008D0856">
            <w:pPr>
              <w:spacing w:after="120"/>
              <w:jc w:val="center"/>
              <w:rPr>
                <w:rFonts w:ascii="Arial" w:hAnsi="Arial" w:cs="Arial"/>
              </w:rPr>
            </w:pPr>
          </w:p>
        </w:tc>
        <w:tc>
          <w:tcPr>
            <w:tcW w:w="582" w:type="dxa"/>
          </w:tcPr>
          <w:p w14:paraId="2FA79BFB" w14:textId="77777777" w:rsidR="004336CF" w:rsidRPr="008D0856" w:rsidRDefault="004336CF" w:rsidP="008D0856">
            <w:pPr>
              <w:spacing w:after="120"/>
              <w:jc w:val="center"/>
              <w:rPr>
                <w:rFonts w:ascii="Arial" w:hAnsi="Arial" w:cs="Arial"/>
              </w:rPr>
            </w:pPr>
          </w:p>
        </w:tc>
        <w:tc>
          <w:tcPr>
            <w:tcW w:w="583" w:type="dxa"/>
          </w:tcPr>
          <w:p w14:paraId="4C17C0ED" w14:textId="77777777" w:rsidR="004336CF" w:rsidRPr="008D0856" w:rsidRDefault="004336CF" w:rsidP="008D0856">
            <w:pPr>
              <w:spacing w:after="120"/>
              <w:jc w:val="center"/>
              <w:rPr>
                <w:rFonts w:ascii="Arial" w:hAnsi="Arial" w:cs="Arial"/>
              </w:rPr>
            </w:pPr>
          </w:p>
        </w:tc>
        <w:tc>
          <w:tcPr>
            <w:tcW w:w="583" w:type="dxa"/>
          </w:tcPr>
          <w:p w14:paraId="46512EA5" w14:textId="77777777" w:rsidR="004336CF" w:rsidRPr="008D0856" w:rsidRDefault="004336CF" w:rsidP="008D0856">
            <w:pPr>
              <w:spacing w:after="120"/>
              <w:jc w:val="center"/>
              <w:rPr>
                <w:rFonts w:ascii="Arial" w:hAnsi="Arial" w:cs="Arial"/>
              </w:rPr>
            </w:pPr>
          </w:p>
        </w:tc>
        <w:tc>
          <w:tcPr>
            <w:tcW w:w="583" w:type="dxa"/>
          </w:tcPr>
          <w:p w14:paraId="04057BEF" w14:textId="77777777" w:rsidR="004336CF" w:rsidRPr="008D0856" w:rsidRDefault="004336CF" w:rsidP="008D0856">
            <w:pPr>
              <w:spacing w:after="120"/>
              <w:jc w:val="center"/>
              <w:rPr>
                <w:rFonts w:ascii="Arial" w:hAnsi="Arial" w:cs="Arial"/>
              </w:rPr>
            </w:pPr>
          </w:p>
        </w:tc>
        <w:tc>
          <w:tcPr>
            <w:tcW w:w="583" w:type="dxa"/>
          </w:tcPr>
          <w:p w14:paraId="61702E81" w14:textId="77777777" w:rsidR="004336CF" w:rsidRPr="008D0856" w:rsidRDefault="004336CF" w:rsidP="008D0856">
            <w:pPr>
              <w:spacing w:after="120"/>
              <w:jc w:val="center"/>
              <w:rPr>
                <w:rFonts w:ascii="Arial" w:hAnsi="Arial" w:cs="Arial"/>
              </w:rPr>
            </w:pPr>
          </w:p>
        </w:tc>
      </w:tr>
      <w:tr w:rsidR="007843DE" w:rsidRPr="005D70B6" w14:paraId="34064586" w14:textId="77777777" w:rsidTr="007843DE">
        <w:trPr>
          <w:jc w:val="center"/>
        </w:trPr>
        <w:tc>
          <w:tcPr>
            <w:tcW w:w="2547" w:type="dxa"/>
          </w:tcPr>
          <w:p w14:paraId="76D55720" w14:textId="77777777" w:rsidR="004336CF" w:rsidRPr="005D70B6" w:rsidRDefault="004336CF" w:rsidP="008D0856">
            <w:pPr>
              <w:spacing w:after="120"/>
              <w:ind w:right="60"/>
              <w:jc w:val="both"/>
              <w:rPr>
                <w:rFonts w:ascii="Arial" w:hAnsi="Arial" w:cs="Arial"/>
              </w:rPr>
            </w:pPr>
            <w:r w:rsidRPr="005D70B6">
              <w:rPr>
                <w:rFonts w:ascii="Arial" w:hAnsi="Arial" w:cs="Arial"/>
              </w:rPr>
              <w:t>Private Study</w:t>
            </w:r>
          </w:p>
        </w:tc>
        <w:tc>
          <w:tcPr>
            <w:tcW w:w="582" w:type="dxa"/>
          </w:tcPr>
          <w:p w14:paraId="717C53F1"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9AD455A"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74A70D4"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DD73468"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2" w:type="dxa"/>
          </w:tcPr>
          <w:p w14:paraId="640246E1"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666226B"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5743464D"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7A7087C6"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A15B51C" w14:textId="77777777" w:rsidR="004336CF" w:rsidRPr="008D0856" w:rsidRDefault="004336CF" w:rsidP="008D0856">
            <w:pPr>
              <w:spacing w:after="120"/>
              <w:jc w:val="center"/>
              <w:rPr>
                <w:rFonts w:ascii="Arial" w:hAnsi="Arial" w:cs="Arial"/>
              </w:rPr>
            </w:pPr>
            <w:r w:rsidRPr="008D0856">
              <w:rPr>
                <w:rFonts w:ascii="Arial" w:hAnsi="Arial" w:cs="Arial"/>
              </w:rPr>
              <w:t>X</w:t>
            </w:r>
          </w:p>
        </w:tc>
      </w:tr>
      <w:tr w:rsidR="007843DE" w:rsidRPr="005D70B6" w14:paraId="3EB935AC" w14:textId="77777777" w:rsidTr="007843DE">
        <w:trPr>
          <w:jc w:val="center"/>
        </w:trPr>
        <w:tc>
          <w:tcPr>
            <w:tcW w:w="2547" w:type="dxa"/>
          </w:tcPr>
          <w:p w14:paraId="6FA5E9C9" w14:textId="77777777" w:rsidR="004336CF" w:rsidRPr="005D70B6" w:rsidRDefault="004336CF" w:rsidP="008D0856">
            <w:pPr>
              <w:spacing w:after="120"/>
              <w:ind w:right="60"/>
              <w:jc w:val="both"/>
              <w:rPr>
                <w:rFonts w:ascii="Arial" w:hAnsi="Arial" w:cs="Arial"/>
              </w:rPr>
            </w:pPr>
            <w:r w:rsidRPr="005D70B6">
              <w:rPr>
                <w:rFonts w:ascii="Arial" w:hAnsi="Arial" w:cs="Arial"/>
              </w:rPr>
              <w:t>Lectures</w:t>
            </w:r>
          </w:p>
        </w:tc>
        <w:tc>
          <w:tcPr>
            <w:tcW w:w="582" w:type="dxa"/>
          </w:tcPr>
          <w:p w14:paraId="4B06C87E"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5E466901"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E374665"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39947446"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2" w:type="dxa"/>
          </w:tcPr>
          <w:p w14:paraId="0F3D6445"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13C5F71"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4264A9E"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5E5C6EBF"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B11839C" w14:textId="77777777" w:rsidR="004336CF" w:rsidRPr="008D0856" w:rsidRDefault="004336CF" w:rsidP="008D0856">
            <w:pPr>
              <w:spacing w:after="120"/>
              <w:jc w:val="center"/>
              <w:rPr>
                <w:rFonts w:ascii="Arial" w:hAnsi="Arial" w:cs="Arial"/>
              </w:rPr>
            </w:pPr>
            <w:r w:rsidRPr="008D0856">
              <w:rPr>
                <w:rFonts w:ascii="Arial" w:hAnsi="Arial" w:cs="Arial"/>
              </w:rPr>
              <w:t>X</w:t>
            </w:r>
          </w:p>
        </w:tc>
      </w:tr>
      <w:tr w:rsidR="007843DE" w:rsidRPr="005D70B6" w14:paraId="02283001" w14:textId="77777777" w:rsidTr="007843DE">
        <w:trPr>
          <w:jc w:val="center"/>
        </w:trPr>
        <w:tc>
          <w:tcPr>
            <w:tcW w:w="2547" w:type="dxa"/>
          </w:tcPr>
          <w:p w14:paraId="624CEEE2" w14:textId="77777777" w:rsidR="004336CF" w:rsidRPr="005D70B6" w:rsidRDefault="004336CF" w:rsidP="008D0856">
            <w:pPr>
              <w:spacing w:after="120"/>
              <w:ind w:right="60"/>
              <w:jc w:val="both"/>
              <w:rPr>
                <w:rFonts w:ascii="Arial" w:hAnsi="Arial" w:cs="Arial"/>
              </w:rPr>
            </w:pPr>
            <w:r w:rsidRPr="005D70B6">
              <w:rPr>
                <w:rFonts w:ascii="Arial" w:hAnsi="Arial" w:cs="Arial"/>
              </w:rPr>
              <w:t>Seminars</w:t>
            </w:r>
          </w:p>
        </w:tc>
        <w:tc>
          <w:tcPr>
            <w:tcW w:w="582" w:type="dxa"/>
          </w:tcPr>
          <w:p w14:paraId="3C75476B"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7A419C40"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2142EEC"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B58EE53"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2" w:type="dxa"/>
          </w:tcPr>
          <w:p w14:paraId="3DBBB0C8"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6479BF32"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2DA8D980"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E107729"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78B82D24" w14:textId="77777777" w:rsidR="004336CF" w:rsidRPr="008D0856" w:rsidRDefault="004336CF" w:rsidP="008D0856">
            <w:pPr>
              <w:spacing w:after="120"/>
              <w:jc w:val="center"/>
              <w:rPr>
                <w:rFonts w:ascii="Arial" w:hAnsi="Arial" w:cs="Arial"/>
              </w:rPr>
            </w:pPr>
            <w:r w:rsidRPr="008D0856">
              <w:rPr>
                <w:rFonts w:ascii="Arial" w:hAnsi="Arial" w:cs="Arial"/>
              </w:rPr>
              <w:t>X</w:t>
            </w:r>
          </w:p>
        </w:tc>
      </w:tr>
      <w:tr w:rsidR="007843DE" w:rsidRPr="005D70B6" w14:paraId="68E8F626" w14:textId="77777777" w:rsidTr="007843DE">
        <w:trPr>
          <w:jc w:val="center"/>
        </w:trPr>
        <w:tc>
          <w:tcPr>
            <w:tcW w:w="2547" w:type="dxa"/>
            <w:shd w:val="clear" w:color="auto" w:fill="D9D9D9" w:themeFill="background1" w:themeFillShade="D9"/>
          </w:tcPr>
          <w:p w14:paraId="437C121A" w14:textId="77777777" w:rsidR="004336CF" w:rsidRPr="005D70B6" w:rsidRDefault="004336CF" w:rsidP="008D0856">
            <w:pPr>
              <w:spacing w:after="120"/>
              <w:ind w:right="60"/>
              <w:jc w:val="both"/>
              <w:rPr>
                <w:rFonts w:ascii="Arial" w:hAnsi="Arial" w:cs="Arial"/>
                <w:b/>
              </w:rPr>
            </w:pPr>
            <w:r w:rsidRPr="005D70B6">
              <w:rPr>
                <w:rFonts w:ascii="Arial" w:hAnsi="Arial" w:cs="Arial"/>
                <w:b/>
              </w:rPr>
              <w:t>Assessment method</w:t>
            </w:r>
          </w:p>
        </w:tc>
        <w:tc>
          <w:tcPr>
            <w:tcW w:w="582" w:type="dxa"/>
          </w:tcPr>
          <w:p w14:paraId="09CF5713" w14:textId="77777777" w:rsidR="004336CF" w:rsidRPr="008D0856" w:rsidRDefault="004336CF" w:rsidP="008D0856">
            <w:pPr>
              <w:spacing w:after="120"/>
              <w:jc w:val="center"/>
              <w:rPr>
                <w:rFonts w:ascii="Arial" w:hAnsi="Arial" w:cs="Arial"/>
              </w:rPr>
            </w:pPr>
          </w:p>
        </w:tc>
        <w:tc>
          <w:tcPr>
            <w:tcW w:w="583" w:type="dxa"/>
          </w:tcPr>
          <w:p w14:paraId="724C2F65" w14:textId="77777777" w:rsidR="004336CF" w:rsidRPr="008D0856" w:rsidRDefault="004336CF" w:rsidP="008D0856">
            <w:pPr>
              <w:spacing w:after="120"/>
              <w:jc w:val="center"/>
              <w:rPr>
                <w:rFonts w:ascii="Arial" w:hAnsi="Arial" w:cs="Arial"/>
              </w:rPr>
            </w:pPr>
          </w:p>
        </w:tc>
        <w:tc>
          <w:tcPr>
            <w:tcW w:w="583" w:type="dxa"/>
          </w:tcPr>
          <w:p w14:paraId="6FC31812" w14:textId="77777777" w:rsidR="004336CF" w:rsidRPr="008D0856" w:rsidRDefault="004336CF" w:rsidP="008D0856">
            <w:pPr>
              <w:spacing w:after="120"/>
              <w:jc w:val="center"/>
              <w:rPr>
                <w:rFonts w:ascii="Arial" w:hAnsi="Arial" w:cs="Arial"/>
              </w:rPr>
            </w:pPr>
          </w:p>
        </w:tc>
        <w:tc>
          <w:tcPr>
            <w:tcW w:w="583" w:type="dxa"/>
          </w:tcPr>
          <w:p w14:paraId="2A7F5769" w14:textId="77777777" w:rsidR="004336CF" w:rsidRPr="008D0856" w:rsidRDefault="004336CF" w:rsidP="008D0856">
            <w:pPr>
              <w:spacing w:after="120"/>
              <w:jc w:val="center"/>
              <w:rPr>
                <w:rFonts w:ascii="Arial" w:hAnsi="Arial" w:cs="Arial"/>
              </w:rPr>
            </w:pPr>
          </w:p>
        </w:tc>
        <w:tc>
          <w:tcPr>
            <w:tcW w:w="582" w:type="dxa"/>
          </w:tcPr>
          <w:p w14:paraId="72492E22" w14:textId="77777777" w:rsidR="004336CF" w:rsidRPr="008D0856" w:rsidRDefault="004336CF" w:rsidP="008D0856">
            <w:pPr>
              <w:spacing w:after="120"/>
              <w:jc w:val="center"/>
              <w:rPr>
                <w:rFonts w:ascii="Arial" w:hAnsi="Arial" w:cs="Arial"/>
              </w:rPr>
            </w:pPr>
          </w:p>
        </w:tc>
        <w:tc>
          <w:tcPr>
            <w:tcW w:w="583" w:type="dxa"/>
          </w:tcPr>
          <w:p w14:paraId="7C7BCA21" w14:textId="77777777" w:rsidR="004336CF" w:rsidRPr="008D0856" w:rsidRDefault="004336CF" w:rsidP="008D0856">
            <w:pPr>
              <w:spacing w:after="120"/>
              <w:jc w:val="center"/>
              <w:rPr>
                <w:rFonts w:ascii="Arial" w:hAnsi="Arial" w:cs="Arial"/>
              </w:rPr>
            </w:pPr>
          </w:p>
        </w:tc>
        <w:tc>
          <w:tcPr>
            <w:tcW w:w="583" w:type="dxa"/>
          </w:tcPr>
          <w:p w14:paraId="340656E4" w14:textId="77777777" w:rsidR="004336CF" w:rsidRPr="008D0856" w:rsidRDefault="004336CF" w:rsidP="008D0856">
            <w:pPr>
              <w:spacing w:after="120"/>
              <w:jc w:val="center"/>
              <w:rPr>
                <w:rFonts w:ascii="Arial" w:hAnsi="Arial" w:cs="Arial"/>
              </w:rPr>
            </w:pPr>
          </w:p>
        </w:tc>
        <w:tc>
          <w:tcPr>
            <w:tcW w:w="583" w:type="dxa"/>
          </w:tcPr>
          <w:p w14:paraId="226D9848" w14:textId="77777777" w:rsidR="004336CF" w:rsidRPr="008D0856" w:rsidRDefault="004336CF" w:rsidP="008D0856">
            <w:pPr>
              <w:spacing w:after="120"/>
              <w:jc w:val="center"/>
              <w:rPr>
                <w:rFonts w:ascii="Arial" w:hAnsi="Arial" w:cs="Arial"/>
              </w:rPr>
            </w:pPr>
          </w:p>
        </w:tc>
        <w:tc>
          <w:tcPr>
            <w:tcW w:w="583" w:type="dxa"/>
          </w:tcPr>
          <w:p w14:paraId="6177D9E5" w14:textId="77777777" w:rsidR="004336CF" w:rsidRPr="008D0856" w:rsidRDefault="004336CF" w:rsidP="008D0856">
            <w:pPr>
              <w:spacing w:after="120"/>
              <w:jc w:val="center"/>
              <w:rPr>
                <w:rFonts w:ascii="Arial" w:hAnsi="Arial" w:cs="Arial"/>
              </w:rPr>
            </w:pPr>
          </w:p>
        </w:tc>
      </w:tr>
      <w:tr w:rsidR="007843DE" w:rsidRPr="005D70B6" w14:paraId="01494030" w14:textId="77777777" w:rsidTr="007843DE">
        <w:trPr>
          <w:jc w:val="center"/>
        </w:trPr>
        <w:tc>
          <w:tcPr>
            <w:tcW w:w="2547" w:type="dxa"/>
          </w:tcPr>
          <w:p w14:paraId="4C37F9E7" w14:textId="1796C10D" w:rsidR="004336CF" w:rsidRPr="005D70B6" w:rsidRDefault="008D0856" w:rsidP="008D0856">
            <w:pPr>
              <w:spacing w:after="120"/>
              <w:ind w:right="60"/>
              <w:jc w:val="both"/>
              <w:rPr>
                <w:rFonts w:ascii="Arial" w:hAnsi="Arial" w:cs="Arial"/>
              </w:rPr>
            </w:pPr>
            <w:r>
              <w:rPr>
                <w:rFonts w:ascii="Arial" w:hAnsi="Arial" w:cs="Arial"/>
              </w:rPr>
              <w:t xml:space="preserve">Essay </w:t>
            </w:r>
            <w:r w:rsidR="007843DE">
              <w:rPr>
                <w:rFonts w:ascii="Arial" w:hAnsi="Arial" w:cs="Arial"/>
              </w:rPr>
              <w:t>-3000 words</w:t>
            </w:r>
          </w:p>
        </w:tc>
        <w:tc>
          <w:tcPr>
            <w:tcW w:w="582" w:type="dxa"/>
          </w:tcPr>
          <w:p w14:paraId="1A7AF48D"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7A0492B2"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C7CAFD3" w14:textId="6077C85E" w:rsidR="004336CF" w:rsidRPr="008D0856" w:rsidRDefault="00D34F7B" w:rsidP="008D0856">
            <w:pPr>
              <w:spacing w:after="120"/>
              <w:jc w:val="center"/>
              <w:rPr>
                <w:rFonts w:ascii="Arial" w:hAnsi="Arial" w:cs="Arial"/>
              </w:rPr>
            </w:pPr>
            <w:r>
              <w:rPr>
                <w:rFonts w:ascii="Arial" w:hAnsi="Arial" w:cs="Arial"/>
              </w:rPr>
              <w:t>X</w:t>
            </w:r>
          </w:p>
        </w:tc>
        <w:tc>
          <w:tcPr>
            <w:tcW w:w="583" w:type="dxa"/>
          </w:tcPr>
          <w:p w14:paraId="7672008D"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2" w:type="dxa"/>
          </w:tcPr>
          <w:p w14:paraId="0E8C0555"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2CB534C5"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3EB62775" w14:textId="20B4D2E5" w:rsidR="004336CF" w:rsidRPr="008D0856" w:rsidRDefault="004336CF" w:rsidP="008D0856">
            <w:pPr>
              <w:spacing w:after="120"/>
              <w:jc w:val="center"/>
              <w:rPr>
                <w:rFonts w:ascii="Arial" w:hAnsi="Arial" w:cs="Arial"/>
              </w:rPr>
            </w:pPr>
          </w:p>
        </w:tc>
        <w:tc>
          <w:tcPr>
            <w:tcW w:w="583" w:type="dxa"/>
          </w:tcPr>
          <w:p w14:paraId="48B2F850"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4ECF101" w14:textId="77777777" w:rsidR="004336CF" w:rsidRPr="008D0856" w:rsidRDefault="004336CF" w:rsidP="008D0856">
            <w:pPr>
              <w:spacing w:after="120"/>
              <w:jc w:val="center"/>
              <w:rPr>
                <w:rFonts w:ascii="Arial" w:hAnsi="Arial" w:cs="Arial"/>
              </w:rPr>
            </w:pPr>
            <w:r w:rsidRPr="008D0856">
              <w:rPr>
                <w:rFonts w:ascii="Arial" w:hAnsi="Arial" w:cs="Arial"/>
              </w:rPr>
              <w:t>X</w:t>
            </w:r>
          </w:p>
        </w:tc>
      </w:tr>
      <w:tr w:rsidR="007843DE" w:rsidRPr="005D70B6" w14:paraId="3830D2E6" w14:textId="77777777" w:rsidTr="007843DE">
        <w:trPr>
          <w:jc w:val="center"/>
        </w:trPr>
        <w:tc>
          <w:tcPr>
            <w:tcW w:w="2547" w:type="dxa"/>
          </w:tcPr>
          <w:p w14:paraId="723023C9" w14:textId="0BA6DA14" w:rsidR="004336CF" w:rsidRPr="005D70B6" w:rsidRDefault="00D34F7B" w:rsidP="007843DE">
            <w:pPr>
              <w:spacing w:after="120"/>
              <w:ind w:right="60"/>
              <w:rPr>
                <w:rFonts w:ascii="Arial" w:hAnsi="Arial" w:cs="Arial"/>
              </w:rPr>
            </w:pPr>
            <w:r>
              <w:rPr>
                <w:rFonts w:ascii="Arial" w:hAnsi="Arial" w:cs="Arial"/>
              </w:rPr>
              <w:t xml:space="preserve">Legal </w:t>
            </w:r>
            <w:r w:rsidR="008D0856">
              <w:rPr>
                <w:rFonts w:ascii="Arial" w:hAnsi="Arial" w:cs="Arial"/>
              </w:rPr>
              <w:t>Problem Question</w:t>
            </w:r>
            <w:r w:rsidR="007843DE">
              <w:rPr>
                <w:rFonts w:ascii="Arial" w:hAnsi="Arial" w:cs="Arial"/>
              </w:rPr>
              <w:t xml:space="preserve"> - 1500 words</w:t>
            </w:r>
          </w:p>
        </w:tc>
        <w:tc>
          <w:tcPr>
            <w:tcW w:w="582" w:type="dxa"/>
          </w:tcPr>
          <w:p w14:paraId="3BD9D89F" w14:textId="77777777" w:rsidR="004336CF" w:rsidRPr="008D0856" w:rsidRDefault="004336CF" w:rsidP="008D0856">
            <w:pPr>
              <w:spacing w:after="120"/>
              <w:jc w:val="center"/>
              <w:rPr>
                <w:rFonts w:ascii="Arial" w:hAnsi="Arial" w:cs="Arial"/>
              </w:rPr>
            </w:pPr>
          </w:p>
        </w:tc>
        <w:tc>
          <w:tcPr>
            <w:tcW w:w="583" w:type="dxa"/>
          </w:tcPr>
          <w:p w14:paraId="2F5821DB" w14:textId="4B8E9839" w:rsidR="004336CF" w:rsidRPr="008D0856" w:rsidRDefault="004336CF" w:rsidP="008D0856">
            <w:pPr>
              <w:spacing w:after="120"/>
              <w:jc w:val="center"/>
              <w:rPr>
                <w:rFonts w:ascii="Arial" w:hAnsi="Arial" w:cs="Arial"/>
              </w:rPr>
            </w:pPr>
          </w:p>
        </w:tc>
        <w:tc>
          <w:tcPr>
            <w:tcW w:w="583" w:type="dxa"/>
          </w:tcPr>
          <w:p w14:paraId="63179D15" w14:textId="38729CFF" w:rsidR="004336CF" w:rsidRPr="008D0856" w:rsidRDefault="004336CF" w:rsidP="008D0856">
            <w:pPr>
              <w:spacing w:after="120"/>
              <w:jc w:val="center"/>
              <w:rPr>
                <w:rFonts w:ascii="Arial" w:hAnsi="Arial" w:cs="Arial"/>
              </w:rPr>
            </w:pPr>
          </w:p>
        </w:tc>
        <w:tc>
          <w:tcPr>
            <w:tcW w:w="583" w:type="dxa"/>
          </w:tcPr>
          <w:p w14:paraId="1BF21642" w14:textId="77777777" w:rsidR="004336CF" w:rsidRPr="008D0856" w:rsidRDefault="004336CF" w:rsidP="008D0856">
            <w:pPr>
              <w:spacing w:after="120"/>
              <w:jc w:val="center"/>
              <w:rPr>
                <w:rFonts w:ascii="Arial" w:hAnsi="Arial" w:cs="Arial"/>
              </w:rPr>
            </w:pPr>
          </w:p>
        </w:tc>
        <w:tc>
          <w:tcPr>
            <w:tcW w:w="582" w:type="dxa"/>
          </w:tcPr>
          <w:p w14:paraId="314C9D79" w14:textId="77777777" w:rsidR="004336CF" w:rsidRPr="008D0856" w:rsidRDefault="004336CF" w:rsidP="008D0856">
            <w:pPr>
              <w:spacing w:after="120"/>
              <w:jc w:val="center"/>
              <w:rPr>
                <w:rFonts w:ascii="Arial" w:hAnsi="Arial" w:cs="Arial"/>
              </w:rPr>
            </w:pPr>
          </w:p>
        </w:tc>
        <w:tc>
          <w:tcPr>
            <w:tcW w:w="583" w:type="dxa"/>
          </w:tcPr>
          <w:p w14:paraId="6341E6F9" w14:textId="1FFDB7C2" w:rsidR="004336CF" w:rsidRPr="008D0856" w:rsidRDefault="004336CF" w:rsidP="008D0856">
            <w:pPr>
              <w:spacing w:after="120"/>
              <w:jc w:val="center"/>
              <w:rPr>
                <w:rFonts w:ascii="Arial" w:hAnsi="Arial" w:cs="Arial"/>
              </w:rPr>
            </w:pPr>
          </w:p>
        </w:tc>
        <w:tc>
          <w:tcPr>
            <w:tcW w:w="583" w:type="dxa"/>
          </w:tcPr>
          <w:p w14:paraId="7246CB40"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3DB602F5" w14:textId="2A756FC2" w:rsidR="004336CF" w:rsidRPr="008D0856" w:rsidRDefault="008D0856" w:rsidP="008D0856">
            <w:pPr>
              <w:spacing w:after="120"/>
              <w:jc w:val="center"/>
              <w:rPr>
                <w:rFonts w:ascii="Arial" w:hAnsi="Arial" w:cs="Arial"/>
              </w:rPr>
            </w:pPr>
            <w:r>
              <w:rPr>
                <w:rFonts w:ascii="Arial" w:hAnsi="Arial" w:cs="Arial"/>
              </w:rPr>
              <w:t>X</w:t>
            </w:r>
          </w:p>
        </w:tc>
        <w:tc>
          <w:tcPr>
            <w:tcW w:w="583" w:type="dxa"/>
          </w:tcPr>
          <w:p w14:paraId="0A9C5842" w14:textId="26681CF5" w:rsidR="004336CF" w:rsidRPr="008D0856" w:rsidRDefault="008D0856" w:rsidP="008D0856">
            <w:pPr>
              <w:spacing w:after="120"/>
              <w:jc w:val="center"/>
              <w:rPr>
                <w:rFonts w:ascii="Arial" w:hAnsi="Arial" w:cs="Arial"/>
              </w:rPr>
            </w:pPr>
            <w:r>
              <w:rPr>
                <w:rFonts w:ascii="Arial" w:hAnsi="Arial" w:cs="Arial"/>
              </w:rPr>
              <w:t>X</w:t>
            </w:r>
          </w:p>
        </w:tc>
      </w:tr>
    </w:tbl>
    <w:p w14:paraId="5B2A5D15" w14:textId="77777777" w:rsidR="007A6245" w:rsidRPr="005D70B6" w:rsidRDefault="007A6245" w:rsidP="008D0856">
      <w:pPr>
        <w:spacing w:after="120" w:line="240" w:lineRule="auto"/>
        <w:ind w:left="426" w:right="260"/>
        <w:jc w:val="both"/>
        <w:rPr>
          <w:rFonts w:ascii="Arial" w:hAnsi="Arial" w:cs="Arial"/>
          <w:b/>
          <w:iCs/>
        </w:rPr>
      </w:pPr>
    </w:p>
    <w:p w14:paraId="0341E133" w14:textId="77777777" w:rsidR="00883204" w:rsidRPr="005D70B6" w:rsidRDefault="00883204" w:rsidP="008D0856">
      <w:pPr>
        <w:numPr>
          <w:ilvl w:val="0"/>
          <w:numId w:val="1"/>
        </w:numPr>
        <w:spacing w:after="120" w:line="240" w:lineRule="auto"/>
        <w:ind w:left="567" w:right="260" w:hanging="567"/>
        <w:jc w:val="both"/>
        <w:rPr>
          <w:rFonts w:ascii="Arial" w:hAnsi="Arial" w:cs="Arial"/>
          <w:iCs/>
        </w:rPr>
      </w:pPr>
      <w:r w:rsidRPr="005D70B6">
        <w:rPr>
          <w:rFonts w:ascii="Arial" w:hAnsi="Arial" w:cs="Arial"/>
          <w:b/>
          <w:bCs/>
        </w:rPr>
        <w:t xml:space="preserve">Inclusive module design </w:t>
      </w:r>
    </w:p>
    <w:p w14:paraId="11690A97" w14:textId="7A23758F" w:rsidR="00883204" w:rsidRPr="005D70B6" w:rsidRDefault="00883204" w:rsidP="008D0856">
      <w:pPr>
        <w:autoSpaceDE w:val="0"/>
        <w:autoSpaceDN w:val="0"/>
        <w:adjustRightInd w:val="0"/>
        <w:spacing w:after="120" w:line="240" w:lineRule="auto"/>
        <w:ind w:left="567" w:right="260"/>
        <w:jc w:val="both"/>
        <w:rPr>
          <w:rFonts w:ascii="Arial" w:hAnsi="Arial" w:cs="Arial"/>
        </w:rPr>
      </w:pPr>
      <w:r w:rsidRPr="005D70B6">
        <w:rPr>
          <w:rFonts w:ascii="Arial" w:hAnsi="Arial" w:cs="Arial"/>
        </w:rPr>
        <w:t xml:space="preserve">The </w:t>
      </w:r>
      <w:r w:rsidR="008D0856">
        <w:rPr>
          <w:rFonts w:ascii="Arial" w:hAnsi="Arial" w:cs="Arial"/>
        </w:rPr>
        <w:t>Division/</w:t>
      </w:r>
      <w:r w:rsidR="00073EF4" w:rsidRPr="005D70B6">
        <w:rPr>
          <w:rFonts w:ascii="Arial" w:hAnsi="Arial" w:cs="Arial"/>
        </w:rPr>
        <w:t xml:space="preserve">School </w:t>
      </w:r>
      <w:r w:rsidRPr="005D70B6">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C80B05" w14:textId="77777777" w:rsidR="00883204" w:rsidRPr="005D70B6" w:rsidRDefault="00883204" w:rsidP="008D0856">
      <w:pPr>
        <w:autoSpaceDE w:val="0"/>
        <w:autoSpaceDN w:val="0"/>
        <w:adjustRightInd w:val="0"/>
        <w:spacing w:after="120" w:line="240" w:lineRule="auto"/>
        <w:ind w:left="567" w:right="260"/>
        <w:jc w:val="both"/>
        <w:rPr>
          <w:rFonts w:ascii="Arial" w:hAnsi="Arial" w:cs="Arial"/>
        </w:rPr>
      </w:pPr>
      <w:r w:rsidRPr="005D70B6">
        <w:rPr>
          <w:rFonts w:ascii="Arial" w:hAnsi="Arial" w:cs="Arial"/>
        </w:rPr>
        <w:t xml:space="preserve">The inclusive practices in the guidance (see Annex B Appendix A) have been considered </w:t>
      </w:r>
      <w:proofErr w:type="gramStart"/>
      <w:r w:rsidRPr="005D70B6">
        <w:rPr>
          <w:rFonts w:ascii="Arial" w:hAnsi="Arial" w:cs="Arial"/>
        </w:rPr>
        <w:t>in order to</w:t>
      </w:r>
      <w:proofErr w:type="gramEnd"/>
      <w:r w:rsidRPr="005D70B6">
        <w:rPr>
          <w:rFonts w:ascii="Arial" w:hAnsi="Arial" w:cs="Arial"/>
        </w:rPr>
        <w:t xml:space="preserve"> support all students in the following areas:</w:t>
      </w:r>
    </w:p>
    <w:p w14:paraId="665B5FDC" w14:textId="77777777" w:rsidR="00883204" w:rsidRPr="005D70B6" w:rsidRDefault="00883204" w:rsidP="008D0856">
      <w:pPr>
        <w:autoSpaceDE w:val="0"/>
        <w:autoSpaceDN w:val="0"/>
        <w:adjustRightInd w:val="0"/>
        <w:spacing w:after="120" w:line="240" w:lineRule="auto"/>
        <w:ind w:left="567" w:right="260"/>
        <w:jc w:val="both"/>
        <w:rPr>
          <w:rFonts w:ascii="Arial" w:hAnsi="Arial" w:cs="Arial"/>
          <w:bCs/>
        </w:rPr>
      </w:pPr>
      <w:r w:rsidRPr="005D70B6">
        <w:rPr>
          <w:rFonts w:ascii="Arial" w:hAnsi="Arial" w:cs="Arial"/>
        </w:rPr>
        <w:t xml:space="preserve">a) </w:t>
      </w:r>
      <w:r w:rsidRPr="005D70B6">
        <w:rPr>
          <w:rFonts w:ascii="Arial" w:hAnsi="Arial" w:cs="Arial"/>
          <w:bCs/>
        </w:rPr>
        <w:t>Accessible resources and curriculum</w:t>
      </w:r>
    </w:p>
    <w:p w14:paraId="5A7958BB" w14:textId="77777777" w:rsidR="00883204" w:rsidRPr="005D70B6" w:rsidRDefault="00883204" w:rsidP="008D0856">
      <w:pPr>
        <w:tabs>
          <w:tab w:val="left" w:pos="567"/>
        </w:tabs>
        <w:autoSpaceDE w:val="0"/>
        <w:autoSpaceDN w:val="0"/>
        <w:adjustRightInd w:val="0"/>
        <w:spacing w:after="120" w:line="240" w:lineRule="auto"/>
        <w:ind w:left="567" w:right="260"/>
        <w:jc w:val="both"/>
        <w:rPr>
          <w:rFonts w:ascii="Arial" w:hAnsi="Arial" w:cs="Arial"/>
          <w:color w:val="000000"/>
        </w:rPr>
      </w:pPr>
      <w:r w:rsidRPr="005D70B6">
        <w:rPr>
          <w:rFonts w:ascii="Arial" w:hAnsi="Arial" w:cs="Arial"/>
        </w:rPr>
        <w:t xml:space="preserve">b) </w:t>
      </w:r>
      <w:r w:rsidRPr="005D70B6">
        <w:rPr>
          <w:rFonts w:ascii="Arial" w:hAnsi="Arial" w:cs="Arial"/>
          <w:bCs/>
        </w:rPr>
        <w:t>Learning</w:t>
      </w:r>
      <w:r w:rsidR="00BB2045" w:rsidRPr="005D70B6">
        <w:rPr>
          <w:rFonts w:ascii="Arial" w:hAnsi="Arial" w:cs="Arial"/>
          <w:bCs/>
        </w:rPr>
        <w:t>,</w:t>
      </w:r>
      <w:r w:rsidRPr="005D70B6">
        <w:rPr>
          <w:rFonts w:ascii="Arial" w:hAnsi="Arial" w:cs="Arial"/>
          <w:bCs/>
        </w:rPr>
        <w:t xml:space="preserve"> teaching and assessment methods</w:t>
      </w:r>
    </w:p>
    <w:p w14:paraId="7C4DE7A7" w14:textId="77777777" w:rsidR="00096DA4" w:rsidRPr="005D70B6" w:rsidRDefault="00096DA4" w:rsidP="008D0856">
      <w:pPr>
        <w:spacing w:after="120" w:line="240" w:lineRule="auto"/>
        <w:ind w:left="426" w:right="260"/>
        <w:jc w:val="both"/>
        <w:rPr>
          <w:rFonts w:ascii="Arial" w:hAnsi="Arial" w:cs="Arial"/>
          <w:i/>
          <w:iCs/>
        </w:rPr>
      </w:pPr>
    </w:p>
    <w:p w14:paraId="53BCFD2F" w14:textId="77777777" w:rsidR="009A2D37" w:rsidRPr="005D70B6" w:rsidRDefault="00883204"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Campus(es) or c</w:t>
      </w:r>
      <w:r w:rsidR="009A2D37" w:rsidRPr="005D70B6">
        <w:rPr>
          <w:rFonts w:ascii="Arial" w:hAnsi="Arial" w:cs="Arial"/>
          <w:b/>
        </w:rPr>
        <w:t>entre(s)</w:t>
      </w:r>
      <w:r w:rsidRPr="005D70B6">
        <w:rPr>
          <w:rFonts w:ascii="Arial" w:hAnsi="Arial" w:cs="Arial"/>
          <w:b/>
        </w:rPr>
        <w:t xml:space="preserve"> where module will be delivered</w:t>
      </w:r>
    </w:p>
    <w:p w14:paraId="1449D64F" w14:textId="77777777" w:rsidR="009A2D37" w:rsidRPr="005D70B6" w:rsidRDefault="009A2D37" w:rsidP="008D0856">
      <w:pPr>
        <w:spacing w:after="120" w:line="240" w:lineRule="auto"/>
        <w:ind w:left="567" w:right="260"/>
        <w:jc w:val="both"/>
        <w:rPr>
          <w:rFonts w:ascii="Arial" w:hAnsi="Arial" w:cs="Arial"/>
        </w:rPr>
      </w:pPr>
      <w:r w:rsidRPr="005D70B6">
        <w:rPr>
          <w:rFonts w:ascii="Arial" w:hAnsi="Arial" w:cs="Arial"/>
        </w:rPr>
        <w:t>Medway</w:t>
      </w:r>
    </w:p>
    <w:p w14:paraId="6FAF4D31" w14:textId="77777777" w:rsidR="009A2D37" w:rsidRPr="005D70B6" w:rsidRDefault="009A2D37" w:rsidP="008D0856">
      <w:pPr>
        <w:spacing w:after="120" w:line="240" w:lineRule="auto"/>
        <w:ind w:left="426" w:right="260"/>
        <w:jc w:val="both"/>
        <w:rPr>
          <w:rFonts w:ascii="Arial" w:hAnsi="Arial" w:cs="Arial"/>
          <w:i/>
          <w:iCs/>
        </w:rPr>
      </w:pPr>
    </w:p>
    <w:p w14:paraId="33314F5B" w14:textId="77777777" w:rsidR="00883204" w:rsidRPr="005D70B6" w:rsidRDefault="00883204" w:rsidP="008D0856">
      <w:pPr>
        <w:numPr>
          <w:ilvl w:val="0"/>
          <w:numId w:val="1"/>
        </w:numPr>
        <w:spacing w:after="120" w:line="240" w:lineRule="auto"/>
        <w:ind w:left="567" w:right="260" w:hanging="568"/>
        <w:jc w:val="both"/>
        <w:rPr>
          <w:rFonts w:ascii="Arial" w:hAnsi="Arial" w:cs="Arial"/>
          <w:b/>
        </w:rPr>
      </w:pPr>
      <w:r w:rsidRPr="005D70B6">
        <w:rPr>
          <w:rFonts w:ascii="Arial" w:hAnsi="Arial" w:cs="Arial"/>
          <w:b/>
        </w:rPr>
        <w:t xml:space="preserve">Internationalisation </w:t>
      </w:r>
    </w:p>
    <w:p w14:paraId="34EC157E" w14:textId="56FFB3C6" w:rsidR="008D0856" w:rsidRPr="008D0856" w:rsidRDefault="00C775A6" w:rsidP="008D0856">
      <w:pPr>
        <w:autoSpaceDE w:val="0"/>
        <w:autoSpaceDN w:val="0"/>
        <w:adjustRightInd w:val="0"/>
        <w:spacing w:after="120" w:line="240" w:lineRule="auto"/>
        <w:ind w:left="567" w:right="260"/>
        <w:jc w:val="both"/>
        <w:rPr>
          <w:rFonts w:ascii="Arial" w:hAnsi="Arial" w:cs="Arial"/>
          <w:b/>
        </w:rPr>
      </w:pPr>
      <w:r w:rsidRPr="00F65DA3">
        <w:rPr>
          <w:rFonts w:ascii="Arial" w:hAnsi="Arial" w:cs="Arial"/>
        </w:rPr>
        <w:t xml:space="preserve">The module is designed to meet the requirements of UK professional registration.  </w:t>
      </w:r>
      <w:r w:rsidR="00F94CF0">
        <w:rPr>
          <w:rFonts w:ascii="Arial" w:hAnsi="Arial" w:cs="Arial"/>
        </w:rPr>
        <w:t>The</w:t>
      </w:r>
      <w:r w:rsidRPr="00F65DA3">
        <w:rPr>
          <w:rFonts w:ascii="Arial" w:hAnsi="Arial" w:cs="Arial"/>
        </w:rPr>
        <w:t xml:space="preserve"> range of generic skills which will be developed are applicable to international contexts, the specific skills have potential international relevance and reference may be made to learning from practice and </w:t>
      </w:r>
      <w:r w:rsidR="008D0856">
        <w:rPr>
          <w:rFonts w:ascii="Arial" w:hAnsi="Arial" w:cs="Arial"/>
        </w:rPr>
        <w:t>policies from other countries.</w:t>
      </w:r>
      <w:r w:rsidR="008D0856">
        <w:rPr>
          <w:rFonts w:ascii="Arial" w:hAnsi="Arial" w:cs="Arial"/>
          <w:b/>
          <w:sz w:val="20"/>
        </w:rPr>
        <w:br w:type="page"/>
      </w:r>
    </w:p>
    <w:p w14:paraId="6D48A5AC" w14:textId="1058ACDB" w:rsidR="00441E76" w:rsidRPr="005D70B6" w:rsidRDefault="008D0856" w:rsidP="008D0856">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5D70B6">
        <w:rPr>
          <w:rFonts w:ascii="Arial" w:hAnsi="Arial" w:cs="Arial"/>
          <w:b/>
          <w:sz w:val="20"/>
        </w:rPr>
        <w:t xml:space="preserve"> USE ONLY</w:t>
      </w:r>
      <w:r w:rsidR="00C612A8" w:rsidRPr="005D70B6">
        <w:rPr>
          <w:rFonts w:ascii="Arial" w:hAnsi="Arial" w:cs="Arial"/>
          <w:b/>
          <w:sz w:val="20"/>
        </w:rPr>
        <w:t xml:space="preserve"> </w:t>
      </w:r>
    </w:p>
    <w:p w14:paraId="1708A63B" w14:textId="77777777" w:rsidR="00D83563" w:rsidRPr="005D70B6" w:rsidRDefault="00D83563" w:rsidP="008D0856">
      <w:pPr>
        <w:spacing w:after="120" w:line="240" w:lineRule="auto"/>
        <w:ind w:right="260"/>
        <w:jc w:val="both"/>
        <w:rPr>
          <w:rFonts w:ascii="Arial" w:hAnsi="Arial" w:cs="Arial"/>
          <w:b/>
          <w:sz w:val="20"/>
        </w:rPr>
      </w:pPr>
      <w:r w:rsidRPr="005D70B6">
        <w:rPr>
          <w:rFonts w:ascii="Arial" w:hAnsi="Arial" w:cs="Arial"/>
          <w:b/>
          <w:sz w:val="20"/>
        </w:rPr>
        <w:t>Revision record – all revisions must be recorded in the grid and full details of the change retained in the appropriate committee records.</w:t>
      </w:r>
    </w:p>
    <w:p w14:paraId="41DDEAE4" w14:textId="77777777" w:rsidR="00422B69" w:rsidRPr="005D70B6" w:rsidRDefault="00422B69" w:rsidP="008D0856">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78"/>
        <w:gridCol w:w="1698"/>
        <w:gridCol w:w="2396"/>
        <w:gridCol w:w="2431"/>
        <w:gridCol w:w="2382"/>
      </w:tblGrid>
      <w:tr w:rsidR="00302082" w:rsidRPr="005D70B6" w14:paraId="1E87FC46" w14:textId="77777777" w:rsidTr="008D0856">
        <w:trPr>
          <w:trHeight w:val="317"/>
        </w:trPr>
        <w:tc>
          <w:tcPr>
            <w:tcW w:w="1578" w:type="dxa"/>
          </w:tcPr>
          <w:p w14:paraId="79891546"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Date approved</w:t>
            </w:r>
          </w:p>
        </w:tc>
        <w:tc>
          <w:tcPr>
            <w:tcW w:w="1698" w:type="dxa"/>
          </w:tcPr>
          <w:p w14:paraId="1B022694"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Major/minor revision</w:t>
            </w:r>
          </w:p>
        </w:tc>
        <w:tc>
          <w:tcPr>
            <w:tcW w:w="2396" w:type="dxa"/>
          </w:tcPr>
          <w:p w14:paraId="3C8EB0E4"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 xml:space="preserve">Start date of the delivery </w:t>
            </w:r>
            <w:proofErr w:type="gramStart"/>
            <w:r w:rsidRPr="005D70B6">
              <w:rPr>
                <w:rFonts w:ascii="Arial" w:hAnsi="Arial" w:cs="Arial"/>
                <w:sz w:val="18"/>
              </w:rPr>
              <w:t>of  revised</w:t>
            </w:r>
            <w:proofErr w:type="gramEnd"/>
            <w:r w:rsidRPr="005D70B6">
              <w:rPr>
                <w:rFonts w:ascii="Arial" w:hAnsi="Arial" w:cs="Arial"/>
                <w:sz w:val="18"/>
              </w:rPr>
              <w:t xml:space="preserve"> version</w:t>
            </w:r>
          </w:p>
        </w:tc>
        <w:tc>
          <w:tcPr>
            <w:tcW w:w="2431" w:type="dxa"/>
          </w:tcPr>
          <w:p w14:paraId="4924EC5A"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Section revised</w:t>
            </w:r>
          </w:p>
        </w:tc>
        <w:tc>
          <w:tcPr>
            <w:tcW w:w="2382" w:type="dxa"/>
          </w:tcPr>
          <w:p w14:paraId="288C0426"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Impacts PLOs</w:t>
            </w:r>
            <w:r w:rsidR="00694309" w:rsidRPr="005D70B6">
              <w:rPr>
                <w:rFonts w:ascii="Arial" w:hAnsi="Arial" w:cs="Arial"/>
                <w:sz w:val="18"/>
              </w:rPr>
              <w:t xml:space="preserve"> (</w:t>
            </w:r>
            <w:r w:rsidR="001A425B" w:rsidRPr="005D70B6">
              <w:rPr>
                <w:rFonts w:ascii="Arial" w:hAnsi="Arial" w:cs="Arial"/>
                <w:sz w:val="18"/>
              </w:rPr>
              <w:t>Q6&amp;7 cover sheet)</w:t>
            </w:r>
          </w:p>
        </w:tc>
      </w:tr>
      <w:tr w:rsidR="00073EF4" w:rsidRPr="005D70B6" w14:paraId="50E44868" w14:textId="77777777" w:rsidTr="008D0856">
        <w:trPr>
          <w:trHeight w:val="305"/>
        </w:trPr>
        <w:tc>
          <w:tcPr>
            <w:tcW w:w="1578" w:type="dxa"/>
          </w:tcPr>
          <w:p w14:paraId="61E5D46E" w14:textId="77777777" w:rsidR="00073EF4" w:rsidRPr="005D70B6" w:rsidRDefault="00073EF4" w:rsidP="008D0856">
            <w:pPr>
              <w:spacing w:after="120"/>
              <w:ind w:right="260"/>
              <w:jc w:val="both"/>
              <w:rPr>
                <w:rFonts w:ascii="Arial" w:hAnsi="Arial" w:cs="Arial"/>
              </w:rPr>
            </w:pPr>
            <w:r w:rsidRPr="005D70B6">
              <w:rPr>
                <w:rFonts w:ascii="Arial" w:hAnsi="Arial" w:cs="Arial"/>
              </w:rPr>
              <w:t>30/03/2017</w:t>
            </w:r>
          </w:p>
        </w:tc>
        <w:tc>
          <w:tcPr>
            <w:tcW w:w="1698" w:type="dxa"/>
          </w:tcPr>
          <w:p w14:paraId="49137958" w14:textId="77777777" w:rsidR="00073EF4" w:rsidRPr="005D70B6" w:rsidRDefault="00073EF4" w:rsidP="008D0856">
            <w:pPr>
              <w:spacing w:after="120"/>
              <w:ind w:right="260"/>
              <w:jc w:val="both"/>
              <w:rPr>
                <w:rFonts w:ascii="Arial" w:hAnsi="Arial" w:cs="Arial"/>
              </w:rPr>
            </w:pPr>
          </w:p>
        </w:tc>
        <w:tc>
          <w:tcPr>
            <w:tcW w:w="2396" w:type="dxa"/>
          </w:tcPr>
          <w:p w14:paraId="0B2308B4" w14:textId="77777777" w:rsidR="00073EF4" w:rsidRPr="005D70B6" w:rsidRDefault="00073EF4" w:rsidP="008D0856">
            <w:pPr>
              <w:spacing w:after="120"/>
              <w:ind w:right="260"/>
              <w:jc w:val="both"/>
              <w:rPr>
                <w:rFonts w:ascii="Arial" w:hAnsi="Arial" w:cs="Arial"/>
              </w:rPr>
            </w:pPr>
            <w:r w:rsidRPr="005D70B6">
              <w:rPr>
                <w:rFonts w:ascii="Arial" w:hAnsi="Arial" w:cs="Arial"/>
              </w:rPr>
              <w:t>January 2018</w:t>
            </w:r>
          </w:p>
        </w:tc>
        <w:tc>
          <w:tcPr>
            <w:tcW w:w="2431" w:type="dxa"/>
          </w:tcPr>
          <w:p w14:paraId="5A118BCC" w14:textId="77777777" w:rsidR="00073EF4" w:rsidRPr="005D70B6" w:rsidRDefault="00073EF4" w:rsidP="008D0856">
            <w:pPr>
              <w:spacing w:after="120"/>
              <w:ind w:right="260"/>
              <w:jc w:val="both"/>
              <w:rPr>
                <w:rFonts w:ascii="Arial" w:hAnsi="Arial" w:cs="Arial"/>
              </w:rPr>
            </w:pPr>
            <w:r w:rsidRPr="005D70B6">
              <w:rPr>
                <w:rFonts w:ascii="Arial" w:hAnsi="Arial" w:cs="Arial"/>
              </w:rPr>
              <w:t>1, 11, 13, 14</w:t>
            </w:r>
          </w:p>
        </w:tc>
        <w:tc>
          <w:tcPr>
            <w:tcW w:w="2382" w:type="dxa"/>
          </w:tcPr>
          <w:p w14:paraId="6E2D09F7" w14:textId="77777777" w:rsidR="00073EF4" w:rsidRPr="005D70B6" w:rsidRDefault="00073EF4" w:rsidP="008D0856">
            <w:pPr>
              <w:spacing w:after="120"/>
              <w:ind w:right="260"/>
              <w:jc w:val="both"/>
              <w:rPr>
                <w:rFonts w:ascii="Arial" w:hAnsi="Arial" w:cs="Arial"/>
              </w:rPr>
            </w:pPr>
            <w:r w:rsidRPr="005D70B6">
              <w:rPr>
                <w:rFonts w:ascii="Arial" w:hAnsi="Arial" w:cs="Arial"/>
              </w:rPr>
              <w:t>No</w:t>
            </w:r>
          </w:p>
        </w:tc>
      </w:tr>
      <w:tr w:rsidR="00302082" w:rsidRPr="005D70B6" w14:paraId="76436043" w14:textId="77777777" w:rsidTr="008D0856">
        <w:trPr>
          <w:trHeight w:val="305"/>
        </w:trPr>
        <w:tc>
          <w:tcPr>
            <w:tcW w:w="1578" w:type="dxa"/>
          </w:tcPr>
          <w:p w14:paraId="60BAAB66" w14:textId="121D5FD3" w:rsidR="00422B69" w:rsidRPr="005D70B6" w:rsidRDefault="008D0856" w:rsidP="008D0856">
            <w:pPr>
              <w:spacing w:after="120"/>
              <w:ind w:right="260"/>
              <w:jc w:val="both"/>
              <w:rPr>
                <w:rFonts w:ascii="Arial" w:hAnsi="Arial" w:cs="Arial"/>
              </w:rPr>
            </w:pPr>
            <w:r>
              <w:rPr>
                <w:rFonts w:ascii="Arial" w:hAnsi="Arial" w:cs="Arial"/>
              </w:rPr>
              <w:t>…</w:t>
            </w:r>
          </w:p>
        </w:tc>
        <w:tc>
          <w:tcPr>
            <w:tcW w:w="1698" w:type="dxa"/>
          </w:tcPr>
          <w:p w14:paraId="744E5E4A" w14:textId="077D3CDE" w:rsidR="00422B69" w:rsidRPr="005D70B6" w:rsidRDefault="008D0856" w:rsidP="008D0856">
            <w:pPr>
              <w:spacing w:after="120"/>
              <w:ind w:right="260"/>
              <w:jc w:val="both"/>
              <w:rPr>
                <w:rFonts w:ascii="Arial" w:hAnsi="Arial" w:cs="Arial"/>
              </w:rPr>
            </w:pPr>
            <w:r>
              <w:rPr>
                <w:rFonts w:ascii="Arial" w:hAnsi="Arial" w:cs="Arial"/>
              </w:rPr>
              <w:t>Major</w:t>
            </w:r>
          </w:p>
        </w:tc>
        <w:tc>
          <w:tcPr>
            <w:tcW w:w="2396" w:type="dxa"/>
          </w:tcPr>
          <w:p w14:paraId="7D842ED8" w14:textId="1BBCF718" w:rsidR="00422B69" w:rsidRPr="005D70B6" w:rsidRDefault="008D0856" w:rsidP="008D0856">
            <w:pPr>
              <w:spacing w:after="120"/>
              <w:ind w:right="260"/>
              <w:jc w:val="both"/>
              <w:rPr>
                <w:rFonts w:ascii="Arial" w:hAnsi="Arial" w:cs="Arial"/>
              </w:rPr>
            </w:pPr>
            <w:r>
              <w:rPr>
                <w:rFonts w:ascii="Arial" w:hAnsi="Arial" w:cs="Arial"/>
              </w:rPr>
              <w:t>September 2021</w:t>
            </w:r>
          </w:p>
        </w:tc>
        <w:tc>
          <w:tcPr>
            <w:tcW w:w="2431" w:type="dxa"/>
          </w:tcPr>
          <w:p w14:paraId="53061F4F" w14:textId="74407D44" w:rsidR="00422B69" w:rsidRPr="005D70B6" w:rsidRDefault="008D0856" w:rsidP="008D0856">
            <w:pPr>
              <w:spacing w:after="120"/>
              <w:ind w:right="260"/>
              <w:jc w:val="both"/>
              <w:rPr>
                <w:rFonts w:ascii="Arial" w:hAnsi="Arial" w:cs="Arial"/>
              </w:rPr>
            </w:pPr>
            <w:r>
              <w:rPr>
                <w:rFonts w:ascii="Arial" w:hAnsi="Arial" w:cs="Arial"/>
              </w:rPr>
              <w:t>13,14</w:t>
            </w:r>
          </w:p>
        </w:tc>
        <w:tc>
          <w:tcPr>
            <w:tcW w:w="2382" w:type="dxa"/>
          </w:tcPr>
          <w:p w14:paraId="2CEC09DE" w14:textId="3131EA94" w:rsidR="00422B69" w:rsidRPr="005D70B6" w:rsidRDefault="008D0856" w:rsidP="008D0856">
            <w:pPr>
              <w:spacing w:after="120"/>
              <w:ind w:right="260"/>
              <w:jc w:val="both"/>
              <w:rPr>
                <w:rFonts w:ascii="Arial" w:hAnsi="Arial" w:cs="Arial"/>
              </w:rPr>
            </w:pPr>
            <w:r>
              <w:rPr>
                <w:rFonts w:ascii="Arial" w:hAnsi="Arial" w:cs="Arial"/>
              </w:rPr>
              <w:t>No</w:t>
            </w:r>
          </w:p>
        </w:tc>
      </w:tr>
    </w:tbl>
    <w:p w14:paraId="11D0E9A5" w14:textId="77777777" w:rsidR="00D83563" w:rsidRPr="005D70B6" w:rsidRDefault="00D83563" w:rsidP="008D0856">
      <w:pPr>
        <w:spacing w:after="120" w:line="240" w:lineRule="auto"/>
        <w:ind w:right="260"/>
        <w:jc w:val="both"/>
        <w:rPr>
          <w:rFonts w:ascii="Arial" w:hAnsi="Arial" w:cs="Arial"/>
        </w:rPr>
      </w:pPr>
    </w:p>
    <w:p w14:paraId="16A029CC" w14:textId="77777777" w:rsidR="00C57028" w:rsidRPr="00302082" w:rsidRDefault="005D70B6" w:rsidP="008D0856">
      <w:pPr>
        <w:pBdr>
          <w:top w:val="single" w:sz="4" w:space="1" w:color="auto"/>
          <w:left w:val="single" w:sz="4" w:space="4" w:color="auto"/>
          <w:bottom w:val="single" w:sz="4" w:space="1" w:color="auto"/>
          <w:right w:val="single" w:sz="4" w:space="4" w:color="auto"/>
        </w:pBdr>
        <w:spacing w:after="120" w:line="240" w:lineRule="auto"/>
        <w:ind w:left="112" w:right="107"/>
        <w:jc w:val="both"/>
        <w:rPr>
          <w:rFonts w:ascii="Arial" w:hAnsi="Arial" w:cs="Arial"/>
        </w:rPr>
      </w:pPr>
      <w:r w:rsidRPr="005D70B6">
        <w:rPr>
          <w:rFonts w:ascii="Arial" w:hAnsi="Arial" w:cs="Arial"/>
        </w:rPr>
        <w:t>Revised FSO Feb</w:t>
      </w:r>
      <w:r w:rsidR="00C57028" w:rsidRPr="005D70B6">
        <w:rPr>
          <w:rFonts w:ascii="Arial" w:hAnsi="Arial" w:cs="Arial"/>
        </w:rPr>
        <w:t xml:space="preserve"> 2018</w:t>
      </w:r>
    </w:p>
    <w:sectPr w:rsidR="00C57028" w:rsidRPr="00302082" w:rsidSect="008D085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8FAD" w14:textId="77777777" w:rsidR="004C2EA1" w:rsidRDefault="004C2EA1" w:rsidP="009A2D37">
      <w:pPr>
        <w:spacing w:after="0" w:line="240" w:lineRule="auto"/>
      </w:pPr>
      <w:r>
        <w:separator/>
      </w:r>
    </w:p>
  </w:endnote>
  <w:endnote w:type="continuationSeparator" w:id="0">
    <w:p w14:paraId="35F27C65" w14:textId="77777777" w:rsidR="004C2EA1" w:rsidRDefault="004C2EA1" w:rsidP="009A2D37">
      <w:pPr>
        <w:spacing w:after="0" w:line="240" w:lineRule="auto"/>
      </w:pPr>
      <w:r>
        <w:continuationSeparator/>
      </w:r>
    </w:p>
  </w:endnote>
  <w:endnote w:type="continuationNotice" w:id="1">
    <w:p w14:paraId="7DC61C0E" w14:textId="77777777" w:rsidR="004C2EA1" w:rsidRDefault="004C2E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D375" w14:textId="77777777" w:rsidR="008D0856" w:rsidRDefault="008D0856" w:rsidP="009A2D37">
    <w:pPr>
      <w:pStyle w:val="Footer"/>
      <w:jc w:val="center"/>
    </w:pPr>
  </w:p>
  <w:p w14:paraId="794E690C" w14:textId="16B9CBBE" w:rsidR="008B2543" w:rsidRDefault="007843DE"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975795">
          <w:rPr>
            <w:noProof/>
          </w:rPr>
          <w:t>1</w:t>
        </w:r>
        <w:r w:rsidR="0019787E">
          <w:rPr>
            <w:noProof/>
          </w:rPr>
          <w:fldChar w:fldCharType="end"/>
        </w:r>
      </w:sdtContent>
    </w:sdt>
  </w:p>
  <w:p w14:paraId="5020FBB7" w14:textId="31A0F4C8" w:rsidR="008B2543" w:rsidRPr="007B7724" w:rsidRDefault="008D0856" w:rsidP="008D0856">
    <w:pPr>
      <w:pStyle w:val="Footer"/>
      <w:spacing w:after="120"/>
      <w:ind w:right="-330"/>
      <w:jc w:val="center"/>
      <w:rPr>
        <w:rFonts w:ascii="Arial" w:hAnsi="Arial"/>
        <w:sz w:val="18"/>
      </w:rPr>
    </w:pPr>
    <w:r w:rsidRPr="008D0856">
      <w:rPr>
        <w:rFonts w:ascii="Arial" w:hAnsi="Arial"/>
        <w:sz w:val="18"/>
      </w:rPr>
      <w:t>SOCI8970 (SO897) - Social Work – Adults and Mental Health Issues</w:t>
    </w:r>
    <w:r>
      <w:rPr>
        <w:rFonts w:ascii="Arial" w:hAnsi="Arial"/>
        <w:sz w:val="18"/>
      </w:rPr>
      <w:t xml:space="preserve"> </w:t>
    </w:r>
    <w:r w:rsidR="00293B62">
      <w:rPr>
        <w:rFonts w:ascii="Arial" w:hAnsi="Arial"/>
        <w:sz w:val="18"/>
      </w:rPr>
      <w:t>(</w:t>
    </w:r>
    <w:r>
      <w:rPr>
        <w:rFonts w:ascii="Arial" w:hAnsi="Arial"/>
        <w:sz w:val="18"/>
      </w:rPr>
      <w:t>f</w:t>
    </w:r>
    <w:r w:rsidR="00293B62">
      <w:rPr>
        <w:rFonts w:ascii="Arial" w:hAnsi="Arial"/>
        <w:sz w:val="18"/>
      </w:rPr>
      <w:t>or</w:t>
    </w:r>
    <w:r>
      <w:rPr>
        <w:rFonts w:ascii="Arial" w:hAnsi="Arial"/>
        <w:sz w:val="18"/>
      </w:rPr>
      <w:t xml:space="preserve"> Sept</w:t>
    </w:r>
    <w:r w:rsidR="00293B62">
      <w:rPr>
        <w:rFonts w:ascii="Arial" w:hAnsi="Arial"/>
        <w:sz w:val="18"/>
      </w:rPr>
      <w:t>ember</w:t>
    </w:r>
    <w:r>
      <w:rPr>
        <w:rFonts w:ascii="Arial" w:hAnsi="Arial"/>
        <w:sz w:val="18"/>
      </w:rPr>
      <w:t xml:space="preserve"> 2021</w:t>
    </w:r>
    <w:r w:rsidR="00293B62">
      <w:rPr>
        <w:rFonts w:ascii="Arial" w:hAnsi="Arial"/>
        <w:sz w:val="18"/>
      </w:rPr>
      <w:t>-22</w:t>
    </w:r>
    <w:r>
      <w:rPr>
        <w:rFonts w:ascii="Arial" w:hAnsi="Arial"/>
        <w:sz w:val="18"/>
      </w:rPr>
      <w:t xml:space="preserve"> onwards</w:t>
    </w:r>
    <w:r w:rsidR="00293B62">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F8AE" w14:textId="77777777" w:rsidR="004C2EA1" w:rsidRDefault="004C2EA1" w:rsidP="009A2D37">
      <w:pPr>
        <w:spacing w:after="0" w:line="240" w:lineRule="auto"/>
      </w:pPr>
      <w:r>
        <w:separator/>
      </w:r>
    </w:p>
  </w:footnote>
  <w:footnote w:type="continuationSeparator" w:id="0">
    <w:p w14:paraId="6B41FDF2" w14:textId="77777777" w:rsidR="004C2EA1" w:rsidRDefault="004C2EA1" w:rsidP="009A2D37">
      <w:pPr>
        <w:spacing w:after="0" w:line="240" w:lineRule="auto"/>
      </w:pPr>
      <w:r>
        <w:continuationSeparator/>
      </w:r>
    </w:p>
  </w:footnote>
  <w:footnote w:type="continuationNotice" w:id="1">
    <w:p w14:paraId="795ABB19" w14:textId="77777777" w:rsidR="004C2EA1" w:rsidRDefault="004C2E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1A3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7B227E" wp14:editId="25E6E5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B24770" w14:textId="77777777" w:rsidR="008B2543" w:rsidRPr="008C00F8" w:rsidRDefault="008B2543" w:rsidP="005E6D38">
    <w:pPr>
      <w:pStyle w:val="Heading1"/>
      <w:spacing w:before="60" w:after="60"/>
      <w:rPr>
        <w:rFonts w:ascii="Arial" w:hAnsi="Arial" w:cs="Arial"/>
      </w:rPr>
    </w:pPr>
  </w:p>
  <w:p w14:paraId="006B41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E2E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082C59" wp14:editId="229A1E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18885B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3EF4"/>
    <w:rsid w:val="00094810"/>
    <w:rsid w:val="00096DA4"/>
    <w:rsid w:val="000C0294"/>
    <w:rsid w:val="000C7A1C"/>
    <w:rsid w:val="000D2A8A"/>
    <w:rsid w:val="000D32AC"/>
    <w:rsid w:val="000E072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11F"/>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E62"/>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62"/>
    <w:rsid w:val="00294B73"/>
    <w:rsid w:val="002A0C18"/>
    <w:rsid w:val="002A219B"/>
    <w:rsid w:val="002A22DB"/>
    <w:rsid w:val="002B20F5"/>
    <w:rsid w:val="002B2A1A"/>
    <w:rsid w:val="002B71F2"/>
    <w:rsid w:val="002D571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6CF"/>
    <w:rsid w:val="00436BE9"/>
    <w:rsid w:val="00441E76"/>
    <w:rsid w:val="004443DA"/>
    <w:rsid w:val="00446A75"/>
    <w:rsid w:val="004474A2"/>
    <w:rsid w:val="00460925"/>
    <w:rsid w:val="00471C6C"/>
    <w:rsid w:val="00472023"/>
    <w:rsid w:val="0047701D"/>
    <w:rsid w:val="00486993"/>
    <w:rsid w:val="00492DA4"/>
    <w:rsid w:val="00496AA3"/>
    <w:rsid w:val="00497C98"/>
    <w:rsid w:val="004A39D7"/>
    <w:rsid w:val="004A55FA"/>
    <w:rsid w:val="004B5D03"/>
    <w:rsid w:val="004C1EC4"/>
    <w:rsid w:val="004C2EA1"/>
    <w:rsid w:val="004D035C"/>
    <w:rsid w:val="004F3C18"/>
    <w:rsid w:val="004F4328"/>
    <w:rsid w:val="005005E4"/>
    <w:rsid w:val="00505FE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0B6"/>
    <w:rsid w:val="005D7CD0"/>
    <w:rsid w:val="005E1A3A"/>
    <w:rsid w:val="005E593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681"/>
    <w:rsid w:val="006F1A15"/>
    <w:rsid w:val="006F3F8B"/>
    <w:rsid w:val="00700488"/>
    <w:rsid w:val="00703404"/>
    <w:rsid w:val="00703F92"/>
    <w:rsid w:val="00704637"/>
    <w:rsid w:val="007105E4"/>
    <w:rsid w:val="00714EE5"/>
    <w:rsid w:val="00720270"/>
    <w:rsid w:val="00722ED3"/>
    <w:rsid w:val="00724362"/>
    <w:rsid w:val="00727780"/>
    <w:rsid w:val="0073792C"/>
    <w:rsid w:val="00754069"/>
    <w:rsid w:val="007667DF"/>
    <w:rsid w:val="0077080B"/>
    <w:rsid w:val="007843D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658"/>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856"/>
    <w:rsid w:val="008D7401"/>
    <w:rsid w:val="00903DF6"/>
    <w:rsid w:val="00921CF6"/>
    <w:rsid w:val="00922E9E"/>
    <w:rsid w:val="00924EF0"/>
    <w:rsid w:val="00934D7B"/>
    <w:rsid w:val="00947180"/>
    <w:rsid w:val="009567BE"/>
    <w:rsid w:val="009676FA"/>
    <w:rsid w:val="009679E0"/>
    <w:rsid w:val="00975795"/>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1513"/>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E0B"/>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DC6"/>
    <w:rsid w:val="00BF51AB"/>
    <w:rsid w:val="00BF716B"/>
    <w:rsid w:val="00BF7233"/>
    <w:rsid w:val="00C02AA2"/>
    <w:rsid w:val="00C04C95"/>
    <w:rsid w:val="00C12613"/>
    <w:rsid w:val="00C16DEF"/>
    <w:rsid w:val="00C23101"/>
    <w:rsid w:val="00C2492F"/>
    <w:rsid w:val="00C3744A"/>
    <w:rsid w:val="00C4002A"/>
    <w:rsid w:val="00C46912"/>
    <w:rsid w:val="00C57028"/>
    <w:rsid w:val="00C612A8"/>
    <w:rsid w:val="00C67631"/>
    <w:rsid w:val="00C709C6"/>
    <w:rsid w:val="00C729D7"/>
    <w:rsid w:val="00C775A6"/>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4F7B"/>
    <w:rsid w:val="00D37357"/>
    <w:rsid w:val="00D44D1E"/>
    <w:rsid w:val="00D65506"/>
    <w:rsid w:val="00D773CF"/>
    <w:rsid w:val="00D83563"/>
    <w:rsid w:val="00D8448F"/>
    <w:rsid w:val="00DA64B6"/>
    <w:rsid w:val="00DB5C9D"/>
    <w:rsid w:val="00DD02E6"/>
    <w:rsid w:val="00DF665B"/>
    <w:rsid w:val="00E0152A"/>
    <w:rsid w:val="00E03394"/>
    <w:rsid w:val="00E066E5"/>
    <w:rsid w:val="00E22F03"/>
    <w:rsid w:val="00E233C1"/>
    <w:rsid w:val="00E40F00"/>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4CF0"/>
    <w:rsid w:val="00F96D71"/>
    <w:rsid w:val="00F97C9E"/>
    <w:rsid w:val="00FA0497"/>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7666E"/>
  <w15:docId w15:val="{3C794448-5866-4B14-ACF7-6F874CCA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b79f8b-553a-4f97-849b-574ef3b42426">
      <UserInfo>
        <DisplayName>Amy Parkes</DisplayName>
        <AccountId>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9F728-4D0E-45AF-BB3A-CFC8F83A969F}">
  <ds:schemaRefs>
    <ds:schemaRef ds:uri="http://schemas.openxmlformats.org/officeDocument/2006/bibliography"/>
  </ds:schemaRefs>
</ds:datastoreItem>
</file>

<file path=customXml/itemProps2.xml><?xml version="1.0" encoding="utf-8"?>
<ds:datastoreItem xmlns:ds="http://schemas.openxmlformats.org/officeDocument/2006/customXml" ds:itemID="{B7A91486-8410-4411-9B22-DF28B343CE77}"/>
</file>

<file path=customXml/itemProps3.xml><?xml version="1.0" encoding="utf-8"?>
<ds:datastoreItem xmlns:ds="http://schemas.openxmlformats.org/officeDocument/2006/customXml" ds:itemID="{C19FD18A-7A91-463C-AAFF-6F308A9DE48E}">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2C2B496-58B2-49E4-81EF-24C7390EE8B2}">
  <ds:schemaRefs>
    <ds:schemaRef ds:uri="http://schemas.microsoft.com/sharepoint/v3/contenttype/forms"/>
  </ds:schemaRefs>
</ds:datastoreItem>
</file>

<file path=customXml/itemProps5.xml><?xml version="1.0" encoding="utf-8"?>
<ds:datastoreItem xmlns:ds="http://schemas.openxmlformats.org/officeDocument/2006/customXml" ds:itemID="{99E865F0-CA5F-481C-8720-90FF14C9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Philip Shore</cp:lastModifiedBy>
  <cp:revision>3</cp:revision>
  <cp:lastPrinted>2015-09-09T08:37:00Z</cp:lastPrinted>
  <dcterms:created xsi:type="dcterms:W3CDTF">2021-10-05T15:07:00Z</dcterms:created>
  <dcterms:modified xsi:type="dcterms:W3CDTF">2021-10-05T15:10:00Z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8678ad6d-bbaa-4f50-9696-5a821767db21</vt:lpwstr>
  </property>
  <property fmtid="{D5CDD505-2E9C-101B-9397-08002B2CF9AE}" pid="4" name="Order">
    <vt:r8>22700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