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6C5C" w14:textId="77777777" w:rsidR="00683609" w:rsidRPr="00302082" w:rsidRDefault="00683609" w:rsidP="00683609">
      <w:pPr>
        <w:spacing w:after="0" w:line="240" w:lineRule="auto"/>
        <w:rPr>
          <w:rFonts w:ascii="Arial" w:hAnsi="Arial" w:cs="Arial"/>
        </w:rPr>
      </w:pPr>
    </w:p>
    <w:p w14:paraId="7E2FFE47" w14:textId="77777777" w:rsidR="009A2D37" w:rsidRPr="004953D0" w:rsidRDefault="009A2D37" w:rsidP="00696FF5">
      <w:pPr>
        <w:numPr>
          <w:ilvl w:val="0"/>
          <w:numId w:val="1"/>
        </w:numPr>
        <w:spacing w:after="120" w:line="240" w:lineRule="auto"/>
        <w:ind w:left="567" w:right="260" w:hanging="567"/>
        <w:jc w:val="both"/>
        <w:rPr>
          <w:rFonts w:ascii="Arial" w:hAnsi="Arial" w:cs="Arial"/>
          <w:b/>
        </w:rPr>
      </w:pPr>
      <w:r w:rsidRPr="004953D0">
        <w:rPr>
          <w:rFonts w:ascii="Arial" w:hAnsi="Arial" w:cs="Arial"/>
          <w:b/>
        </w:rPr>
        <w:t>Title of the module</w:t>
      </w:r>
    </w:p>
    <w:p w14:paraId="123AE979" w14:textId="77777777" w:rsidR="0083074C" w:rsidRPr="004953D0" w:rsidRDefault="00E70644" w:rsidP="00E70644">
      <w:pPr>
        <w:spacing w:after="120" w:line="240" w:lineRule="auto"/>
        <w:ind w:left="567" w:right="260"/>
        <w:jc w:val="both"/>
        <w:rPr>
          <w:rFonts w:ascii="Arial" w:hAnsi="Arial" w:cs="Arial"/>
          <w:iCs/>
        </w:rPr>
      </w:pPr>
      <w:r w:rsidRPr="004953D0">
        <w:rPr>
          <w:rFonts w:ascii="Arial" w:hAnsi="Arial" w:cs="Arial"/>
        </w:rPr>
        <w:t>SOCI7240 (SO724) – Social Work with Adults</w:t>
      </w:r>
      <w:r w:rsidR="0083074C" w:rsidRPr="004953D0">
        <w:rPr>
          <w:rFonts w:ascii="Arial" w:hAnsi="Arial" w:cs="Arial"/>
          <w:iCs/>
        </w:rPr>
        <w:t xml:space="preserve"> </w:t>
      </w:r>
    </w:p>
    <w:p w14:paraId="791B8E36" w14:textId="77777777" w:rsidR="009A2D37" w:rsidRPr="004953D0" w:rsidRDefault="009A2D37" w:rsidP="00302082">
      <w:pPr>
        <w:spacing w:after="120" w:line="240" w:lineRule="auto"/>
        <w:ind w:left="426" w:right="260"/>
        <w:jc w:val="both"/>
        <w:rPr>
          <w:rFonts w:ascii="Arial" w:hAnsi="Arial" w:cs="Arial"/>
        </w:rPr>
      </w:pPr>
    </w:p>
    <w:p w14:paraId="312BA3DB" w14:textId="647F49ED" w:rsidR="009A2D37" w:rsidRPr="004953D0" w:rsidRDefault="0053049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4953D0">
        <w:rPr>
          <w:rFonts w:ascii="Arial" w:hAnsi="Arial" w:cs="Arial"/>
          <w:b/>
        </w:rPr>
        <w:t xml:space="preserve"> or partner institution which will be responsible for management of the module</w:t>
      </w:r>
    </w:p>
    <w:p w14:paraId="58B6B7C1" w14:textId="57907637" w:rsidR="000D6ACE" w:rsidRDefault="00554ED3" w:rsidP="00755416">
      <w:pPr>
        <w:ind w:left="567" w:right="260"/>
        <w:rPr>
          <w:rFonts w:ascii="Arial" w:hAnsi="Arial" w:cs="Arial"/>
        </w:rPr>
      </w:pPr>
      <w:r>
        <w:rPr>
          <w:rFonts w:ascii="Arial" w:hAnsi="Arial" w:cs="Arial"/>
        </w:rPr>
        <w:t xml:space="preserve">Division </w:t>
      </w:r>
      <w:r w:rsidR="00101791">
        <w:rPr>
          <w:rFonts w:ascii="Arial" w:hAnsi="Arial" w:cs="Arial"/>
        </w:rPr>
        <w:t xml:space="preserve">for the Study </w:t>
      </w:r>
      <w:r>
        <w:rPr>
          <w:rFonts w:ascii="Arial" w:hAnsi="Arial" w:cs="Arial"/>
        </w:rPr>
        <w:t>of Law, Society and Social Justice (</w:t>
      </w:r>
      <w:r w:rsidR="00E70644" w:rsidRPr="004953D0">
        <w:rPr>
          <w:rFonts w:ascii="Arial" w:hAnsi="Arial" w:cs="Arial"/>
        </w:rPr>
        <w:t>School of Social Policy, Sociology, and Social Research</w:t>
      </w:r>
      <w:r>
        <w:rPr>
          <w:rFonts w:ascii="Arial" w:hAnsi="Arial" w:cs="Arial"/>
        </w:rPr>
        <w:t>)</w:t>
      </w:r>
      <w:r w:rsidR="00573977">
        <w:rPr>
          <w:rFonts w:ascii="Arial" w:hAnsi="Arial" w:cs="Arial"/>
        </w:rPr>
        <w:t xml:space="preserve"> </w:t>
      </w:r>
    </w:p>
    <w:p w14:paraId="5C13FFA2" w14:textId="77777777" w:rsidR="00755416" w:rsidRPr="004953D0" w:rsidRDefault="00755416" w:rsidP="00755416">
      <w:pPr>
        <w:ind w:left="567" w:right="260"/>
        <w:rPr>
          <w:rFonts w:ascii="Arial" w:hAnsi="Arial" w:cs="Arial"/>
        </w:rPr>
      </w:pPr>
    </w:p>
    <w:p w14:paraId="2F92CD0B" w14:textId="77777777" w:rsidR="009A2D37" w:rsidRPr="004953D0" w:rsidRDefault="00883204" w:rsidP="00696FF5">
      <w:pPr>
        <w:numPr>
          <w:ilvl w:val="0"/>
          <w:numId w:val="1"/>
        </w:numPr>
        <w:spacing w:after="120" w:line="240" w:lineRule="auto"/>
        <w:ind w:left="567" w:right="260" w:hanging="567"/>
        <w:jc w:val="both"/>
        <w:rPr>
          <w:rFonts w:ascii="Arial" w:hAnsi="Arial" w:cs="Arial"/>
          <w:b/>
        </w:rPr>
      </w:pPr>
      <w:r w:rsidRPr="004953D0">
        <w:rPr>
          <w:rFonts w:ascii="Arial" w:hAnsi="Arial" w:cs="Arial"/>
          <w:b/>
        </w:rPr>
        <w:t>The level of the module (</w:t>
      </w:r>
      <w:r w:rsidR="00D83563" w:rsidRPr="004953D0">
        <w:rPr>
          <w:rFonts w:ascii="Arial" w:hAnsi="Arial" w:cs="Arial"/>
          <w:b/>
        </w:rPr>
        <w:t>Level</w:t>
      </w:r>
      <w:r w:rsidR="00441E76" w:rsidRPr="004953D0">
        <w:rPr>
          <w:rFonts w:ascii="Arial" w:hAnsi="Arial" w:cs="Arial"/>
          <w:b/>
        </w:rPr>
        <w:t xml:space="preserve"> 4</w:t>
      </w:r>
      <w:r w:rsidR="001D0C7D" w:rsidRPr="004953D0">
        <w:rPr>
          <w:rFonts w:ascii="Arial" w:hAnsi="Arial" w:cs="Arial"/>
          <w:b/>
        </w:rPr>
        <w:t xml:space="preserve">, </w:t>
      </w:r>
      <w:r w:rsidR="00441E76" w:rsidRPr="004953D0">
        <w:rPr>
          <w:rFonts w:ascii="Arial" w:hAnsi="Arial" w:cs="Arial"/>
          <w:b/>
        </w:rPr>
        <w:t>Level 5</w:t>
      </w:r>
      <w:r w:rsidR="001D0C7D" w:rsidRPr="004953D0">
        <w:rPr>
          <w:rFonts w:ascii="Arial" w:hAnsi="Arial" w:cs="Arial"/>
          <w:b/>
        </w:rPr>
        <w:t xml:space="preserve">, </w:t>
      </w:r>
      <w:r w:rsidR="00441E76" w:rsidRPr="004953D0">
        <w:rPr>
          <w:rFonts w:ascii="Arial" w:hAnsi="Arial" w:cs="Arial"/>
          <w:b/>
        </w:rPr>
        <w:t>Level 6</w:t>
      </w:r>
      <w:r w:rsidR="001D0C7D" w:rsidRPr="004953D0">
        <w:rPr>
          <w:rFonts w:ascii="Arial" w:hAnsi="Arial" w:cs="Arial"/>
          <w:b/>
        </w:rPr>
        <w:t xml:space="preserve"> or </w:t>
      </w:r>
      <w:r w:rsidR="00C612A8" w:rsidRPr="004953D0">
        <w:rPr>
          <w:rFonts w:ascii="Arial" w:hAnsi="Arial" w:cs="Arial"/>
          <w:b/>
        </w:rPr>
        <w:t>L</w:t>
      </w:r>
      <w:r w:rsidR="00441E76" w:rsidRPr="004953D0">
        <w:rPr>
          <w:rFonts w:ascii="Arial" w:hAnsi="Arial" w:cs="Arial"/>
          <w:b/>
        </w:rPr>
        <w:t>evel 7</w:t>
      </w:r>
      <w:r w:rsidR="009A2D37" w:rsidRPr="004953D0">
        <w:rPr>
          <w:rFonts w:ascii="Arial" w:hAnsi="Arial" w:cs="Arial"/>
          <w:b/>
        </w:rPr>
        <w:t>)</w:t>
      </w:r>
    </w:p>
    <w:p w14:paraId="2DD0D9AB" w14:textId="77777777" w:rsidR="009A2D37" w:rsidRPr="004953D0" w:rsidRDefault="00E70644" w:rsidP="00E70644">
      <w:pPr>
        <w:spacing w:after="120" w:line="240" w:lineRule="auto"/>
        <w:ind w:left="567" w:right="260"/>
        <w:jc w:val="both"/>
        <w:rPr>
          <w:rFonts w:ascii="Arial" w:hAnsi="Arial" w:cs="Arial"/>
        </w:rPr>
      </w:pPr>
      <w:r w:rsidRPr="004953D0">
        <w:rPr>
          <w:rFonts w:ascii="Arial" w:hAnsi="Arial" w:cs="Arial"/>
        </w:rPr>
        <w:t xml:space="preserve">Level 5 </w:t>
      </w:r>
    </w:p>
    <w:p w14:paraId="403B3137" w14:textId="77777777" w:rsidR="00E70644" w:rsidRPr="004953D0" w:rsidRDefault="00E70644" w:rsidP="00E70644">
      <w:pPr>
        <w:spacing w:after="120" w:line="240" w:lineRule="auto"/>
        <w:ind w:left="567" w:right="260"/>
        <w:jc w:val="both"/>
        <w:rPr>
          <w:rFonts w:ascii="Arial" w:hAnsi="Arial" w:cs="Arial"/>
          <w:iCs/>
        </w:rPr>
      </w:pPr>
    </w:p>
    <w:p w14:paraId="39DBD862" w14:textId="77777777" w:rsidR="009A2D37" w:rsidRPr="004953D0" w:rsidRDefault="009A2D37" w:rsidP="00696FF5">
      <w:pPr>
        <w:numPr>
          <w:ilvl w:val="0"/>
          <w:numId w:val="1"/>
        </w:numPr>
        <w:spacing w:after="120" w:line="240" w:lineRule="auto"/>
        <w:ind w:left="567" w:right="260" w:hanging="567"/>
        <w:jc w:val="both"/>
        <w:rPr>
          <w:rFonts w:ascii="Arial" w:hAnsi="Arial" w:cs="Arial"/>
          <w:b/>
        </w:rPr>
      </w:pPr>
      <w:r w:rsidRPr="004953D0">
        <w:rPr>
          <w:rFonts w:ascii="Arial" w:hAnsi="Arial" w:cs="Arial"/>
          <w:b/>
        </w:rPr>
        <w:t xml:space="preserve">The number of credits and the ECTS value which the module represents </w:t>
      </w:r>
    </w:p>
    <w:p w14:paraId="4208F36E" w14:textId="77777777" w:rsidR="009A2D37" w:rsidRPr="004953D0" w:rsidRDefault="009A2D37" w:rsidP="00696FF5">
      <w:pPr>
        <w:pStyle w:val="NormalWeb"/>
        <w:spacing w:before="0" w:beforeAutospacing="0" w:after="120" w:afterAutospacing="0"/>
        <w:ind w:left="567" w:right="260"/>
        <w:rPr>
          <w:rFonts w:ascii="Arial" w:hAnsi="Arial" w:cs="Arial"/>
          <w:sz w:val="22"/>
          <w:szCs w:val="22"/>
        </w:rPr>
      </w:pPr>
      <w:r w:rsidRPr="004953D0">
        <w:rPr>
          <w:rFonts w:ascii="Arial" w:hAnsi="Arial" w:cs="Arial"/>
          <w:sz w:val="22"/>
          <w:szCs w:val="22"/>
        </w:rPr>
        <w:t>15 credits (7.5 ECTS)</w:t>
      </w:r>
    </w:p>
    <w:p w14:paraId="6C6F95E7" w14:textId="77777777" w:rsidR="009A2D37" w:rsidRPr="004953D0" w:rsidRDefault="009A2D37" w:rsidP="00302082">
      <w:pPr>
        <w:spacing w:after="120" w:line="240" w:lineRule="auto"/>
        <w:ind w:left="426" w:right="260"/>
        <w:rPr>
          <w:rFonts w:ascii="Arial" w:hAnsi="Arial" w:cs="Arial"/>
        </w:rPr>
      </w:pPr>
    </w:p>
    <w:p w14:paraId="0FD6C20C" w14:textId="77777777" w:rsidR="009A2D37" w:rsidRPr="004953D0" w:rsidRDefault="009A2D37" w:rsidP="00696FF5">
      <w:pPr>
        <w:numPr>
          <w:ilvl w:val="0"/>
          <w:numId w:val="1"/>
        </w:numPr>
        <w:spacing w:after="120" w:line="240" w:lineRule="auto"/>
        <w:ind w:left="567" w:right="260" w:hanging="567"/>
        <w:jc w:val="both"/>
        <w:rPr>
          <w:rFonts w:ascii="Arial" w:hAnsi="Arial" w:cs="Arial"/>
          <w:b/>
        </w:rPr>
      </w:pPr>
      <w:r w:rsidRPr="004953D0">
        <w:rPr>
          <w:rFonts w:ascii="Arial" w:hAnsi="Arial" w:cs="Arial"/>
          <w:b/>
        </w:rPr>
        <w:t>Which term(s) the module is to be taught in (or other teaching pattern)</w:t>
      </w:r>
    </w:p>
    <w:p w14:paraId="3CDEF50A" w14:textId="5B730444" w:rsidR="009A2D37" w:rsidRPr="004953D0" w:rsidRDefault="00E70644" w:rsidP="00E70644">
      <w:pPr>
        <w:spacing w:after="120" w:line="240" w:lineRule="auto"/>
        <w:ind w:right="260" w:firstLine="567"/>
        <w:rPr>
          <w:rFonts w:ascii="Arial" w:hAnsi="Arial" w:cs="Arial"/>
          <w:iCs/>
        </w:rPr>
      </w:pPr>
      <w:r w:rsidRPr="004953D0">
        <w:rPr>
          <w:rFonts w:ascii="Arial" w:hAnsi="Arial" w:cs="Arial"/>
          <w:iCs/>
        </w:rPr>
        <w:t>Spring term (term 2</w:t>
      </w:r>
      <w:r w:rsidR="007F4660">
        <w:rPr>
          <w:rFonts w:ascii="Arial" w:hAnsi="Arial" w:cs="Arial"/>
          <w:iCs/>
        </w:rPr>
        <w:t>)</w:t>
      </w:r>
    </w:p>
    <w:p w14:paraId="506B60B1" w14:textId="77777777" w:rsidR="009A2D37" w:rsidRPr="004953D0" w:rsidRDefault="009A2D37" w:rsidP="00302082">
      <w:pPr>
        <w:spacing w:after="120" w:line="240" w:lineRule="auto"/>
        <w:ind w:left="426" w:right="260"/>
        <w:rPr>
          <w:rFonts w:ascii="Arial" w:hAnsi="Arial" w:cs="Arial"/>
          <w:iCs/>
        </w:rPr>
      </w:pPr>
    </w:p>
    <w:p w14:paraId="42693AE5" w14:textId="77777777" w:rsidR="009A2D37" w:rsidRPr="004953D0" w:rsidRDefault="009A2D37" w:rsidP="00696FF5">
      <w:pPr>
        <w:numPr>
          <w:ilvl w:val="0"/>
          <w:numId w:val="1"/>
        </w:numPr>
        <w:spacing w:after="120" w:line="240" w:lineRule="auto"/>
        <w:ind w:left="567" w:right="260" w:hanging="567"/>
        <w:jc w:val="both"/>
        <w:rPr>
          <w:rFonts w:ascii="Arial" w:hAnsi="Arial" w:cs="Arial"/>
          <w:b/>
        </w:rPr>
      </w:pPr>
      <w:r w:rsidRPr="004953D0">
        <w:rPr>
          <w:rFonts w:ascii="Arial" w:hAnsi="Arial" w:cs="Arial"/>
          <w:b/>
        </w:rPr>
        <w:t>Prerequisite and co-requisite modules</w:t>
      </w:r>
    </w:p>
    <w:p w14:paraId="166D88CC" w14:textId="172DBCCD" w:rsidR="00E70644" w:rsidRPr="004953D0" w:rsidRDefault="007F4660" w:rsidP="000D6ACE">
      <w:pPr>
        <w:spacing w:before="60" w:after="60" w:line="240" w:lineRule="auto"/>
        <w:ind w:left="567" w:right="-330"/>
        <w:rPr>
          <w:rFonts w:ascii="Arial" w:hAnsi="Arial" w:cs="Arial"/>
          <w:iCs/>
        </w:rPr>
      </w:pPr>
      <w:r>
        <w:rPr>
          <w:rFonts w:ascii="Arial" w:hAnsi="Arial" w:cs="Arial"/>
          <w:iCs/>
        </w:rPr>
        <w:t>None (a</w:t>
      </w:r>
      <w:r w:rsidR="00E70644" w:rsidRPr="004953D0">
        <w:rPr>
          <w:rFonts w:ascii="Arial" w:hAnsi="Arial" w:cs="Arial"/>
          <w:iCs/>
        </w:rPr>
        <w:t xml:space="preserve">ll stage 1 </w:t>
      </w:r>
      <w:r>
        <w:rPr>
          <w:rFonts w:ascii="Arial" w:hAnsi="Arial" w:cs="Arial"/>
          <w:iCs/>
        </w:rPr>
        <w:t xml:space="preserve">and 2 </w:t>
      </w:r>
      <w:r w:rsidR="00E70644" w:rsidRPr="004953D0">
        <w:rPr>
          <w:rFonts w:ascii="Arial" w:hAnsi="Arial" w:cs="Arial"/>
          <w:iCs/>
        </w:rPr>
        <w:t>module</w:t>
      </w:r>
      <w:r w:rsidR="00554ED3">
        <w:rPr>
          <w:rFonts w:ascii="Arial" w:hAnsi="Arial" w:cs="Arial"/>
          <w:iCs/>
        </w:rPr>
        <w:t>s on the BA Social Work cours</w:t>
      </w:r>
      <w:r w:rsidR="00E70644" w:rsidRPr="004953D0">
        <w:rPr>
          <w:rFonts w:ascii="Arial" w:hAnsi="Arial" w:cs="Arial"/>
          <w:iCs/>
        </w:rPr>
        <w:t xml:space="preserve">e are </w:t>
      </w:r>
      <w:r>
        <w:rPr>
          <w:rFonts w:ascii="Arial" w:hAnsi="Arial" w:cs="Arial"/>
          <w:iCs/>
        </w:rPr>
        <w:t>compulsory)</w:t>
      </w:r>
    </w:p>
    <w:p w14:paraId="0325AE1D" w14:textId="77777777" w:rsidR="009A2D37" w:rsidRPr="004953D0" w:rsidRDefault="009A2D37" w:rsidP="00302082">
      <w:pPr>
        <w:spacing w:after="120" w:line="240" w:lineRule="auto"/>
        <w:ind w:left="426" w:right="260"/>
        <w:rPr>
          <w:rFonts w:ascii="Arial" w:hAnsi="Arial" w:cs="Arial"/>
          <w:i/>
          <w:iCs/>
        </w:rPr>
      </w:pPr>
    </w:p>
    <w:p w14:paraId="57954442" w14:textId="4F347638" w:rsidR="009A2D37" w:rsidRPr="004953D0" w:rsidRDefault="009A2D37" w:rsidP="00696FF5">
      <w:pPr>
        <w:numPr>
          <w:ilvl w:val="0"/>
          <w:numId w:val="1"/>
        </w:numPr>
        <w:spacing w:after="120" w:line="240" w:lineRule="auto"/>
        <w:ind w:left="567" w:right="260" w:hanging="567"/>
        <w:jc w:val="both"/>
        <w:rPr>
          <w:rFonts w:ascii="Arial" w:hAnsi="Arial" w:cs="Arial"/>
          <w:b/>
        </w:rPr>
      </w:pPr>
      <w:r w:rsidRPr="004953D0">
        <w:rPr>
          <w:rFonts w:ascii="Arial" w:hAnsi="Arial" w:cs="Arial"/>
          <w:b/>
        </w:rPr>
        <w:t xml:space="preserve">The </w:t>
      </w:r>
      <w:r w:rsidR="0053049E">
        <w:rPr>
          <w:rFonts w:ascii="Arial" w:hAnsi="Arial" w:cs="Arial"/>
          <w:b/>
        </w:rPr>
        <w:t>course(s)</w:t>
      </w:r>
      <w:r w:rsidRPr="004953D0">
        <w:rPr>
          <w:rFonts w:ascii="Arial" w:hAnsi="Arial" w:cs="Arial"/>
          <w:b/>
        </w:rPr>
        <w:t xml:space="preserve"> of study to which the module contributes</w:t>
      </w:r>
    </w:p>
    <w:p w14:paraId="14687AE3" w14:textId="1BE3D632" w:rsidR="00B9109B" w:rsidRPr="004953D0" w:rsidRDefault="00E70644" w:rsidP="00696FF5">
      <w:pPr>
        <w:spacing w:after="120" w:line="240" w:lineRule="auto"/>
        <w:ind w:left="567" w:right="260"/>
        <w:rPr>
          <w:rFonts w:ascii="Arial" w:hAnsi="Arial" w:cs="Arial"/>
          <w:i/>
          <w:iCs/>
        </w:rPr>
      </w:pPr>
      <w:r w:rsidRPr="004953D0">
        <w:rPr>
          <w:rFonts w:ascii="Arial" w:hAnsi="Arial" w:cs="Arial"/>
          <w:iCs/>
        </w:rPr>
        <w:t>Social Work BA</w:t>
      </w:r>
      <w:r w:rsidR="007F4660">
        <w:rPr>
          <w:rFonts w:ascii="Arial" w:hAnsi="Arial" w:cs="Arial"/>
          <w:iCs/>
        </w:rPr>
        <w:t xml:space="preserve"> Honours</w:t>
      </w:r>
      <w:r w:rsidR="000D6ACE">
        <w:rPr>
          <w:rFonts w:ascii="Arial" w:hAnsi="Arial" w:cs="Arial"/>
          <w:iCs/>
        </w:rPr>
        <w:t xml:space="preserve"> (compulsory</w:t>
      </w:r>
      <w:r w:rsidR="00755416">
        <w:rPr>
          <w:rFonts w:ascii="Arial" w:hAnsi="Arial" w:cs="Arial"/>
          <w:iCs/>
        </w:rPr>
        <w:t xml:space="preserve"> module</w:t>
      </w:r>
      <w:r w:rsidR="000D6ACE">
        <w:rPr>
          <w:rFonts w:ascii="Arial" w:hAnsi="Arial" w:cs="Arial"/>
          <w:iCs/>
        </w:rPr>
        <w:t>)</w:t>
      </w:r>
    </w:p>
    <w:p w14:paraId="073F17F5" w14:textId="77777777" w:rsidR="009A2D37" w:rsidRPr="004953D0" w:rsidRDefault="009A2D37" w:rsidP="00302082">
      <w:pPr>
        <w:spacing w:after="120" w:line="240" w:lineRule="auto"/>
        <w:ind w:left="426" w:right="260"/>
        <w:rPr>
          <w:rFonts w:ascii="Arial" w:hAnsi="Arial" w:cs="Arial"/>
          <w:i/>
          <w:iCs/>
        </w:rPr>
      </w:pPr>
    </w:p>
    <w:p w14:paraId="1A86BC0B" w14:textId="77777777" w:rsidR="009A2D37" w:rsidRPr="004953D0" w:rsidRDefault="009A2D37" w:rsidP="00696FF5">
      <w:pPr>
        <w:numPr>
          <w:ilvl w:val="0"/>
          <w:numId w:val="1"/>
        </w:numPr>
        <w:spacing w:after="120" w:line="240" w:lineRule="auto"/>
        <w:ind w:left="567" w:right="260" w:hanging="567"/>
        <w:rPr>
          <w:rFonts w:ascii="Arial" w:hAnsi="Arial" w:cs="Arial"/>
          <w:b/>
        </w:rPr>
      </w:pPr>
      <w:r w:rsidRPr="004953D0">
        <w:rPr>
          <w:rFonts w:ascii="Arial" w:hAnsi="Arial" w:cs="Arial"/>
          <w:b/>
        </w:rPr>
        <w:t>The intended subject specific learning outcomes</w:t>
      </w:r>
      <w:r w:rsidR="00C729D7" w:rsidRPr="004953D0">
        <w:rPr>
          <w:rFonts w:ascii="Arial" w:hAnsi="Arial" w:cs="Arial"/>
          <w:b/>
        </w:rPr>
        <w:t>.</w:t>
      </w:r>
      <w:r w:rsidR="00C729D7" w:rsidRPr="004953D0">
        <w:rPr>
          <w:rFonts w:ascii="Arial" w:hAnsi="Arial" w:cs="Arial"/>
          <w:b/>
        </w:rPr>
        <w:br/>
        <w:t>On successfully completing the module students will be able to:</w:t>
      </w:r>
    </w:p>
    <w:p w14:paraId="3DE8A1A7" w14:textId="5D6A569A" w:rsidR="00E70644" w:rsidRPr="000D6ACE" w:rsidRDefault="00E70644" w:rsidP="000D6ACE">
      <w:pPr>
        <w:pStyle w:val="ListParagraph"/>
        <w:numPr>
          <w:ilvl w:val="0"/>
          <w:numId w:val="11"/>
        </w:numPr>
        <w:spacing w:after="120" w:line="240" w:lineRule="auto"/>
        <w:ind w:left="993" w:right="260" w:hanging="426"/>
        <w:jc w:val="both"/>
        <w:rPr>
          <w:rFonts w:ascii="Arial" w:hAnsi="Arial" w:cs="Arial"/>
          <w:iCs/>
        </w:rPr>
      </w:pPr>
      <w:r w:rsidRPr="000D6ACE">
        <w:rPr>
          <w:rFonts w:ascii="Arial" w:hAnsi="Arial" w:cs="Arial"/>
          <w:iCs/>
        </w:rPr>
        <w:t>Demonstrate knowledge of the impact of poverty, injustice, discrimination, social inequalities and oppressive social relations on the lives of adult service users</w:t>
      </w:r>
    </w:p>
    <w:p w14:paraId="47899707" w14:textId="0E19EC5B" w:rsidR="007F4660" w:rsidRPr="000D6ACE" w:rsidRDefault="007F4660" w:rsidP="000D6ACE">
      <w:pPr>
        <w:pStyle w:val="ListParagraph"/>
        <w:numPr>
          <w:ilvl w:val="0"/>
          <w:numId w:val="11"/>
        </w:numPr>
        <w:spacing w:after="120" w:line="240" w:lineRule="auto"/>
        <w:ind w:left="993" w:right="260" w:hanging="426"/>
        <w:jc w:val="both"/>
        <w:rPr>
          <w:rFonts w:ascii="Arial" w:hAnsi="Arial" w:cs="Arial"/>
        </w:rPr>
      </w:pPr>
      <w:r w:rsidRPr="000D6ACE">
        <w:rPr>
          <w:rFonts w:ascii="Arial" w:hAnsi="Arial" w:cs="Arial"/>
          <w:iCs/>
        </w:rPr>
        <w:t>Demonstrate c</w:t>
      </w:r>
      <w:r w:rsidR="00E70644" w:rsidRPr="000D6ACE">
        <w:rPr>
          <w:rFonts w:ascii="Arial" w:hAnsi="Arial" w:cs="Arial"/>
          <w:iCs/>
        </w:rPr>
        <w:t>ritical understand</w:t>
      </w:r>
      <w:r w:rsidR="00A65069" w:rsidRPr="000D6ACE">
        <w:rPr>
          <w:rFonts w:ascii="Arial" w:hAnsi="Arial" w:cs="Arial"/>
          <w:iCs/>
        </w:rPr>
        <w:t>ing</w:t>
      </w:r>
      <w:r w:rsidR="00E70644" w:rsidRPr="000D6ACE">
        <w:rPr>
          <w:rFonts w:ascii="Arial" w:hAnsi="Arial" w:cs="Arial"/>
          <w:iCs/>
        </w:rPr>
        <w:t xml:space="preserve"> </w:t>
      </w:r>
      <w:r w:rsidR="00A65069" w:rsidRPr="000D6ACE">
        <w:rPr>
          <w:rFonts w:ascii="Arial" w:hAnsi="Arial" w:cs="Arial"/>
          <w:iCs/>
        </w:rPr>
        <w:t xml:space="preserve">of </w:t>
      </w:r>
      <w:r w:rsidR="00E70644" w:rsidRPr="000D6ACE">
        <w:rPr>
          <w:rFonts w:ascii="Arial" w:hAnsi="Arial" w:cs="Arial"/>
          <w:iCs/>
        </w:rPr>
        <w:t xml:space="preserve">different models of </w:t>
      </w:r>
      <w:r w:rsidRPr="000D6ACE">
        <w:rPr>
          <w:rFonts w:ascii="Arial" w:hAnsi="Arial" w:cs="Arial"/>
          <w:iCs/>
        </w:rPr>
        <w:t xml:space="preserve">disability including </w:t>
      </w:r>
      <w:r w:rsidR="00E70644" w:rsidRPr="000D6ACE">
        <w:rPr>
          <w:rFonts w:ascii="Arial" w:hAnsi="Arial" w:cs="Arial"/>
          <w:iCs/>
        </w:rPr>
        <w:t>medical and socia</w:t>
      </w:r>
      <w:r w:rsidRPr="000D6ACE">
        <w:rPr>
          <w:rFonts w:ascii="Arial" w:hAnsi="Arial" w:cs="Arial"/>
          <w:iCs/>
        </w:rPr>
        <w:t xml:space="preserve">l models </w:t>
      </w:r>
      <w:r w:rsidR="00E70644" w:rsidRPr="000D6ACE">
        <w:rPr>
          <w:rFonts w:ascii="Arial" w:hAnsi="Arial" w:cs="Arial"/>
          <w:iCs/>
        </w:rPr>
        <w:t xml:space="preserve">and </w:t>
      </w:r>
      <w:r w:rsidRPr="000D6ACE">
        <w:rPr>
          <w:rFonts w:ascii="Arial" w:hAnsi="Arial" w:cs="Arial"/>
        </w:rPr>
        <w:t xml:space="preserve">the role of social construction in defining ‘need’ and ‘eligibility’ </w:t>
      </w:r>
    </w:p>
    <w:p w14:paraId="0DE8B575" w14:textId="58CDC5AC" w:rsidR="00E70644" w:rsidRPr="000D6ACE" w:rsidRDefault="007F4660" w:rsidP="000D6ACE">
      <w:pPr>
        <w:pStyle w:val="ListParagraph"/>
        <w:numPr>
          <w:ilvl w:val="0"/>
          <w:numId w:val="11"/>
        </w:numPr>
        <w:spacing w:after="120" w:line="240" w:lineRule="auto"/>
        <w:ind w:left="993" w:right="260" w:hanging="426"/>
        <w:jc w:val="both"/>
        <w:rPr>
          <w:rFonts w:ascii="Arial" w:hAnsi="Arial" w:cs="Arial"/>
          <w:iCs/>
        </w:rPr>
      </w:pPr>
      <w:r w:rsidRPr="000D6ACE">
        <w:rPr>
          <w:rFonts w:ascii="Arial" w:hAnsi="Arial" w:cs="Arial"/>
          <w:iCs/>
        </w:rPr>
        <w:t>Demonstrate c</w:t>
      </w:r>
      <w:r w:rsidR="00E70644" w:rsidRPr="000D6ACE">
        <w:rPr>
          <w:rFonts w:ascii="Arial" w:hAnsi="Arial" w:cs="Arial"/>
          <w:iCs/>
        </w:rPr>
        <w:t>ritical understand</w:t>
      </w:r>
      <w:r w:rsidR="00A65069" w:rsidRPr="000D6ACE">
        <w:rPr>
          <w:rFonts w:ascii="Arial" w:hAnsi="Arial" w:cs="Arial"/>
          <w:iCs/>
        </w:rPr>
        <w:t>ing</w:t>
      </w:r>
      <w:r w:rsidR="00E70644" w:rsidRPr="000D6ACE">
        <w:rPr>
          <w:rFonts w:ascii="Arial" w:hAnsi="Arial" w:cs="Arial"/>
          <w:iCs/>
        </w:rPr>
        <w:t xml:space="preserve"> </w:t>
      </w:r>
      <w:r w:rsidR="00A65069" w:rsidRPr="000D6ACE">
        <w:rPr>
          <w:rFonts w:ascii="Arial" w:hAnsi="Arial" w:cs="Arial"/>
          <w:iCs/>
        </w:rPr>
        <w:t xml:space="preserve">of </w:t>
      </w:r>
      <w:r w:rsidR="00E70644" w:rsidRPr="000D6ACE">
        <w:rPr>
          <w:rFonts w:ascii="Arial" w:hAnsi="Arial" w:cs="Arial"/>
          <w:iCs/>
        </w:rPr>
        <w:t>concepts of personalisation and person-centred practice and how these relate to processes of self-directed support and individual budgets as ways of delivering services</w:t>
      </w:r>
    </w:p>
    <w:p w14:paraId="338604A0" w14:textId="0D1176BB" w:rsidR="00E70644" w:rsidRPr="000D6ACE" w:rsidRDefault="000D6ACE" w:rsidP="000D6ACE">
      <w:pPr>
        <w:pStyle w:val="ListParagraph"/>
        <w:numPr>
          <w:ilvl w:val="0"/>
          <w:numId w:val="11"/>
        </w:numPr>
        <w:spacing w:after="120" w:line="240" w:lineRule="auto"/>
        <w:ind w:left="993" w:right="260" w:hanging="426"/>
        <w:jc w:val="both"/>
        <w:rPr>
          <w:rFonts w:ascii="Arial" w:hAnsi="Arial" w:cs="Arial"/>
          <w:iCs/>
        </w:rPr>
      </w:pPr>
      <w:r>
        <w:rPr>
          <w:rFonts w:ascii="Arial" w:hAnsi="Arial" w:cs="Arial"/>
        </w:rPr>
        <w:t>U</w:t>
      </w:r>
      <w:r w:rsidR="007F4660" w:rsidRPr="000D6ACE">
        <w:rPr>
          <w:rFonts w:ascii="Arial" w:hAnsi="Arial" w:cs="Arial"/>
        </w:rPr>
        <w:t xml:space="preserve">nderstand key terminology including, ‘learning disability’, ‘physical disability’, ‘old age’ and ‘carer’ </w:t>
      </w:r>
    </w:p>
    <w:p w14:paraId="376C2DAA" w14:textId="406F86B3" w:rsidR="00E70644" w:rsidRPr="005B560C" w:rsidRDefault="00E70644" w:rsidP="000D6ACE">
      <w:pPr>
        <w:pStyle w:val="ListParagraph"/>
        <w:numPr>
          <w:ilvl w:val="0"/>
          <w:numId w:val="11"/>
        </w:numPr>
        <w:spacing w:after="120" w:line="240" w:lineRule="auto"/>
        <w:ind w:left="993" w:right="260" w:hanging="426"/>
        <w:jc w:val="both"/>
        <w:rPr>
          <w:rFonts w:ascii="Arial" w:hAnsi="Arial" w:cs="Arial"/>
          <w:iCs/>
        </w:rPr>
      </w:pPr>
      <w:r w:rsidRPr="005B560C">
        <w:rPr>
          <w:rFonts w:ascii="Arial" w:hAnsi="Arial" w:cs="Arial"/>
          <w:iCs/>
        </w:rPr>
        <w:t xml:space="preserve">Demonstrate awareness of personal attitudes </w:t>
      </w:r>
      <w:r w:rsidR="005B560C" w:rsidRPr="005B560C">
        <w:rPr>
          <w:rFonts w:ascii="Arial" w:hAnsi="Arial" w:cs="Arial"/>
        </w:rPr>
        <w:t>to disability, old age and other social categories and recognition of the role these play in influencing practice</w:t>
      </w:r>
    </w:p>
    <w:p w14:paraId="4C20ADCC" w14:textId="295E4498" w:rsidR="00E70644" w:rsidRPr="000D6ACE" w:rsidRDefault="00E70644" w:rsidP="000D6ACE">
      <w:pPr>
        <w:pStyle w:val="ListParagraph"/>
        <w:numPr>
          <w:ilvl w:val="0"/>
          <w:numId w:val="11"/>
        </w:numPr>
        <w:spacing w:after="120" w:line="240" w:lineRule="auto"/>
        <w:ind w:left="993" w:right="260" w:hanging="426"/>
        <w:jc w:val="both"/>
        <w:rPr>
          <w:rFonts w:ascii="Arial" w:hAnsi="Arial" w:cs="Arial"/>
          <w:iCs/>
        </w:rPr>
      </w:pPr>
      <w:r w:rsidRPr="000D6ACE">
        <w:rPr>
          <w:rFonts w:ascii="Arial" w:hAnsi="Arial" w:cs="Arial"/>
          <w:iCs/>
        </w:rPr>
        <w:t xml:space="preserve">Demonstrate knowledge of the practical and emotional support needs of carers and the complexity of the social work role in relation to </w:t>
      </w:r>
      <w:r w:rsidR="005B560C" w:rsidRPr="000D6ACE">
        <w:rPr>
          <w:rFonts w:ascii="Arial" w:hAnsi="Arial" w:cs="Arial"/>
          <w:iCs/>
        </w:rPr>
        <w:t xml:space="preserve">carers </w:t>
      </w:r>
    </w:p>
    <w:p w14:paraId="1CB83930" w14:textId="7E5F488A" w:rsidR="00E70644" w:rsidRPr="000D6ACE" w:rsidRDefault="00E70644" w:rsidP="000D6ACE">
      <w:pPr>
        <w:pStyle w:val="ListParagraph"/>
        <w:numPr>
          <w:ilvl w:val="0"/>
          <w:numId w:val="11"/>
        </w:numPr>
        <w:spacing w:after="120" w:line="240" w:lineRule="auto"/>
        <w:ind w:left="993" w:right="260" w:hanging="426"/>
        <w:jc w:val="both"/>
        <w:rPr>
          <w:rFonts w:ascii="Arial" w:hAnsi="Arial" w:cs="Arial"/>
          <w:iCs/>
        </w:rPr>
      </w:pPr>
      <w:r w:rsidRPr="000D6ACE">
        <w:rPr>
          <w:rFonts w:ascii="Arial" w:hAnsi="Arial" w:cs="Arial"/>
          <w:iCs/>
        </w:rPr>
        <w:t>Demonstrate knowledge of the key procedures involved in safeguarding/adult protection and the role of the social worker in this context including awareness of the importance of balancing righ</w:t>
      </w:r>
      <w:r w:rsidR="00105156" w:rsidRPr="000D6ACE">
        <w:rPr>
          <w:rFonts w:ascii="Arial" w:hAnsi="Arial" w:cs="Arial"/>
          <w:iCs/>
        </w:rPr>
        <w:t>ts with risk in decision-making.</w:t>
      </w:r>
    </w:p>
    <w:p w14:paraId="6276A440" w14:textId="27863285" w:rsidR="00E70644" w:rsidRPr="000D6ACE" w:rsidRDefault="00E70644" w:rsidP="000D6ACE">
      <w:pPr>
        <w:pStyle w:val="ListParagraph"/>
        <w:numPr>
          <w:ilvl w:val="0"/>
          <w:numId w:val="11"/>
        </w:numPr>
        <w:spacing w:after="120" w:line="240" w:lineRule="auto"/>
        <w:ind w:left="993" w:right="260" w:hanging="426"/>
        <w:jc w:val="both"/>
        <w:rPr>
          <w:rFonts w:ascii="Arial" w:hAnsi="Arial" w:cs="Arial"/>
          <w:iCs/>
        </w:rPr>
      </w:pPr>
      <w:r w:rsidRPr="000D6ACE">
        <w:rPr>
          <w:rFonts w:ascii="Arial" w:hAnsi="Arial" w:cs="Arial"/>
          <w:iCs/>
        </w:rPr>
        <w:lastRenderedPageBreak/>
        <w:t>Describe the main risk indicators, types and patterns of incidence of abuse affecting adult service users and develop appropriate strategies for safeguarding those who may be vulnerable</w:t>
      </w:r>
    </w:p>
    <w:p w14:paraId="0A6DA533" w14:textId="4E0B04F2" w:rsidR="000D30E3" w:rsidRPr="000D6ACE" w:rsidRDefault="00E70644" w:rsidP="000D6ACE">
      <w:pPr>
        <w:pStyle w:val="ListParagraph"/>
        <w:numPr>
          <w:ilvl w:val="0"/>
          <w:numId w:val="11"/>
        </w:numPr>
        <w:spacing w:after="120" w:line="240" w:lineRule="auto"/>
        <w:ind w:left="993" w:right="260" w:hanging="426"/>
        <w:jc w:val="both"/>
        <w:rPr>
          <w:rFonts w:ascii="Arial" w:hAnsi="Arial" w:cs="Arial"/>
          <w:iCs/>
        </w:rPr>
      </w:pPr>
      <w:r w:rsidRPr="000D6ACE">
        <w:rPr>
          <w:rFonts w:ascii="Arial" w:hAnsi="Arial" w:cs="Arial"/>
          <w:iCs/>
        </w:rPr>
        <w:t>Demonstrate knowledge of the main legal and professional responsibilities of a qualified social worker</w:t>
      </w:r>
      <w:r w:rsidR="00105156" w:rsidRPr="000D6ACE">
        <w:rPr>
          <w:rFonts w:ascii="Arial" w:hAnsi="Arial" w:cs="Arial"/>
          <w:iCs/>
        </w:rPr>
        <w:t xml:space="preserve"> </w:t>
      </w:r>
      <w:r w:rsidR="00105156" w:rsidRPr="000D6ACE">
        <w:rPr>
          <w:rFonts w:ascii="Arial" w:hAnsi="Arial" w:cs="Arial"/>
        </w:rPr>
        <w:t>with adult service users and their families.</w:t>
      </w:r>
    </w:p>
    <w:p w14:paraId="21D18C0F" w14:textId="77777777" w:rsidR="000D30E3" w:rsidRPr="000D30E3" w:rsidRDefault="000D30E3" w:rsidP="000D30E3">
      <w:pPr>
        <w:pStyle w:val="ListParagraph"/>
        <w:numPr>
          <w:ilvl w:val="0"/>
          <w:numId w:val="11"/>
        </w:numPr>
        <w:spacing w:after="120" w:line="240" w:lineRule="auto"/>
        <w:ind w:left="993" w:right="260" w:hanging="426"/>
        <w:jc w:val="both"/>
        <w:rPr>
          <w:rFonts w:ascii="Arial" w:hAnsi="Arial" w:cs="Arial"/>
          <w:iCs/>
        </w:rPr>
      </w:pPr>
      <w:r w:rsidRPr="000D30E3">
        <w:rPr>
          <w:rFonts w:ascii="Arial" w:hAnsi="Arial" w:cs="Arial"/>
          <w:iCs/>
        </w:rPr>
        <w:t xml:space="preserve">Demonstrate understanding of the purpose and contexts for the involvement of people who use services and carers in developing social work services, social work theory and social work training </w:t>
      </w:r>
    </w:p>
    <w:p w14:paraId="6A20DF49" w14:textId="77777777" w:rsidR="00105156" w:rsidRPr="004953D0" w:rsidRDefault="00105156" w:rsidP="00E70644">
      <w:pPr>
        <w:spacing w:after="120" w:line="240" w:lineRule="auto"/>
        <w:ind w:left="567" w:right="260"/>
        <w:rPr>
          <w:rFonts w:ascii="Arial" w:hAnsi="Arial" w:cs="Arial"/>
        </w:rPr>
      </w:pPr>
    </w:p>
    <w:p w14:paraId="0E203C84" w14:textId="107794BC" w:rsidR="00C729D7" w:rsidRPr="000D6ACE" w:rsidRDefault="009A2D37" w:rsidP="000D6ACE">
      <w:pPr>
        <w:numPr>
          <w:ilvl w:val="0"/>
          <w:numId w:val="1"/>
        </w:numPr>
        <w:spacing w:after="120" w:line="240" w:lineRule="auto"/>
        <w:ind w:left="567" w:right="260" w:hanging="567"/>
        <w:rPr>
          <w:rFonts w:ascii="Arial" w:hAnsi="Arial" w:cs="Arial"/>
          <w:b/>
        </w:rPr>
      </w:pPr>
      <w:r w:rsidRPr="000D6ACE">
        <w:rPr>
          <w:rFonts w:ascii="Arial" w:hAnsi="Arial" w:cs="Arial"/>
          <w:b/>
        </w:rPr>
        <w:t>The intended generic learning outcomes</w:t>
      </w:r>
      <w:r w:rsidR="00C729D7" w:rsidRPr="000D6ACE">
        <w:rPr>
          <w:rFonts w:ascii="Arial" w:hAnsi="Arial" w:cs="Arial"/>
          <w:b/>
        </w:rPr>
        <w:t>.</w:t>
      </w:r>
      <w:r w:rsidR="00C729D7" w:rsidRPr="000D6ACE">
        <w:rPr>
          <w:rFonts w:ascii="Arial" w:hAnsi="Arial" w:cs="Arial"/>
          <w:b/>
        </w:rPr>
        <w:br/>
        <w:t>On successfully completing the module students will be able to:</w:t>
      </w:r>
    </w:p>
    <w:p w14:paraId="700C1587" w14:textId="7D3D7D43" w:rsidR="00E70644" w:rsidRPr="000D6ACE" w:rsidRDefault="00E70644" w:rsidP="000D6ACE">
      <w:pPr>
        <w:pStyle w:val="ListParagraph"/>
        <w:numPr>
          <w:ilvl w:val="0"/>
          <w:numId w:val="12"/>
        </w:numPr>
        <w:spacing w:after="120" w:line="240" w:lineRule="auto"/>
        <w:ind w:left="993" w:right="260" w:hanging="426"/>
        <w:jc w:val="both"/>
        <w:rPr>
          <w:rFonts w:ascii="Arial" w:hAnsi="Arial" w:cs="Arial"/>
          <w:iCs/>
        </w:rPr>
      </w:pPr>
      <w:r w:rsidRPr="000D6ACE">
        <w:rPr>
          <w:rFonts w:ascii="Arial" w:hAnsi="Arial" w:cs="Arial"/>
          <w:iCs/>
        </w:rPr>
        <w:t>Organise information clearly and coherently in written form</w:t>
      </w:r>
    </w:p>
    <w:p w14:paraId="1AA2C59F" w14:textId="22864514" w:rsidR="00E70644" w:rsidRPr="000D6ACE" w:rsidRDefault="00E70644" w:rsidP="000D6ACE">
      <w:pPr>
        <w:pStyle w:val="ListParagraph"/>
        <w:numPr>
          <w:ilvl w:val="0"/>
          <w:numId w:val="12"/>
        </w:numPr>
        <w:spacing w:after="120" w:line="240" w:lineRule="auto"/>
        <w:ind w:left="993" w:right="260" w:hanging="426"/>
        <w:jc w:val="both"/>
        <w:rPr>
          <w:rFonts w:ascii="Arial" w:hAnsi="Arial" w:cs="Arial"/>
          <w:iCs/>
        </w:rPr>
      </w:pPr>
      <w:r w:rsidRPr="000D6ACE">
        <w:rPr>
          <w:rFonts w:ascii="Arial" w:hAnsi="Arial" w:cs="Arial"/>
          <w:iCs/>
        </w:rPr>
        <w:t>Think critically and consider alternative perspectives in analysing and solving problems</w:t>
      </w:r>
    </w:p>
    <w:p w14:paraId="718415B0" w14:textId="32FC2630" w:rsidR="009A2D37" w:rsidRPr="000D6ACE" w:rsidRDefault="00E70644" w:rsidP="000D6ACE">
      <w:pPr>
        <w:pStyle w:val="ListParagraph"/>
        <w:numPr>
          <w:ilvl w:val="0"/>
          <w:numId w:val="12"/>
        </w:numPr>
        <w:spacing w:after="120" w:line="240" w:lineRule="auto"/>
        <w:ind w:left="993" w:right="260" w:hanging="426"/>
        <w:jc w:val="both"/>
        <w:rPr>
          <w:rFonts w:ascii="Arial" w:hAnsi="Arial" w:cs="Arial"/>
          <w:iCs/>
        </w:rPr>
      </w:pPr>
      <w:r w:rsidRPr="000D6ACE">
        <w:rPr>
          <w:rFonts w:ascii="Arial" w:hAnsi="Arial" w:cs="Arial"/>
          <w:iCs/>
        </w:rPr>
        <w:t>Manage their own learning and deploy time management skills.</w:t>
      </w:r>
      <w:r w:rsidR="009A2D37" w:rsidRPr="000D6ACE">
        <w:rPr>
          <w:rFonts w:ascii="Arial" w:hAnsi="Arial" w:cs="Arial"/>
          <w:iCs/>
        </w:rPr>
        <w:t xml:space="preserve"> </w:t>
      </w:r>
    </w:p>
    <w:p w14:paraId="7340F23A" w14:textId="77777777" w:rsidR="009A2D37" w:rsidRPr="004953D0" w:rsidRDefault="009A2D37" w:rsidP="00302082">
      <w:pPr>
        <w:pStyle w:val="Default"/>
        <w:spacing w:after="120"/>
        <w:ind w:left="720" w:right="260"/>
        <w:rPr>
          <w:color w:val="auto"/>
          <w:sz w:val="22"/>
          <w:szCs w:val="22"/>
        </w:rPr>
      </w:pPr>
    </w:p>
    <w:p w14:paraId="1D998D7D" w14:textId="77777777" w:rsidR="009A2D37" w:rsidRPr="004953D0" w:rsidRDefault="009A2D37" w:rsidP="000D6ACE">
      <w:pPr>
        <w:numPr>
          <w:ilvl w:val="0"/>
          <w:numId w:val="1"/>
        </w:numPr>
        <w:spacing w:after="120" w:line="240" w:lineRule="auto"/>
        <w:ind w:left="567" w:right="260" w:hanging="567"/>
        <w:rPr>
          <w:rFonts w:ascii="Arial" w:hAnsi="Arial" w:cs="Arial"/>
          <w:b/>
        </w:rPr>
      </w:pPr>
      <w:r w:rsidRPr="004953D0">
        <w:rPr>
          <w:rFonts w:ascii="Arial" w:hAnsi="Arial" w:cs="Arial"/>
          <w:b/>
        </w:rPr>
        <w:t>A synopsis of the curriculum</w:t>
      </w:r>
    </w:p>
    <w:p w14:paraId="478C5ADD" w14:textId="7F5D438E" w:rsidR="00105156" w:rsidRPr="00884F34" w:rsidRDefault="00105156" w:rsidP="000D6ACE">
      <w:pPr>
        <w:spacing w:line="240" w:lineRule="auto"/>
        <w:ind w:left="567" w:right="260"/>
        <w:jc w:val="both"/>
        <w:rPr>
          <w:rFonts w:ascii="Arial" w:hAnsi="Arial" w:cs="Arial"/>
        </w:rPr>
      </w:pPr>
      <w:r w:rsidRPr="00884F34">
        <w:rPr>
          <w:rFonts w:ascii="Arial" w:hAnsi="Arial" w:cs="Arial"/>
        </w:rPr>
        <w:t>The overall aim of this module is to equip students with knowledge and understanding of social work with key adult service user groups and family carers. Specific knowledge and information about adult service users’ needs and lives and the issues that bring them to the attention of social workers will be addressed alongside exploration of key concepts such as ‘safegu</w:t>
      </w:r>
      <w:r>
        <w:rPr>
          <w:rFonts w:ascii="Arial" w:hAnsi="Arial" w:cs="Arial"/>
        </w:rPr>
        <w:t>a</w:t>
      </w:r>
      <w:r w:rsidRPr="00884F34">
        <w:rPr>
          <w:rFonts w:ascii="Arial" w:hAnsi="Arial" w:cs="Arial"/>
        </w:rPr>
        <w:t xml:space="preserve">rding’ and ‘personalisation’. </w:t>
      </w:r>
    </w:p>
    <w:p w14:paraId="3D9AB88D" w14:textId="26117229" w:rsidR="00105156" w:rsidRPr="004953D0" w:rsidRDefault="00105156" w:rsidP="000D6ACE">
      <w:pPr>
        <w:spacing w:before="60" w:after="60" w:line="240" w:lineRule="auto"/>
        <w:ind w:left="567" w:right="260"/>
        <w:jc w:val="both"/>
        <w:rPr>
          <w:rFonts w:ascii="Arial" w:hAnsi="Arial" w:cs="Arial"/>
          <w:iCs/>
        </w:rPr>
      </w:pPr>
      <w:r w:rsidRPr="00884F34">
        <w:rPr>
          <w:rFonts w:ascii="Arial" w:hAnsi="Arial" w:cs="Arial"/>
        </w:rPr>
        <w:t xml:space="preserve">The policy and legal context of social work with adults will be explored and awareness of the changing responsibilities of social workers in adult services highlighted. The module will also facilitate appreciation of the impact of </w:t>
      </w:r>
      <w:r>
        <w:rPr>
          <w:rFonts w:ascii="Arial" w:hAnsi="Arial" w:cs="Arial"/>
        </w:rPr>
        <w:t xml:space="preserve">health problems, </w:t>
      </w:r>
      <w:r w:rsidRPr="00884F34">
        <w:rPr>
          <w:rFonts w:ascii="Arial" w:hAnsi="Arial" w:cs="Arial"/>
        </w:rPr>
        <w:t>injustice, social inequalities</w:t>
      </w:r>
      <w:r>
        <w:rPr>
          <w:rFonts w:ascii="Arial" w:hAnsi="Arial" w:cs="Arial"/>
        </w:rPr>
        <w:t xml:space="preserve">, </w:t>
      </w:r>
      <w:r w:rsidRPr="00884F34">
        <w:rPr>
          <w:rFonts w:ascii="Arial" w:hAnsi="Arial" w:cs="Arial"/>
        </w:rPr>
        <w:t xml:space="preserve">marginalisation </w:t>
      </w:r>
      <w:r>
        <w:rPr>
          <w:rFonts w:ascii="Arial" w:hAnsi="Arial" w:cs="Arial"/>
        </w:rPr>
        <w:t xml:space="preserve">and discrimination </w:t>
      </w:r>
      <w:r w:rsidRPr="00884F34">
        <w:rPr>
          <w:rFonts w:ascii="Arial" w:hAnsi="Arial" w:cs="Arial"/>
        </w:rPr>
        <w:t>on the lives of adult service users</w:t>
      </w:r>
      <w:r>
        <w:rPr>
          <w:rFonts w:ascii="Arial" w:hAnsi="Arial" w:cs="Arial"/>
        </w:rPr>
        <w:t>.</w:t>
      </w:r>
      <w:r w:rsidRPr="00884F34">
        <w:rPr>
          <w:rFonts w:ascii="Arial" w:hAnsi="Arial" w:cs="Arial"/>
        </w:rPr>
        <w:t xml:space="preserve"> </w:t>
      </w:r>
      <w:r>
        <w:rPr>
          <w:rFonts w:ascii="Arial" w:hAnsi="Arial" w:cs="Arial"/>
        </w:rPr>
        <w:t xml:space="preserve">The Professional Capabilities and the ‘Knowledge and Skills Statement for Social with Adults’ will be woven </w:t>
      </w:r>
      <w:r w:rsidRPr="00F53F35">
        <w:rPr>
          <w:rFonts w:ascii="Arial" w:hAnsi="Arial" w:cs="Arial"/>
        </w:rPr>
        <w:t>into the module</w:t>
      </w:r>
      <w:r>
        <w:rPr>
          <w:rFonts w:ascii="Arial" w:hAnsi="Arial" w:cs="Arial"/>
        </w:rPr>
        <w:t xml:space="preserve">. </w:t>
      </w:r>
    </w:p>
    <w:p w14:paraId="6AE9D4F0" w14:textId="77777777" w:rsidR="009A2D37" w:rsidRPr="004953D0" w:rsidRDefault="009A2D37" w:rsidP="000D6ACE">
      <w:pPr>
        <w:spacing w:after="120" w:line="240" w:lineRule="auto"/>
        <w:ind w:right="260"/>
        <w:rPr>
          <w:rFonts w:ascii="Arial" w:hAnsi="Arial" w:cs="Arial"/>
          <w:i/>
          <w:iCs/>
        </w:rPr>
      </w:pPr>
    </w:p>
    <w:p w14:paraId="279AE716" w14:textId="77777777" w:rsidR="009A2D37" w:rsidRPr="004953D0" w:rsidRDefault="00883204" w:rsidP="000D30E3">
      <w:pPr>
        <w:numPr>
          <w:ilvl w:val="0"/>
          <w:numId w:val="1"/>
        </w:numPr>
        <w:spacing w:after="120" w:line="240" w:lineRule="auto"/>
        <w:ind w:left="567" w:right="260" w:hanging="567"/>
        <w:jc w:val="both"/>
        <w:rPr>
          <w:rFonts w:ascii="Arial" w:hAnsi="Arial" w:cs="Arial"/>
          <w:b/>
        </w:rPr>
      </w:pPr>
      <w:r w:rsidRPr="004953D0">
        <w:rPr>
          <w:rFonts w:ascii="Arial" w:hAnsi="Arial" w:cs="Arial"/>
          <w:b/>
        </w:rPr>
        <w:t>Reading l</w:t>
      </w:r>
      <w:r w:rsidR="009A2D37" w:rsidRPr="004953D0">
        <w:rPr>
          <w:rFonts w:ascii="Arial" w:hAnsi="Arial" w:cs="Arial"/>
          <w:b/>
        </w:rPr>
        <w:t xml:space="preserve">ist </w:t>
      </w:r>
      <w:r w:rsidR="00274ED7" w:rsidRPr="004953D0">
        <w:rPr>
          <w:rFonts w:ascii="Arial" w:hAnsi="Arial" w:cs="Arial"/>
          <w:b/>
        </w:rPr>
        <w:t>(Indicative list, current at time of publication. Reading lists will be published annually)</w:t>
      </w:r>
    </w:p>
    <w:p w14:paraId="53778431" w14:textId="5AD70DF9" w:rsidR="00FE0A4C" w:rsidRPr="000D6ACE" w:rsidRDefault="00FE0A4C" w:rsidP="000D6ACE">
      <w:pPr>
        <w:pStyle w:val="ListParagraph"/>
        <w:numPr>
          <w:ilvl w:val="0"/>
          <w:numId w:val="13"/>
        </w:numPr>
        <w:shd w:val="clear" w:color="auto" w:fill="FFFFFF"/>
        <w:spacing w:line="240" w:lineRule="auto"/>
        <w:ind w:left="993" w:right="260" w:hanging="426"/>
        <w:jc w:val="both"/>
        <w:rPr>
          <w:rFonts w:ascii="Arial" w:hAnsi="Arial" w:cs="Arial"/>
          <w:color w:val="000000"/>
        </w:rPr>
      </w:pPr>
      <w:r w:rsidRPr="000D6ACE">
        <w:rPr>
          <w:rFonts w:ascii="Arial" w:hAnsi="Arial" w:cs="Arial"/>
        </w:rPr>
        <w:t xml:space="preserve">Adams, R., </w:t>
      </w:r>
      <w:proofErr w:type="spellStart"/>
      <w:r w:rsidRPr="000D6ACE">
        <w:rPr>
          <w:rFonts w:ascii="Arial" w:hAnsi="Arial" w:cs="Arial"/>
        </w:rPr>
        <w:t>Dominelli</w:t>
      </w:r>
      <w:proofErr w:type="spellEnd"/>
      <w:r w:rsidRPr="000D6ACE">
        <w:rPr>
          <w:rFonts w:ascii="Arial" w:hAnsi="Arial" w:cs="Arial"/>
        </w:rPr>
        <w:t xml:space="preserve">, L and Payne, M. (Eds) (2009) </w:t>
      </w:r>
      <w:r w:rsidRPr="000D6ACE">
        <w:rPr>
          <w:rFonts w:ascii="Arial" w:hAnsi="Arial" w:cs="Arial"/>
          <w:i/>
        </w:rPr>
        <w:t xml:space="preserve">Social Work: Themes, Issues and Critical Debates, </w:t>
      </w:r>
      <w:r w:rsidRPr="000D6ACE">
        <w:rPr>
          <w:rFonts w:ascii="Arial" w:hAnsi="Arial" w:cs="Arial"/>
          <w:color w:val="000000"/>
        </w:rPr>
        <w:t>Palgrave Macmillan: Basingstoke</w:t>
      </w:r>
    </w:p>
    <w:p w14:paraId="2B1731A1" w14:textId="77777777" w:rsidR="00FE0A4C" w:rsidRPr="000D6ACE" w:rsidRDefault="00FE0A4C" w:rsidP="000D6ACE">
      <w:pPr>
        <w:pStyle w:val="ListParagraph"/>
        <w:numPr>
          <w:ilvl w:val="0"/>
          <w:numId w:val="13"/>
        </w:numPr>
        <w:shd w:val="clear" w:color="auto" w:fill="FFFFFF"/>
        <w:spacing w:line="240" w:lineRule="auto"/>
        <w:ind w:left="993" w:right="260" w:hanging="426"/>
        <w:jc w:val="both"/>
        <w:rPr>
          <w:rFonts w:ascii="Arial" w:hAnsi="Arial" w:cs="Arial"/>
          <w:color w:val="000000"/>
        </w:rPr>
      </w:pPr>
      <w:r w:rsidRPr="000D6ACE">
        <w:rPr>
          <w:rFonts w:ascii="Arial" w:hAnsi="Arial" w:cs="Arial"/>
          <w:color w:val="000000"/>
        </w:rPr>
        <w:t xml:space="preserve">Banks, S. (2014) </w:t>
      </w:r>
      <w:r w:rsidRPr="000D6ACE">
        <w:rPr>
          <w:rFonts w:ascii="Arial" w:hAnsi="Arial" w:cs="Arial"/>
          <w:i/>
          <w:color w:val="000000"/>
        </w:rPr>
        <w:t>Ethics,</w:t>
      </w:r>
      <w:r w:rsidRPr="000D6ACE">
        <w:rPr>
          <w:rFonts w:ascii="Arial" w:hAnsi="Arial" w:cs="Arial"/>
          <w:color w:val="000000"/>
        </w:rPr>
        <w:t> </w:t>
      </w:r>
      <w:r w:rsidRPr="000D6ACE">
        <w:rPr>
          <w:rFonts w:ascii="Arial" w:hAnsi="Arial" w:cs="Arial"/>
          <w:i/>
          <w:iCs/>
          <w:color w:val="000000"/>
        </w:rPr>
        <w:t>Critical and Radical Debates in Social Work</w:t>
      </w:r>
      <w:r w:rsidRPr="000D6ACE">
        <w:rPr>
          <w:rFonts w:ascii="Arial" w:hAnsi="Arial" w:cs="Arial"/>
          <w:color w:val="000000"/>
        </w:rPr>
        <w:t>, Policy Press: Bristol</w:t>
      </w:r>
    </w:p>
    <w:p w14:paraId="33D7C18F" w14:textId="77777777" w:rsidR="00FE0A4C" w:rsidRPr="000D6ACE" w:rsidRDefault="00FE0A4C" w:rsidP="000D6ACE">
      <w:pPr>
        <w:pStyle w:val="ListParagraph"/>
        <w:numPr>
          <w:ilvl w:val="0"/>
          <w:numId w:val="13"/>
        </w:numPr>
        <w:spacing w:after="100" w:afterAutospacing="1" w:line="240" w:lineRule="auto"/>
        <w:ind w:left="993" w:right="260" w:hanging="426"/>
        <w:jc w:val="both"/>
        <w:outlineLvl w:val="0"/>
        <w:rPr>
          <w:rFonts w:ascii="Arial" w:hAnsi="Arial" w:cs="Arial"/>
          <w:bCs/>
          <w:kern w:val="36"/>
          <w:lang w:val="en"/>
        </w:rPr>
      </w:pPr>
      <w:r w:rsidRPr="000D6ACE">
        <w:rPr>
          <w:rFonts w:ascii="Arial" w:hAnsi="Arial" w:cs="Arial"/>
          <w:bCs/>
          <w:lang w:val="en"/>
        </w:rPr>
        <w:t>Carr, H and Goosey, D.</w:t>
      </w:r>
      <w:r w:rsidRPr="000D6ACE">
        <w:rPr>
          <w:rFonts w:ascii="Arial" w:hAnsi="Arial" w:cs="Arial"/>
          <w:bCs/>
          <w:kern w:val="36"/>
          <w:lang w:val="en"/>
        </w:rPr>
        <w:t xml:space="preserve"> (2017) </w:t>
      </w:r>
      <w:r w:rsidRPr="000D6ACE">
        <w:rPr>
          <w:rFonts w:ascii="Arial" w:hAnsi="Arial" w:cs="Arial"/>
          <w:bCs/>
          <w:i/>
          <w:kern w:val="36"/>
          <w:lang w:val="en"/>
        </w:rPr>
        <w:t xml:space="preserve">Law for Social Workers, </w:t>
      </w:r>
      <w:r w:rsidRPr="000D6ACE">
        <w:rPr>
          <w:rFonts w:ascii="Arial" w:hAnsi="Arial" w:cs="Arial"/>
          <w:bCs/>
          <w:kern w:val="36"/>
          <w:lang w:val="en"/>
        </w:rPr>
        <w:t>OUP:</w:t>
      </w:r>
      <w:r w:rsidRPr="000D6ACE">
        <w:rPr>
          <w:rFonts w:ascii="Arial" w:hAnsi="Arial" w:cs="Arial"/>
          <w:bCs/>
          <w:i/>
          <w:kern w:val="36"/>
          <w:lang w:val="en"/>
        </w:rPr>
        <w:t xml:space="preserve"> </w:t>
      </w:r>
      <w:r w:rsidRPr="000D6ACE">
        <w:rPr>
          <w:rFonts w:ascii="Arial" w:hAnsi="Arial" w:cs="Arial"/>
          <w:bCs/>
          <w:kern w:val="36"/>
          <w:lang w:val="en"/>
        </w:rPr>
        <w:t xml:space="preserve">Oxford </w:t>
      </w:r>
    </w:p>
    <w:p w14:paraId="77295D24" w14:textId="77777777" w:rsidR="00FE0A4C" w:rsidRPr="000D6ACE" w:rsidRDefault="00FE0A4C" w:rsidP="000D6ACE">
      <w:pPr>
        <w:pStyle w:val="ListParagraph"/>
        <w:numPr>
          <w:ilvl w:val="0"/>
          <w:numId w:val="13"/>
        </w:numPr>
        <w:spacing w:before="60" w:after="60" w:line="240" w:lineRule="auto"/>
        <w:ind w:left="993" w:right="260" w:hanging="426"/>
        <w:jc w:val="both"/>
        <w:rPr>
          <w:rFonts w:ascii="Arial" w:hAnsi="Arial" w:cs="Arial"/>
        </w:rPr>
      </w:pPr>
      <w:r w:rsidRPr="000D6ACE">
        <w:rPr>
          <w:rFonts w:ascii="Arial" w:hAnsi="Arial" w:cs="Arial"/>
          <w:color w:val="000000"/>
          <w:shd w:val="clear" w:color="auto" w:fill="FFFFFF"/>
        </w:rPr>
        <w:t>D</w:t>
      </w:r>
      <w:r w:rsidRPr="000D6ACE">
        <w:rPr>
          <w:rFonts w:ascii="Arial" w:hAnsi="Arial" w:cs="Arial"/>
          <w:shd w:val="clear" w:color="auto" w:fill="FFFFFF"/>
        </w:rPr>
        <w:t>avies, M. (2012)</w:t>
      </w:r>
      <w:r w:rsidRPr="000D6ACE">
        <w:rPr>
          <w:rStyle w:val="apple-converted-space"/>
          <w:rFonts w:ascii="Arial" w:hAnsi="Arial" w:cs="Arial"/>
          <w:shd w:val="clear" w:color="auto" w:fill="FFFFFF"/>
        </w:rPr>
        <w:t> </w:t>
      </w:r>
      <w:r w:rsidRPr="000D6ACE">
        <w:rPr>
          <w:rFonts w:ascii="Arial" w:hAnsi="Arial" w:cs="Arial"/>
          <w:i/>
          <w:iCs/>
          <w:bdr w:val="none" w:sz="0" w:space="0" w:color="auto" w:frame="1"/>
          <w:shd w:val="clear" w:color="auto" w:fill="FFFFFF"/>
        </w:rPr>
        <w:t>Social work with adults: Policy, law, theory, research and practice</w:t>
      </w:r>
      <w:r w:rsidRPr="000D6ACE">
        <w:rPr>
          <w:rFonts w:ascii="Arial" w:hAnsi="Arial" w:cs="Arial"/>
          <w:shd w:val="clear" w:color="auto" w:fill="FFFFFF"/>
        </w:rPr>
        <w:t>. Palgrave Macmillan: Basingstoke</w:t>
      </w:r>
    </w:p>
    <w:p w14:paraId="08E73840" w14:textId="4179FB4E" w:rsidR="00FE0A4C" w:rsidRPr="00481C1B" w:rsidRDefault="00FE0A4C" w:rsidP="000D6ACE">
      <w:pPr>
        <w:pStyle w:val="NormalWeb"/>
        <w:numPr>
          <w:ilvl w:val="0"/>
          <w:numId w:val="13"/>
        </w:numPr>
        <w:ind w:left="993" w:right="260" w:hanging="426"/>
        <w:jc w:val="both"/>
        <w:rPr>
          <w:rFonts w:ascii="Arial" w:hAnsi="Arial" w:cs="Arial"/>
          <w:sz w:val="22"/>
          <w:szCs w:val="22"/>
          <w:shd w:val="clear" w:color="auto" w:fill="FFFFFF"/>
        </w:rPr>
      </w:pPr>
      <w:r w:rsidRPr="00481C1B">
        <w:rPr>
          <w:rFonts w:ascii="Arial" w:hAnsi="Arial" w:cs="Arial"/>
          <w:sz w:val="22"/>
          <w:szCs w:val="22"/>
          <w:shd w:val="clear" w:color="auto" w:fill="FFFFFF"/>
        </w:rPr>
        <w:t>Fook, J. (</w:t>
      </w:r>
      <w:r w:rsidR="003E22B3">
        <w:rPr>
          <w:rFonts w:ascii="Arial" w:hAnsi="Arial" w:cs="Arial"/>
          <w:sz w:val="22"/>
          <w:szCs w:val="22"/>
          <w:shd w:val="clear" w:color="auto" w:fill="FFFFFF"/>
        </w:rPr>
        <w:t>2016</w:t>
      </w:r>
      <w:r w:rsidRPr="00481C1B">
        <w:rPr>
          <w:rFonts w:ascii="Arial" w:hAnsi="Arial" w:cs="Arial"/>
          <w:sz w:val="22"/>
          <w:szCs w:val="22"/>
          <w:shd w:val="clear" w:color="auto" w:fill="FFFFFF"/>
        </w:rPr>
        <w:t>)</w:t>
      </w:r>
      <w:r w:rsidRPr="00481C1B">
        <w:rPr>
          <w:rStyle w:val="apple-converted-space"/>
          <w:rFonts w:ascii="Arial" w:hAnsi="Arial" w:cs="Arial"/>
          <w:sz w:val="22"/>
          <w:szCs w:val="22"/>
          <w:shd w:val="clear" w:color="auto" w:fill="FFFFFF"/>
        </w:rPr>
        <w:t> </w:t>
      </w:r>
      <w:r w:rsidRPr="00481C1B">
        <w:rPr>
          <w:rFonts w:ascii="Arial" w:hAnsi="Arial" w:cs="Arial"/>
          <w:i/>
          <w:iCs/>
          <w:sz w:val="22"/>
          <w:szCs w:val="22"/>
          <w:bdr w:val="none" w:sz="0" w:space="0" w:color="auto" w:frame="1"/>
          <w:shd w:val="clear" w:color="auto" w:fill="FFFFFF"/>
        </w:rPr>
        <w:t xml:space="preserve">Social work: A critical approach to practice, </w:t>
      </w:r>
      <w:r w:rsidR="00C749F1">
        <w:rPr>
          <w:rFonts w:ascii="Arial" w:hAnsi="Arial" w:cs="Arial"/>
          <w:i/>
          <w:iCs/>
          <w:sz w:val="22"/>
          <w:szCs w:val="22"/>
          <w:bdr w:val="none" w:sz="0" w:space="0" w:color="auto" w:frame="1"/>
          <w:shd w:val="clear" w:color="auto" w:fill="FFFFFF"/>
        </w:rPr>
        <w:t>3</w:t>
      </w:r>
      <w:r w:rsidR="00C749F1" w:rsidRPr="00C749F1">
        <w:rPr>
          <w:rFonts w:ascii="Arial" w:hAnsi="Arial" w:cs="Arial"/>
          <w:i/>
          <w:iCs/>
          <w:sz w:val="22"/>
          <w:szCs w:val="22"/>
          <w:bdr w:val="none" w:sz="0" w:space="0" w:color="auto" w:frame="1"/>
          <w:shd w:val="clear" w:color="auto" w:fill="FFFFFF"/>
          <w:vertAlign w:val="superscript"/>
        </w:rPr>
        <w:t>rd</w:t>
      </w:r>
      <w:r w:rsidR="00C749F1">
        <w:rPr>
          <w:rFonts w:ascii="Arial" w:hAnsi="Arial" w:cs="Arial"/>
          <w:i/>
          <w:iCs/>
          <w:sz w:val="22"/>
          <w:szCs w:val="22"/>
          <w:bdr w:val="none" w:sz="0" w:space="0" w:color="auto" w:frame="1"/>
          <w:shd w:val="clear" w:color="auto" w:fill="FFFFFF"/>
        </w:rPr>
        <w:t xml:space="preserve"> edition, </w:t>
      </w:r>
      <w:r w:rsidRPr="00481C1B">
        <w:rPr>
          <w:rFonts w:ascii="Arial" w:hAnsi="Arial" w:cs="Arial"/>
          <w:sz w:val="22"/>
          <w:szCs w:val="22"/>
          <w:shd w:val="clear" w:color="auto" w:fill="FFFFFF"/>
        </w:rPr>
        <w:t>Sage:</w:t>
      </w:r>
      <w:r w:rsidR="00C749F1">
        <w:rPr>
          <w:rFonts w:ascii="Arial" w:hAnsi="Arial" w:cs="Arial"/>
          <w:sz w:val="22"/>
          <w:szCs w:val="22"/>
          <w:shd w:val="clear" w:color="auto" w:fill="FFFFFF"/>
        </w:rPr>
        <w:t xml:space="preserve"> Los Angeles</w:t>
      </w:r>
    </w:p>
    <w:p w14:paraId="7CCC0B8E" w14:textId="77777777" w:rsidR="005573D0" w:rsidRPr="000D6ACE" w:rsidRDefault="005573D0" w:rsidP="000D6ACE">
      <w:pPr>
        <w:pStyle w:val="ListParagraph"/>
        <w:numPr>
          <w:ilvl w:val="0"/>
          <w:numId w:val="13"/>
        </w:numPr>
        <w:spacing w:after="120" w:line="240" w:lineRule="auto"/>
        <w:ind w:left="993" w:right="260" w:hanging="426"/>
        <w:jc w:val="both"/>
        <w:rPr>
          <w:rFonts w:ascii="Arial" w:hAnsi="Arial" w:cs="Arial"/>
        </w:rPr>
      </w:pPr>
      <w:proofErr w:type="spellStart"/>
      <w:r w:rsidRPr="000D6ACE">
        <w:rPr>
          <w:rFonts w:ascii="Arial" w:hAnsi="Arial" w:cs="Arial"/>
        </w:rPr>
        <w:t>Koubel</w:t>
      </w:r>
      <w:proofErr w:type="spellEnd"/>
      <w:r w:rsidRPr="000D6ACE">
        <w:rPr>
          <w:rFonts w:ascii="Arial" w:hAnsi="Arial" w:cs="Arial"/>
        </w:rPr>
        <w:t xml:space="preserve">, G (2013) </w:t>
      </w:r>
      <w:r w:rsidRPr="000D6ACE">
        <w:rPr>
          <w:rFonts w:ascii="Arial" w:hAnsi="Arial" w:cs="Arial"/>
          <w:i/>
        </w:rPr>
        <w:t>Social Work with Adults</w:t>
      </w:r>
      <w:r w:rsidRPr="000D6ACE">
        <w:rPr>
          <w:rFonts w:ascii="Arial" w:hAnsi="Arial" w:cs="Arial"/>
        </w:rPr>
        <w:t>. Maidenhead: Open University Press</w:t>
      </w:r>
    </w:p>
    <w:p w14:paraId="44D0DC2F" w14:textId="77777777" w:rsidR="00FE0A4C" w:rsidRPr="000D6ACE" w:rsidRDefault="00FE0A4C" w:rsidP="000D6ACE">
      <w:pPr>
        <w:pStyle w:val="ListParagraph"/>
        <w:numPr>
          <w:ilvl w:val="0"/>
          <w:numId w:val="13"/>
        </w:numPr>
        <w:spacing w:line="240" w:lineRule="auto"/>
        <w:ind w:left="993" w:right="260" w:hanging="426"/>
        <w:jc w:val="both"/>
        <w:rPr>
          <w:rFonts w:ascii="Arial" w:hAnsi="Arial" w:cs="Arial"/>
        </w:rPr>
      </w:pPr>
      <w:r w:rsidRPr="000D6ACE">
        <w:rPr>
          <w:rFonts w:ascii="Arial" w:hAnsi="Arial" w:cs="Arial"/>
        </w:rPr>
        <w:t xml:space="preserve">Oliver, M., </w:t>
      </w:r>
      <w:proofErr w:type="spellStart"/>
      <w:r w:rsidRPr="000D6ACE">
        <w:rPr>
          <w:rFonts w:ascii="Arial" w:hAnsi="Arial" w:cs="Arial"/>
        </w:rPr>
        <w:t>Sapey</w:t>
      </w:r>
      <w:proofErr w:type="spellEnd"/>
      <w:r w:rsidRPr="000D6ACE">
        <w:rPr>
          <w:rFonts w:ascii="Arial" w:hAnsi="Arial" w:cs="Arial"/>
        </w:rPr>
        <w:t xml:space="preserve">, B and Thomas, P. (2012) </w:t>
      </w:r>
      <w:r w:rsidRPr="000D6ACE">
        <w:rPr>
          <w:rFonts w:ascii="Arial" w:hAnsi="Arial" w:cs="Arial"/>
          <w:i/>
        </w:rPr>
        <w:t xml:space="preserve">Social Work with Disabled People, </w:t>
      </w:r>
      <w:r w:rsidRPr="000D6ACE">
        <w:rPr>
          <w:rFonts w:ascii="Arial" w:hAnsi="Arial" w:cs="Arial"/>
        </w:rPr>
        <w:t>Palgrave Macmillan: Basingstoke</w:t>
      </w:r>
    </w:p>
    <w:p w14:paraId="1B9BDAF5" w14:textId="77777777" w:rsidR="00FE0A4C" w:rsidRPr="000D6ACE" w:rsidRDefault="00FE0A4C" w:rsidP="000D6ACE">
      <w:pPr>
        <w:pStyle w:val="ListParagraph"/>
        <w:widowControl w:val="0"/>
        <w:numPr>
          <w:ilvl w:val="0"/>
          <w:numId w:val="13"/>
        </w:numPr>
        <w:autoSpaceDE w:val="0"/>
        <w:autoSpaceDN w:val="0"/>
        <w:adjustRightInd w:val="0"/>
        <w:spacing w:before="100" w:beforeAutospacing="1" w:after="100" w:afterAutospacing="1" w:line="240" w:lineRule="auto"/>
        <w:ind w:left="993" w:right="260" w:hanging="426"/>
        <w:jc w:val="both"/>
        <w:rPr>
          <w:rFonts w:ascii="Arial" w:hAnsi="Arial" w:cs="Arial"/>
        </w:rPr>
      </w:pPr>
      <w:r w:rsidRPr="000D6ACE">
        <w:rPr>
          <w:rFonts w:ascii="Arial" w:hAnsi="Arial" w:cs="Arial"/>
        </w:rPr>
        <w:t xml:space="preserve">Ray, M. and Phillips, J. (2012) </w:t>
      </w:r>
      <w:r w:rsidRPr="000D6ACE">
        <w:rPr>
          <w:rFonts w:ascii="Arial" w:hAnsi="Arial" w:cs="Arial"/>
          <w:i/>
        </w:rPr>
        <w:t>Social Work with Older People</w:t>
      </w:r>
      <w:r w:rsidRPr="000D6ACE">
        <w:rPr>
          <w:rFonts w:ascii="Arial" w:hAnsi="Arial" w:cs="Arial"/>
        </w:rPr>
        <w:t>, Palgrave Macmillan: Basingstoke</w:t>
      </w:r>
    </w:p>
    <w:p w14:paraId="452BA15A" w14:textId="77777777" w:rsidR="00FE0A4C" w:rsidRPr="000D6ACE" w:rsidRDefault="00FE0A4C" w:rsidP="000D6ACE">
      <w:pPr>
        <w:pStyle w:val="ListParagraph"/>
        <w:numPr>
          <w:ilvl w:val="0"/>
          <w:numId w:val="13"/>
        </w:numPr>
        <w:spacing w:line="240" w:lineRule="auto"/>
        <w:ind w:left="993" w:right="260" w:hanging="426"/>
        <w:jc w:val="both"/>
        <w:rPr>
          <w:rFonts w:ascii="Arial" w:hAnsi="Arial" w:cs="Arial"/>
        </w:rPr>
      </w:pPr>
      <w:r w:rsidRPr="000D6ACE">
        <w:rPr>
          <w:rFonts w:ascii="Arial" w:hAnsi="Arial" w:cs="Arial"/>
        </w:rPr>
        <w:t xml:space="preserve">Sheldon, B. and Macdonald, G. (2009) </w:t>
      </w:r>
      <w:r w:rsidRPr="000D6ACE">
        <w:rPr>
          <w:rFonts w:ascii="Arial" w:hAnsi="Arial" w:cs="Arial"/>
          <w:i/>
        </w:rPr>
        <w:t>A Textbook of Social Work</w:t>
      </w:r>
      <w:r w:rsidRPr="000D6ACE">
        <w:rPr>
          <w:rFonts w:ascii="Arial" w:hAnsi="Arial" w:cs="Arial"/>
        </w:rPr>
        <w:t>, Routledge: London</w:t>
      </w:r>
    </w:p>
    <w:p w14:paraId="62D880FD" w14:textId="78C69804" w:rsidR="009A2D37" w:rsidRPr="000D6ACE" w:rsidRDefault="00FE0A4C" w:rsidP="000D6ACE">
      <w:pPr>
        <w:pStyle w:val="Heading2"/>
        <w:numPr>
          <w:ilvl w:val="0"/>
          <w:numId w:val="13"/>
        </w:numPr>
        <w:spacing w:before="0" w:after="302" w:line="240" w:lineRule="auto"/>
        <w:ind w:left="993" w:right="260" w:hanging="426"/>
        <w:jc w:val="both"/>
        <w:rPr>
          <w:rFonts w:ascii="Arial" w:hAnsi="Arial" w:cs="Arial"/>
          <w:color w:val="000000"/>
          <w:sz w:val="22"/>
          <w:szCs w:val="22"/>
        </w:rPr>
      </w:pPr>
      <w:r w:rsidRPr="00F53F35">
        <w:rPr>
          <w:rFonts w:ascii="Arial" w:hAnsi="Arial" w:cs="Arial"/>
          <w:color w:val="000000"/>
          <w:sz w:val="22"/>
          <w:szCs w:val="22"/>
        </w:rPr>
        <w:t xml:space="preserve">Trevithick, P. (2012) </w:t>
      </w:r>
      <w:r w:rsidRPr="00F53F35">
        <w:rPr>
          <w:rFonts w:ascii="Arial" w:hAnsi="Arial" w:cs="Arial"/>
          <w:i/>
          <w:color w:val="000000"/>
          <w:sz w:val="22"/>
          <w:szCs w:val="22"/>
        </w:rPr>
        <w:t>Social Work Skills and Knowledge</w:t>
      </w:r>
      <w:r w:rsidRPr="00F53F35">
        <w:rPr>
          <w:rFonts w:ascii="Arial" w:hAnsi="Arial" w:cs="Arial"/>
          <w:color w:val="000000"/>
          <w:sz w:val="22"/>
          <w:szCs w:val="22"/>
        </w:rPr>
        <w:t>, 3rd edition, Open University Press: Maidenhead</w:t>
      </w:r>
      <w:r w:rsidR="000D30E3">
        <w:rPr>
          <w:rFonts w:ascii="Arial" w:hAnsi="Arial" w:cs="Arial"/>
          <w:color w:val="000000"/>
          <w:sz w:val="22"/>
          <w:szCs w:val="22"/>
        </w:rPr>
        <w:br/>
      </w:r>
    </w:p>
    <w:p w14:paraId="26D95FD9" w14:textId="77777777" w:rsidR="00883204" w:rsidRPr="004953D0" w:rsidRDefault="009A2D37" w:rsidP="000D6ACE">
      <w:pPr>
        <w:numPr>
          <w:ilvl w:val="0"/>
          <w:numId w:val="1"/>
        </w:numPr>
        <w:spacing w:after="120" w:line="240" w:lineRule="auto"/>
        <w:ind w:left="567" w:right="260" w:hanging="567"/>
        <w:rPr>
          <w:rFonts w:ascii="Arial" w:hAnsi="Arial" w:cs="Arial"/>
          <w:i/>
          <w:iCs/>
        </w:rPr>
      </w:pPr>
      <w:r w:rsidRPr="004953D0">
        <w:rPr>
          <w:rFonts w:ascii="Arial" w:hAnsi="Arial" w:cs="Arial"/>
          <w:b/>
        </w:rPr>
        <w:t>Learning</w:t>
      </w:r>
      <w:r w:rsidR="00883204" w:rsidRPr="004953D0">
        <w:rPr>
          <w:rFonts w:ascii="Arial" w:hAnsi="Arial" w:cs="Arial"/>
          <w:b/>
        </w:rPr>
        <w:t xml:space="preserve"> and t</w:t>
      </w:r>
      <w:r w:rsidR="006F3F8B" w:rsidRPr="004953D0">
        <w:rPr>
          <w:rFonts w:ascii="Arial" w:hAnsi="Arial" w:cs="Arial"/>
          <w:b/>
        </w:rPr>
        <w:t>eaching m</w:t>
      </w:r>
      <w:r w:rsidRPr="004953D0">
        <w:rPr>
          <w:rFonts w:ascii="Arial" w:hAnsi="Arial" w:cs="Arial"/>
          <w:b/>
        </w:rPr>
        <w:t>ethods</w:t>
      </w:r>
    </w:p>
    <w:p w14:paraId="7C3EDDEC" w14:textId="77777777" w:rsidR="009A2D37" w:rsidRPr="004953D0" w:rsidRDefault="00C57028" w:rsidP="00696FF5">
      <w:pPr>
        <w:spacing w:after="120" w:line="240" w:lineRule="auto"/>
        <w:ind w:left="567" w:right="260"/>
        <w:jc w:val="both"/>
        <w:rPr>
          <w:rFonts w:ascii="Arial" w:hAnsi="Arial" w:cs="Arial"/>
          <w:iCs/>
        </w:rPr>
      </w:pPr>
      <w:r w:rsidRPr="004953D0">
        <w:rPr>
          <w:rFonts w:ascii="Arial" w:hAnsi="Arial" w:cs="Arial"/>
          <w:iCs/>
        </w:rPr>
        <w:t>Total contact hours:</w:t>
      </w:r>
      <w:r w:rsidR="005573D0" w:rsidRPr="004953D0">
        <w:rPr>
          <w:rFonts w:ascii="Arial" w:hAnsi="Arial" w:cs="Arial"/>
          <w:iCs/>
        </w:rPr>
        <w:t xml:space="preserve"> 22</w:t>
      </w:r>
    </w:p>
    <w:p w14:paraId="12D49BA0" w14:textId="77777777" w:rsidR="00C57028" w:rsidRPr="004953D0" w:rsidRDefault="00C57028" w:rsidP="00C57028">
      <w:pPr>
        <w:spacing w:after="120" w:line="240" w:lineRule="auto"/>
        <w:ind w:left="567" w:right="260"/>
        <w:jc w:val="both"/>
        <w:rPr>
          <w:rFonts w:ascii="Arial" w:hAnsi="Arial" w:cs="Arial"/>
          <w:iCs/>
        </w:rPr>
      </w:pPr>
      <w:r w:rsidRPr="004953D0">
        <w:rPr>
          <w:rFonts w:ascii="Arial" w:hAnsi="Arial" w:cs="Arial"/>
          <w:iCs/>
        </w:rPr>
        <w:lastRenderedPageBreak/>
        <w:t>Private study hours:</w:t>
      </w:r>
      <w:r w:rsidR="005573D0" w:rsidRPr="004953D0">
        <w:rPr>
          <w:rFonts w:ascii="Arial" w:hAnsi="Arial" w:cs="Arial"/>
          <w:iCs/>
        </w:rPr>
        <w:t xml:space="preserve"> 128</w:t>
      </w:r>
    </w:p>
    <w:p w14:paraId="01630A64" w14:textId="398B291B" w:rsidR="00C57028" w:rsidRPr="004953D0" w:rsidRDefault="00C57028" w:rsidP="000D30E3">
      <w:pPr>
        <w:tabs>
          <w:tab w:val="center" w:pos="5386"/>
        </w:tabs>
        <w:spacing w:after="120" w:line="240" w:lineRule="auto"/>
        <w:ind w:left="567" w:right="260"/>
        <w:jc w:val="both"/>
        <w:rPr>
          <w:rFonts w:ascii="Arial" w:hAnsi="Arial" w:cs="Arial"/>
          <w:iCs/>
        </w:rPr>
      </w:pPr>
      <w:r w:rsidRPr="004953D0">
        <w:rPr>
          <w:rFonts w:ascii="Arial" w:hAnsi="Arial" w:cs="Arial"/>
          <w:iCs/>
        </w:rPr>
        <w:t>Total study hours:</w:t>
      </w:r>
      <w:r w:rsidR="005573D0" w:rsidRPr="004953D0">
        <w:rPr>
          <w:rFonts w:ascii="Arial" w:hAnsi="Arial" w:cs="Arial"/>
          <w:iCs/>
        </w:rPr>
        <w:t xml:space="preserve"> 150</w:t>
      </w:r>
      <w:r w:rsidR="000D30E3">
        <w:rPr>
          <w:rFonts w:ascii="Arial" w:hAnsi="Arial" w:cs="Arial"/>
          <w:iCs/>
        </w:rPr>
        <w:tab/>
      </w:r>
    </w:p>
    <w:p w14:paraId="4F9259D2" w14:textId="77777777" w:rsidR="009A2D37" w:rsidRPr="004953D0" w:rsidRDefault="009A2D37" w:rsidP="00302082">
      <w:pPr>
        <w:spacing w:after="120" w:line="240" w:lineRule="auto"/>
        <w:ind w:left="426" w:right="260"/>
        <w:rPr>
          <w:rFonts w:ascii="Arial" w:hAnsi="Arial" w:cs="Arial"/>
          <w:i/>
          <w:iCs/>
        </w:rPr>
      </w:pPr>
    </w:p>
    <w:p w14:paraId="63CD09CE" w14:textId="35501A9B" w:rsidR="00E64865" w:rsidRPr="000D30E3" w:rsidRDefault="00EF4933" w:rsidP="000D30E3">
      <w:pPr>
        <w:numPr>
          <w:ilvl w:val="0"/>
          <w:numId w:val="1"/>
        </w:numPr>
        <w:spacing w:after="120" w:line="240" w:lineRule="auto"/>
        <w:ind w:left="567" w:right="260" w:hanging="567"/>
        <w:rPr>
          <w:rFonts w:ascii="Arial" w:hAnsi="Arial" w:cs="Arial"/>
          <w:i/>
          <w:iCs/>
        </w:rPr>
      </w:pPr>
      <w:r w:rsidRPr="004953D0">
        <w:rPr>
          <w:rFonts w:ascii="Arial" w:hAnsi="Arial" w:cs="Arial"/>
          <w:b/>
        </w:rPr>
        <w:t>Assessment methods</w:t>
      </w:r>
    </w:p>
    <w:p w14:paraId="7C3C2B61" w14:textId="77777777" w:rsidR="00696FF5" w:rsidRPr="000D30E3" w:rsidRDefault="00696FF5" w:rsidP="00696FF5">
      <w:pPr>
        <w:pStyle w:val="ListParagraph"/>
        <w:numPr>
          <w:ilvl w:val="1"/>
          <w:numId w:val="9"/>
        </w:numPr>
        <w:spacing w:after="120"/>
        <w:ind w:left="567" w:hanging="567"/>
        <w:rPr>
          <w:rFonts w:ascii="Arial" w:hAnsi="Arial" w:cs="Arial"/>
          <w:iCs/>
          <w:color w:val="000000" w:themeColor="text1"/>
          <w:u w:val="single"/>
        </w:rPr>
      </w:pPr>
      <w:r w:rsidRPr="000D30E3">
        <w:rPr>
          <w:rFonts w:ascii="Arial" w:hAnsi="Arial" w:cs="Arial"/>
          <w:iCs/>
          <w:color w:val="000000" w:themeColor="text1"/>
          <w:u w:val="single"/>
        </w:rPr>
        <w:t>Main assessment methods</w:t>
      </w:r>
    </w:p>
    <w:p w14:paraId="7E8D763C" w14:textId="43F83521" w:rsidR="0073222C" w:rsidRDefault="00FE0A4C" w:rsidP="0073222C">
      <w:pPr>
        <w:spacing w:after="120" w:line="240" w:lineRule="auto"/>
        <w:ind w:left="567" w:right="260"/>
        <w:jc w:val="both"/>
        <w:rPr>
          <w:rFonts w:ascii="Arial" w:hAnsi="Arial" w:cs="Arial"/>
          <w:iCs/>
          <w:color w:val="000000" w:themeColor="text1"/>
        </w:rPr>
      </w:pPr>
      <w:r w:rsidRPr="0073222C">
        <w:rPr>
          <w:rFonts w:ascii="Arial" w:hAnsi="Arial" w:cs="Arial"/>
          <w:iCs/>
          <w:color w:val="000000" w:themeColor="text1"/>
        </w:rPr>
        <w:t>Coursework – e</w:t>
      </w:r>
      <w:r w:rsidR="005573D0" w:rsidRPr="0073222C">
        <w:rPr>
          <w:rFonts w:ascii="Arial" w:hAnsi="Arial" w:cs="Arial"/>
          <w:iCs/>
          <w:color w:val="000000" w:themeColor="text1"/>
        </w:rPr>
        <w:t>ssay</w:t>
      </w:r>
      <w:r w:rsidRPr="0073222C">
        <w:rPr>
          <w:rFonts w:ascii="Arial" w:hAnsi="Arial" w:cs="Arial"/>
          <w:iCs/>
          <w:color w:val="000000" w:themeColor="text1"/>
        </w:rPr>
        <w:t xml:space="preserve"> (2000 words)</w:t>
      </w:r>
      <w:r w:rsidR="002119D8" w:rsidRPr="0073222C">
        <w:rPr>
          <w:rFonts w:ascii="Arial" w:hAnsi="Arial" w:cs="Arial"/>
          <w:iCs/>
          <w:color w:val="000000" w:themeColor="text1"/>
        </w:rPr>
        <w:t xml:space="preserve"> - 7</w:t>
      </w:r>
      <w:r w:rsidR="005573D0" w:rsidRPr="0073222C">
        <w:rPr>
          <w:rFonts w:ascii="Arial" w:hAnsi="Arial" w:cs="Arial"/>
          <w:iCs/>
          <w:color w:val="000000" w:themeColor="text1"/>
        </w:rPr>
        <w:t>0%</w:t>
      </w:r>
      <w:r w:rsidR="00155B9C">
        <w:rPr>
          <w:rFonts w:ascii="Arial" w:hAnsi="Arial" w:cs="Arial"/>
          <w:iCs/>
          <w:color w:val="000000" w:themeColor="text1"/>
        </w:rPr>
        <w:t>*</w:t>
      </w:r>
      <w:r w:rsidR="005573D0" w:rsidRPr="0073222C">
        <w:rPr>
          <w:rFonts w:ascii="Arial" w:hAnsi="Arial" w:cs="Arial"/>
          <w:iCs/>
          <w:color w:val="000000" w:themeColor="text1"/>
        </w:rPr>
        <w:t xml:space="preserve"> </w:t>
      </w:r>
    </w:p>
    <w:p w14:paraId="1F42DEBB" w14:textId="06B95631" w:rsidR="006043FC" w:rsidRDefault="0073222C" w:rsidP="00302082">
      <w:pPr>
        <w:spacing w:after="120" w:line="240" w:lineRule="auto"/>
        <w:ind w:left="426" w:right="260"/>
        <w:rPr>
          <w:rFonts w:ascii="Arial" w:hAnsi="Arial" w:cs="Arial"/>
          <w:iCs/>
        </w:rPr>
      </w:pPr>
      <w:r>
        <w:rPr>
          <w:rFonts w:ascii="Arial" w:hAnsi="Arial" w:cs="Arial"/>
          <w:iCs/>
        </w:rPr>
        <w:t xml:space="preserve">  Coursework- response to a legal problem (1</w:t>
      </w:r>
      <w:r w:rsidR="00BE6C7C">
        <w:rPr>
          <w:rFonts w:ascii="Arial" w:hAnsi="Arial" w:cs="Arial"/>
          <w:iCs/>
        </w:rPr>
        <w:t>25</w:t>
      </w:r>
      <w:r>
        <w:rPr>
          <w:rFonts w:ascii="Arial" w:hAnsi="Arial" w:cs="Arial"/>
          <w:iCs/>
        </w:rPr>
        <w:t>0 words) – 30%</w:t>
      </w:r>
      <w:r w:rsidR="00101791">
        <w:rPr>
          <w:rFonts w:ascii="Arial" w:hAnsi="Arial" w:cs="Arial"/>
          <w:iCs/>
        </w:rPr>
        <w:t>*</w:t>
      </w:r>
    </w:p>
    <w:p w14:paraId="2CE55F63" w14:textId="083700C1" w:rsidR="00155B9C" w:rsidRDefault="00101791" w:rsidP="00FD64C1">
      <w:pPr>
        <w:spacing w:after="120" w:line="240" w:lineRule="auto"/>
        <w:ind w:left="567" w:right="260"/>
        <w:rPr>
          <w:rFonts w:ascii="Arial" w:hAnsi="Arial" w:cs="Arial"/>
          <w:iCs/>
        </w:rPr>
      </w:pPr>
      <w:bookmarkStart w:id="0" w:name="_Hlk82608291"/>
      <w:r>
        <w:rPr>
          <w:rFonts w:ascii="Arial" w:hAnsi="Arial" w:cs="Arial"/>
          <w:iCs/>
        </w:rPr>
        <w:t>*</w:t>
      </w:r>
      <w:r w:rsidR="00FD64C1">
        <w:rPr>
          <w:rFonts w:ascii="Arial" w:hAnsi="Arial" w:cs="Arial"/>
          <w:iCs/>
        </w:rPr>
        <w:t xml:space="preserve"> </w:t>
      </w:r>
      <w:r>
        <w:rPr>
          <w:rFonts w:ascii="Arial" w:hAnsi="Arial" w:cs="Arial"/>
          <w:iCs/>
        </w:rPr>
        <w:t xml:space="preserve">These components are ‘Pass compulsory’ – </w:t>
      </w:r>
      <w:bookmarkEnd w:id="0"/>
      <w:r>
        <w:rPr>
          <w:rFonts w:ascii="Arial" w:hAnsi="Arial" w:cs="Arial"/>
          <w:iCs/>
        </w:rPr>
        <w:t xml:space="preserve">students must pass BOTH the individual assessments </w:t>
      </w:r>
      <w:proofErr w:type="gramStart"/>
      <w:r>
        <w:rPr>
          <w:rFonts w:ascii="Arial" w:hAnsi="Arial" w:cs="Arial"/>
          <w:iCs/>
        </w:rPr>
        <w:t>in order to</w:t>
      </w:r>
      <w:proofErr w:type="gramEnd"/>
      <w:r>
        <w:rPr>
          <w:rFonts w:ascii="Arial" w:hAnsi="Arial" w:cs="Arial"/>
          <w:iCs/>
        </w:rPr>
        <w:t xml:space="preserve"> pass the module overall</w:t>
      </w:r>
    </w:p>
    <w:p w14:paraId="4124A68F" w14:textId="77777777" w:rsidR="00FD64C1" w:rsidRPr="0073222C" w:rsidRDefault="00FD64C1" w:rsidP="00FD64C1">
      <w:pPr>
        <w:spacing w:after="120" w:line="240" w:lineRule="auto"/>
        <w:ind w:left="567" w:right="260"/>
        <w:rPr>
          <w:rFonts w:ascii="Arial" w:hAnsi="Arial" w:cs="Arial"/>
          <w:iCs/>
        </w:rPr>
      </w:pPr>
    </w:p>
    <w:p w14:paraId="63676D58" w14:textId="77777777" w:rsidR="00696FF5" w:rsidRPr="004953D0" w:rsidRDefault="00696FF5" w:rsidP="00696FF5">
      <w:pPr>
        <w:spacing w:after="120"/>
        <w:ind w:left="567" w:hanging="567"/>
        <w:rPr>
          <w:rFonts w:ascii="Arial" w:hAnsi="Arial" w:cs="Arial"/>
          <w:iCs/>
        </w:rPr>
      </w:pPr>
      <w:r w:rsidRPr="004953D0">
        <w:rPr>
          <w:rFonts w:ascii="Arial" w:hAnsi="Arial" w:cs="Arial"/>
          <w:iCs/>
        </w:rPr>
        <w:t>13.2</w:t>
      </w:r>
      <w:r w:rsidRPr="004953D0">
        <w:rPr>
          <w:rFonts w:ascii="Arial" w:hAnsi="Arial" w:cs="Arial"/>
          <w:iCs/>
        </w:rPr>
        <w:tab/>
      </w:r>
      <w:r w:rsidRPr="000D30E3">
        <w:rPr>
          <w:rFonts w:ascii="Arial" w:hAnsi="Arial" w:cs="Arial"/>
          <w:iCs/>
          <w:u w:val="single"/>
        </w:rPr>
        <w:t xml:space="preserve">Reassessment methods </w:t>
      </w:r>
    </w:p>
    <w:p w14:paraId="11DAB8C4" w14:textId="05EE5B4D" w:rsidR="00C57028" w:rsidRPr="00FE0A4C" w:rsidRDefault="00FE0A4C" w:rsidP="00C57028">
      <w:pPr>
        <w:spacing w:after="120" w:line="240" w:lineRule="auto"/>
        <w:ind w:left="567" w:right="260"/>
        <w:jc w:val="both"/>
        <w:rPr>
          <w:rFonts w:ascii="Arial" w:hAnsi="Arial" w:cs="Arial"/>
          <w:b/>
          <w:iCs/>
        </w:rPr>
      </w:pPr>
      <w:r w:rsidRPr="00FE0A4C">
        <w:rPr>
          <w:rFonts w:ascii="Arial" w:hAnsi="Arial" w:cs="Arial"/>
          <w:iCs/>
        </w:rPr>
        <w:t>Like-for-like</w:t>
      </w:r>
      <w:r w:rsidR="00C57028" w:rsidRPr="00FE0A4C">
        <w:rPr>
          <w:rFonts w:ascii="Arial" w:hAnsi="Arial" w:cs="Arial"/>
          <w:iCs/>
        </w:rPr>
        <w:t xml:space="preserve"> </w:t>
      </w:r>
    </w:p>
    <w:p w14:paraId="0EEEEAFB" w14:textId="77777777" w:rsidR="00696FF5" w:rsidRPr="004953D0" w:rsidRDefault="00696FF5" w:rsidP="00302082">
      <w:pPr>
        <w:spacing w:after="120" w:line="240" w:lineRule="auto"/>
        <w:ind w:left="426" w:right="260"/>
        <w:rPr>
          <w:rFonts w:ascii="Arial" w:hAnsi="Arial" w:cs="Arial"/>
          <w:b/>
          <w:i/>
          <w:iCs/>
        </w:rPr>
      </w:pPr>
    </w:p>
    <w:p w14:paraId="7EB9665D" w14:textId="36168980" w:rsidR="00274ED7" w:rsidRPr="00FD64C1" w:rsidRDefault="006F3F8B" w:rsidP="000D30E3">
      <w:pPr>
        <w:numPr>
          <w:ilvl w:val="0"/>
          <w:numId w:val="1"/>
        </w:numPr>
        <w:spacing w:after="120" w:line="240" w:lineRule="auto"/>
        <w:ind w:left="567" w:right="260" w:hanging="567"/>
        <w:jc w:val="both"/>
        <w:rPr>
          <w:rFonts w:ascii="Arial" w:hAnsi="Arial" w:cs="Arial"/>
          <w:b/>
        </w:rPr>
      </w:pPr>
      <w:r w:rsidRPr="00FD64C1">
        <w:rPr>
          <w:rFonts w:ascii="Arial" w:hAnsi="Arial" w:cs="Arial"/>
          <w:b/>
        </w:rPr>
        <w:t xml:space="preserve">Map of </w:t>
      </w:r>
      <w:r w:rsidR="00883204" w:rsidRPr="00FD64C1">
        <w:rPr>
          <w:rFonts w:ascii="Arial" w:hAnsi="Arial" w:cs="Arial"/>
          <w:b/>
        </w:rPr>
        <w:t xml:space="preserve">module learning outcomes </w:t>
      </w:r>
      <w:r w:rsidR="00B30E07" w:rsidRPr="00FD64C1">
        <w:rPr>
          <w:rFonts w:ascii="Arial" w:hAnsi="Arial" w:cs="Arial"/>
          <w:b/>
        </w:rPr>
        <w:t>(sections 8 &amp; 9)</w:t>
      </w:r>
      <w:r w:rsidR="00883204" w:rsidRPr="00FD64C1">
        <w:rPr>
          <w:rFonts w:ascii="Arial" w:hAnsi="Arial" w:cs="Arial"/>
          <w:b/>
        </w:rPr>
        <w:t xml:space="preserve"> to l</w:t>
      </w:r>
      <w:r w:rsidRPr="00FD64C1">
        <w:rPr>
          <w:rFonts w:ascii="Arial" w:hAnsi="Arial" w:cs="Arial"/>
          <w:b/>
        </w:rPr>
        <w:t>earning</w:t>
      </w:r>
      <w:r w:rsidR="00B30E07" w:rsidRPr="00FD64C1">
        <w:rPr>
          <w:rFonts w:ascii="Arial" w:hAnsi="Arial" w:cs="Arial"/>
          <w:b/>
        </w:rPr>
        <w:t xml:space="preserve"> and </w:t>
      </w:r>
      <w:r w:rsidR="00883204" w:rsidRPr="00FD64C1">
        <w:rPr>
          <w:rFonts w:ascii="Arial" w:hAnsi="Arial" w:cs="Arial"/>
          <w:b/>
        </w:rPr>
        <w:t>teaching m</w:t>
      </w:r>
      <w:r w:rsidR="00B30E07" w:rsidRPr="00FD64C1">
        <w:rPr>
          <w:rFonts w:ascii="Arial" w:hAnsi="Arial" w:cs="Arial"/>
          <w:b/>
        </w:rPr>
        <w:t>ethods (section</w:t>
      </w:r>
      <w:r w:rsidR="00FD64C1">
        <w:rPr>
          <w:rFonts w:ascii="Arial" w:hAnsi="Arial" w:cs="Arial"/>
          <w:b/>
        </w:rPr>
        <w:t xml:space="preserve"> </w:t>
      </w:r>
      <w:r w:rsidR="00B30E07" w:rsidRPr="00FD64C1">
        <w:rPr>
          <w:rFonts w:ascii="Arial" w:hAnsi="Arial" w:cs="Arial"/>
          <w:b/>
        </w:rPr>
        <w:t>12</w:t>
      </w:r>
      <w:r w:rsidRPr="00FD64C1">
        <w:rPr>
          <w:rFonts w:ascii="Arial" w:hAnsi="Arial" w:cs="Arial"/>
          <w:b/>
        </w:rPr>
        <w:t>) and m</w:t>
      </w:r>
      <w:r w:rsidR="00883204" w:rsidRPr="00FD64C1">
        <w:rPr>
          <w:rFonts w:ascii="Arial" w:hAnsi="Arial" w:cs="Arial"/>
          <w:b/>
        </w:rPr>
        <w:t>ethods of a</w:t>
      </w:r>
      <w:r w:rsidR="00B30E07" w:rsidRPr="00FD64C1">
        <w:rPr>
          <w:rFonts w:ascii="Arial" w:hAnsi="Arial" w:cs="Arial"/>
          <w:b/>
        </w:rPr>
        <w:t>ssessment (section 13</w:t>
      </w:r>
      <w:r w:rsidR="00EF4933" w:rsidRPr="00FD64C1">
        <w:rPr>
          <w:rFonts w:ascii="Arial" w:hAnsi="Arial" w:cs="Arial"/>
          <w:b/>
        </w:rPr>
        <w:t>)</w:t>
      </w:r>
    </w:p>
    <w:p w14:paraId="6ACB01E2" w14:textId="4CA92F79" w:rsidR="00C57028" w:rsidRPr="004953D0" w:rsidRDefault="00C57028" w:rsidP="00C57028">
      <w:pPr>
        <w:spacing w:after="120" w:line="240" w:lineRule="auto"/>
        <w:ind w:left="567" w:right="261"/>
        <w:jc w:val="both"/>
        <w:rPr>
          <w:rFonts w:ascii="Arial" w:hAnsi="Arial" w:cs="Arial"/>
          <w:i/>
          <w:iCs/>
        </w:rPr>
      </w:pPr>
    </w:p>
    <w:tbl>
      <w:tblPr>
        <w:tblStyle w:val="TableGrid"/>
        <w:tblW w:w="92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675"/>
        <w:gridCol w:w="567"/>
        <w:gridCol w:w="567"/>
        <w:gridCol w:w="567"/>
      </w:tblGrid>
      <w:tr w:rsidR="009906FE" w:rsidRPr="004953D0" w14:paraId="1A041540" w14:textId="77777777" w:rsidTr="000D30E3">
        <w:trPr>
          <w:jc w:val="center"/>
        </w:trPr>
        <w:tc>
          <w:tcPr>
            <w:tcW w:w="1730" w:type="dxa"/>
            <w:shd w:val="clear" w:color="auto" w:fill="D9D9D9" w:themeFill="background1" w:themeFillShade="D9"/>
          </w:tcPr>
          <w:p w14:paraId="0914261A" w14:textId="77777777" w:rsidR="009906FE" w:rsidRPr="004953D0" w:rsidRDefault="009906FE" w:rsidP="00302082">
            <w:pPr>
              <w:spacing w:after="120"/>
              <w:ind w:left="33"/>
              <w:rPr>
                <w:rFonts w:ascii="Arial" w:hAnsi="Arial" w:cs="Arial"/>
                <w:b/>
              </w:rPr>
            </w:pPr>
            <w:r w:rsidRPr="004953D0">
              <w:rPr>
                <w:rFonts w:ascii="Arial" w:hAnsi="Arial" w:cs="Arial"/>
                <w:b/>
              </w:rPr>
              <w:t>Module learning outcome</w:t>
            </w:r>
          </w:p>
        </w:tc>
        <w:tc>
          <w:tcPr>
            <w:tcW w:w="567" w:type="dxa"/>
          </w:tcPr>
          <w:p w14:paraId="6506759B" w14:textId="77777777" w:rsidR="009906FE" w:rsidRPr="00FD64C1" w:rsidRDefault="009906FE" w:rsidP="00FD64C1">
            <w:pPr>
              <w:spacing w:after="120"/>
              <w:jc w:val="center"/>
              <w:rPr>
                <w:rFonts w:ascii="Arial" w:hAnsi="Arial" w:cs="Arial"/>
                <w:iCs/>
              </w:rPr>
            </w:pPr>
            <w:r w:rsidRPr="00FD64C1">
              <w:rPr>
                <w:rFonts w:ascii="Arial" w:hAnsi="Arial" w:cs="Arial"/>
                <w:iCs/>
              </w:rPr>
              <w:t>8.1</w:t>
            </w:r>
          </w:p>
        </w:tc>
        <w:tc>
          <w:tcPr>
            <w:tcW w:w="567" w:type="dxa"/>
          </w:tcPr>
          <w:p w14:paraId="43DAA40F" w14:textId="77777777" w:rsidR="009906FE" w:rsidRPr="00FD64C1" w:rsidRDefault="009906FE" w:rsidP="00FD64C1">
            <w:pPr>
              <w:spacing w:after="120"/>
              <w:jc w:val="center"/>
              <w:rPr>
                <w:rFonts w:ascii="Arial" w:hAnsi="Arial" w:cs="Arial"/>
                <w:iCs/>
              </w:rPr>
            </w:pPr>
            <w:r w:rsidRPr="00FD64C1">
              <w:rPr>
                <w:rFonts w:ascii="Arial" w:hAnsi="Arial" w:cs="Arial"/>
                <w:iCs/>
              </w:rPr>
              <w:t>8.2</w:t>
            </w:r>
          </w:p>
        </w:tc>
        <w:tc>
          <w:tcPr>
            <w:tcW w:w="567" w:type="dxa"/>
          </w:tcPr>
          <w:p w14:paraId="35D4AABE" w14:textId="77777777" w:rsidR="009906FE" w:rsidRPr="00FD64C1" w:rsidRDefault="009906FE" w:rsidP="00FD64C1">
            <w:pPr>
              <w:spacing w:after="120"/>
              <w:jc w:val="center"/>
              <w:rPr>
                <w:rFonts w:ascii="Arial" w:hAnsi="Arial" w:cs="Arial"/>
                <w:iCs/>
              </w:rPr>
            </w:pPr>
            <w:r w:rsidRPr="00FD64C1">
              <w:rPr>
                <w:rFonts w:ascii="Arial" w:hAnsi="Arial" w:cs="Arial"/>
                <w:iCs/>
              </w:rPr>
              <w:t>8.3</w:t>
            </w:r>
          </w:p>
        </w:tc>
        <w:tc>
          <w:tcPr>
            <w:tcW w:w="567" w:type="dxa"/>
          </w:tcPr>
          <w:p w14:paraId="3AA705F4" w14:textId="77777777" w:rsidR="009906FE" w:rsidRPr="00FD64C1" w:rsidRDefault="009906FE" w:rsidP="00FD64C1">
            <w:pPr>
              <w:spacing w:after="120"/>
              <w:jc w:val="center"/>
              <w:rPr>
                <w:rFonts w:ascii="Arial" w:hAnsi="Arial" w:cs="Arial"/>
                <w:iCs/>
              </w:rPr>
            </w:pPr>
            <w:r w:rsidRPr="00FD64C1">
              <w:rPr>
                <w:rFonts w:ascii="Arial" w:hAnsi="Arial" w:cs="Arial"/>
                <w:iCs/>
              </w:rPr>
              <w:t>8.4</w:t>
            </w:r>
          </w:p>
        </w:tc>
        <w:tc>
          <w:tcPr>
            <w:tcW w:w="567" w:type="dxa"/>
          </w:tcPr>
          <w:p w14:paraId="349C2DB2" w14:textId="77777777" w:rsidR="009906FE" w:rsidRPr="00FD64C1" w:rsidRDefault="009906FE" w:rsidP="00FD64C1">
            <w:pPr>
              <w:spacing w:after="120"/>
              <w:jc w:val="center"/>
              <w:rPr>
                <w:rFonts w:ascii="Arial" w:hAnsi="Arial" w:cs="Arial"/>
                <w:iCs/>
              </w:rPr>
            </w:pPr>
            <w:r w:rsidRPr="00FD64C1">
              <w:rPr>
                <w:rFonts w:ascii="Arial" w:hAnsi="Arial" w:cs="Arial"/>
                <w:iCs/>
              </w:rPr>
              <w:t>8.5</w:t>
            </w:r>
          </w:p>
        </w:tc>
        <w:tc>
          <w:tcPr>
            <w:tcW w:w="567" w:type="dxa"/>
          </w:tcPr>
          <w:p w14:paraId="6691C726" w14:textId="77777777" w:rsidR="009906FE" w:rsidRPr="00FD64C1" w:rsidRDefault="009906FE" w:rsidP="00FD64C1">
            <w:pPr>
              <w:spacing w:after="120"/>
              <w:jc w:val="center"/>
              <w:rPr>
                <w:rFonts w:ascii="Arial" w:hAnsi="Arial" w:cs="Arial"/>
                <w:iCs/>
              </w:rPr>
            </w:pPr>
            <w:r w:rsidRPr="00FD64C1">
              <w:rPr>
                <w:rFonts w:ascii="Arial" w:hAnsi="Arial" w:cs="Arial"/>
                <w:iCs/>
              </w:rPr>
              <w:t>8.6</w:t>
            </w:r>
          </w:p>
        </w:tc>
        <w:tc>
          <w:tcPr>
            <w:tcW w:w="567" w:type="dxa"/>
          </w:tcPr>
          <w:p w14:paraId="0191F392" w14:textId="77777777" w:rsidR="009906FE" w:rsidRPr="00FD64C1" w:rsidRDefault="009906FE" w:rsidP="00FD64C1">
            <w:pPr>
              <w:spacing w:after="120"/>
              <w:jc w:val="center"/>
              <w:rPr>
                <w:rFonts w:ascii="Arial" w:hAnsi="Arial" w:cs="Arial"/>
                <w:iCs/>
              </w:rPr>
            </w:pPr>
            <w:r w:rsidRPr="00FD64C1">
              <w:rPr>
                <w:rFonts w:ascii="Arial" w:hAnsi="Arial" w:cs="Arial"/>
                <w:iCs/>
              </w:rPr>
              <w:t>8.7</w:t>
            </w:r>
          </w:p>
        </w:tc>
        <w:tc>
          <w:tcPr>
            <w:tcW w:w="567" w:type="dxa"/>
          </w:tcPr>
          <w:p w14:paraId="5739D7B1" w14:textId="77777777" w:rsidR="009906FE" w:rsidRPr="00FD64C1" w:rsidRDefault="009906FE" w:rsidP="00FD64C1">
            <w:pPr>
              <w:spacing w:after="120"/>
              <w:jc w:val="center"/>
              <w:rPr>
                <w:rFonts w:ascii="Arial" w:hAnsi="Arial" w:cs="Arial"/>
                <w:iCs/>
              </w:rPr>
            </w:pPr>
            <w:r w:rsidRPr="00FD64C1">
              <w:rPr>
                <w:rFonts w:ascii="Arial" w:hAnsi="Arial" w:cs="Arial"/>
                <w:iCs/>
              </w:rPr>
              <w:t>8.8</w:t>
            </w:r>
          </w:p>
        </w:tc>
        <w:tc>
          <w:tcPr>
            <w:tcW w:w="567" w:type="dxa"/>
          </w:tcPr>
          <w:p w14:paraId="61148F38" w14:textId="77777777" w:rsidR="009906FE" w:rsidRPr="00FD64C1" w:rsidRDefault="009906FE" w:rsidP="00FD64C1">
            <w:pPr>
              <w:spacing w:after="120"/>
              <w:jc w:val="center"/>
              <w:rPr>
                <w:rFonts w:ascii="Arial" w:hAnsi="Arial" w:cs="Arial"/>
                <w:iCs/>
              </w:rPr>
            </w:pPr>
            <w:r w:rsidRPr="00FD64C1">
              <w:rPr>
                <w:rFonts w:ascii="Arial" w:hAnsi="Arial" w:cs="Arial"/>
                <w:iCs/>
              </w:rPr>
              <w:t>8.9</w:t>
            </w:r>
          </w:p>
        </w:tc>
        <w:tc>
          <w:tcPr>
            <w:tcW w:w="675" w:type="dxa"/>
          </w:tcPr>
          <w:p w14:paraId="6CC74E8D" w14:textId="12A1E65B" w:rsidR="009906FE" w:rsidRPr="00FD64C1" w:rsidRDefault="000D30E3" w:rsidP="00FD64C1">
            <w:pPr>
              <w:spacing w:after="120"/>
              <w:jc w:val="center"/>
              <w:rPr>
                <w:rFonts w:ascii="Arial" w:hAnsi="Arial" w:cs="Arial"/>
                <w:iCs/>
              </w:rPr>
            </w:pPr>
            <w:r w:rsidRPr="00FD64C1">
              <w:rPr>
                <w:rFonts w:ascii="Arial" w:hAnsi="Arial" w:cs="Arial"/>
                <w:iCs/>
              </w:rPr>
              <w:t>8</w:t>
            </w:r>
            <w:r w:rsidR="009906FE" w:rsidRPr="00FD64C1">
              <w:rPr>
                <w:rFonts w:ascii="Arial" w:hAnsi="Arial" w:cs="Arial"/>
                <w:iCs/>
              </w:rPr>
              <w:t>.1</w:t>
            </w:r>
            <w:r w:rsidRPr="00FD64C1">
              <w:rPr>
                <w:rFonts w:ascii="Arial" w:hAnsi="Arial" w:cs="Arial"/>
                <w:iCs/>
              </w:rPr>
              <w:t>0</w:t>
            </w:r>
          </w:p>
        </w:tc>
        <w:tc>
          <w:tcPr>
            <w:tcW w:w="567" w:type="dxa"/>
          </w:tcPr>
          <w:p w14:paraId="351D770D" w14:textId="680EDB64" w:rsidR="009906FE" w:rsidRPr="00FD64C1" w:rsidRDefault="009906FE" w:rsidP="00FD64C1">
            <w:pPr>
              <w:spacing w:after="120"/>
              <w:jc w:val="center"/>
              <w:rPr>
                <w:rFonts w:ascii="Arial" w:hAnsi="Arial" w:cs="Arial"/>
                <w:iCs/>
              </w:rPr>
            </w:pPr>
            <w:r w:rsidRPr="00FD64C1">
              <w:rPr>
                <w:rFonts w:ascii="Arial" w:hAnsi="Arial" w:cs="Arial"/>
                <w:iCs/>
              </w:rPr>
              <w:t>9.</w:t>
            </w:r>
            <w:r w:rsidR="000D30E3" w:rsidRPr="00FD64C1">
              <w:rPr>
                <w:rFonts w:ascii="Arial" w:hAnsi="Arial" w:cs="Arial"/>
                <w:iCs/>
              </w:rPr>
              <w:t>1</w:t>
            </w:r>
          </w:p>
        </w:tc>
        <w:tc>
          <w:tcPr>
            <w:tcW w:w="567" w:type="dxa"/>
          </w:tcPr>
          <w:p w14:paraId="466D0311" w14:textId="1D037D39" w:rsidR="009906FE" w:rsidRPr="00FD64C1" w:rsidRDefault="009906FE" w:rsidP="00FD64C1">
            <w:pPr>
              <w:spacing w:after="120"/>
              <w:jc w:val="center"/>
              <w:rPr>
                <w:rFonts w:ascii="Arial" w:hAnsi="Arial" w:cs="Arial"/>
                <w:iCs/>
              </w:rPr>
            </w:pPr>
            <w:r w:rsidRPr="00FD64C1">
              <w:rPr>
                <w:rFonts w:ascii="Arial" w:hAnsi="Arial" w:cs="Arial"/>
                <w:iCs/>
              </w:rPr>
              <w:t>9.</w:t>
            </w:r>
            <w:r w:rsidR="000D30E3" w:rsidRPr="00FD64C1">
              <w:rPr>
                <w:rFonts w:ascii="Arial" w:hAnsi="Arial" w:cs="Arial"/>
                <w:iCs/>
              </w:rPr>
              <w:t>2</w:t>
            </w:r>
          </w:p>
        </w:tc>
        <w:tc>
          <w:tcPr>
            <w:tcW w:w="567" w:type="dxa"/>
          </w:tcPr>
          <w:p w14:paraId="5F1B78BE" w14:textId="29E7AAC8" w:rsidR="009906FE" w:rsidRPr="00FD64C1" w:rsidRDefault="009906FE" w:rsidP="00FD64C1">
            <w:pPr>
              <w:spacing w:after="120"/>
              <w:jc w:val="center"/>
              <w:rPr>
                <w:rFonts w:ascii="Arial" w:hAnsi="Arial" w:cs="Arial"/>
                <w:iCs/>
              </w:rPr>
            </w:pPr>
            <w:r w:rsidRPr="00FD64C1">
              <w:rPr>
                <w:rFonts w:ascii="Arial" w:hAnsi="Arial" w:cs="Arial"/>
                <w:iCs/>
              </w:rPr>
              <w:t>9.</w:t>
            </w:r>
            <w:r w:rsidR="000D30E3" w:rsidRPr="00FD64C1">
              <w:rPr>
                <w:rFonts w:ascii="Arial" w:hAnsi="Arial" w:cs="Arial"/>
                <w:iCs/>
              </w:rPr>
              <w:t>3</w:t>
            </w:r>
          </w:p>
        </w:tc>
      </w:tr>
      <w:tr w:rsidR="009906FE" w:rsidRPr="004953D0" w14:paraId="3323D2F9" w14:textId="77777777" w:rsidTr="000D30E3">
        <w:trPr>
          <w:jc w:val="center"/>
        </w:trPr>
        <w:tc>
          <w:tcPr>
            <w:tcW w:w="1730" w:type="dxa"/>
            <w:shd w:val="clear" w:color="auto" w:fill="D9D9D9" w:themeFill="background1" w:themeFillShade="D9"/>
          </w:tcPr>
          <w:p w14:paraId="29AFF11F" w14:textId="77777777" w:rsidR="009906FE" w:rsidRPr="004953D0" w:rsidRDefault="009906FE" w:rsidP="00302082">
            <w:pPr>
              <w:spacing w:after="120"/>
              <w:rPr>
                <w:rFonts w:ascii="Arial" w:hAnsi="Arial" w:cs="Arial"/>
                <w:b/>
              </w:rPr>
            </w:pPr>
            <w:r w:rsidRPr="004953D0">
              <w:rPr>
                <w:rFonts w:ascii="Arial" w:hAnsi="Arial" w:cs="Arial"/>
                <w:b/>
              </w:rPr>
              <w:t>Learning/ teaching method</w:t>
            </w:r>
          </w:p>
        </w:tc>
        <w:tc>
          <w:tcPr>
            <w:tcW w:w="567" w:type="dxa"/>
          </w:tcPr>
          <w:p w14:paraId="5DC206EE" w14:textId="77777777" w:rsidR="009906FE" w:rsidRPr="00FD64C1" w:rsidRDefault="009906FE" w:rsidP="00FD64C1">
            <w:pPr>
              <w:spacing w:after="120"/>
              <w:jc w:val="center"/>
              <w:rPr>
                <w:rFonts w:ascii="Arial" w:hAnsi="Arial" w:cs="Arial"/>
                <w:b/>
                <w:iCs/>
              </w:rPr>
            </w:pPr>
          </w:p>
        </w:tc>
        <w:tc>
          <w:tcPr>
            <w:tcW w:w="567" w:type="dxa"/>
          </w:tcPr>
          <w:p w14:paraId="7790BC0A" w14:textId="77777777" w:rsidR="009906FE" w:rsidRPr="00FD64C1" w:rsidRDefault="009906FE" w:rsidP="00FD64C1">
            <w:pPr>
              <w:spacing w:after="120"/>
              <w:jc w:val="center"/>
              <w:rPr>
                <w:rFonts w:ascii="Arial" w:hAnsi="Arial" w:cs="Arial"/>
                <w:b/>
                <w:iCs/>
              </w:rPr>
            </w:pPr>
          </w:p>
        </w:tc>
        <w:tc>
          <w:tcPr>
            <w:tcW w:w="567" w:type="dxa"/>
          </w:tcPr>
          <w:p w14:paraId="068AB4D6" w14:textId="77777777" w:rsidR="009906FE" w:rsidRPr="00FD64C1" w:rsidRDefault="009906FE" w:rsidP="00FD64C1">
            <w:pPr>
              <w:spacing w:after="120"/>
              <w:jc w:val="center"/>
              <w:rPr>
                <w:rFonts w:ascii="Arial" w:hAnsi="Arial" w:cs="Arial"/>
                <w:b/>
                <w:iCs/>
              </w:rPr>
            </w:pPr>
          </w:p>
        </w:tc>
        <w:tc>
          <w:tcPr>
            <w:tcW w:w="567" w:type="dxa"/>
          </w:tcPr>
          <w:p w14:paraId="12482A1F" w14:textId="77777777" w:rsidR="009906FE" w:rsidRPr="00FD64C1" w:rsidRDefault="009906FE" w:rsidP="00FD64C1">
            <w:pPr>
              <w:spacing w:after="120"/>
              <w:jc w:val="center"/>
              <w:rPr>
                <w:rFonts w:ascii="Arial" w:hAnsi="Arial" w:cs="Arial"/>
                <w:b/>
                <w:iCs/>
              </w:rPr>
            </w:pPr>
          </w:p>
        </w:tc>
        <w:tc>
          <w:tcPr>
            <w:tcW w:w="567" w:type="dxa"/>
          </w:tcPr>
          <w:p w14:paraId="75849976" w14:textId="77777777" w:rsidR="009906FE" w:rsidRPr="00FD64C1" w:rsidRDefault="009906FE" w:rsidP="00FD64C1">
            <w:pPr>
              <w:spacing w:after="120"/>
              <w:jc w:val="center"/>
              <w:rPr>
                <w:rFonts w:ascii="Arial" w:hAnsi="Arial" w:cs="Arial"/>
                <w:b/>
                <w:iCs/>
              </w:rPr>
            </w:pPr>
          </w:p>
        </w:tc>
        <w:tc>
          <w:tcPr>
            <w:tcW w:w="567" w:type="dxa"/>
          </w:tcPr>
          <w:p w14:paraId="7B003887" w14:textId="77777777" w:rsidR="009906FE" w:rsidRPr="00FD64C1" w:rsidRDefault="009906FE" w:rsidP="00FD64C1">
            <w:pPr>
              <w:spacing w:after="120"/>
              <w:jc w:val="center"/>
              <w:rPr>
                <w:rFonts w:ascii="Arial" w:hAnsi="Arial" w:cs="Arial"/>
                <w:b/>
                <w:iCs/>
              </w:rPr>
            </w:pPr>
          </w:p>
        </w:tc>
        <w:tc>
          <w:tcPr>
            <w:tcW w:w="567" w:type="dxa"/>
          </w:tcPr>
          <w:p w14:paraId="52858C34" w14:textId="77777777" w:rsidR="009906FE" w:rsidRPr="00FD64C1" w:rsidRDefault="009906FE" w:rsidP="00FD64C1">
            <w:pPr>
              <w:spacing w:after="120"/>
              <w:jc w:val="center"/>
              <w:rPr>
                <w:rFonts w:ascii="Arial" w:hAnsi="Arial" w:cs="Arial"/>
                <w:b/>
                <w:iCs/>
              </w:rPr>
            </w:pPr>
          </w:p>
        </w:tc>
        <w:tc>
          <w:tcPr>
            <w:tcW w:w="567" w:type="dxa"/>
          </w:tcPr>
          <w:p w14:paraId="686075CA" w14:textId="77777777" w:rsidR="009906FE" w:rsidRPr="00FD64C1" w:rsidRDefault="009906FE" w:rsidP="00FD64C1">
            <w:pPr>
              <w:spacing w:after="120"/>
              <w:jc w:val="center"/>
              <w:rPr>
                <w:rFonts w:ascii="Arial" w:hAnsi="Arial" w:cs="Arial"/>
                <w:b/>
                <w:iCs/>
              </w:rPr>
            </w:pPr>
          </w:p>
        </w:tc>
        <w:tc>
          <w:tcPr>
            <w:tcW w:w="567" w:type="dxa"/>
          </w:tcPr>
          <w:p w14:paraId="5793AA7C" w14:textId="77777777" w:rsidR="009906FE" w:rsidRPr="00FD64C1" w:rsidRDefault="009906FE" w:rsidP="00FD64C1">
            <w:pPr>
              <w:spacing w:after="120"/>
              <w:jc w:val="center"/>
              <w:rPr>
                <w:rFonts w:ascii="Arial" w:hAnsi="Arial" w:cs="Arial"/>
                <w:b/>
                <w:iCs/>
              </w:rPr>
            </w:pPr>
          </w:p>
        </w:tc>
        <w:tc>
          <w:tcPr>
            <w:tcW w:w="675" w:type="dxa"/>
          </w:tcPr>
          <w:p w14:paraId="57004AA9" w14:textId="77777777" w:rsidR="009906FE" w:rsidRPr="00FD64C1" w:rsidRDefault="009906FE" w:rsidP="00FD64C1">
            <w:pPr>
              <w:spacing w:after="120"/>
              <w:jc w:val="center"/>
              <w:rPr>
                <w:rFonts w:ascii="Arial" w:hAnsi="Arial" w:cs="Arial"/>
                <w:b/>
                <w:iCs/>
              </w:rPr>
            </w:pPr>
          </w:p>
        </w:tc>
        <w:tc>
          <w:tcPr>
            <w:tcW w:w="567" w:type="dxa"/>
          </w:tcPr>
          <w:p w14:paraId="413D19A6" w14:textId="77777777" w:rsidR="009906FE" w:rsidRPr="00FD64C1" w:rsidRDefault="009906FE" w:rsidP="00FD64C1">
            <w:pPr>
              <w:spacing w:after="120"/>
              <w:jc w:val="center"/>
              <w:rPr>
                <w:rFonts w:ascii="Arial" w:hAnsi="Arial" w:cs="Arial"/>
                <w:b/>
                <w:iCs/>
              </w:rPr>
            </w:pPr>
          </w:p>
        </w:tc>
        <w:tc>
          <w:tcPr>
            <w:tcW w:w="567" w:type="dxa"/>
          </w:tcPr>
          <w:p w14:paraId="600DD07E" w14:textId="77777777" w:rsidR="009906FE" w:rsidRPr="00FD64C1" w:rsidRDefault="009906FE" w:rsidP="00FD64C1">
            <w:pPr>
              <w:spacing w:after="120"/>
              <w:jc w:val="center"/>
              <w:rPr>
                <w:rFonts w:ascii="Arial" w:hAnsi="Arial" w:cs="Arial"/>
                <w:b/>
                <w:iCs/>
              </w:rPr>
            </w:pPr>
          </w:p>
        </w:tc>
        <w:tc>
          <w:tcPr>
            <w:tcW w:w="567" w:type="dxa"/>
          </w:tcPr>
          <w:p w14:paraId="0D044DCA" w14:textId="77777777" w:rsidR="009906FE" w:rsidRPr="00FD64C1" w:rsidRDefault="009906FE" w:rsidP="00FD64C1">
            <w:pPr>
              <w:spacing w:after="120"/>
              <w:jc w:val="center"/>
              <w:rPr>
                <w:rFonts w:ascii="Arial" w:hAnsi="Arial" w:cs="Arial"/>
                <w:b/>
                <w:iCs/>
              </w:rPr>
            </w:pPr>
          </w:p>
        </w:tc>
      </w:tr>
      <w:tr w:rsidR="009906FE" w:rsidRPr="004953D0" w14:paraId="3DDB068D" w14:textId="77777777" w:rsidTr="000D30E3">
        <w:trPr>
          <w:jc w:val="center"/>
        </w:trPr>
        <w:tc>
          <w:tcPr>
            <w:tcW w:w="1730" w:type="dxa"/>
          </w:tcPr>
          <w:p w14:paraId="006173B3" w14:textId="77777777" w:rsidR="009906FE" w:rsidRPr="004953D0" w:rsidRDefault="009906FE" w:rsidP="005573D0">
            <w:pPr>
              <w:spacing w:after="120"/>
              <w:rPr>
                <w:rFonts w:ascii="Arial" w:hAnsi="Arial" w:cs="Arial"/>
              </w:rPr>
            </w:pPr>
            <w:r w:rsidRPr="004953D0">
              <w:rPr>
                <w:rFonts w:ascii="Arial" w:hAnsi="Arial" w:cs="Arial"/>
              </w:rPr>
              <w:t>Private Study</w:t>
            </w:r>
          </w:p>
        </w:tc>
        <w:tc>
          <w:tcPr>
            <w:tcW w:w="567" w:type="dxa"/>
          </w:tcPr>
          <w:p w14:paraId="35A05A51"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63B5A96C"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4B316DD9"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425000F6"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1241C31F"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7FE7495C"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66F64B1A"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11AC07E1"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0FB6F7A4"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675" w:type="dxa"/>
          </w:tcPr>
          <w:p w14:paraId="79470B31"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358554FB"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5719F687"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1A136E9D"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r>
      <w:tr w:rsidR="009906FE" w:rsidRPr="004953D0" w14:paraId="2737AACD" w14:textId="77777777" w:rsidTr="000D30E3">
        <w:trPr>
          <w:jc w:val="center"/>
        </w:trPr>
        <w:tc>
          <w:tcPr>
            <w:tcW w:w="1730" w:type="dxa"/>
          </w:tcPr>
          <w:p w14:paraId="16972E76" w14:textId="77777777" w:rsidR="009906FE" w:rsidRPr="004953D0" w:rsidRDefault="009906FE" w:rsidP="00D065DC">
            <w:pPr>
              <w:spacing w:after="120"/>
              <w:rPr>
                <w:rFonts w:ascii="Arial" w:hAnsi="Arial" w:cs="Arial"/>
              </w:rPr>
            </w:pPr>
            <w:r w:rsidRPr="004953D0">
              <w:rPr>
                <w:rFonts w:ascii="Arial" w:hAnsi="Arial" w:cs="Arial"/>
              </w:rPr>
              <w:t>lectures</w:t>
            </w:r>
          </w:p>
        </w:tc>
        <w:tc>
          <w:tcPr>
            <w:tcW w:w="567" w:type="dxa"/>
          </w:tcPr>
          <w:p w14:paraId="40DE132C" w14:textId="39FB4BAA"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22926291" w14:textId="78929C69"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64DC1783" w14:textId="2B875850"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6A7ED753" w14:textId="0253CBC2"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1F178A15" w14:textId="63BC8B05"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651915ED" w14:textId="532E2BD7"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0E6B1E2F" w14:textId="2D54AC9A"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3E71B8EE" w14:textId="246E4D17"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2BD063B8" w14:textId="36902739"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675" w:type="dxa"/>
          </w:tcPr>
          <w:p w14:paraId="748E5AD7" w14:textId="533D9491"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143FD182" w14:textId="378F818A" w:rsidR="009906FE" w:rsidRPr="00FD64C1" w:rsidRDefault="009906FE" w:rsidP="00FD64C1">
            <w:pPr>
              <w:spacing w:after="120"/>
              <w:jc w:val="center"/>
              <w:rPr>
                <w:rFonts w:ascii="Arial" w:hAnsi="Arial" w:cs="Arial"/>
                <w:b/>
                <w:iCs/>
              </w:rPr>
            </w:pPr>
          </w:p>
        </w:tc>
        <w:tc>
          <w:tcPr>
            <w:tcW w:w="567" w:type="dxa"/>
          </w:tcPr>
          <w:p w14:paraId="6F55352D" w14:textId="56065478"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32E5EE18" w14:textId="4BE366EB" w:rsidR="009906FE" w:rsidRPr="00FD64C1" w:rsidRDefault="009906FE" w:rsidP="00FD64C1">
            <w:pPr>
              <w:spacing w:after="120"/>
              <w:jc w:val="center"/>
              <w:rPr>
                <w:rFonts w:ascii="Arial" w:hAnsi="Arial" w:cs="Arial"/>
                <w:b/>
                <w:iCs/>
              </w:rPr>
            </w:pPr>
            <w:r w:rsidRPr="00FD64C1">
              <w:rPr>
                <w:rFonts w:ascii="Arial" w:hAnsi="Arial" w:cs="Arial"/>
                <w:iCs/>
              </w:rPr>
              <w:t>x</w:t>
            </w:r>
          </w:p>
        </w:tc>
      </w:tr>
      <w:tr w:rsidR="009906FE" w:rsidRPr="004953D0" w14:paraId="349D8488" w14:textId="77777777" w:rsidTr="000D30E3">
        <w:trPr>
          <w:jc w:val="center"/>
        </w:trPr>
        <w:tc>
          <w:tcPr>
            <w:tcW w:w="1730" w:type="dxa"/>
          </w:tcPr>
          <w:p w14:paraId="1DA035E5" w14:textId="77777777" w:rsidR="009906FE" w:rsidRPr="004953D0" w:rsidRDefault="009906FE" w:rsidP="00D065DC">
            <w:pPr>
              <w:spacing w:after="120"/>
              <w:rPr>
                <w:rFonts w:ascii="Arial" w:hAnsi="Arial" w:cs="Arial"/>
              </w:rPr>
            </w:pPr>
            <w:r w:rsidRPr="004953D0">
              <w:rPr>
                <w:rFonts w:ascii="Arial" w:hAnsi="Arial" w:cs="Arial"/>
              </w:rPr>
              <w:t>Seminars</w:t>
            </w:r>
          </w:p>
        </w:tc>
        <w:tc>
          <w:tcPr>
            <w:tcW w:w="567" w:type="dxa"/>
          </w:tcPr>
          <w:p w14:paraId="2640473E" w14:textId="41216EB9"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0AF9E015" w14:textId="3AA1811B"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2F162ED7" w14:textId="60E2B0BD"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010FC434" w14:textId="73A32AE2"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54E6A70D" w14:textId="55B11357"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2FA3855A" w14:textId="053FD889"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2F3F94A7" w14:textId="7D62B0C5"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3536A508" w14:textId="4E246DD3"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0C65FFFF" w14:textId="66962605"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675" w:type="dxa"/>
          </w:tcPr>
          <w:p w14:paraId="401A962E" w14:textId="293D7D03"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5700338F" w14:textId="36F1A4D9"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3DC6CE6A" w14:textId="6F4DDA9E" w:rsidR="009906FE" w:rsidRPr="00FD64C1" w:rsidRDefault="009906FE" w:rsidP="00FD64C1">
            <w:pPr>
              <w:spacing w:after="120"/>
              <w:jc w:val="center"/>
              <w:rPr>
                <w:rFonts w:ascii="Arial" w:hAnsi="Arial" w:cs="Arial"/>
                <w:b/>
                <w:iCs/>
              </w:rPr>
            </w:pPr>
            <w:r w:rsidRPr="00FD64C1">
              <w:rPr>
                <w:rFonts w:ascii="Arial" w:hAnsi="Arial" w:cs="Arial"/>
                <w:iCs/>
              </w:rPr>
              <w:t>x</w:t>
            </w:r>
          </w:p>
        </w:tc>
        <w:tc>
          <w:tcPr>
            <w:tcW w:w="567" w:type="dxa"/>
          </w:tcPr>
          <w:p w14:paraId="0EE98DB4" w14:textId="18C8CBAC" w:rsidR="009906FE" w:rsidRPr="00FD64C1" w:rsidRDefault="009906FE" w:rsidP="00FD64C1">
            <w:pPr>
              <w:spacing w:after="120"/>
              <w:jc w:val="center"/>
              <w:rPr>
                <w:rFonts w:ascii="Arial" w:hAnsi="Arial" w:cs="Arial"/>
                <w:b/>
                <w:iCs/>
              </w:rPr>
            </w:pPr>
            <w:r w:rsidRPr="00FD64C1">
              <w:rPr>
                <w:rFonts w:ascii="Arial" w:hAnsi="Arial" w:cs="Arial"/>
                <w:iCs/>
              </w:rPr>
              <w:t>x</w:t>
            </w:r>
          </w:p>
        </w:tc>
      </w:tr>
      <w:tr w:rsidR="009906FE" w:rsidRPr="004953D0" w14:paraId="36F5C4C0" w14:textId="77777777" w:rsidTr="000D30E3">
        <w:trPr>
          <w:jc w:val="center"/>
        </w:trPr>
        <w:tc>
          <w:tcPr>
            <w:tcW w:w="1730" w:type="dxa"/>
            <w:shd w:val="clear" w:color="auto" w:fill="D9D9D9" w:themeFill="background1" w:themeFillShade="D9"/>
          </w:tcPr>
          <w:p w14:paraId="19F232C5" w14:textId="77777777" w:rsidR="009906FE" w:rsidRPr="004953D0" w:rsidRDefault="009906FE" w:rsidP="00D065DC">
            <w:pPr>
              <w:spacing w:after="120"/>
              <w:rPr>
                <w:rFonts w:ascii="Arial" w:hAnsi="Arial" w:cs="Arial"/>
                <w:b/>
              </w:rPr>
            </w:pPr>
            <w:r w:rsidRPr="004953D0">
              <w:rPr>
                <w:rFonts w:ascii="Arial" w:hAnsi="Arial" w:cs="Arial"/>
                <w:b/>
              </w:rPr>
              <w:t>Assessment method</w:t>
            </w:r>
          </w:p>
        </w:tc>
        <w:tc>
          <w:tcPr>
            <w:tcW w:w="567" w:type="dxa"/>
          </w:tcPr>
          <w:p w14:paraId="7B926F7A" w14:textId="77777777" w:rsidR="009906FE" w:rsidRPr="00FD64C1" w:rsidRDefault="009906FE" w:rsidP="00FD64C1">
            <w:pPr>
              <w:spacing w:after="120"/>
              <w:jc w:val="center"/>
              <w:rPr>
                <w:rFonts w:ascii="Arial" w:hAnsi="Arial" w:cs="Arial"/>
                <w:b/>
                <w:iCs/>
              </w:rPr>
            </w:pPr>
          </w:p>
        </w:tc>
        <w:tc>
          <w:tcPr>
            <w:tcW w:w="567" w:type="dxa"/>
          </w:tcPr>
          <w:p w14:paraId="3BCB9933" w14:textId="77777777" w:rsidR="009906FE" w:rsidRPr="00FD64C1" w:rsidRDefault="009906FE" w:rsidP="00FD64C1">
            <w:pPr>
              <w:spacing w:after="120"/>
              <w:jc w:val="center"/>
              <w:rPr>
                <w:rFonts w:ascii="Arial" w:hAnsi="Arial" w:cs="Arial"/>
                <w:b/>
                <w:iCs/>
              </w:rPr>
            </w:pPr>
          </w:p>
        </w:tc>
        <w:tc>
          <w:tcPr>
            <w:tcW w:w="567" w:type="dxa"/>
          </w:tcPr>
          <w:p w14:paraId="0CC1195D" w14:textId="77777777" w:rsidR="009906FE" w:rsidRPr="00FD64C1" w:rsidRDefault="009906FE" w:rsidP="00FD64C1">
            <w:pPr>
              <w:spacing w:after="120"/>
              <w:jc w:val="center"/>
              <w:rPr>
                <w:rFonts w:ascii="Arial" w:hAnsi="Arial" w:cs="Arial"/>
                <w:b/>
                <w:iCs/>
              </w:rPr>
            </w:pPr>
          </w:p>
        </w:tc>
        <w:tc>
          <w:tcPr>
            <w:tcW w:w="567" w:type="dxa"/>
          </w:tcPr>
          <w:p w14:paraId="66F6C479" w14:textId="77777777" w:rsidR="009906FE" w:rsidRPr="00FD64C1" w:rsidRDefault="009906FE" w:rsidP="00FD64C1">
            <w:pPr>
              <w:spacing w:after="120"/>
              <w:jc w:val="center"/>
              <w:rPr>
                <w:rFonts w:ascii="Arial" w:hAnsi="Arial" w:cs="Arial"/>
                <w:b/>
                <w:iCs/>
              </w:rPr>
            </w:pPr>
          </w:p>
        </w:tc>
        <w:tc>
          <w:tcPr>
            <w:tcW w:w="567" w:type="dxa"/>
          </w:tcPr>
          <w:p w14:paraId="23DC3EEF" w14:textId="77777777" w:rsidR="009906FE" w:rsidRPr="00FD64C1" w:rsidRDefault="009906FE" w:rsidP="00FD64C1">
            <w:pPr>
              <w:spacing w:after="120"/>
              <w:jc w:val="center"/>
              <w:rPr>
                <w:rFonts w:ascii="Arial" w:hAnsi="Arial" w:cs="Arial"/>
                <w:b/>
                <w:iCs/>
              </w:rPr>
            </w:pPr>
          </w:p>
        </w:tc>
        <w:tc>
          <w:tcPr>
            <w:tcW w:w="567" w:type="dxa"/>
          </w:tcPr>
          <w:p w14:paraId="53671CA8" w14:textId="77777777" w:rsidR="009906FE" w:rsidRPr="00FD64C1" w:rsidRDefault="009906FE" w:rsidP="00FD64C1">
            <w:pPr>
              <w:spacing w:after="120"/>
              <w:jc w:val="center"/>
              <w:rPr>
                <w:rFonts w:ascii="Arial" w:hAnsi="Arial" w:cs="Arial"/>
                <w:b/>
                <w:iCs/>
              </w:rPr>
            </w:pPr>
          </w:p>
        </w:tc>
        <w:tc>
          <w:tcPr>
            <w:tcW w:w="567" w:type="dxa"/>
          </w:tcPr>
          <w:p w14:paraId="35C33DF6" w14:textId="77777777" w:rsidR="009906FE" w:rsidRPr="00FD64C1" w:rsidRDefault="009906FE" w:rsidP="00FD64C1">
            <w:pPr>
              <w:spacing w:after="120"/>
              <w:jc w:val="center"/>
              <w:rPr>
                <w:rFonts w:ascii="Arial" w:hAnsi="Arial" w:cs="Arial"/>
                <w:b/>
                <w:iCs/>
              </w:rPr>
            </w:pPr>
          </w:p>
        </w:tc>
        <w:tc>
          <w:tcPr>
            <w:tcW w:w="567" w:type="dxa"/>
          </w:tcPr>
          <w:p w14:paraId="1E2CD38C" w14:textId="77777777" w:rsidR="009906FE" w:rsidRPr="00FD64C1" w:rsidRDefault="009906FE" w:rsidP="00FD64C1">
            <w:pPr>
              <w:spacing w:after="120"/>
              <w:jc w:val="center"/>
              <w:rPr>
                <w:rFonts w:ascii="Arial" w:hAnsi="Arial" w:cs="Arial"/>
                <w:b/>
                <w:iCs/>
              </w:rPr>
            </w:pPr>
          </w:p>
        </w:tc>
        <w:tc>
          <w:tcPr>
            <w:tcW w:w="567" w:type="dxa"/>
          </w:tcPr>
          <w:p w14:paraId="38BC58C8" w14:textId="77777777" w:rsidR="009906FE" w:rsidRPr="00FD64C1" w:rsidRDefault="009906FE" w:rsidP="00FD64C1">
            <w:pPr>
              <w:spacing w:after="120"/>
              <w:jc w:val="center"/>
              <w:rPr>
                <w:rFonts w:ascii="Arial" w:hAnsi="Arial" w:cs="Arial"/>
                <w:b/>
                <w:iCs/>
              </w:rPr>
            </w:pPr>
          </w:p>
        </w:tc>
        <w:tc>
          <w:tcPr>
            <w:tcW w:w="675" w:type="dxa"/>
          </w:tcPr>
          <w:p w14:paraId="2CA6CFF7" w14:textId="77777777" w:rsidR="009906FE" w:rsidRPr="00FD64C1" w:rsidRDefault="009906FE" w:rsidP="00FD64C1">
            <w:pPr>
              <w:spacing w:after="120"/>
              <w:jc w:val="center"/>
              <w:rPr>
                <w:rFonts w:ascii="Arial" w:hAnsi="Arial" w:cs="Arial"/>
                <w:b/>
                <w:iCs/>
              </w:rPr>
            </w:pPr>
          </w:p>
        </w:tc>
        <w:tc>
          <w:tcPr>
            <w:tcW w:w="567" w:type="dxa"/>
          </w:tcPr>
          <w:p w14:paraId="1685125F" w14:textId="77777777" w:rsidR="009906FE" w:rsidRPr="00FD64C1" w:rsidRDefault="009906FE" w:rsidP="00FD64C1">
            <w:pPr>
              <w:spacing w:after="120"/>
              <w:jc w:val="center"/>
              <w:rPr>
                <w:rFonts w:ascii="Arial" w:hAnsi="Arial" w:cs="Arial"/>
                <w:b/>
                <w:iCs/>
              </w:rPr>
            </w:pPr>
          </w:p>
        </w:tc>
        <w:tc>
          <w:tcPr>
            <w:tcW w:w="567" w:type="dxa"/>
          </w:tcPr>
          <w:p w14:paraId="0A1E7F9C" w14:textId="77777777" w:rsidR="009906FE" w:rsidRPr="00FD64C1" w:rsidRDefault="009906FE" w:rsidP="00FD64C1">
            <w:pPr>
              <w:spacing w:after="120"/>
              <w:jc w:val="center"/>
              <w:rPr>
                <w:rFonts w:ascii="Arial" w:hAnsi="Arial" w:cs="Arial"/>
                <w:b/>
                <w:iCs/>
              </w:rPr>
            </w:pPr>
          </w:p>
        </w:tc>
        <w:tc>
          <w:tcPr>
            <w:tcW w:w="567" w:type="dxa"/>
          </w:tcPr>
          <w:p w14:paraId="4F1246E2" w14:textId="77777777" w:rsidR="009906FE" w:rsidRPr="00FD64C1" w:rsidRDefault="009906FE" w:rsidP="00FD64C1">
            <w:pPr>
              <w:spacing w:after="120"/>
              <w:jc w:val="center"/>
              <w:rPr>
                <w:rFonts w:ascii="Arial" w:hAnsi="Arial" w:cs="Arial"/>
                <w:b/>
                <w:iCs/>
              </w:rPr>
            </w:pPr>
          </w:p>
        </w:tc>
      </w:tr>
      <w:tr w:rsidR="009906FE" w:rsidRPr="004953D0" w14:paraId="2AA184FB" w14:textId="77777777" w:rsidTr="000D30E3">
        <w:trPr>
          <w:jc w:val="center"/>
        </w:trPr>
        <w:tc>
          <w:tcPr>
            <w:tcW w:w="1730" w:type="dxa"/>
          </w:tcPr>
          <w:p w14:paraId="0D89C9ED" w14:textId="4190448F" w:rsidR="009906FE" w:rsidRPr="00FD64C1" w:rsidRDefault="009906FE" w:rsidP="00D065DC">
            <w:pPr>
              <w:spacing w:after="120"/>
              <w:rPr>
                <w:rFonts w:ascii="Arial" w:hAnsi="Arial" w:cs="Arial"/>
                <w:iCs/>
              </w:rPr>
            </w:pPr>
            <w:r w:rsidRPr="00FD64C1">
              <w:rPr>
                <w:rFonts w:ascii="Arial" w:hAnsi="Arial" w:cs="Arial"/>
                <w:iCs/>
              </w:rPr>
              <w:t>Essay</w:t>
            </w:r>
            <w:r w:rsidR="0073222C" w:rsidRPr="00FD64C1">
              <w:rPr>
                <w:rFonts w:ascii="Arial" w:hAnsi="Arial" w:cs="Arial"/>
                <w:iCs/>
              </w:rPr>
              <w:t xml:space="preserve"> (2000 words)</w:t>
            </w:r>
          </w:p>
        </w:tc>
        <w:tc>
          <w:tcPr>
            <w:tcW w:w="567" w:type="dxa"/>
          </w:tcPr>
          <w:p w14:paraId="7A144A35"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776FCD89"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172CEB65"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314F4773"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4974E4BD"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2477F7F6"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29704EEB"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549049D6"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3E6D86FC"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675" w:type="dxa"/>
          </w:tcPr>
          <w:p w14:paraId="0AE04F23"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5A48A02B"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2F358324"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32F4B6AC"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r>
      <w:tr w:rsidR="009906FE" w:rsidRPr="004953D0" w14:paraId="4D40D553" w14:textId="77777777" w:rsidTr="000D30E3">
        <w:trPr>
          <w:jc w:val="center"/>
        </w:trPr>
        <w:tc>
          <w:tcPr>
            <w:tcW w:w="1730" w:type="dxa"/>
          </w:tcPr>
          <w:p w14:paraId="11775CA4" w14:textId="405C4140" w:rsidR="009906FE" w:rsidRPr="00FD64C1" w:rsidRDefault="0073222C" w:rsidP="00D065DC">
            <w:pPr>
              <w:spacing w:after="120"/>
              <w:rPr>
                <w:rFonts w:ascii="Arial" w:hAnsi="Arial" w:cs="Arial"/>
                <w:iCs/>
              </w:rPr>
            </w:pPr>
            <w:r w:rsidRPr="00FD64C1">
              <w:rPr>
                <w:rFonts w:ascii="Arial" w:hAnsi="Arial" w:cs="Arial"/>
                <w:iCs/>
              </w:rPr>
              <w:t>Legal problem (1</w:t>
            </w:r>
            <w:r w:rsidR="000D30E3" w:rsidRPr="00FD64C1">
              <w:rPr>
                <w:rFonts w:ascii="Arial" w:hAnsi="Arial" w:cs="Arial"/>
                <w:iCs/>
              </w:rPr>
              <w:t>25</w:t>
            </w:r>
            <w:r w:rsidRPr="00FD64C1">
              <w:rPr>
                <w:rFonts w:ascii="Arial" w:hAnsi="Arial" w:cs="Arial"/>
                <w:iCs/>
              </w:rPr>
              <w:t>0 words)</w:t>
            </w:r>
          </w:p>
        </w:tc>
        <w:tc>
          <w:tcPr>
            <w:tcW w:w="567" w:type="dxa"/>
          </w:tcPr>
          <w:p w14:paraId="2B29AFAF" w14:textId="77777777" w:rsidR="009906FE" w:rsidRPr="00FD64C1" w:rsidRDefault="009906FE" w:rsidP="00FD64C1">
            <w:pPr>
              <w:spacing w:after="120"/>
              <w:jc w:val="center"/>
              <w:rPr>
                <w:rFonts w:ascii="Arial" w:hAnsi="Arial" w:cs="Arial"/>
                <w:b/>
                <w:iCs/>
              </w:rPr>
            </w:pPr>
          </w:p>
        </w:tc>
        <w:tc>
          <w:tcPr>
            <w:tcW w:w="567" w:type="dxa"/>
          </w:tcPr>
          <w:p w14:paraId="79459793" w14:textId="77777777" w:rsidR="009906FE" w:rsidRPr="00FD64C1" w:rsidRDefault="009906FE" w:rsidP="00FD64C1">
            <w:pPr>
              <w:spacing w:after="120"/>
              <w:jc w:val="center"/>
              <w:rPr>
                <w:rFonts w:ascii="Arial" w:hAnsi="Arial" w:cs="Arial"/>
                <w:b/>
                <w:iCs/>
              </w:rPr>
            </w:pPr>
          </w:p>
        </w:tc>
        <w:tc>
          <w:tcPr>
            <w:tcW w:w="567" w:type="dxa"/>
          </w:tcPr>
          <w:p w14:paraId="7DD4DBC8" w14:textId="77777777" w:rsidR="009906FE" w:rsidRPr="00FD64C1" w:rsidRDefault="009906FE" w:rsidP="00FD64C1">
            <w:pPr>
              <w:spacing w:after="120"/>
              <w:jc w:val="center"/>
              <w:rPr>
                <w:rFonts w:ascii="Arial" w:hAnsi="Arial" w:cs="Arial"/>
                <w:b/>
                <w:iCs/>
              </w:rPr>
            </w:pPr>
          </w:p>
        </w:tc>
        <w:tc>
          <w:tcPr>
            <w:tcW w:w="567" w:type="dxa"/>
          </w:tcPr>
          <w:p w14:paraId="6A0091BF" w14:textId="77777777" w:rsidR="009906FE" w:rsidRPr="00FD64C1" w:rsidRDefault="009906FE" w:rsidP="00FD64C1">
            <w:pPr>
              <w:spacing w:after="120"/>
              <w:jc w:val="center"/>
              <w:rPr>
                <w:rFonts w:ascii="Arial" w:hAnsi="Arial" w:cs="Arial"/>
                <w:b/>
                <w:iCs/>
              </w:rPr>
            </w:pPr>
          </w:p>
        </w:tc>
        <w:tc>
          <w:tcPr>
            <w:tcW w:w="567" w:type="dxa"/>
          </w:tcPr>
          <w:p w14:paraId="32E44399" w14:textId="77777777" w:rsidR="009906FE" w:rsidRPr="00FD64C1" w:rsidRDefault="009906FE" w:rsidP="00FD64C1">
            <w:pPr>
              <w:spacing w:after="120"/>
              <w:jc w:val="center"/>
              <w:rPr>
                <w:rFonts w:ascii="Arial" w:hAnsi="Arial" w:cs="Arial"/>
                <w:b/>
                <w:iCs/>
              </w:rPr>
            </w:pPr>
          </w:p>
        </w:tc>
        <w:tc>
          <w:tcPr>
            <w:tcW w:w="567" w:type="dxa"/>
          </w:tcPr>
          <w:p w14:paraId="7A021E0B" w14:textId="77777777" w:rsidR="009906FE" w:rsidRPr="00FD64C1" w:rsidRDefault="009906FE" w:rsidP="00FD64C1">
            <w:pPr>
              <w:spacing w:after="120"/>
              <w:jc w:val="center"/>
              <w:rPr>
                <w:rFonts w:ascii="Arial" w:hAnsi="Arial" w:cs="Arial"/>
                <w:b/>
                <w:iCs/>
              </w:rPr>
            </w:pPr>
          </w:p>
        </w:tc>
        <w:tc>
          <w:tcPr>
            <w:tcW w:w="567" w:type="dxa"/>
          </w:tcPr>
          <w:p w14:paraId="3E47878E"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59281A4B"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72858290"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675" w:type="dxa"/>
          </w:tcPr>
          <w:p w14:paraId="06EECDEB" w14:textId="77777777" w:rsidR="009906FE" w:rsidRPr="00FD64C1" w:rsidRDefault="009906FE" w:rsidP="00FD64C1">
            <w:pPr>
              <w:spacing w:after="120"/>
              <w:jc w:val="center"/>
              <w:rPr>
                <w:rFonts w:ascii="Arial" w:hAnsi="Arial" w:cs="Arial"/>
                <w:iCs/>
              </w:rPr>
            </w:pPr>
          </w:p>
        </w:tc>
        <w:tc>
          <w:tcPr>
            <w:tcW w:w="567" w:type="dxa"/>
          </w:tcPr>
          <w:p w14:paraId="125E70BD"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4C17B742"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c>
          <w:tcPr>
            <w:tcW w:w="567" w:type="dxa"/>
          </w:tcPr>
          <w:p w14:paraId="44DE4C72" w14:textId="77777777" w:rsidR="009906FE" w:rsidRPr="00FD64C1" w:rsidRDefault="009906FE" w:rsidP="00FD64C1">
            <w:pPr>
              <w:spacing w:after="120"/>
              <w:jc w:val="center"/>
              <w:rPr>
                <w:rFonts w:ascii="Arial" w:hAnsi="Arial" w:cs="Arial"/>
                <w:iCs/>
              </w:rPr>
            </w:pPr>
            <w:r w:rsidRPr="00FD64C1">
              <w:rPr>
                <w:rFonts w:ascii="Arial" w:hAnsi="Arial" w:cs="Arial"/>
                <w:iCs/>
              </w:rPr>
              <w:t>x</w:t>
            </w:r>
          </w:p>
        </w:tc>
      </w:tr>
    </w:tbl>
    <w:p w14:paraId="16778C65" w14:textId="77777777" w:rsidR="007A6245" w:rsidRPr="004953D0" w:rsidRDefault="007A6245" w:rsidP="00302082">
      <w:pPr>
        <w:spacing w:after="120" w:line="240" w:lineRule="auto"/>
        <w:ind w:left="426" w:right="260"/>
        <w:rPr>
          <w:rFonts w:ascii="Arial" w:hAnsi="Arial" w:cs="Arial"/>
          <w:b/>
          <w:iCs/>
        </w:rPr>
      </w:pPr>
    </w:p>
    <w:p w14:paraId="0351C62D" w14:textId="77777777" w:rsidR="00883204" w:rsidRPr="000D30E3" w:rsidRDefault="00883204" w:rsidP="000D30E3">
      <w:pPr>
        <w:numPr>
          <w:ilvl w:val="0"/>
          <w:numId w:val="1"/>
        </w:numPr>
        <w:spacing w:after="120" w:line="240" w:lineRule="auto"/>
        <w:ind w:left="567" w:right="260" w:hanging="567"/>
        <w:jc w:val="both"/>
        <w:rPr>
          <w:rFonts w:ascii="Arial" w:hAnsi="Arial" w:cs="Arial"/>
        </w:rPr>
      </w:pPr>
      <w:r w:rsidRPr="000D30E3">
        <w:rPr>
          <w:rFonts w:ascii="Arial" w:hAnsi="Arial" w:cs="Arial"/>
          <w:b/>
        </w:rPr>
        <w:t>Inclusive</w:t>
      </w:r>
      <w:r w:rsidRPr="000D30E3">
        <w:rPr>
          <w:rFonts w:ascii="Arial" w:hAnsi="Arial" w:cs="Arial"/>
          <w:b/>
          <w:bCs/>
        </w:rPr>
        <w:t xml:space="preserve"> module design </w:t>
      </w:r>
    </w:p>
    <w:p w14:paraId="732C6AC3" w14:textId="42288ECC" w:rsidR="00883204" w:rsidRPr="004953D0" w:rsidRDefault="00883204" w:rsidP="00696FF5">
      <w:pPr>
        <w:autoSpaceDE w:val="0"/>
        <w:autoSpaceDN w:val="0"/>
        <w:adjustRightInd w:val="0"/>
        <w:spacing w:after="120" w:line="240" w:lineRule="auto"/>
        <w:ind w:left="567" w:right="260"/>
        <w:jc w:val="both"/>
        <w:rPr>
          <w:rFonts w:ascii="Arial" w:hAnsi="Arial" w:cs="Arial"/>
        </w:rPr>
      </w:pPr>
      <w:r w:rsidRPr="004953D0">
        <w:rPr>
          <w:rFonts w:ascii="Arial" w:hAnsi="Arial" w:cs="Arial"/>
        </w:rPr>
        <w:t xml:space="preserve">The </w:t>
      </w:r>
      <w:r w:rsidR="00400536">
        <w:rPr>
          <w:rFonts w:ascii="Arial" w:hAnsi="Arial" w:cs="Arial"/>
        </w:rPr>
        <w:t>Division</w:t>
      </w:r>
      <w:r w:rsidRPr="004953D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A08A073" w14:textId="77777777" w:rsidR="00883204" w:rsidRPr="004953D0" w:rsidRDefault="00883204" w:rsidP="00696FF5">
      <w:pPr>
        <w:autoSpaceDE w:val="0"/>
        <w:autoSpaceDN w:val="0"/>
        <w:adjustRightInd w:val="0"/>
        <w:spacing w:after="120" w:line="240" w:lineRule="auto"/>
        <w:ind w:left="567" w:right="260"/>
        <w:jc w:val="both"/>
        <w:rPr>
          <w:rFonts w:ascii="Arial" w:hAnsi="Arial" w:cs="Arial"/>
        </w:rPr>
      </w:pPr>
      <w:r w:rsidRPr="004953D0">
        <w:rPr>
          <w:rFonts w:ascii="Arial" w:hAnsi="Arial" w:cs="Arial"/>
        </w:rPr>
        <w:t>The inclusive practices in the guidance (see Annex B Appendix A) have been considered in order to support all students in the following areas:</w:t>
      </w:r>
    </w:p>
    <w:p w14:paraId="08000BA9" w14:textId="77777777" w:rsidR="00883204" w:rsidRPr="004953D0" w:rsidRDefault="00883204" w:rsidP="00696FF5">
      <w:pPr>
        <w:autoSpaceDE w:val="0"/>
        <w:autoSpaceDN w:val="0"/>
        <w:adjustRightInd w:val="0"/>
        <w:spacing w:after="120" w:line="240" w:lineRule="auto"/>
        <w:ind w:left="567" w:right="260"/>
        <w:jc w:val="both"/>
        <w:rPr>
          <w:rFonts w:ascii="Arial" w:hAnsi="Arial" w:cs="Arial"/>
          <w:bCs/>
        </w:rPr>
      </w:pPr>
      <w:r w:rsidRPr="004953D0">
        <w:rPr>
          <w:rFonts w:ascii="Arial" w:hAnsi="Arial" w:cs="Arial"/>
        </w:rPr>
        <w:t xml:space="preserve">a) </w:t>
      </w:r>
      <w:r w:rsidRPr="004953D0">
        <w:rPr>
          <w:rFonts w:ascii="Arial" w:hAnsi="Arial" w:cs="Arial"/>
          <w:bCs/>
        </w:rPr>
        <w:t>Accessible resources and curriculum</w:t>
      </w:r>
    </w:p>
    <w:p w14:paraId="04CC087F" w14:textId="77777777" w:rsidR="00883204" w:rsidRPr="004953D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953D0">
        <w:rPr>
          <w:rFonts w:ascii="Arial" w:hAnsi="Arial" w:cs="Arial"/>
        </w:rPr>
        <w:lastRenderedPageBreak/>
        <w:t xml:space="preserve">b) </w:t>
      </w:r>
      <w:r w:rsidRPr="004953D0">
        <w:rPr>
          <w:rFonts w:ascii="Arial" w:hAnsi="Arial" w:cs="Arial"/>
          <w:bCs/>
        </w:rPr>
        <w:t>Learning</w:t>
      </w:r>
      <w:r w:rsidR="00BB2045" w:rsidRPr="004953D0">
        <w:rPr>
          <w:rFonts w:ascii="Arial" w:hAnsi="Arial" w:cs="Arial"/>
          <w:bCs/>
        </w:rPr>
        <w:t>,</w:t>
      </w:r>
      <w:r w:rsidRPr="004953D0">
        <w:rPr>
          <w:rFonts w:ascii="Arial" w:hAnsi="Arial" w:cs="Arial"/>
          <w:bCs/>
        </w:rPr>
        <w:t xml:space="preserve"> teaching and assessment methods</w:t>
      </w:r>
    </w:p>
    <w:p w14:paraId="226EA929" w14:textId="77777777" w:rsidR="00096DA4" w:rsidRPr="004953D0" w:rsidRDefault="00096DA4" w:rsidP="00302082">
      <w:pPr>
        <w:spacing w:after="120" w:line="240" w:lineRule="auto"/>
        <w:ind w:left="426" w:right="260"/>
        <w:rPr>
          <w:rFonts w:ascii="Arial" w:hAnsi="Arial" w:cs="Arial"/>
          <w:i/>
          <w:iCs/>
        </w:rPr>
      </w:pPr>
    </w:p>
    <w:p w14:paraId="0A5C4624" w14:textId="77777777" w:rsidR="009A2D37" w:rsidRPr="004953D0" w:rsidRDefault="00883204" w:rsidP="000D30E3">
      <w:pPr>
        <w:numPr>
          <w:ilvl w:val="0"/>
          <w:numId w:val="1"/>
        </w:numPr>
        <w:spacing w:after="120" w:line="240" w:lineRule="auto"/>
        <w:ind w:left="567" w:right="260" w:hanging="567"/>
        <w:jc w:val="both"/>
        <w:rPr>
          <w:rFonts w:ascii="Arial" w:hAnsi="Arial" w:cs="Arial"/>
          <w:b/>
        </w:rPr>
      </w:pPr>
      <w:r w:rsidRPr="004953D0">
        <w:rPr>
          <w:rFonts w:ascii="Arial" w:hAnsi="Arial" w:cs="Arial"/>
          <w:b/>
        </w:rPr>
        <w:t>Campus(es) or c</w:t>
      </w:r>
      <w:r w:rsidR="009A2D37" w:rsidRPr="004953D0">
        <w:rPr>
          <w:rFonts w:ascii="Arial" w:hAnsi="Arial" w:cs="Arial"/>
          <w:b/>
        </w:rPr>
        <w:t>entre(s)</w:t>
      </w:r>
      <w:r w:rsidRPr="004953D0">
        <w:rPr>
          <w:rFonts w:ascii="Arial" w:hAnsi="Arial" w:cs="Arial"/>
          <w:b/>
        </w:rPr>
        <w:t xml:space="preserve"> where module will be delivered</w:t>
      </w:r>
    </w:p>
    <w:p w14:paraId="10FB880E" w14:textId="77777777" w:rsidR="009A2D37" w:rsidRPr="009906FE" w:rsidRDefault="009A2D37" w:rsidP="00696FF5">
      <w:pPr>
        <w:spacing w:after="120" w:line="240" w:lineRule="auto"/>
        <w:ind w:left="567" w:right="260"/>
        <w:jc w:val="both"/>
        <w:rPr>
          <w:rFonts w:ascii="Arial" w:hAnsi="Arial" w:cs="Arial"/>
        </w:rPr>
      </w:pPr>
      <w:r w:rsidRPr="009906FE">
        <w:rPr>
          <w:rFonts w:ascii="Arial" w:hAnsi="Arial" w:cs="Arial"/>
        </w:rPr>
        <w:t>Medway</w:t>
      </w:r>
    </w:p>
    <w:p w14:paraId="1C9F44AC" w14:textId="77777777" w:rsidR="009A2D37" w:rsidRPr="004953D0" w:rsidRDefault="009A2D37" w:rsidP="00302082">
      <w:pPr>
        <w:spacing w:after="120" w:line="240" w:lineRule="auto"/>
        <w:ind w:left="426" w:right="260"/>
        <w:rPr>
          <w:rFonts w:ascii="Arial" w:hAnsi="Arial" w:cs="Arial"/>
          <w:i/>
          <w:iCs/>
        </w:rPr>
      </w:pPr>
    </w:p>
    <w:p w14:paraId="251A4E2E" w14:textId="77777777" w:rsidR="00883204" w:rsidRPr="004953D0" w:rsidRDefault="00883204" w:rsidP="000D30E3">
      <w:pPr>
        <w:numPr>
          <w:ilvl w:val="0"/>
          <w:numId w:val="1"/>
        </w:numPr>
        <w:spacing w:after="120" w:line="240" w:lineRule="auto"/>
        <w:ind w:left="567" w:right="260" w:hanging="567"/>
        <w:jc w:val="both"/>
        <w:rPr>
          <w:rFonts w:ascii="Arial" w:hAnsi="Arial" w:cs="Arial"/>
          <w:b/>
        </w:rPr>
      </w:pPr>
      <w:r w:rsidRPr="004953D0">
        <w:rPr>
          <w:rFonts w:ascii="Arial" w:hAnsi="Arial" w:cs="Arial"/>
          <w:b/>
        </w:rPr>
        <w:t xml:space="preserve">Internationalisation </w:t>
      </w:r>
    </w:p>
    <w:p w14:paraId="4C671B93" w14:textId="1F8F8727" w:rsidR="000D30E3" w:rsidRDefault="004953D0" w:rsidP="004615CD">
      <w:pPr>
        <w:spacing w:after="120" w:line="240" w:lineRule="auto"/>
        <w:ind w:left="567" w:right="261"/>
        <w:jc w:val="both"/>
        <w:rPr>
          <w:rFonts w:ascii="Arial" w:hAnsi="Arial" w:cs="Arial"/>
          <w:b/>
          <w:sz w:val="20"/>
        </w:rPr>
      </w:pPr>
      <w:r w:rsidRPr="004953D0">
        <w:rPr>
          <w:rFonts w:ascii="Arial" w:hAnsi="Arial" w:cs="Arial"/>
        </w:rPr>
        <w:t>This module is largely domestically focus</w:t>
      </w:r>
      <w:r w:rsidR="000D4D78">
        <w:rPr>
          <w:rFonts w:ascii="Arial" w:hAnsi="Arial" w:cs="Arial"/>
        </w:rPr>
        <w:t>s</w:t>
      </w:r>
      <w:r w:rsidRPr="004953D0">
        <w:rPr>
          <w:rFonts w:ascii="Arial" w:hAnsi="Arial" w:cs="Arial"/>
        </w:rPr>
        <w:t>ed due to the nature of the professionally accredited programme to which it contributes. However, students will develop a range of skills that are transferable to international contexts</w:t>
      </w:r>
      <w:r w:rsidR="000D30E3">
        <w:rPr>
          <w:rFonts w:ascii="Arial" w:hAnsi="Arial" w:cs="Arial"/>
          <w:i/>
          <w:iCs/>
        </w:rPr>
        <w:t>.</w:t>
      </w:r>
      <w:r w:rsidR="000D30E3">
        <w:rPr>
          <w:rFonts w:ascii="Arial" w:hAnsi="Arial" w:cs="Arial"/>
          <w:b/>
          <w:sz w:val="20"/>
        </w:rPr>
        <w:br w:type="page"/>
      </w:r>
    </w:p>
    <w:p w14:paraId="2D97F58F" w14:textId="0642DA06" w:rsidR="00441E76" w:rsidRPr="004953D0" w:rsidRDefault="00A65069"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4953D0">
        <w:rPr>
          <w:rFonts w:ascii="Arial" w:hAnsi="Arial" w:cs="Arial"/>
          <w:b/>
          <w:sz w:val="20"/>
        </w:rPr>
        <w:t xml:space="preserve"> USE ONLY</w:t>
      </w:r>
      <w:r w:rsidR="00C612A8" w:rsidRPr="004953D0">
        <w:rPr>
          <w:rFonts w:ascii="Arial" w:hAnsi="Arial" w:cs="Arial"/>
          <w:b/>
          <w:sz w:val="20"/>
        </w:rPr>
        <w:t xml:space="preserve"> </w:t>
      </w:r>
    </w:p>
    <w:p w14:paraId="39B437A1" w14:textId="77777777" w:rsidR="00D83563" w:rsidRPr="004953D0" w:rsidRDefault="00D83563" w:rsidP="00302082">
      <w:pPr>
        <w:spacing w:after="120" w:line="240" w:lineRule="auto"/>
        <w:ind w:right="260"/>
        <w:rPr>
          <w:rFonts w:ascii="Arial" w:hAnsi="Arial" w:cs="Arial"/>
          <w:b/>
          <w:sz w:val="20"/>
        </w:rPr>
      </w:pPr>
      <w:r w:rsidRPr="004953D0">
        <w:rPr>
          <w:rFonts w:ascii="Arial" w:hAnsi="Arial" w:cs="Arial"/>
          <w:b/>
          <w:sz w:val="20"/>
        </w:rPr>
        <w:t>Revision record – all revisions must be recorded in the grid and full details of the change retained in the appropriate committee records.</w:t>
      </w:r>
    </w:p>
    <w:p w14:paraId="51C6FCAB" w14:textId="77777777" w:rsidR="00422B69" w:rsidRPr="004953D0"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4953D0" w14:paraId="522ACC96" w14:textId="77777777" w:rsidTr="00FD64C1">
        <w:trPr>
          <w:trHeight w:val="317"/>
        </w:trPr>
        <w:tc>
          <w:tcPr>
            <w:tcW w:w="1526" w:type="dxa"/>
          </w:tcPr>
          <w:p w14:paraId="59D81C83" w14:textId="77777777" w:rsidR="00422B69" w:rsidRPr="004953D0" w:rsidRDefault="00422B69" w:rsidP="00302082">
            <w:pPr>
              <w:spacing w:after="120"/>
              <w:ind w:right="-330"/>
              <w:rPr>
                <w:rFonts w:ascii="Arial" w:hAnsi="Arial" w:cs="Arial"/>
                <w:sz w:val="18"/>
              </w:rPr>
            </w:pPr>
            <w:r w:rsidRPr="004953D0">
              <w:rPr>
                <w:rFonts w:ascii="Arial" w:hAnsi="Arial" w:cs="Arial"/>
                <w:sz w:val="18"/>
              </w:rPr>
              <w:t>Date approved</w:t>
            </w:r>
          </w:p>
        </w:tc>
        <w:tc>
          <w:tcPr>
            <w:tcW w:w="1701" w:type="dxa"/>
          </w:tcPr>
          <w:p w14:paraId="52CAB91C" w14:textId="77777777" w:rsidR="00422B69" w:rsidRPr="004953D0" w:rsidRDefault="00422B69" w:rsidP="00302082">
            <w:pPr>
              <w:spacing w:after="120"/>
              <w:rPr>
                <w:rFonts w:ascii="Arial" w:hAnsi="Arial" w:cs="Arial"/>
                <w:sz w:val="18"/>
              </w:rPr>
            </w:pPr>
            <w:r w:rsidRPr="004953D0">
              <w:rPr>
                <w:rFonts w:ascii="Arial" w:hAnsi="Arial" w:cs="Arial"/>
                <w:sz w:val="18"/>
              </w:rPr>
              <w:t>Major/minor revision</w:t>
            </w:r>
          </w:p>
        </w:tc>
        <w:tc>
          <w:tcPr>
            <w:tcW w:w="2410" w:type="dxa"/>
          </w:tcPr>
          <w:p w14:paraId="462C5A1D" w14:textId="4DB2C86F" w:rsidR="00422B69" w:rsidRPr="004953D0" w:rsidRDefault="00422B69" w:rsidP="00302082">
            <w:pPr>
              <w:spacing w:after="120"/>
              <w:ind w:right="-34"/>
              <w:rPr>
                <w:rFonts w:ascii="Arial" w:hAnsi="Arial" w:cs="Arial"/>
                <w:sz w:val="18"/>
              </w:rPr>
            </w:pPr>
            <w:r w:rsidRPr="004953D0">
              <w:rPr>
                <w:rFonts w:ascii="Arial" w:hAnsi="Arial" w:cs="Arial"/>
                <w:sz w:val="18"/>
              </w:rPr>
              <w:t>Start date of the delivery of revised version</w:t>
            </w:r>
          </w:p>
        </w:tc>
        <w:tc>
          <w:tcPr>
            <w:tcW w:w="2448" w:type="dxa"/>
          </w:tcPr>
          <w:p w14:paraId="2E89D670" w14:textId="77777777" w:rsidR="00422B69" w:rsidRPr="004953D0" w:rsidRDefault="00422B69" w:rsidP="00302082">
            <w:pPr>
              <w:spacing w:after="120"/>
              <w:ind w:right="-330"/>
              <w:rPr>
                <w:rFonts w:ascii="Arial" w:hAnsi="Arial" w:cs="Arial"/>
                <w:sz w:val="18"/>
              </w:rPr>
            </w:pPr>
            <w:r w:rsidRPr="004953D0">
              <w:rPr>
                <w:rFonts w:ascii="Arial" w:hAnsi="Arial" w:cs="Arial"/>
                <w:sz w:val="18"/>
              </w:rPr>
              <w:t>Section revised</w:t>
            </w:r>
          </w:p>
        </w:tc>
        <w:tc>
          <w:tcPr>
            <w:tcW w:w="2400" w:type="dxa"/>
          </w:tcPr>
          <w:p w14:paraId="78F46099" w14:textId="77777777" w:rsidR="00422B69" w:rsidRPr="004953D0" w:rsidRDefault="00422B69" w:rsidP="00302082">
            <w:pPr>
              <w:spacing w:after="120"/>
              <w:ind w:right="-330"/>
              <w:rPr>
                <w:rFonts w:ascii="Arial" w:hAnsi="Arial" w:cs="Arial"/>
                <w:sz w:val="18"/>
              </w:rPr>
            </w:pPr>
            <w:r w:rsidRPr="004953D0">
              <w:rPr>
                <w:rFonts w:ascii="Arial" w:hAnsi="Arial" w:cs="Arial"/>
                <w:sz w:val="18"/>
              </w:rPr>
              <w:t>Impacts PLOs</w:t>
            </w:r>
            <w:r w:rsidR="00694309" w:rsidRPr="004953D0">
              <w:rPr>
                <w:rFonts w:ascii="Arial" w:hAnsi="Arial" w:cs="Arial"/>
                <w:sz w:val="18"/>
              </w:rPr>
              <w:t xml:space="preserve"> (</w:t>
            </w:r>
            <w:r w:rsidR="001A425B" w:rsidRPr="004953D0">
              <w:rPr>
                <w:rFonts w:ascii="Arial" w:hAnsi="Arial" w:cs="Arial"/>
                <w:sz w:val="18"/>
              </w:rPr>
              <w:t>Q6&amp;7 cover sheet)</w:t>
            </w:r>
          </w:p>
        </w:tc>
      </w:tr>
      <w:tr w:rsidR="004953D0" w:rsidRPr="004953D0" w14:paraId="25BBB163" w14:textId="77777777" w:rsidTr="00FD64C1">
        <w:trPr>
          <w:trHeight w:val="305"/>
        </w:trPr>
        <w:tc>
          <w:tcPr>
            <w:tcW w:w="1526" w:type="dxa"/>
          </w:tcPr>
          <w:p w14:paraId="4EF76BD6" w14:textId="77777777" w:rsidR="004953D0" w:rsidRPr="004953D0" w:rsidRDefault="004953D0" w:rsidP="004953D0">
            <w:pPr>
              <w:spacing w:after="120"/>
              <w:ind w:right="-330"/>
              <w:rPr>
                <w:rFonts w:ascii="Arial" w:hAnsi="Arial" w:cs="Arial"/>
              </w:rPr>
            </w:pPr>
            <w:r w:rsidRPr="004953D0">
              <w:rPr>
                <w:rFonts w:ascii="Arial" w:hAnsi="Arial" w:cs="Arial"/>
              </w:rPr>
              <w:t>24/03/17</w:t>
            </w:r>
          </w:p>
        </w:tc>
        <w:tc>
          <w:tcPr>
            <w:tcW w:w="1701" w:type="dxa"/>
          </w:tcPr>
          <w:p w14:paraId="04F0C650" w14:textId="77777777" w:rsidR="004953D0" w:rsidRPr="004953D0" w:rsidRDefault="004953D0" w:rsidP="004953D0">
            <w:pPr>
              <w:spacing w:after="120"/>
              <w:ind w:right="-330"/>
              <w:rPr>
                <w:rFonts w:ascii="Arial" w:hAnsi="Arial" w:cs="Arial"/>
              </w:rPr>
            </w:pPr>
            <w:r w:rsidRPr="004953D0">
              <w:rPr>
                <w:rFonts w:ascii="Arial" w:hAnsi="Arial" w:cs="Arial"/>
              </w:rPr>
              <w:t>Minor</w:t>
            </w:r>
          </w:p>
        </w:tc>
        <w:tc>
          <w:tcPr>
            <w:tcW w:w="2410" w:type="dxa"/>
          </w:tcPr>
          <w:p w14:paraId="23F4AF2D" w14:textId="77777777" w:rsidR="004953D0" w:rsidRPr="004953D0" w:rsidRDefault="004953D0" w:rsidP="004953D0">
            <w:pPr>
              <w:spacing w:after="120"/>
              <w:ind w:right="-330"/>
              <w:rPr>
                <w:rFonts w:ascii="Arial" w:hAnsi="Arial" w:cs="Arial"/>
              </w:rPr>
            </w:pPr>
            <w:r w:rsidRPr="004953D0">
              <w:rPr>
                <w:rFonts w:ascii="Arial" w:hAnsi="Arial" w:cs="Arial"/>
              </w:rPr>
              <w:t>January 2018</w:t>
            </w:r>
          </w:p>
        </w:tc>
        <w:tc>
          <w:tcPr>
            <w:tcW w:w="2448" w:type="dxa"/>
          </w:tcPr>
          <w:p w14:paraId="7CF10917" w14:textId="77777777" w:rsidR="004953D0" w:rsidRPr="004953D0" w:rsidRDefault="004953D0" w:rsidP="004953D0">
            <w:pPr>
              <w:spacing w:after="120"/>
              <w:ind w:right="-330"/>
              <w:rPr>
                <w:rFonts w:ascii="Arial" w:hAnsi="Arial" w:cs="Arial"/>
              </w:rPr>
            </w:pPr>
            <w:r w:rsidRPr="004953D0">
              <w:rPr>
                <w:rFonts w:ascii="Arial" w:hAnsi="Arial" w:cs="Arial"/>
              </w:rPr>
              <w:t>5,11,13</w:t>
            </w:r>
          </w:p>
        </w:tc>
        <w:tc>
          <w:tcPr>
            <w:tcW w:w="2400" w:type="dxa"/>
          </w:tcPr>
          <w:p w14:paraId="45F6BCF4" w14:textId="77777777" w:rsidR="004953D0" w:rsidRPr="004953D0" w:rsidRDefault="004953D0" w:rsidP="004953D0">
            <w:pPr>
              <w:spacing w:after="120"/>
              <w:ind w:right="-330"/>
              <w:rPr>
                <w:rFonts w:ascii="Arial" w:hAnsi="Arial" w:cs="Arial"/>
              </w:rPr>
            </w:pPr>
            <w:r w:rsidRPr="004953D0">
              <w:rPr>
                <w:rFonts w:ascii="Arial" w:hAnsi="Arial" w:cs="Arial"/>
              </w:rPr>
              <w:t>No</w:t>
            </w:r>
          </w:p>
        </w:tc>
      </w:tr>
      <w:tr w:rsidR="00302082" w:rsidRPr="004953D0" w14:paraId="7FCFBFC0" w14:textId="77777777" w:rsidTr="00FD64C1">
        <w:trPr>
          <w:trHeight w:val="305"/>
        </w:trPr>
        <w:tc>
          <w:tcPr>
            <w:tcW w:w="1526" w:type="dxa"/>
          </w:tcPr>
          <w:p w14:paraId="2C90E727" w14:textId="318789A3" w:rsidR="00422B69" w:rsidRPr="004953D0" w:rsidRDefault="009B0436" w:rsidP="00302082">
            <w:pPr>
              <w:spacing w:after="120"/>
              <w:ind w:right="-330"/>
              <w:rPr>
                <w:rFonts w:ascii="Arial" w:hAnsi="Arial" w:cs="Arial"/>
              </w:rPr>
            </w:pPr>
            <w:r>
              <w:rPr>
                <w:rFonts w:ascii="Arial" w:hAnsi="Arial" w:cs="Arial"/>
              </w:rPr>
              <w:t>08/10/2019</w:t>
            </w:r>
          </w:p>
        </w:tc>
        <w:tc>
          <w:tcPr>
            <w:tcW w:w="1701" w:type="dxa"/>
          </w:tcPr>
          <w:p w14:paraId="4E0081E2" w14:textId="5BEFF7C5" w:rsidR="00422B69" w:rsidRPr="004953D0" w:rsidRDefault="009B0436" w:rsidP="00302082">
            <w:pPr>
              <w:spacing w:after="120"/>
              <w:ind w:right="-330"/>
              <w:rPr>
                <w:rFonts w:ascii="Arial" w:hAnsi="Arial" w:cs="Arial"/>
              </w:rPr>
            </w:pPr>
            <w:r>
              <w:rPr>
                <w:rFonts w:ascii="Arial" w:hAnsi="Arial" w:cs="Arial"/>
              </w:rPr>
              <w:t>Minor</w:t>
            </w:r>
          </w:p>
        </w:tc>
        <w:tc>
          <w:tcPr>
            <w:tcW w:w="2410" w:type="dxa"/>
          </w:tcPr>
          <w:p w14:paraId="04839638" w14:textId="7CD72C32" w:rsidR="00422B69" w:rsidRPr="004953D0" w:rsidRDefault="009B0436" w:rsidP="00302082">
            <w:pPr>
              <w:spacing w:after="120"/>
              <w:ind w:right="-330"/>
              <w:rPr>
                <w:rFonts w:ascii="Arial" w:hAnsi="Arial" w:cs="Arial"/>
              </w:rPr>
            </w:pPr>
            <w:r>
              <w:rPr>
                <w:rFonts w:ascii="Arial" w:hAnsi="Arial" w:cs="Arial"/>
              </w:rPr>
              <w:t>September 2019</w:t>
            </w:r>
          </w:p>
        </w:tc>
        <w:tc>
          <w:tcPr>
            <w:tcW w:w="2448" w:type="dxa"/>
          </w:tcPr>
          <w:p w14:paraId="47269106" w14:textId="322F7A04" w:rsidR="00422B69" w:rsidRPr="004953D0" w:rsidRDefault="009B0436" w:rsidP="00302082">
            <w:pPr>
              <w:spacing w:after="120"/>
              <w:ind w:right="-330"/>
              <w:rPr>
                <w:rFonts w:ascii="Arial" w:hAnsi="Arial" w:cs="Arial"/>
              </w:rPr>
            </w:pPr>
            <w:r>
              <w:rPr>
                <w:rFonts w:ascii="Arial" w:hAnsi="Arial" w:cs="Arial"/>
              </w:rPr>
              <w:t>13.1</w:t>
            </w:r>
          </w:p>
        </w:tc>
        <w:tc>
          <w:tcPr>
            <w:tcW w:w="2400" w:type="dxa"/>
          </w:tcPr>
          <w:p w14:paraId="2D96733D" w14:textId="45364386" w:rsidR="00422B69" w:rsidRPr="004953D0" w:rsidRDefault="009B0436" w:rsidP="00302082">
            <w:pPr>
              <w:spacing w:after="120"/>
              <w:ind w:right="-330"/>
              <w:rPr>
                <w:rFonts w:ascii="Arial" w:hAnsi="Arial" w:cs="Arial"/>
              </w:rPr>
            </w:pPr>
            <w:r>
              <w:rPr>
                <w:rFonts w:ascii="Arial" w:hAnsi="Arial" w:cs="Arial"/>
              </w:rPr>
              <w:t>No</w:t>
            </w:r>
          </w:p>
        </w:tc>
      </w:tr>
      <w:tr w:rsidR="00101791" w:rsidRPr="004953D0" w14:paraId="2C019FBA" w14:textId="77777777" w:rsidTr="00FD64C1">
        <w:trPr>
          <w:trHeight w:val="305"/>
        </w:trPr>
        <w:tc>
          <w:tcPr>
            <w:tcW w:w="1526" w:type="dxa"/>
          </w:tcPr>
          <w:p w14:paraId="697E16EA" w14:textId="315DBCA8" w:rsidR="00101791" w:rsidRDefault="00101791" w:rsidP="00302082">
            <w:pPr>
              <w:spacing w:after="120"/>
              <w:ind w:right="-330"/>
              <w:rPr>
                <w:rFonts w:ascii="Arial" w:hAnsi="Arial" w:cs="Arial"/>
              </w:rPr>
            </w:pPr>
            <w:r>
              <w:rPr>
                <w:rFonts w:ascii="Arial" w:hAnsi="Arial" w:cs="Arial"/>
              </w:rPr>
              <w:t>09/2021 EAP</w:t>
            </w:r>
          </w:p>
        </w:tc>
        <w:tc>
          <w:tcPr>
            <w:tcW w:w="1701" w:type="dxa"/>
          </w:tcPr>
          <w:p w14:paraId="2541F237" w14:textId="14806232" w:rsidR="00101791" w:rsidRDefault="00101791" w:rsidP="00302082">
            <w:pPr>
              <w:spacing w:after="120"/>
              <w:ind w:right="-330"/>
              <w:rPr>
                <w:rFonts w:ascii="Arial" w:hAnsi="Arial" w:cs="Arial"/>
              </w:rPr>
            </w:pPr>
            <w:r>
              <w:rPr>
                <w:rFonts w:ascii="Arial" w:hAnsi="Arial" w:cs="Arial"/>
              </w:rPr>
              <w:t>Minor</w:t>
            </w:r>
          </w:p>
        </w:tc>
        <w:tc>
          <w:tcPr>
            <w:tcW w:w="2410" w:type="dxa"/>
          </w:tcPr>
          <w:p w14:paraId="6DF5EE56" w14:textId="11119C71" w:rsidR="00101791" w:rsidRDefault="00101791" w:rsidP="00302082">
            <w:pPr>
              <w:spacing w:after="120"/>
              <w:ind w:right="-330"/>
              <w:rPr>
                <w:rFonts w:ascii="Arial" w:hAnsi="Arial" w:cs="Arial"/>
              </w:rPr>
            </w:pPr>
            <w:r>
              <w:rPr>
                <w:rFonts w:ascii="Arial" w:hAnsi="Arial" w:cs="Arial"/>
              </w:rPr>
              <w:t xml:space="preserve">September 2021 </w:t>
            </w:r>
          </w:p>
        </w:tc>
        <w:tc>
          <w:tcPr>
            <w:tcW w:w="2448" w:type="dxa"/>
          </w:tcPr>
          <w:p w14:paraId="0EC54897" w14:textId="35CBFE1D" w:rsidR="00101791" w:rsidRDefault="00101791" w:rsidP="00302082">
            <w:pPr>
              <w:spacing w:after="120"/>
              <w:ind w:right="-330"/>
              <w:rPr>
                <w:rFonts w:ascii="Arial" w:hAnsi="Arial" w:cs="Arial"/>
              </w:rPr>
            </w:pPr>
            <w:r>
              <w:rPr>
                <w:rFonts w:ascii="Arial" w:hAnsi="Arial" w:cs="Arial"/>
              </w:rPr>
              <w:t xml:space="preserve">13.1 </w:t>
            </w:r>
          </w:p>
        </w:tc>
        <w:tc>
          <w:tcPr>
            <w:tcW w:w="2400" w:type="dxa"/>
          </w:tcPr>
          <w:p w14:paraId="417E7956" w14:textId="57572DF8" w:rsidR="00101791" w:rsidRDefault="00101791" w:rsidP="00302082">
            <w:pPr>
              <w:spacing w:after="120"/>
              <w:ind w:right="-330"/>
              <w:rPr>
                <w:rFonts w:ascii="Arial" w:hAnsi="Arial" w:cs="Arial"/>
              </w:rPr>
            </w:pPr>
            <w:r>
              <w:rPr>
                <w:rFonts w:ascii="Arial" w:hAnsi="Arial" w:cs="Arial"/>
              </w:rPr>
              <w:t>No</w:t>
            </w:r>
          </w:p>
        </w:tc>
      </w:tr>
    </w:tbl>
    <w:p w14:paraId="5FFC2BB9" w14:textId="77777777" w:rsidR="00D83563" w:rsidRPr="004953D0" w:rsidRDefault="00D83563" w:rsidP="00302082">
      <w:pPr>
        <w:spacing w:after="120" w:line="240" w:lineRule="auto"/>
        <w:ind w:right="-330"/>
        <w:rPr>
          <w:rFonts w:ascii="Arial" w:hAnsi="Arial" w:cs="Arial"/>
        </w:rPr>
      </w:pPr>
    </w:p>
    <w:p w14:paraId="68264586" w14:textId="3C65AA9E" w:rsidR="00C57028" w:rsidRPr="00302082" w:rsidRDefault="000D4D78" w:rsidP="00FD64C1">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Pr>
          <w:rFonts w:ascii="Arial" w:hAnsi="Arial" w:cs="Arial"/>
        </w:rPr>
        <w:t>Revised FSO</w:t>
      </w:r>
      <w:r w:rsidR="00400536">
        <w:rPr>
          <w:rFonts w:ascii="Arial" w:hAnsi="Arial" w:cs="Arial"/>
        </w:rPr>
        <w:t>/SSPSSR</w:t>
      </w:r>
      <w:r>
        <w:rPr>
          <w:rFonts w:ascii="Arial" w:hAnsi="Arial" w:cs="Arial"/>
        </w:rPr>
        <w:t xml:space="preserve"> Feb</w:t>
      </w:r>
      <w:r w:rsidR="00C57028" w:rsidRPr="004953D0">
        <w:rPr>
          <w:rFonts w:ascii="Arial" w:hAnsi="Arial" w:cs="Arial"/>
        </w:rPr>
        <w:t xml:space="preserve"> 2018</w:t>
      </w:r>
      <w:r w:rsidR="00400536">
        <w:rPr>
          <w:rFonts w:ascii="Arial" w:hAnsi="Arial" w:cs="Arial"/>
        </w:rPr>
        <w:t xml:space="preserve"> under Competition and markets Authority compliance project</w:t>
      </w:r>
    </w:p>
    <w:sectPr w:rsidR="00C57028" w:rsidRPr="00302082" w:rsidSect="00FD64C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8517" w14:textId="77777777" w:rsidR="00CF51A7" w:rsidRDefault="00CF51A7" w:rsidP="009A2D37">
      <w:pPr>
        <w:spacing w:after="0" w:line="240" w:lineRule="auto"/>
      </w:pPr>
      <w:r>
        <w:separator/>
      </w:r>
    </w:p>
  </w:endnote>
  <w:endnote w:type="continuationSeparator" w:id="0">
    <w:p w14:paraId="46D4D00B" w14:textId="77777777" w:rsidR="00CF51A7" w:rsidRDefault="00CF51A7" w:rsidP="009A2D37">
      <w:pPr>
        <w:spacing w:after="0" w:line="240" w:lineRule="auto"/>
      </w:pPr>
      <w:r>
        <w:continuationSeparator/>
      </w:r>
    </w:p>
  </w:endnote>
  <w:endnote w:type="continuationNotice" w:id="1">
    <w:p w14:paraId="7F266B1A" w14:textId="77777777" w:rsidR="00CF51A7" w:rsidRDefault="00CF5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18"/>
        <w:szCs w:val="18"/>
      </w:rPr>
    </w:sdtEndPr>
    <w:sdtContent>
      <w:p w14:paraId="10A1CB56" w14:textId="77777777" w:rsidR="000D30E3" w:rsidRDefault="000D30E3" w:rsidP="009A2D37">
        <w:pPr>
          <w:pStyle w:val="Footer"/>
          <w:jc w:val="center"/>
        </w:pPr>
      </w:p>
      <w:p w14:paraId="7F7E99EE" w14:textId="28804FBF" w:rsidR="002119D8" w:rsidRPr="00155B9C" w:rsidRDefault="002119D8" w:rsidP="009A2D37">
        <w:pPr>
          <w:pStyle w:val="Footer"/>
          <w:jc w:val="center"/>
          <w:rPr>
            <w:rFonts w:ascii="Arial" w:hAnsi="Arial" w:cs="Arial"/>
            <w:sz w:val="18"/>
            <w:szCs w:val="18"/>
          </w:rPr>
        </w:pPr>
        <w:r w:rsidRPr="00155B9C">
          <w:rPr>
            <w:rFonts w:ascii="Arial" w:hAnsi="Arial" w:cs="Arial"/>
            <w:sz w:val="18"/>
            <w:szCs w:val="18"/>
          </w:rPr>
          <w:fldChar w:fldCharType="begin"/>
        </w:r>
        <w:r w:rsidRPr="00155B9C">
          <w:rPr>
            <w:rFonts w:ascii="Arial" w:hAnsi="Arial" w:cs="Arial"/>
            <w:sz w:val="18"/>
            <w:szCs w:val="18"/>
          </w:rPr>
          <w:instrText xml:space="preserve"> PAGE   \* MERGEFORMAT </w:instrText>
        </w:r>
        <w:r w:rsidRPr="00155B9C">
          <w:rPr>
            <w:rFonts w:ascii="Arial" w:hAnsi="Arial" w:cs="Arial"/>
            <w:sz w:val="18"/>
            <w:szCs w:val="18"/>
          </w:rPr>
          <w:fldChar w:fldCharType="separate"/>
        </w:r>
        <w:r w:rsidR="001F2107">
          <w:rPr>
            <w:rFonts w:ascii="Arial" w:hAnsi="Arial" w:cs="Arial"/>
            <w:noProof/>
            <w:sz w:val="18"/>
            <w:szCs w:val="18"/>
          </w:rPr>
          <w:t>8</w:t>
        </w:r>
        <w:r w:rsidRPr="00155B9C">
          <w:rPr>
            <w:rFonts w:ascii="Arial" w:hAnsi="Arial" w:cs="Arial"/>
            <w:noProof/>
            <w:sz w:val="18"/>
            <w:szCs w:val="18"/>
          </w:rPr>
          <w:fldChar w:fldCharType="end"/>
        </w:r>
      </w:p>
    </w:sdtContent>
  </w:sdt>
  <w:p w14:paraId="36E42FEE" w14:textId="51AD4535" w:rsidR="002119D8" w:rsidRPr="007B7724" w:rsidRDefault="00155B9C" w:rsidP="00FD64C1">
    <w:pPr>
      <w:spacing w:after="120" w:line="240" w:lineRule="auto"/>
      <w:ind w:left="567" w:right="260"/>
      <w:jc w:val="center"/>
      <w:rPr>
        <w:rFonts w:ascii="Arial" w:hAnsi="Arial"/>
        <w:sz w:val="18"/>
      </w:rPr>
    </w:pPr>
    <w:r w:rsidRPr="00155B9C">
      <w:rPr>
        <w:rFonts w:ascii="Arial" w:hAnsi="Arial" w:cs="Arial"/>
        <w:sz w:val="18"/>
        <w:szCs w:val="18"/>
      </w:rPr>
      <w:t xml:space="preserve">SOCI7240 </w:t>
    </w:r>
    <w:r w:rsidR="00101791">
      <w:rPr>
        <w:rFonts w:ascii="Arial" w:hAnsi="Arial" w:cs="Arial"/>
        <w:sz w:val="18"/>
        <w:szCs w:val="18"/>
      </w:rPr>
      <w:t xml:space="preserve">(SO724) </w:t>
    </w:r>
    <w:r w:rsidRPr="00155B9C">
      <w:rPr>
        <w:rFonts w:ascii="Arial" w:hAnsi="Arial" w:cs="Arial"/>
        <w:sz w:val="18"/>
        <w:szCs w:val="18"/>
      </w:rPr>
      <w:t>Social Work with Adults</w:t>
    </w:r>
    <w:r w:rsidR="00101791" w:rsidRPr="00101791">
      <w:rPr>
        <w:rFonts w:ascii="Arial" w:hAnsi="Arial" w:cs="Arial"/>
      </w:rPr>
      <w:t xml:space="preserve"> </w:t>
    </w:r>
    <w:r w:rsidR="00101791">
      <w:rPr>
        <w:rFonts w:ascii="Arial" w:hAnsi="Arial"/>
        <w:sz w:val="18"/>
      </w:rPr>
      <w:t>(for September 2021-22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385F" w14:textId="77777777" w:rsidR="00CF51A7" w:rsidRDefault="00CF51A7" w:rsidP="009A2D37">
      <w:pPr>
        <w:spacing w:after="0" w:line="240" w:lineRule="auto"/>
      </w:pPr>
      <w:r>
        <w:separator/>
      </w:r>
    </w:p>
  </w:footnote>
  <w:footnote w:type="continuationSeparator" w:id="0">
    <w:p w14:paraId="3F87AF1A" w14:textId="77777777" w:rsidR="00CF51A7" w:rsidRDefault="00CF51A7" w:rsidP="009A2D37">
      <w:pPr>
        <w:spacing w:after="0" w:line="240" w:lineRule="auto"/>
      </w:pPr>
      <w:r>
        <w:continuationSeparator/>
      </w:r>
    </w:p>
  </w:footnote>
  <w:footnote w:type="continuationNotice" w:id="1">
    <w:p w14:paraId="0AB5B288" w14:textId="77777777" w:rsidR="00CF51A7" w:rsidRDefault="00CF51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B906" w14:textId="77777777" w:rsidR="002119D8" w:rsidRPr="0075408A" w:rsidRDefault="002119D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88A0251" wp14:editId="4187C2A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F7FCA9D" w14:textId="77777777" w:rsidR="002119D8" w:rsidRPr="008C00F8" w:rsidRDefault="002119D8" w:rsidP="005E6D38">
    <w:pPr>
      <w:pStyle w:val="Heading1"/>
      <w:spacing w:before="60" w:after="60"/>
      <w:rPr>
        <w:rFonts w:ascii="Arial" w:hAnsi="Arial" w:cs="Arial"/>
      </w:rPr>
    </w:pPr>
  </w:p>
  <w:p w14:paraId="348C9BB0" w14:textId="77777777" w:rsidR="002119D8" w:rsidRDefault="00211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0E2E" w14:textId="473500F2" w:rsidR="002119D8" w:rsidRPr="0075408A" w:rsidRDefault="002119D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4369B8" wp14:editId="053B84A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AA">
      <w:rPr>
        <w:rFonts w:ascii="Arial" w:hAnsi="Arial" w:cs="Arial"/>
        <w:b/>
        <w:sz w:val="28"/>
        <w:szCs w:val="28"/>
      </w:rPr>
      <w:t xml:space="preserve">MODULE </w:t>
    </w:r>
    <w:r w:rsidR="0073222C">
      <w:rPr>
        <w:rFonts w:ascii="Arial" w:hAnsi="Arial" w:cs="Arial"/>
        <w:b/>
        <w:sz w:val="28"/>
        <w:szCs w:val="28"/>
      </w:rPr>
      <w:t>SPECIFICATION</w:t>
    </w:r>
    <w:r>
      <w:rPr>
        <w:rFonts w:ascii="Arial" w:hAnsi="Arial" w:cs="Arial"/>
        <w:b/>
        <w:sz w:val="28"/>
        <w:szCs w:val="28"/>
      </w:rPr>
      <w:t xml:space="preserve"> </w:t>
    </w:r>
  </w:p>
  <w:p w14:paraId="6529E93A" w14:textId="77777777" w:rsidR="002119D8" w:rsidRPr="000F7FBF" w:rsidRDefault="002119D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31DC159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C4D2D"/>
    <w:multiLevelType w:val="hybridMultilevel"/>
    <w:tmpl w:val="FA5E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C4430A"/>
    <w:multiLevelType w:val="hybridMultilevel"/>
    <w:tmpl w:val="31DC159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62538B7"/>
    <w:multiLevelType w:val="hybridMultilevel"/>
    <w:tmpl w:val="223E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96132"/>
    <w:multiLevelType w:val="hybridMultilevel"/>
    <w:tmpl w:val="31DC159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3"/>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24F"/>
    <w:rsid w:val="00030C9E"/>
    <w:rsid w:val="00031E67"/>
    <w:rsid w:val="000408CC"/>
    <w:rsid w:val="00045373"/>
    <w:rsid w:val="00063A2F"/>
    <w:rsid w:val="000678D3"/>
    <w:rsid w:val="00094810"/>
    <w:rsid w:val="00096DA4"/>
    <w:rsid w:val="000C0294"/>
    <w:rsid w:val="000C7A1C"/>
    <w:rsid w:val="000D2A8A"/>
    <w:rsid w:val="000D30E3"/>
    <w:rsid w:val="000D32AC"/>
    <w:rsid w:val="000D4D78"/>
    <w:rsid w:val="000D6ACE"/>
    <w:rsid w:val="000E20C1"/>
    <w:rsid w:val="000E3B73"/>
    <w:rsid w:val="000F6C56"/>
    <w:rsid w:val="000F7FBF"/>
    <w:rsid w:val="00101791"/>
    <w:rsid w:val="00105156"/>
    <w:rsid w:val="00106BE5"/>
    <w:rsid w:val="00110947"/>
    <w:rsid w:val="00111906"/>
    <w:rsid w:val="00111CB3"/>
    <w:rsid w:val="00117577"/>
    <w:rsid w:val="00117793"/>
    <w:rsid w:val="001206E4"/>
    <w:rsid w:val="001214D3"/>
    <w:rsid w:val="00121BFC"/>
    <w:rsid w:val="001402AD"/>
    <w:rsid w:val="001540CE"/>
    <w:rsid w:val="00155B9C"/>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107"/>
    <w:rsid w:val="001F3C3E"/>
    <w:rsid w:val="00201C5F"/>
    <w:rsid w:val="0020243A"/>
    <w:rsid w:val="002119D8"/>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22B3"/>
    <w:rsid w:val="003E311D"/>
    <w:rsid w:val="003F4470"/>
    <w:rsid w:val="003F5A04"/>
    <w:rsid w:val="003F67CD"/>
    <w:rsid w:val="00400536"/>
    <w:rsid w:val="00402ED7"/>
    <w:rsid w:val="004114F8"/>
    <w:rsid w:val="00422B69"/>
    <w:rsid w:val="00423D86"/>
    <w:rsid w:val="00424C90"/>
    <w:rsid w:val="00436BE9"/>
    <w:rsid w:val="00441E76"/>
    <w:rsid w:val="004443DA"/>
    <w:rsid w:val="00446A75"/>
    <w:rsid w:val="004474A2"/>
    <w:rsid w:val="00460925"/>
    <w:rsid w:val="004615CD"/>
    <w:rsid w:val="00471C6C"/>
    <w:rsid w:val="00472023"/>
    <w:rsid w:val="00473B4A"/>
    <w:rsid w:val="00486993"/>
    <w:rsid w:val="00492DA4"/>
    <w:rsid w:val="004953D0"/>
    <w:rsid w:val="00496AA3"/>
    <w:rsid w:val="00497C98"/>
    <w:rsid w:val="004A39D7"/>
    <w:rsid w:val="004A55FA"/>
    <w:rsid w:val="004B5D03"/>
    <w:rsid w:val="004C1EC4"/>
    <w:rsid w:val="004C2E69"/>
    <w:rsid w:val="004D035C"/>
    <w:rsid w:val="004F3C18"/>
    <w:rsid w:val="004F4328"/>
    <w:rsid w:val="005005E4"/>
    <w:rsid w:val="00513689"/>
    <w:rsid w:val="0051375A"/>
    <w:rsid w:val="00521097"/>
    <w:rsid w:val="0053049E"/>
    <w:rsid w:val="0053059E"/>
    <w:rsid w:val="00532F6F"/>
    <w:rsid w:val="00533663"/>
    <w:rsid w:val="005460C2"/>
    <w:rsid w:val="005526FB"/>
    <w:rsid w:val="0055280A"/>
    <w:rsid w:val="005548E1"/>
    <w:rsid w:val="00554ED3"/>
    <w:rsid w:val="0055585D"/>
    <w:rsid w:val="005573D0"/>
    <w:rsid w:val="0056127B"/>
    <w:rsid w:val="00561D26"/>
    <w:rsid w:val="00564738"/>
    <w:rsid w:val="00567EC9"/>
    <w:rsid w:val="00571630"/>
    <w:rsid w:val="00573977"/>
    <w:rsid w:val="005759F4"/>
    <w:rsid w:val="005779D1"/>
    <w:rsid w:val="0058041A"/>
    <w:rsid w:val="0058743D"/>
    <w:rsid w:val="00587BF7"/>
    <w:rsid w:val="00592034"/>
    <w:rsid w:val="0059477B"/>
    <w:rsid w:val="00596884"/>
    <w:rsid w:val="005A14B5"/>
    <w:rsid w:val="005B560C"/>
    <w:rsid w:val="005B5A98"/>
    <w:rsid w:val="005C1A4F"/>
    <w:rsid w:val="005C1E9F"/>
    <w:rsid w:val="005C27D7"/>
    <w:rsid w:val="005D7CD0"/>
    <w:rsid w:val="005E1A3A"/>
    <w:rsid w:val="005E592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479B0"/>
    <w:rsid w:val="00651137"/>
    <w:rsid w:val="00651A82"/>
    <w:rsid w:val="006525E9"/>
    <w:rsid w:val="00657C61"/>
    <w:rsid w:val="0066747B"/>
    <w:rsid w:val="006725EC"/>
    <w:rsid w:val="00674ED0"/>
    <w:rsid w:val="00682650"/>
    <w:rsid w:val="00683609"/>
    <w:rsid w:val="00684851"/>
    <w:rsid w:val="00694309"/>
    <w:rsid w:val="00695285"/>
    <w:rsid w:val="00696FF5"/>
    <w:rsid w:val="006A6BB4"/>
    <w:rsid w:val="006A7FB0"/>
    <w:rsid w:val="006B305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9E1"/>
    <w:rsid w:val="00724362"/>
    <w:rsid w:val="00727780"/>
    <w:rsid w:val="0073222C"/>
    <w:rsid w:val="0073792C"/>
    <w:rsid w:val="00754069"/>
    <w:rsid w:val="00755416"/>
    <w:rsid w:val="007667DF"/>
    <w:rsid w:val="0077080B"/>
    <w:rsid w:val="007803F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3C5C"/>
    <w:rsid w:val="007F4660"/>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3FAA"/>
    <w:rsid w:val="00903DF6"/>
    <w:rsid w:val="00921CF6"/>
    <w:rsid w:val="00922E9E"/>
    <w:rsid w:val="00924426"/>
    <w:rsid w:val="00924EF0"/>
    <w:rsid w:val="00934D7B"/>
    <w:rsid w:val="00947180"/>
    <w:rsid w:val="009567BE"/>
    <w:rsid w:val="009676FA"/>
    <w:rsid w:val="009679E0"/>
    <w:rsid w:val="00977632"/>
    <w:rsid w:val="00982A8E"/>
    <w:rsid w:val="00987DB4"/>
    <w:rsid w:val="0099029D"/>
    <w:rsid w:val="009906FE"/>
    <w:rsid w:val="00996204"/>
    <w:rsid w:val="009A26CB"/>
    <w:rsid w:val="009A2BC2"/>
    <w:rsid w:val="009A2D37"/>
    <w:rsid w:val="009A7587"/>
    <w:rsid w:val="009B0436"/>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069"/>
    <w:rsid w:val="00A70C20"/>
    <w:rsid w:val="00A74292"/>
    <w:rsid w:val="00A776DE"/>
    <w:rsid w:val="00A80640"/>
    <w:rsid w:val="00A87FFD"/>
    <w:rsid w:val="00A97038"/>
    <w:rsid w:val="00AA3C15"/>
    <w:rsid w:val="00AA6330"/>
    <w:rsid w:val="00AC638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DA2"/>
    <w:rsid w:val="00BB2045"/>
    <w:rsid w:val="00BB2A6D"/>
    <w:rsid w:val="00BB4189"/>
    <w:rsid w:val="00BC19F7"/>
    <w:rsid w:val="00BC41ED"/>
    <w:rsid w:val="00BD009E"/>
    <w:rsid w:val="00BD0EF8"/>
    <w:rsid w:val="00BD7A8C"/>
    <w:rsid w:val="00BE0EE1"/>
    <w:rsid w:val="00BE2126"/>
    <w:rsid w:val="00BE3B17"/>
    <w:rsid w:val="00BE6C7C"/>
    <w:rsid w:val="00BF386F"/>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9F1"/>
    <w:rsid w:val="00C83354"/>
    <w:rsid w:val="00C83758"/>
    <w:rsid w:val="00C84004"/>
    <w:rsid w:val="00C843F6"/>
    <w:rsid w:val="00C84507"/>
    <w:rsid w:val="00C862C7"/>
    <w:rsid w:val="00CA3254"/>
    <w:rsid w:val="00CB11CE"/>
    <w:rsid w:val="00CC25A2"/>
    <w:rsid w:val="00CD7F07"/>
    <w:rsid w:val="00CE04F3"/>
    <w:rsid w:val="00CE12D8"/>
    <w:rsid w:val="00CE4574"/>
    <w:rsid w:val="00CE70E6"/>
    <w:rsid w:val="00CF2E1E"/>
    <w:rsid w:val="00CF51A7"/>
    <w:rsid w:val="00D02E99"/>
    <w:rsid w:val="00D065DC"/>
    <w:rsid w:val="00D13357"/>
    <w:rsid w:val="00D13A13"/>
    <w:rsid w:val="00D2689A"/>
    <w:rsid w:val="00D30343"/>
    <w:rsid w:val="00D65506"/>
    <w:rsid w:val="00D75B45"/>
    <w:rsid w:val="00D773CF"/>
    <w:rsid w:val="00D80198"/>
    <w:rsid w:val="00D83563"/>
    <w:rsid w:val="00D8448F"/>
    <w:rsid w:val="00D9309A"/>
    <w:rsid w:val="00DA64B6"/>
    <w:rsid w:val="00DB5C9D"/>
    <w:rsid w:val="00DD02E6"/>
    <w:rsid w:val="00DF665B"/>
    <w:rsid w:val="00E0152A"/>
    <w:rsid w:val="00E03394"/>
    <w:rsid w:val="00E066E5"/>
    <w:rsid w:val="00E22F03"/>
    <w:rsid w:val="00E233C1"/>
    <w:rsid w:val="00E51404"/>
    <w:rsid w:val="00E574C9"/>
    <w:rsid w:val="00E610DE"/>
    <w:rsid w:val="00E64865"/>
    <w:rsid w:val="00E66167"/>
    <w:rsid w:val="00E70644"/>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4C1"/>
    <w:rsid w:val="00FD689C"/>
    <w:rsid w:val="00FD705C"/>
    <w:rsid w:val="00FD777A"/>
    <w:rsid w:val="00FE0A4C"/>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46468"/>
  <w15:docId w15:val="{E1A14306-1E5A-495F-9664-FA188077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nhideWhenUsed/>
    <w:qFormat/>
    <w:rsid w:val="00FE0A4C"/>
    <w:pPr>
      <w:keepNext/>
      <w:keepLines/>
      <w:spacing w:before="40" w:after="0"/>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FE0A4C"/>
  </w:style>
  <w:style w:type="character" w:customStyle="1" w:styleId="Heading2Char">
    <w:name w:val="Heading 2 Char"/>
    <w:basedOn w:val="DefaultParagraphFont"/>
    <w:link w:val="Heading2"/>
    <w:rsid w:val="00FE0A4C"/>
    <w:rPr>
      <w:rFonts w:asciiTheme="majorHAnsi" w:eastAsiaTheme="majorEastAsia" w:hAnsiTheme="majorHAnsi" w:cstheme="majorBidi"/>
      <w:color w:val="365F91" w:themeColor="accent1" w:themeShade="BF"/>
      <w:sz w:val="26"/>
      <w:szCs w:val="26"/>
      <w:lang w:eastAsia="zh-CN"/>
    </w:rPr>
  </w:style>
  <w:style w:type="table" w:styleId="LightList">
    <w:name w:val="Light List"/>
    <w:basedOn w:val="TableNormal"/>
    <w:uiPriority w:val="61"/>
    <w:rsid w:val="008E3F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57561-575F-4D46-AC26-5C36001B500B}">
  <ds:schemaRefs>
    <ds:schemaRef ds:uri="http://schemas.microsoft.com/sharepoint/v3/contenttype/forms"/>
  </ds:schemaRefs>
</ds:datastoreItem>
</file>

<file path=customXml/itemProps2.xml><?xml version="1.0" encoding="utf-8"?>
<ds:datastoreItem xmlns:ds="http://schemas.openxmlformats.org/officeDocument/2006/customXml" ds:itemID="{E143EFF7-8B8A-45A4-9E5E-50E7E4B0AEEE}">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95D357B2-6F2E-427F-AF0B-116F62AB3AC9}"/>
</file>

<file path=customXml/itemProps4.xml><?xml version="1.0" encoding="utf-8"?>
<ds:datastoreItem xmlns:ds="http://schemas.openxmlformats.org/officeDocument/2006/customXml" ds:itemID="{20D98879-FF42-4281-B5B8-970B3C27B02B}">
  <ds:schemaRefs>
    <ds:schemaRef ds:uri="http://schemas.openxmlformats.org/officeDocument/2006/bibliography"/>
  </ds:schemaRefs>
</ds:datastoreItem>
</file>

<file path=customXml/itemProps5.xml><?xml version="1.0" encoding="utf-8"?>
<ds:datastoreItem xmlns:ds="http://schemas.openxmlformats.org/officeDocument/2006/customXml" ds:itemID="{09B8CD7E-9CEC-4256-9E30-1C12C03C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Ben Singh Nightingale</cp:lastModifiedBy>
  <cp:revision>8</cp:revision>
  <cp:lastPrinted>2015-09-09T08:37:00Z</cp:lastPrinted>
  <dcterms:created xsi:type="dcterms:W3CDTF">2021-09-15T15:13:00Z</dcterms:created>
  <dcterms:modified xsi:type="dcterms:W3CDTF">2022-03-22T20:04:00Z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62f845d7-f759-4620-bb16-c04232641cc8</vt:lpwstr>
  </property>
  <property fmtid="{D5CDD505-2E9C-101B-9397-08002B2CF9AE}" pid="4" name="Order">
    <vt:r8>15900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