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6072" w14:textId="77777777" w:rsidR="009A2D37" w:rsidRPr="00302082"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BCCC8CF" w14:textId="77777777" w:rsidR="00154D48" w:rsidRDefault="00407F71" w:rsidP="00BB54D3">
      <w:pPr>
        <w:spacing w:after="120" w:line="240" w:lineRule="auto"/>
        <w:ind w:left="567" w:right="260"/>
        <w:jc w:val="both"/>
        <w:rPr>
          <w:rFonts w:ascii="Arial" w:hAnsi="Arial" w:cs="Arial"/>
        </w:rPr>
      </w:pPr>
      <w:r>
        <w:rPr>
          <w:rFonts w:ascii="Arial" w:hAnsi="Arial" w:cs="Arial"/>
        </w:rPr>
        <w:t xml:space="preserve">SOCI7170 (SO717) </w:t>
      </w:r>
      <w:r w:rsidRPr="0097621C">
        <w:rPr>
          <w:rFonts w:ascii="Arial" w:hAnsi="Arial" w:cs="Arial"/>
        </w:rPr>
        <w:t>Issues for Families</w:t>
      </w:r>
    </w:p>
    <w:p w14:paraId="3A408D68" w14:textId="77777777" w:rsidR="00A30438" w:rsidRPr="00154D48" w:rsidRDefault="00A30438" w:rsidP="00BB54D3">
      <w:pPr>
        <w:spacing w:after="120" w:line="240" w:lineRule="auto"/>
        <w:ind w:left="567" w:right="260"/>
        <w:jc w:val="both"/>
        <w:rPr>
          <w:rFonts w:ascii="Arial" w:hAnsi="Arial" w:cs="Arial"/>
        </w:rPr>
      </w:pPr>
    </w:p>
    <w:p w14:paraId="597DB150" w14:textId="77777777" w:rsidR="009A2D37" w:rsidRPr="00302082"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081E6F" w14:textId="1E842D29" w:rsidR="009A2D37" w:rsidRPr="00154D48" w:rsidRDefault="00407F71" w:rsidP="00BB54D3">
      <w:pPr>
        <w:spacing w:after="120" w:line="240" w:lineRule="auto"/>
        <w:ind w:right="260" w:firstLine="567"/>
        <w:jc w:val="both"/>
        <w:rPr>
          <w:rFonts w:ascii="Arial" w:hAnsi="Arial" w:cs="Arial"/>
          <w:iCs/>
        </w:rPr>
      </w:pPr>
      <w:r>
        <w:rPr>
          <w:rFonts w:ascii="Arial" w:hAnsi="Arial" w:cs="Arial"/>
          <w:iCs/>
        </w:rPr>
        <w:t>S</w:t>
      </w:r>
      <w:r w:rsidRPr="001C65AF">
        <w:rPr>
          <w:rFonts w:ascii="Arial" w:hAnsi="Arial" w:cs="Arial"/>
          <w:iCs/>
        </w:rPr>
        <w:t>chool of Social Policy, Sociology, and Social Research</w:t>
      </w:r>
    </w:p>
    <w:p w14:paraId="40845008" w14:textId="77777777" w:rsidR="00154D48" w:rsidRPr="00154D48" w:rsidRDefault="00154D48" w:rsidP="00BB54D3">
      <w:pPr>
        <w:spacing w:after="120" w:line="240" w:lineRule="auto"/>
        <w:ind w:left="567" w:right="260"/>
        <w:jc w:val="both"/>
        <w:rPr>
          <w:rFonts w:ascii="Arial" w:hAnsi="Arial" w:cs="Arial"/>
          <w:iCs/>
        </w:rPr>
      </w:pPr>
    </w:p>
    <w:p w14:paraId="2EFF163A" w14:textId="77777777" w:rsidR="009A2D37" w:rsidRPr="00302082" w:rsidRDefault="00883204" w:rsidP="00BB54D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B048850" w14:textId="77777777" w:rsidR="009A2D37" w:rsidRPr="00154D48" w:rsidRDefault="00407F71" w:rsidP="00BB54D3">
      <w:pPr>
        <w:spacing w:after="120" w:line="240" w:lineRule="auto"/>
        <w:ind w:left="567" w:right="260"/>
        <w:jc w:val="both"/>
        <w:rPr>
          <w:rFonts w:ascii="Arial" w:hAnsi="Arial" w:cs="Arial"/>
        </w:rPr>
      </w:pPr>
      <w:r>
        <w:rPr>
          <w:rFonts w:ascii="Arial" w:hAnsi="Arial" w:cs="Arial"/>
        </w:rPr>
        <w:t>Level 5</w:t>
      </w:r>
    </w:p>
    <w:p w14:paraId="47EE255A" w14:textId="77777777" w:rsidR="00154D48" w:rsidRPr="00154D48" w:rsidRDefault="00154D48" w:rsidP="00BB54D3">
      <w:pPr>
        <w:spacing w:after="120" w:line="240" w:lineRule="auto"/>
        <w:ind w:left="567" w:right="260"/>
        <w:jc w:val="both"/>
        <w:rPr>
          <w:rFonts w:ascii="Arial" w:hAnsi="Arial" w:cs="Arial"/>
          <w:iCs/>
        </w:rPr>
      </w:pPr>
    </w:p>
    <w:p w14:paraId="1FC269D6" w14:textId="77777777" w:rsidR="00BB54D3"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E26E87" w14:textId="1D2E9979" w:rsidR="009A2D37" w:rsidRPr="00BB54D3" w:rsidRDefault="00407F71" w:rsidP="00BB54D3">
      <w:pPr>
        <w:spacing w:after="120" w:line="240" w:lineRule="auto"/>
        <w:ind w:left="567" w:right="260"/>
        <w:jc w:val="both"/>
        <w:rPr>
          <w:rFonts w:ascii="Arial" w:hAnsi="Arial" w:cs="Arial"/>
          <w:b/>
        </w:rPr>
      </w:pPr>
      <w:r w:rsidRPr="00BB54D3">
        <w:rPr>
          <w:rFonts w:ascii="Arial" w:hAnsi="Arial" w:cs="Arial"/>
        </w:rPr>
        <w:t>15 credits (7.5 ECTS)</w:t>
      </w:r>
    </w:p>
    <w:p w14:paraId="26B718F8" w14:textId="77777777" w:rsidR="00154D48" w:rsidRPr="00154D48" w:rsidRDefault="00154D48" w:rsidP="00BB54D3">
      <w:pPr>
        <w:spacing w:after="120" w:line="240" w:lineRule="auto"/>
        <w:ind w:left="567" w:right="260"/>
        <w:jc w:val="both"/>
        <w:rPr>
          <w:rFonts w:ascii="Arial" w:hAnsi="Arial" w:cs="Arial"/>
        </w:rPr>
      </w:pPr>
    </w:p>
    <w:p w14:paraId="5945B975" w14:textId="77777777" w:rsidR="009A2D37" w:rsidRPr="00302082"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2E8B5C3" w14:textId="77777777" w:rsidR="009A2D37" w:rsidRPr="00154D48" w:rsidRDefault="00407F71" w:rsidP="00BB54D3">
      <w:pPr>
        <w:spacing w:after="120" w:line="240" w:lineRule="auto"/>
        <w:ind w:left="567" w:right="260"/>
        <w:jc w:val="both"/>
        <w:rPr>
          <w:rFonts w:ascii="Arial" w:hAnsi="Arial" w:cs="Arial"/>
          <w:iCs/>
        </w:rPr>
      </w:pPr>
      <w:r>
        <w:rPr>
          <w:rFonts w:ascii="Arial" w:hAnsi="Arial" w:cs="Arial"/>
          <w:iCs/>
        </w:rPr>
        <w:t>Spring term (term 2)</w:t>
      </w:r>
    </w:p>
    <w:p w14:paraId="1491E823" w14:textId="77777777" w:rsidR="00154D48" w:rsidRPr="00154D48" w:rsidRDefault="00154D48" w:rsidP="00BB54D3">
      <w:pPr>
        <w:spacing w:after="120" w:line="240" w:lineRule="auto"/>
        <w:ind w:left="567" w:right="260"/>
        <w:jc w:val="both"/>
        <w:rPr>
          <w:rFonts w:ascii="Arial" w:hAnsi="Arial" w:cs="Arial"/>
          <w:iCs/>
        </w:rPr>
      </w:pPr>
    </w:p>
    <w:p w14:paraId="3C834894" w14:textId="77777777" w:rsidR="009A2D37" w:rsidRPr="00302082"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8422A5" w14:textId="70AF9F83" w:rsidR="00407F71" w:rsidRPr="00407F71" w:rsidRDefault="00407F71" w:rsidP="00BB54D3">
      <w:pPr>
        <w:spacing w:after="120" w:line="240" w:lineRule="auto"/>
        <w:ind w:right="260" w:firstLine="567"/>
        <w:jc w:val="both"/>
        <w:rPr>
          <w:rFonts w:ascii="Arial" w:hAnsi="Arial" w:cs="Arial"/>
          <w:iCs/>
        </w:rPr>
      </w:pPr>
      <w:r w:rsidRPr="00407F71">
        <w:rPr>
          <w:rFonts w:ascii="Arial" w:hAnsi="Arial" w:cs="Arial"/>
          <w:iCs/>
        </w:rPr>
        <w:t>None (All Social Work modules are compulsory)</w:t>
      </w:r>
    </w:p>
    <w:p w14:paraId="4F31D55A" w14:textId="77777777" w:rsidR="00154D48" w:rsidRPr="00154D48" w:rsidRDefault="00154D48" w:rsidP="00BB54D3">
      <w:pPr>
        <w:spacing w:after="120" w:line="240" w:lineRule="auto"/>
        <w:ind w:left="567" w:right="260"/>
        <w:jc w:val="both"/>
        <w:rPr>
          <w:rFonts w:ascii="Arial" w:hAnsi="Arial" w:cs="Arial"/>
          <w:iCs/>
        </w:rPr>
      </w:pPr>
    </w:p>
    <w:p w14:paraId="45D2CD7D" w14:textId="77777777" w:rsidR="009A2D37" w:rsidRPr="00302082"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220E8D" w14:textId="48A6DD34" w:rsidR="009A2D37" w:rsidRPr="00407F71" w:rsidRDefault="00407F71" w:rsidP="00BB54D3">
      <w:pPr>
        <w:spacing w:after="120" w:line="240" w:lineRule="auto"/>
        <w:ind w:right="260" w:firstLine="567"/>
        <w:jc w:val="both"/>
        <w:rPr>
          <w:rFonts w:ascii="Arial" w:hAnsi="Arial" w:cs="Arial"/>
          <w:b/>
          <w:iCs/>
        </w:rPr>
      </w:pPr>
      <w:r w:rsidRPr="00407F71">
        <w:rPr>
          <w:rFonts w:ascii="Arial" w:hAnsi="Arial" w:cs="Arial"/>
          <w:iCs/>
        </w:rPr>
        <w:t>BA (Hons) Social Work</w:t>
      </w:r>
    </w:p>
    <w:p w14:paraId="0C94FE68" w14:textId="77777777" w:rsidR="00154D48" w:rsidRPr="00154D48" w:rsidRDefault="00154D48" w:rsidP="00BB54D3">
      <w:pPr>
        <w:spacing w:after="120" w:line="240" w:lineRule="auto"/>
        <w:ind w:left="567" w:right="260"/>
        <w:jc w:val="both"/>
        <w:rPr>
          <w:rFonts w:ascii="Arial" w:hAnsi="Arial" w:cs="Arial"/>
          <w:iCs/>
        </w:rPr>
      </w:pPr>
    </w:p>
    <w:p w14:paraId="4AF0A4B0" w14:textId="77777777" w:rsidR="009A2D37" w:rsidRPr="00302082" w:rsidRDefault="009A2D37" w:rsidP="00BB54D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CEAC3AA" w14:textId="68133372" w:rsidR="00407F71" w:rsidRPr="00407F71" w:rsidRDefault="00407F71" w:rsidP="00BB54D3">
      <w:pPr>
        <w:pStyle w:val="ListParagraph"/>
        <w:spacing w:after="120" w:line="240" w:lineRule="auto"/>
        <w:ind w:left="1134" w:right="260" w:hanging="567"/>
        <w:jc w:val="both"/>
        <w:rPr>
          <w:rFonts w:ascii="Arial" w:hAnsi="Arial" w:cs="Arial"/>
        </w:rPr>
      </w:pPr>
      <w:r>
        <w:rPr>
          <w:rFonts w:ascii="Arial" w:hAnsi="Arial" w:cs="Arial"/>
        </w:rPr>
        <w:t>8.1</w:t>
      </w:r>
      <w:r w:rsidR="009B5619">
        <w:rPr>
          <w:rFonts w:ascii="Arial" w:hAnsi="Arial" w:cs="Arial"/>
        </w:rPr>
        <w:t xml:space="preserve"> </w:t>
      </w:r>
      <w:r w:rsidR="00BB54D3">
        <w:rPr>
          <w:rFonts w:ascii="Arial" w:hAnsi="Arial" w:cs="Arial"/>
        </w:rPr>
        <w:tab/>
      </w:r>
      <w:r w:rsidRPr="00407F71">
        <w:rPr>
          <w:rFonts w:ascii="Arial" w:hAnsi="Arial" w:cs="Arial"/>
        </w:rPr>
        <w:t xml:space="preserve">Understand the diverse, complex, and changing nature of family along with the impact of injustice, social </w:t>
      </w:r>
      <w:proofErr w:type="gramStart"/>
      <w:r w:rsidRPr="00407F71">
        <w:rPr>
          <w:rFonts w:ascii="Arial" w:hAnsi="Arial" w:cs="Arial"/>
        </w:rPr>
        <w:t>inequalities</w:t>
      </w:r>
      <w:proofErr w:type="gramEnd"/>
      <w:r w:rsidRPr="00407F71">
        <w:rPr>
          <w:rFonts w:ascii="Arial" w:hAnsi="Arial" w:cs="Arial"/>
        </w:rPr>
        <w:t xml:space="preserve"> and oppressive social relations on the lives of individuals</w:t>
      </w:r>
    </w:p>
    <w:p w14:paraId="25610E6D" w14:textId="43A99832"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8</w:t>
      </w:r>
      <w:r w:rsidR="009B5619">
        <w:rPr>
          <w:rFonts w:ascii="Arial" w:hAnsi="Arial" w:cs="Arial"/>
        </w:rPr>
        <w:t xml:space="preserve">.2 </w:t>
      </w:r>
      <w:r w:rsidR="00BB54D3">
        <w:rPr>
          <w:rFonts w:ascii="Arial" w:hAnsi="Arial" w:cs="Arial"/>
        </w:rPr>
        <w:tab/>
      </w:r>
      <w:r w:rsidRPr="00407F71">
        <w:rPr>
          <w:rFonts w:ascii="Arial" w:hAnsi="Arial" w:cs="Arial"/>
        </w:rPr>
        <w:t>Demonstrate a critical understanding of the main legal and professional responsibilities of a social worker in different settings with families and a clear awareness of safeguarding issues across the spectrum</w:t>
      </w:r>
    </w:p>
    <w:p w14:paraId="177331E2" w14:textId="5C4092B3"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8</w:t>
      </w:r>
      <w:r w:rsidR="009B5619">
        <w:rPr>
          <w:rFonts w:ascii="Arial" w:hAnsi="Arial" w:cs="Arial"/>
        </w:rPr>
        <w:t xml:space="preserve">.3 </w:t>
      </w:r>
      <w:r w:rsidR="00BB54D3">
        <w:rPr>
          <w:rFonts w:ascii="Arial" w:hAnsi="Arial" w:cs="Arial"/>
        </w:rPr>
        <w:tab/>
      </w:r>
      <w:r w:rsidRPr="00407F71">
        <w:rPr>
          <w:rFonts w:ascii="Arial" w:hAnsi="Arial" w:cs="Arial"/>
        </w:rPr>
        <w:t>Understand and evaluate the impact of services on the lives of families and the importance of effective communication and partnership working to promote engagement, early intervention and maximise outcomes, drawing on a range of research and best practice</w:t>
      </w:r>
    </w:p>
    <w:p w14:paraId="394D6D1D" w14:textId="477F1AEB"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8</w:t>
      </w:r>
      <w:r w:rsidR="009B5619">
        <w:rPr>
          <w:rFonts w:ascii="Arial" w:hAnsi="Arial" w:cs="Arial"/>
        </w:rPr>
        <w:t xml:space="preserve">.4 </w:t>
      </w:r>
      <w:r w:rsidR="00BB54D3">
        <w:rPr>
          <w:rFonts w:ascii="Arial" w:hAnsi="Arial" w:cs="Arial"/>
        </w:rPr>
        <w:tab/>
        <w:t>A</w:t>
      </w:r>
      <w:r w:rsidRPr="00407F71">
        <w:rPr>
          <w:rFonts w:ascii="Arial" w:hAnsi="Arial" w:cs="Arial"/>
        </w:rPr>
        <w:t xml:space="preserve">pply ethical concepts of rights, responsibility, freedom, </w:t>
      </w:r>
      <w:proofErr w:type="gramStart"/>
      <w:r w:rsidRPr="00407F71">
        <w:rPr>
          <w:rFonts w:ascii="Arial" w:hAnsi="Arial" w:cs="Arial"/>
        </w:rPr>
        <w:t>authority</w:t>
      </w:r>
      <w:proofErr w:type="gramEnd"/>
      <w:r w:rsidRPr="00407F71">
        <w:rPr>
          <w:rFonts w:ascii="Arial" w:hAnsi="Arial" w:cs="Arial"/>
        </w:rPr>
        <w:t xml:space="preserve"> and power inherent in the practice of social workers as moral and statutory agents. This includes balancing the conflicting rights of members within families</w:t>
      </w:r>
    </w:p>
    <w:p w14:paraId="6A5FCC59" w14:textId="7EF16A8F"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8</w:t>
      </w:r>
      <w:r w:rsidR="009B5619">
        <w:rPr>
          <w:rFonts w:ascii="Arial" w:hAnsi="Arial" w:cs="Arial"/>
        </w:rPr>
        <w:t>.5</w:t>
      </w:r>
      <w:r w:rsidR="00BB54D3">
        <w:rPr>
          <w:rFonts w:ascii="Arial" w:hAnsi="Arial" w:cs="Arial"/>
        </w:rPr>
        <w:tab/>
      </w:r>
      <w:r w:rsidRPr="00407F71">
        <w:rPr>
          <w:rFonts w:ascii="Arial" w:hAnsi="Arial" w:cs="Arial"/>
        </w:rPr>
        <w:t xml:space="preserve">Develop relevant expertise and theoretical knowledge in </w:t>
      </w:r>
      <w:proofErr w:type="gramStart"/>
      <w:r w:rsidRPr="00407F71">
        <w:rPr>
          <w:rFonts w:ascii="Arial" w:hAnsi="Arial" w:cs="Arial"/>
        </w:rPr>
        <w:t>a number of</w:t>
      </w:r>
      <w:proofErr w:type="gramEnd"/>
      <w:r w:rsidRPr="00407F71">
        <w:rPr>
          <w:rFonts w:ascii="Arial" w:hAnsi="Arial" w:cs="Arial"/>
        </w:rPr>
        <w:t xml:space="preserve"> key areas, such as the impact of substance misuse, domestic violence and disability on families</w:t>
      </w:r>
    </w:p>
    <w:p w14:paraId="782F51DD" w14:textId="651F316D"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8</w:t>
      </w:r>
      <w:r w:rsidR="009B5619">
        <w:rPr>
          <w:rFonts w:ascii="Arial" w:hAnsi="Arial" w:cs="Arial"/>
        </w:rPr>
        <w:t xml:space="preserve">.6 </w:t>
      </w:r>
      <w:r w:rsidR="00BB54D3">
        <w:rPr>
          <w:rFonts w:ascii="Arial" w:hAnsi="Arial" w:cs="Arial"/>
        </w:rPr>
        <w:tab/>
        <w:t>R</w:t>
      </w:r>
      <w:r w:rsidRPr="00407F71">
        <w:rPr>
          <w:rFonts w:ascii="Arial" w:hAnsi="Arial" w:cs="Arial"/>
        </w:rPr>
        <w:t>ecognise the importance of conceptualising family issues as cutting across both service and professional boundaries. To understand the factors and processes that facilitate effective inter disciplinary collaboration and partnership</w:t>
      </w:r>
    </w:p>
    <w:p w14:paraId="4A647BD4" w14:textId="77777777" w:rsidR="00154D48" w:rsidRPr="00154D48" w:rsidRDefault="00154D48" w:rsidP="00BB54D3">
      <w:pPr>
        <w:spacing w:after="120" w:line="240" w:lineRule="auto"/>
        <w:ind w:left="567" w:right="260"/>
        <w:jc w:val="both"/>
        <w:rPr>
          <w:rFonts w:ascii="Arial" w:hAnsi="Arial" w:cs="Arial"/>
        </w:rPr>
      </w:pPr>
    </w:p>
    <w:p w14:paraId="0BEF4744" w14:textId="77777777" w:rsidR="00C729D7" w:rsidRPr="00302082" w:rsidRDefault="009A2D37" w:rsidP="00BB54D3">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8DA79C" w14:textId="77777777" w:rsidR="00407F71" w:rsidRPr="00407F71" w:rsidRDefault="00407F71" w:rsidP="00BB54D3">
      <w:pPr>
        <w:pStyle w:val="ListParagraph"/>
        <w:numPr>
          <w:ilvl w:val="1"/>
          <w:numId w:val="10"/>
        </w:numPr>
        <w:spacing w:after="120" w:line="240" w:lineRule="auto"/>
        <w:ind w:left="1134" w:right="260" w:hanging="567"/>
        <w:jc w:val="both"/>
        <w:rPr>
          <w:rFonts w:ascii="Arial" w:hAnsi="Arial" w:cs="Arial"/>
        </w:rPr>
      </w:pPr>
      <w:r w:rsidRPr="00407F71">
        <w:rPr>
          <w:rFonts w:ascii="Arial" w:hAnsi="Arial" w:cs="Arial"/>
        </w:rPr>
        <w:t xml:space="preserve">Develop communication skills, including being able to communicate to specialist and non-specialist audiences and employ the use of information technology </w:t>
      </w:r>
    </w:p>
    <w:p w14:paraId="5663F672" w14:textId="51234202"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9.2</w:t>
      </w:r>
      <w:r w:rsidR="009B5619">
        <w:rPr>
          <w:rFonts w:ascii="Arial" w:hAnsi="Arial" w:cs="Arial"/>
        </w:rPr>
        <w:t xml:space="preserve"> </w:t>
      </w:r>
      <w:r w:rsidR="00BB54D3">
        <w:rPr>
          <w:rFonts w:ascii="Arial" w:hAnsi="Arial" w:cs="Arial"/>
        </w:rPr>
        <w:tab/>
      </w:r>
      <w:r w:rsidRPr="00407F71">
        <w:rPr>
          <w:rFonts w:ascii="Arial" w:hAnsi="Arial" w:cs="Arial"/>
        </w:rPr>
        <w:t xml:space="preserve">Demonstrate problem solving skills, including the use of analytical techniques to come up with solutions  </w:t>
      </w:r>
    </w:p>
    <w:p w14:paraId="53F2471C" w14:textId="50A82656" w:rsidR="00407F71" w:rsidRPr="00407F71" w:rsidRDefault="00407F71" w:rsidP="00BB54D3">
      <w:pPr>
        <w:pStyle w:val="ListParagraph"/>
        <w:spacing w:after="120" w:line="240" w:lineRule="auto"/>
        <w:ind w:left="1134" w:right="260" w:hanging="567"/>
        <w:jc w:val="both"/>
        <w:rPr>
          <w:rFonts w:ascii="Arial" w:hAnsi="Arial" w:cs="Arial"/>
        </w:rPr>
      </w:pPr>
      <w:r w:rsidRPr="00407F71">
        <w:rPr>
          <w:rFonts w:ascii="Arial" w:hAnsi="Arial" w:cs="Arial"/>
        </w:rPr>
        <w:t>9.3</w:t>
      </w:r>
      <w:r w:rsidR="009B5619">
        <w:rPr>
          <w:rFonts w:ascii="Arial" w:hAnsi="Arial" w:cs="Arial"/>
        </w:rPr>
        <w:t xml:space="preserve"> </w:t>
      </w:r>
      <w:r w:rsidR="00BB54D3">
        <w:rPr>
          <w:rFonts w:ascii="Arial" w:hAnsi="Arial" w:cs="Arial"/>
        </w:rPr>
        <w:tab/>
      </w:r>
      <w:r w:rsidRPr="00407F71">
        <w:rPr>
          <w:rFonts w:ascii="Arial" w:hAnsi="Arial" w:cs="Arial"/>
        </w:rPr>
        <w:t xml:space="preserve">Demonstrate skills in gathering, </w:t>
      </w:r>
      <w:proofErr w:type="gramStart"/>
      <w:r w:rsidRPr="00407F71">
        <w:rPr>
          <w:rFonts w:ascii="Arial" w:hAnsi="Arial" w:cs="Arial"/>
        </w:rPr>
        <w:t>analysing</w:t>
      </w:r>
      <w:proofErr w:type="gramEnd"/>
      <w:r w:rsidRPr="00407F71">
        <w:rPr>
          <w:rFonts w:ascii="Arial" w:hAnsi="Arial" w:cs="Arial"/>
        </w:rPr>
        <w:t xml:space="preserve"> and synthesising information, including critical analysis  </w:t>
      </w:r>
    </w:p>
    <w:p w14:paraId="109ED2E5" w14:textId="77777777" w:rsidR="00154D48" w:rsidRDefault="00154D48" w:rsidP="00BB54D3">
      <w:pPr>
        <w:pStyle w:val="Default"/>
        <w:spacing w:after="120"/>
        <w:ind w:left="567" w:right="260"/>
        <w:jc w:val="both"/>
        <w:rPr>
          <w:color w:val="auto"/>
          <w:sz w:val="22"/>
          <w:szCs w:val="22"/>
        </w:rPr>
      </w:pPr>
    </w:p>
    <w:p w14:paraId="380D46E0" w14:textId="77777777" w:rsidR="009A2D37" w:rsidRPr="00302082" w:rsidRDefault="009A2D37" w:rsidP="00BB54D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064D53D" w14:textId="2C140EEC" w:rsidR="00407F71" w:rsidRDefault="00407F71" w:rsidP="00BB54D3">
      <w:pPr>
        <w:pStyle w:val="ListParagraph"/>
        <w:spacing w:after="120" w:line="240" w:lineRule="auto"/>
        <w:ind w:left="567" w:right="260"/>
        <w:jc w:val="both"/>
        <w:rPr>
          <w:rFonts w:ascii="Arial" w:hAnsi="Arial" w:cs="Arial"/>
          <w:iCs/>
        </w:rPr>
      </w:pPr>
      <w:r w:rsidRPr="00407F71">
        <w:rPr>
          <w:rFonts w:ascii="Arial" w:hAnsi="Arial" w:cs="Arial"/>
          <w:iCs/>
        </w:rPr>
        <w:t xml:space="preserve">This module provides an exploration of contemporary family life with a focus on diversity and emerging sociological trends in relation to family. The legal and policy framework of both adults and children’s services across the spectrum is examined. The key issue of multi and interagency working at both a policy and practice level is addressed. </w:t>
      </w:r>
      <w:proofErr w:type="gramStart"/>
      <w:r w:rsidRPr="00407F71">
        <w:rPr>
          <w:rFonts w:ascii="Arial" w:hAnsi="Arial" w:cs="Arial"/>
          <w:iCs/>
        </w:rPr>
        <w:t>In particular, cross</w:t>
      </w:r>
      <w:proofErr w:type="gramEnd"/>
      <w:r w:rsidRPr="00407F71">
        <w:rPr>
          <w:rFonts w:ascii="Arial" w:hAnsi="Arial" w:cs="Arial"/>
          <w:iCs/>
        </w:rPr>
        <w:t xml:space="preserve"> service divisions and tensions, particularly in the interface between adult and child services are explored in depth. </w:t>
      </w:r>
    </w:p>
    <w:p w14:paraId="188D3539" w14:textId="77777777" w:rsidR="00BB54D3" w:rsidRPr="00407F71" w:rsidRDefault="00BB54D3" w:rsidP="00BB54D3">
      <w:pPr>
        <w:pStyle w:val="ListParagraph"/>
        <w:spacing w:after="120" w:line="240" w:lineRule="auto"/>
        <w:ind w:left="567" w:right="260"/>
        <w:jc w:val="both"/>
        <w:rPr>
          <w:rFonts w:ascii="Arial" w:hAnsi="Arial" w:cs="Arial"/>
          <w:iCs/>
        </w:rPr>
      </w:pPr>
    </w:p>
    <w:p w14:paraId="67558B81" w14:textId="77777777" w:rsidR="00407F71" w:rsidRPr="00407F71" w:rsidRDefault="00407F71" w:rsidP="00BB54D3">
      <w:pPr>
        <w:pStyle w:val="ListParagraph"/>
        <w:spacing w:after="120" w:line="240" w:lineRule="auto"/>
        <w:ind w:left="567" w:right="260"/>
        <w:jc w:val="both"/>
        <w:rPr>
          <w:rFonts w:ascii="Arial" w:hAnsi="Arial" w:cs="Arial"/>
          <w:iCs/>
        </w:rPr>
      </w:pPr>
      <w:r w:rsidRPr="00407F71">
        <w:rPr>
          <w:rFonts w:ascii="Arial" w:hAnsi="Arial" w:cs="Arial"/>
          <w:iCs/>
        </w:rPr>
        <w:t>A core knowledge of some key issues and their effect on families – namely: disability, mental health, caring, alcohol &amp; substance misuse, illness, learning disability, loss are discussed. The issues in engaging with a variety of family members and partnership working in complex situations along with the multiple perspectives of service users are examined.  Throughout the module, key messages from research around best practice in assessment and intervention will be utilised.</w:t>
      </w:r>
    </w:p>
    <w:p w14:paraId="57D5C7ED" w14:textId="77777777" w:rsidR="00154D48" w:rsidRPr="00154D48" w:rsidRDefault="00154D48" w:rsidP="00BB54D3">
      <w:pPr>
        <w:spacing w:after="120" w:line="240" w:lineRule="auto"/>
        <w:ind w:left="567" w:right="260"/>
        <w:jc w:val="both"/>
        <w:rPr>
          <w:rFonts w:ascii="Arial" w:hAnsi="Arial" w:cs="Arial"/>
          <w:iCs/>
        </w:rPr>
      </w:pPr>
    </w:p>
    <w:p w14:paraId="3F63B6CC" w14:textId="77777777" w:rsidR="009A2D37" w:rsidRPr="00302082" w:rsidRDefault="00883204" w:rsidP="00BB54D3">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F6898EE" w14:textId="77777777" w:rsidR="00407F71" w:rsidRPr="00407F71" w:rsidRDefault="00407F71" w:rsidP="00BB54D3">
      <w:pPr>
        <w:pStyle w:val="ListParagraph"/>
        <w:spacing w:after="120" w:line="240" w:lineRule="auto"/>
        <w:ind w:left="567" w:right="260"/>
        <w:jc w:val="both"/>
        <w:rPr>
          <w:rFonts w:ascii="Arial" w:hAnsi="Arial" w:cs="Arial"/>
        </w:rPr>
      </w:pPr>
      <w:r w:rsidRPr="00407F71">
        <w:rPr>
          <w:rFonts w:ascii="Arial" w:hAnsi="Arial" w:cs="Arial"/>
        </w:rPr>
        <w:t xml:space="preserve">Barlow, J. (Ed) (2010) </w:t>
      </w:r>
      <w:r w:rsidRPr="00407F71">
        <w:rPr>
          <w:rFonts w:ascii="Arial" w:hAnsi="Arial" w:cs="Arial"/>
          <w:i/>
        </w:rPr>
        <w:t>Substance misuse: The implications of Research, Policy and Practice</w:t>
      </w:r>
      <w:r w:rsidRPr="00407F71">
        <w:rPr>
          <w:rFonts w:ascii="Arial" w:hAnsi="Arial" w:cs="Arial"/>
        </w:rPr>
        <w:t>, London: Jessica Kingsley</w:t>
      </w:r>
    </w:p>
    <w:p w14:paraId="1ABFE716" w14:textId="77777777" w:rsidR="00407F71" w:rsidRPr="00407F71" w:rsidRDefault="00407F71" w:rsidP="00BB54D3">
      <w:pPr>
        <w:pStyle w:val="ListParagraph"/>
        <w:spacing w:after="120" w:line="240" w:lineRule="auto"/>
        <w:ind w:left="567" w:right="260"/>
        <w:jc w:val="both"/>
        <w:rPr>
          <w:rFonts w:ascii="Arial" w:hAnsi="Arial" w:cs="Arial"/>
        </w:rPr>
      </w:pPr>
      <w:r w:rsidRPr="00407F71">
        <w:rPr>
          <w:rFonts w:ascii="Arial" w:hAnsi="Arial" w:cs="Arial"/>
        </w:rPr>
        <w:t xml:space="preserve">Chambers, D. (2012). </w:t>
      </w:r>
      <w:r w:rsidRPr="00407F71">
        <w:rPr>
          <w:rFonts w:ascii="Arial" w:hAnsi="Arial" w:cs="Arial"/>
          <w:i/>
        </w:rPr>
        <w:t>A Sociology of Family Life: Change and diversity in Intimate Relations</w:t>
      </w:r>
      <w:r w:rsidRPr="00407F71">
        <w:rPr>
          <w:rFonts w:ascii="Arial" w:hAnsi="Arial" w:cs="Arial"/>
        </w:rPr>
        <w:t>, Bristol: Polity Press</w:t>
      </w:r>
    </w:p>
    <w:p w14:paraId="4F10FDF3" w14:textId="77777777" w:rsidR="00407F71" w:rsidRPr="00407F71" w:rsidRDefault="00407F71" w:rsidP="00BB54D3">
      <w:pPr>
        <w:pStyle w:val="ListParagraph"/>
        <w:spacing w:after="120" w:line="240" w:lineRule="auto"/>
        <w:ind w:left="567" w:right="260"/>
        <w:jc w:val="both"/>
        <w:rPr>
          <w:rFonts w:ascii="Arial" w:hAnsi="Arial" w:cs="Arial"/>
        </w:rPr>
      </w:pPr>
      <w:r w:rsidRPr="00407F71">
        <w:rPr>
          <w:rFonts w:ascii="Arial" w:hAnsi="Arial" w:cs="Arial"/>
        </w:rPr>
        <w:t xml:space="preserve">Featherstone, B. (2004). </w:t>
      </w:r>
      <w:r w:rsidRPr="00407F71">
        <w:rPr>
          <w:rFonts w:ascii="Arial" w:hAnsi="Arial" w:cs="Arial"/>
          <w:i/>
        </w:rPr>
        <w:t>Family Life and Family Support: A feminist analysis,</w:t>
      </w:r>
      <w:r w:rsidRPr="00407F71">
        <w:rPr>
          <w:rFonts w:ascii="Arial" w:hAnsi="Arial" w:cs="Arial"/>
        </w:rPr>
        <w:t xml:space="preserve"> </w:t>
      </w:r>
      <w:proofErr w:type="spellStart"/>
      <w:r w:rsidRPr="00407F71">
        <w:rPr>
          <w:rFonts w:ascii="Arial" w:hAnsi="Arial" w:cs="Arial"/>
        </w:rPr>
        <w:t>Houndmills</w:t>
      </w:r>
      <w:proofErr w:type="spellEnd"/>
      <w:r w:rsidRPr="00407F71">
        <w:rPr>
          <w:rFonts w:ascii="Arial" w:hAnsi="Arial" w:cs="Arial"/>
        </w:rPr>
        <w:t>: Palgrave Macmillan</w:t>
      </w:r>
    </w:p>
    <w:p w14:paraId="59EB2DA4" w14:textId="77777777" w:rsidR="00407F71" w:rsidRPr="00407F71" w:rsidRDefault="00407F71" w:rsidP="00BB54D3">
      <w:pPr>
        <w:pStyle w:val="ListParagraph"/>
        <w:spacing w:after="120" w:line="240" w:lineRule="auto"/>
        <w:ind w:left="567" w:right="260"/>
        <w:jc w:val="both"/>
        <w:rPr>
          <w:rFonts w:ascii="Arial" w:hAnsi="Arial" w:cs="Arial"/>
        </w:rPr>
      </w:pPr>
      <w:proofErr w:type="spellStart"/>
      <w:r w:rsidRPr="00407F71">
        <w:rPr>
          <w:rFonts w:ascii="Arial" w:hAnsi="Arial" w:cs="Arial"/>
        </w:rPr>
        <w:t>Reder</w:t>
      </w:r>
      <w:proofErr w:type="spellEnd"/>
      <w:r w:rsidRPr="00407F71">
        <w:rPr>
          <w:rFonts w:ascii="Arial" w:hAnsi="Arial" w:cs="Arial"/>
        </w:rPr>
        <w:t xml:space="preserve">, P., McClure, M. &amp; Jolly (2005). </w:t>
      </w:r>
      <w:r w:rsidRPr="00407F71">
        <w:rPr>
          <w:rFonts w:ascii="Arial" w:hAnsi="Arial" w:cs="Arial"/>
          <w:i/>
        </w:rPr>
        <w:t>Family Matters: Interfaces between Child and Adult Mental Health</w:t>
      </w:r>
      <w:r w:rsidRPr="00407F71">
        <w:rPr>
          <w:rFonts w:ascii="Arial" w:hAnsi="Arial" w:cs="Arial"/>
        </w:rPr>
        <w:t>, London: Routledge</w:t>
      </w:r>
    </w:p>
    <w:p w14:paraId="2E42C8AB" w14:textId="77777777" w:rsidR="00407F71" w:rsidRPr="00407F71" w:rsidRDefault="00407F71" w:rsidP="00BB54D3">
      <w:pPr>
        <w:pStyle w:val="ListParagraph"/>
        <w:spacing w:after="120" w:line="240" w:lineRule="auto"/>
        <w:ind w:left="567" w:right="260"/>
        <w:jc w:val="both"/>
        <w:rPr>
          <w:rFonts w:ascii="Arial" w:hAnsi="Arial" w:cs="Arial"/>
        </w:rPr>
      </w:pPr>
      <w:r w:rsidRPr="00407F71">
        <w:rPr>
          <w:rFonts w:ascii="Arial" w:hAnsi="Arial" w:cs="Arial"/>
        </w:rPr>
        <w:t xml:space="preserve">Social Care Institute for Excellence, (2009). </w:t>
      </w:r>
      <w:r w:rsidRPr="00407F71">
        <w:rPr>
          <w:rFonts w:ascii="Arial" w:hAnsi="Arial" w:cs="Arial"/>
          <w:i/>
        </w:rPr>
        <w:t>Think Child, Think Parent, Think Family: A guide to parental mental health and child welfare</w:t>
      </w:r>
      <w:r w:rsidRPr="00407F71">
        <w:rPr>
          <w:rFonts w:ascii="Arial" w:hAnsi="Arial" w:cs="Arial"/>
        </w:rPr>
        <w:t>, London: SCIE.</w:t>
      </w:r>
    </w:p>
    <w:p w14:paraId="531904AA" w14:textId="77777777" w:rsidR="00154D48" w:rsidRPr="00154D48" w:rsidRDefault="00154D48" w:rsidP="00BB54D3">
      <w:pPr>
        <w:spacing w:after="120" w:line="240" w:lineRule="auto"/>
        <w:ind w:left="567" w:right="260"/>
        <w:jc w:val="both"/>
        <w:rPr>
          <w:rFonts w:ascii="Arial" w:hAnsi="Arial" w:cs="Arial"/>
        </w:rPr>
      </w:pPr>
    </w:p>
    <w:p w14:paraId="01D4BE9C" w14:textId="77777777" w:rsidR="00883204" w:rsidRPr="00883204" w:rsidRDefault="009A2D37" w:rsidP="00BB54D3">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9A119C6" w14:textId="77777777" w:rsidR="00407F71" w:rsidRPr="00407F71" w:rsidRDefault="00407F71" w:rsidP="00BB54D3">
      <w:pPr>
        <w:pStyle w:val="ListParagraph"/>
        <w:spacing w:after="120" w:line="240" w:lineRule="auto"/>
        <w:ind w:left="567" w:right="260"/>
        <w:jc w:val="both"/>
        <w:rPr>
          <w:rFonts w:ascii="Arial" w:hAnsi="Arial" w:cs="Arial"/>
          <w:iCs/>
        </w:rPr>
      </w:pPr>
      <w:r w:rsidRPr="00407F71">
        <w:rPr>
          <w:rFonts w:ascii="Arial" w:hAnsi="Arial" w:cs="Arial"/>
          <w:iCs/>
        </w:rPr>
        <w:t>Total contact hours: 22</w:t>
      </w:r>
    </w:p>
    <w:p w14:paraId="14669621" w14:textId="77777777" w:rsidR="00407F71" w:rsidRPr="00407F71" w:rsidRDefault="00407F71" w:rsidP="00BB54D3">
      <w:pPr>
        <w:spacing w:after="120" w:line="240" w:lineRule="auto"/>
        <w:ind w:right="260" w:firstLine="567"/>
        <w:jc w:val="both"/>
        <w:rPr>
          <w:rFonts w:ascii="Arial" w:hAnsi="Arial" w:cs="Arial"/>
          <w:iCs/>
        </w:rPr>
      </w:pPr>
      <w:r w:rsidRPr="00407F71">
        <w:rPr>
          <w:rFonts w:ascii="Arial" w:hAnsi="Arial" w:cs="Arial"/>
          <w:iCs/>
        </w:rPr>
        <w:t xml:space="preserve">Private study hours: 128 </w:t>
      </w:r>
    </w:p>
    <w:p w14:paraId="3E9A2843" w14:textId="77777777" w:rsidR="00407F71" w:rsidRPr="00407F71" w:rsidRDefault="00407F71" w:rsidP="00BB54D3">
      <w:pPr>
        <w:spacing w:after="120" w:line="240" w:lineRule="auto"/>
        <w:ind w:right="260" w:firstLine="567"/>
        <w:jc w:val="both"/>
        <w:rPr>
          <w:rFonts w:ascii="Arial" w:hAnsi="Arial" w:cs="Arial"/>
          <w:iCs/>
        </w:rPr>
      </w:pPr>
      <w:r w:rsidRPr="00407F71">
        <w:rPr>
          <w:rFonts w:ascii="Arial" w:hAnsi="Arial" w:cs="Arial"/>
          <w:iCs/>
        </w:rPr>
        <w:t>Total study hours: 150</w:t>
      </w:r>
    </w:p>
    <w:p w14:paraId="3B0755A0" w14:textId="77777777" w:rsidR="00154D48" w:rsidRPr="00154D48" w:rsidRDefault="00154D48" w:rsidP="00BB54D3">
      <w:pPr>
        <w:spacing w:after="120" w:line="240" w:lineRule="auto"/>
        <w:ind w:left="567" w:right="260"/>
        <w:jc w:val="both"/>
        <w:rPr>
          <w:rFonts w:ascii="Arial" w:hAnsi="Arial" w:cs="Arial"/>
          <w:iCs/>
        </w:rPr>
      </w:pPr>
    </w:p>
    <w:p w14:paraId="236CB950" w14:textId="77777777" w:rsidR="00883204" w:rsidRPr="00883204" w:rsidRDefault="00EF4933" w:rsidP="00BB54D3">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1D0DF1E7" w14:textId="77777777" w:rsidR="00696FF5" w:rsidRPr="00BB54D3" w:rsidRDefault="00696FF5" w:rsidP="00BB54D3">
      <w:pPr>
        <w:pStyle w:val="ListParagraph"/>
        <w:numPr>
          <w:ilvl w:val="1"/>
          <w:numId w:val="9"/>
        </w:numPr>
        <w:spacing w:after="120"/>
        <w:ind w:left="567" w:right="260" w:hanging="567"/>
        <w:jc w:val="both"/>
        <w:rPr>
          <w:rFonts w:ascii="Arial" w:hAnsi="Arial" w:cs="Arial"/>
          <w:iCs/>
          <w:u w:val="single"/>
        </w:rPr>
      </w:pPr>
      <w:r w:rsidRPr="00BB54D3">
        <w:rPr>
          <w:rFonts w:ascii="Arial" w:hAnsi="Arial" w:cs="Arial"/>
          <w:iCs/>
          <w:u w:val="single"/>
        </w:rPr>
        <w:t>Main assessment methods</w:t>
      </w:r>
    </w:p>
    <w:p w14:paraId="3B05FB77" w14:textId="77777777" w:rsidR="003F3578" w:rsidRPr="00154D48" w:rsidRDefault="00407F71" w:rsidP="00BB54D3">
      <w:pPr>
        <w:spacing w:after="120" w:line="240" w:lineRule="auto"/>
        <w:ind w:left="567" w:right="260"/>
        <w:jc w:val="both"/>
        <w:rPr>
          <w:rFonts w:ascii="Arial" w:hAnsi="Arial" w:cs="Arial"/>
          <w:iCs/>
        </w:rPr>
      </w:pPr>
      <w:r>
        <w:rPr>
          <w:rFonts w:ascii="Arial" w:hAnsi="Arial" w:cs="Arial"/>
          <w:iCs/>
        </w:rPr>
        <w:t>Coursework – assignment (3000 words) – 100%</w:t>
      </w:r>
    </w:p>
    <w:p w14:paraId="6F8CE82F" w14:textId="77777777" w:rsidR="00154D48" w:rsidRPr="00154D48" w:rsidRDefault="00154D48" w:rsidP="00BB54D3">
      <w:pPr>
        <w:spacing w:after="120" w:line="240" w:lineRule="auto"/>
        <w:ind w:left="567" w:right="260"/>
        <w:jc w:val="both"/>
        <w:rPr>
          <w:rFonts w:ascii="Arial" w:hAnsi="Arial" w:cs="Arial"/>
          <w:iCs/>
        </w:rPr>
      </w:pPr>
    </w:p>
    <w:p w14:paraId="0BB438C1" w14:textId="77777777" w:rsidR="00696FF5" w:rsidRPr="00696FF5" w:rsidRDefault="00696FF5" w:rsidP="00BB54D3">
      <w:pPr>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BB54D3">
        <w:rPr>
          <w:rFonts w:ascii="Arial" w:hAnsi="Arial" w:cs="Arial"/>
          <w:iCs/>
          <w:u w:val="single"/>
        </w:rPr>
        <w:t xml:space="preserve">Reassessment methods </w:t>
      </w:r>
    </w:p>
    <w:p w14:paraId="2F82CD32" w14:textId="326C29BA" w:rsidR="002B70AB" w:rsidRDefault="00407F71" w:rsidP="00BB54D3">
      <w:pPr>
        <w:spacing w:after="120" w:line="240" w:lineRule="auto"/>
        <w:ind w:left="567" w:right="260"/>
        <w:jc w:val="both"/>
        <w:rPr>
          <w:rFonts w:ascii="Arial" w:hAnsi="Arial" w:cs="Arial"/>
          <w:iCs/>
        </w:rPr>
      </w:pPr>
      <w:r>
        <w:rPr>
          <w:rFonts w:ascii="Arial" w:hAnsi="Arial" w:cs="Arial"/>
          <w:iCs/>
        </w:rPr>
        <w:t>Like-for-like</w:t>
      </w:r>
    </w:p>
    <w:p w14:paraId="7A89A526" w14:textId="77777777" w:rsidR="00BB54D3" w:rsidRDefault="00BB54D3" w:rsidP="00BB54D3">
      <w:pPr>
        <w:spacing w:after="120" w:line="240" w:lineRule="auto"/>
        <w:ind w:left="567" w:right="260"/>
        <w:jc w:val="both"/>
        <w:rPr>
          <w:rFonts w:ascii="Arial" w:hAnsi="Arial" w:cs="Arial"/>
          <w:iCs/>
        </w:rPr>
      </w:pPr>
    </w:p>
    <w:p w14:paraId="4806D619" w14:textId="0D91A82E" w:rsidR="00274ED7" w:rsidRPr="00BB54D3" w:rsidRDefault="006F3F8B" w:rsidP="00BB54D3">
      <w:pPr>
        <w:numPr>
          <w:ilvl w:val="0"/>
          <w:numId w:val="1"/>
        </w:numPr>
        <w:spacing w:after="120" w:line="240" w:lineRule="auto"/>
        <w:ind w:left="567" w:right="260" w:hanging="567"/>
        <w:jc w:val="both"/>
        <w:rPr>
          <w:rFonts w:ascii="Arial" w:hAnsi="Arial" w:cs="Arial"/>
          <w:b/>
        </w:rPr>
      </w:pPr>
      <w:r w:rsidRPr="00BB54D3">
        <w:rPr>
          <w:rFonts w:ascii="Arial" w:hAnsi="Arial" w:cs="Arial"/>
          <w:b/>
        </w:rPr>
        <w:t xml:space="preserve">Map of </w:t>
      </w:r>
      <w:r w:rsidR="00883204" w:rsidRPr="00BB54D3">
        <w:rPr>
          <w:rFonts w:ascii="Arial" w:hAnsi="Arial" w:cs="Arial"/>
          <w:b/>
        </w:rPr>
        <w:t xml:space="preserve">module learning outcomes </w:t>
      </w:r>
      <w:r w:rsidR="00B30E07" w:rsidRPr="00BB54D3">
        <w:rPr>
          <w:rFonts w:ascii="Arial" w:hAnsi="Arial" w:cs="Arial"/>
          <w:b/>
        </w:rPr>
        <w:t>(sections 8 &amp; 9)</w:t>
      </w:r>
      <w:r w:rsidR="00883204" w:rsidRPr="00BB54D3">
        <w:rPr>
          <w:rFonts w:ascii="Arial" w:hAnsi="Arial" w:cs="Arial"/>
          <w:b/>
        </w:rPr>
        <w:t xml:space="preserve"> to l</w:t>
      </w:r>
      <w:r w:rsidRPr="00BB54D3">
        <w:rPr>
          <w:rFonts w:ascii="Arial" w:hAnsi="Arial" w:cs="Arial"/>
          <w:b/>
        </w:rPr>
        <w:t>earning</w:t>
      </w:r>
      <w:r w:rsidR="00B30E07" w:rsidRPr="00BB54D3">
        <w:rPr>
          <w:rFonts w:ascii="Arial" w:hAnsi="Arial" w:cs="Arial"/>
          <w:b/>
        </w:rPr>
        <w:t xml:space="preserve"> and </w:t>
      </w:r>
      <w:r w:rsidR="00883204" w:rsidRPr="00BB54D3">
        <w:rPr>
          <w:rFonts w:ascii="Arial" w:hAnsi="Arial" w:cs="Arial"/>
          <w:b/>
        </w:rPr>
        <w:t>teaching m</w:t>
      </w:r>
      <w:r w:rsidR="00B30E07" w:rsidRPr="00BB54D3">
        <w:rPr>
          <w:rFonts w:ascii="Arial" w:hAnsi="Arial" w:cs="Arial"/>
          <w:b/>
        </w:rPr>
        <w:t>ethods (section</w:t>
      </w:r>
      <w:r w:rsidR="00BB54D3">
        <w:rPr>
          <w:rFonts w:ascii="Arial" w:hAnsi="Arial" w:cs="Arial"/>
          <w:b/>
        </w:rPr>
        <w:t xml:space="preserve"> </w:t>
      </w:r>
      <w:r w:rsidR="00B30E07" w:rsidRPr="00BB54D3">
        <w:rPr>
          <w:rFonts w:ascii="Arial" w:hAnsi="Arial" w:cs="Arial"/>
          <w:b/>
        </w:rPr>
        <w:t>12</w:t>
      </w:r>
      <w:r w:rsidRPr="00BB54D3">
        <w:rPr>
          <w:rFonts w:ascii="Arial" w:hAnsi="Arial" w:cs="Arial"/>
          <w:b/>
        </w:rPr>
        <w:t>) and m</w:t>
      </w:r>
      <w:r w:rsidR="00883204" w:rsidRPr="00BB54D3">
        <w:rPr>
          <w:rFonts w:ascii="Arial" w:hAnsi="Arial" w:cs="Arial"/>
          <w:b/>
        </w:rPr>
        <w:t>ethods of a</w:t>
      </w:r>
      <w:r w:rsidR="00B30E07" w:rsidRPr="00BB54D3">
        <w:rPr>
          <w:rFonts w:ascii="Arial" w:hAnsi="Arial" w:cs="Arial"/>
          <w:b/>
        </w:rPr>
        <w:t>ssessment (section 13</w:t>
      </w:r>
      <w:r w:rsidR="00EF4933" w:rsidRPr="00BB54D3">
        <w:rPr>
          <w:rFonts w:ascii="Arial" w:hAnsi="Arial" w:cs="Arial"/>
          <w:b/>
        </w:rPr>
        <w:t>)</w:t>
      </w:r>
    </w:p>
    <w:p w14:paraId="49505C3E" w14:textId="77777777" w:rsidR="001C1787" w:rsidRPr="001C1787" w:rsidRDefault="001C1787" w:rsidP="00BB54D3">
      <w:pPr>
        <w:spacing w:after="120" w:line="240" w:lineRule="auto"/>
        <w:ind w:left="567" w:right="260"/>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BB54D3" w:rsidRPr="00302082" w14:paraId="33E0A9C4" w14:textId="77777777" w:rsidTr="00BB54D3">
        <w:trPr>
          <w:jc w:val="center"/>
        </w:trPr>
        <w:tc>
          <w:tcPr>
            <w:tcW w:w="2439" w:type="dxa"/>
            <w:shd w:val="clear" w:color="auto" w:fill="D9D9D9" w:themeFill="background1" w:themeFillShade="D9"/>
          </w:tcPr>
          <w:p w14:paraId="2AEF843A" w14:textId="77777777" w:rsidR="00BB54D3" w:rsidRPr="00302082" w:rsidRDefault="00BB54D3" w:rsidP="00BB54D3">
            <w:pPr>
              <w:spacing w:after="120"/>
              <w:ind w:left="59" w:right="35"/>
              <w:rPr>
                <w:rFonts w:ascii="Arial" w:hAnsi="Arial" w:cs="Arial"/>
                <w:b/>
              </w:rPr>
            </w:pPr>
            <w:r w:rsidRPr="00302082">
              <w:rPr>
                <w:rFonts w:ascii="Arial" w:hAnsi="Arial" w:cs="Arial"/>
                <w:b/>
              </w:rPr>
              <w:t>Module learning outcome</w:t>
            </w:r>
          </w:p>
        </w:tc>
        <w:tc>
          <w:tcPr>
            <w:tcW w:w="567" w:type="dxa"/>
          </w:tcPr>
          <w:p w14:paraId="41B06668" w14:textId="77777777" w:rsidR="00BB54D3" w:rsidRPr="00BB54D3" w:rsidRDefault="00BB54D3" w:rsidP="00BB54D3">
            <w:pPr>
              <w:spacing w:after="120"/>
              <w:jc w:val="center"/>
              <w:rPr>
                <w:rFonts w:ascii="Arial" w:hAnsi="Arial" w:cs="Arial"/>
                <w:bCs/>
              </w:rPr>
            </w:pPr>
            <w:r w:rsidRPr="00BB54D3">
              <w:rPr>
                <w:rFonts w:ascii="Arial" w:hAnsi="Arial" w:cs="Arial"/>
                <w:bCs/>
              </w:rPr>
              <w:t>8.1</w:t>
            </w:r>
          </w:p>
        </w:tc>
        <w:tc>
          <w:tcPr>
            <w:tcW w:w="567" w:type="dxa"/>
          </w:tcPr>
          <w:p w14:paraId="27558C9C" w14:textId="77777777" w:rsidR="00BB54D3" w:rsidRPr="00BB54D3" w:rsidRDefault="00BB54D3" w:rsidP="00BB54D3">
            <w:pPr>
              <w:spacing w:after="120"/>
              <w:jc w:val="center"/>
              <w:rPr>
                <w:rFonts w:ascii="Arial" w:hAnsi="Arial" w:cs="Arial"/>
                <w:bCs/>
              </w:rPr>
            </w:pPr>
            <w:r w:rsidRPr="00BB54D3">
              <w:rPr>
                <w:rFonts w:ascii="Arial" w:hAnsi="Arial" w:cs="Arial"/>
                <w:bCs/>
              </w:rPr>
              <w:t>8.2</w:t>
            </w:r>
          </w:p>
        </w:tc>
        <w:tc>
          <w:tcPr>
            <w:tcW w:w="567" w:type="dxa"/>
          </w:tcPr>
          <w:p w14:paraId="17FFF492" w14:textId="77777777" w:rsidR="00BB54D3" w:rsidRPr="00BB54D3" w:rsidRDefault="00BB54D3" w:rsidP="00BB54D3">
            <w:pPr>
              <w:spacing w:after="120"/>
              <w:jc w:val="center"/>
              <w:rPr>
                <w:rFonts w:ascii="Arial" w:hAnsi="Arial" w:cs="Arial"/>
                <w:bCs/>
              </w:rPr>
            </w:pPr>
            <w:r w:rsidRPr="00BB54D3">
              <w:rPr>
                <w:rFonts w:ascii="Arial" w:hAnsi="Arial" w:cs="Arial"/>
                <w:bCs/>
              </w:rPr>
              <w:t>8.3</w:t>
            </w:r>
          </w:p>
        </w:tc>
        <w:tc>
          <w:tcPr>
            <w:tcW w:w="567" w:type="dxa"/>
          </w:tcPr>
          <w:p w14:paraId="51564BD8" w14:textId="77777777" w:rsidR="00BB54D3" w:rsidRPr="00BB54D3" w:rsidRDefault="00BB54D3" w:rsidP="00BB54D3">
            <w:pPr>
              <w:spacing w:after="120"/>
              <w:jc w:val="center"/>
              <w:rPr>
                <w:rFonts w:ascii="Arial" w:hAnsi="Arial" w:cs="Arial"/>
                <w:bCs/>
              </w:rPr>
            </w:pPr>
            <w:r w:rsidRPr="00BB54D3">
              <w:rPr>
                <w:rFonts w:ascii="Arial" w:hAnsi="Arial" w:cs="Arial"/>
                <w:bCs/>
              </w:rPr>
              <w:t>8.4</w:t>
            </w:r>
          </w:p>
        </w:tc>
        <w:tc>
          <w:tcPr>
            <w:tcW w:w="567" w:type="dxa"/>
          </w:tcPr>
          <w:p w14:paraId="76A89042" w14:textId="77777777" w:rsidR="00BB54D3" w:rsidRPr="00BB54D3" w:rsidRDefault="00BB54D3" w:rsidP="00BB54D3">
            <w:pPr>
              <w:spacing w:after="120"/>
              <w:jc w:val="center"/>
              <w:rPr>
                <w:rFonts w:ascii="Arial" w:hAnsi="Arial" w:cs="Arial"/>
                <w:bCs/>
              </w:rPr>
            </w:pPr>
            <w:r w:rsidRPr="00BB54D3">
              <w:rPr>
                <w:rFonts w:ascii="Arial" w:hAnsi="Arial" w:cs="Arial"/>
                <w:bCs/>
              </w:rPr>
              <w:t>8.5</w:t>
            </w:r>
          </w:p>
        </w:tc>
        <w:tc>
          <w:tcPr>
            <w:tcW w:w="567" w:type="dxa"/>
          </w:tcPr>
          <w:p w14:paraId="3BB3184E" w14:textId="77777777" w:rsidR="00BB54D3" w:rsidRPr="00BB54D3" w:rsidRDefault="00BB54D3" w:rsidP="00BB54D3">
            <w:pPr>
              <w:spacing w:after="120"/>
              <w:jc w:val="center"/>
              <w:rPr>
                <w:rFonts w:ascii="Arial" w:hAnsi="Arial" w:cs="Arial"/>
                <w:bCs/>
              </w:rPr>
            </w:pPr>
            <w:r w:rsidRPr="00BB54D3">
              <w:rPr>
                <w:rFonts w:ascii="Arial" w:hAnsi="Arial" w:cs="Arial"/>
                <w:bCs/>
              </w:rPr>
              <w:t>8.6</w:t>
            </w:r>
          </w:p>
        </w:tc>
        <w:tc>
          <w:tcPr>
            <w:tcW w:w="567" w:type="dxa"/>
          </w:tcPr>
          <w:p w14:paraId="19117B8A" w14:textId="77777777" w:rsidR="00BB54D3" w:rsidRPr="00BB54D3" w:rsidRDefault="00BB54D3" w:rsidP="00BB54D3">
            <w:pPr>
              <w:spacing w:after="120"/>
              <w:jc w:val="center"/>
              <w:rPr>
                <w:rFonts w:ascii="Arial" w:hAnsi="Arial" w:cs="Arial"/>
                <w:bCs/>
              </w:rPr>
            </w:pPr>
            <w:r w:rsidRPr="00BB54D3">
              <w:rPr>
                <w:rFonts w:ascii="Arial" w:hAnsi="Arial" w:cs="Arial"/>
                <w:bCs/>
              </w:rPr>
              <w:t>9.1</w:t>
            </w:r>
          </w:p>
        </w:tc>
        <w:tc>
          <w:tcPr>
            <w:tcW w:w="567" w:type="dxa"/>
          </w:tcPr>
          <w:p w14:paraId="4EBD0EF6" w14:textId="77777777" w:rsidR="00BB54D3" w:rsidRPr="00BB54D3" w:rsidRDefault="00BB54D3" w:rsidP="00BB54D3">
            <w:pPr>
              <w:spacing w:after="120"/>
              <w:jc w:val="center"/>
              <w:rPr>
                <w:rFonts w:ascii="Arial" w:hAnsi="Arial" w:cs="Arial"/>
                <w:bCs/>
              </w:rPr>
            </w:pPr>
            <w:r w:rsidRPr="00BB54D3">
              <w:rPr>
                <w:rFonts w:ascii="Arial" w:hAnsi="Arial" w:cs="Arial"/>
                <w:bCs/>
              </w:rPr>
              <w:t>9.2</w:t>
            </w:r>
          </w:p>
        </w:tc>
        <w:tc>
          <w:tcPr>
            <w:tcW w:w="567" w:type="dxa"/>
          </w:tcPr>
          <w:p w14:paraId="45F3C530" w14:textId="77777777" w:rsidR="00BB54D3" w:rsidRPr="00BB54D3" w:rsidRDefault="00BB54D3" w:rsidP="00BB54D3">
            <w:pPr>
              <w:spacing w:after="120"/>
              <w:jc w:val="center"/>
              <w:rPr>
                <w:rFonts w:ascii="Arial" w:hAnsi="Arial" w:cs="Arial"/>
                <w:bCs/>
              </w:rPr>
            </w:pPr>
            <w:r w:rsidRPr="00BB54D3">
              <w:rPr>
                <w:rFonts w:ascii="Arial" w:hAnsi="Arial" w:cs="Arial"/>
                <w:bCs/>
              </w:rPr>
              <w:t>9.3</w:t>
            </w:r>
          </w:p>
        </w:tc>
      </w:tr>
      <w:tr w:rsidR="00BB54D3" w:rsidRPr="00302082" w14:paraId="210DA1D9" w14:textId="77777777" w:rsidTr="00BB54D3">
        <w:trPr>
          <w:jc w:val="center"/>
        </w:trPr>
        <w:tc>
          <w:tcPr>
            <w:tcW w:w="2439" w:type="dxa"/>
            <w:shd w:val="clear" w:color="auto" w:fill="D9D9D9" w:themeFill="background1" w:themeFillShade="D9"/>
          </w:tcPr>
          <w:p w14:paraId="4CDD8A30" w14:textId="77777777" w:rsidR="00BB54D3" w:rsidRPr="00302082" w:rsidRDefault="00BB54D3" w:rsidP="00BB54D3">
            <w:pPr>
              <w:spacing w:after="120"/>
              <w:ind w:left="59" w:right="35"/>
              <w:rPr>
                <w:rFonts w:ascii="Arial" w:hAnsi="Arial" w:cs="Arial"/>
                <w:b/>
              </w:rPr>
            </w:pPr>
            <w:r w:rsidRPr="00302082">
              <w:rPr>
                <w:rFonts w:ascii="Arial" w:hAnsi="Arial" w:cs="Arial"/>
                <w:b/>
              </w:rPr>
              <w:t>Learning/ teaching method</w:t>
            </w:r>
          </w:p>
        </w:tc>
        <w:tc>
          <w:tcPr>
            <w:tcW w:w="567" w:type="dxa"/>
          </w:tcPr>
          <w:p w14:paraId="6A0B1FF0" w14:textId="77777777" w:rsidR="00BB54D3" w:rsidRPr="00BB54D3" w:rsidRDefault="00BB54D3" w:rsidP="00BB54D3">
            <w:pPr>
              <w:spacing w:after="120"/>
              <w:jc w:val="center"/>
              <w:rPr>
                <w:rFonts w:ascii="Arial" w:hAnsi="Arial" w:cs="Arial"/>
                <w:bCs/>
              </w:rPr>
            </w:pPr>
          </w:p>
        </w:tc>
        <w:tc>
          <w:tcPr>
            <w:tcW w:w="567" w:type="dxa"/>
          </w:tcPr>
          <w:p w14:paraId="47D5257C" w14:textId="77777777" w:rsidR="00BB54D3" w:rsidRPr="00BB54D3" w:rsidRDefault="00BB54D3" w:rsidP="00BB54D3">
            <w:pPr>
              <w:spacing w:after="120"/>
              <w:jc w:val="center"/>
              <w:rPr>
                <w:rFonts w:ascii="Arial" w:hAnsi="Arial" w:cs="Arial"/>
                <w:bCs/>
              </w:rPr>
            </w:pPr>
          </w:p>
        </w:tc>
        <w:tc>
          <w:tcPr>
            <w:tcW w:w="567" w:type="dxa"/>
          </w:tcPr>
          <w:p w14:paraId="570BE415" w14:textId="77777777" w:rsidR="00BB54D3" w:rsidRPr="00BB54D3" w:rsidRDefault="00BB54D3" w:rsidP="00BB54D3">
            <w:pPr>
              <w:spacing w:after="120"/>
              <w:jc w:val="center"/>
              <w:rPr>
                <w:rFonts w:ascii="Arial" w:hAnsi="Arial" w:cs="Arial"/>
                <w:bCs/>
              </w:rPr>
            </w:pPr>
          </w:p>
        </w:tc>
        <w:tc>
          <w:tcPr>
            <w:tcW w:w="567" w:type="dxa"/>
          </w:tcPr>
          <w:p w14:paraId="7E39D1E4" w14:textId="77777777" w:rsidR="00BB54D3" w:rsidRPr="00BB54D3" w:rsidRDefault="00BB54D3" w:rsidP="00BB54D3">
            <w:pPr>
              <w:spacing w:after="120"/>
              <w:jc w:val="center"/>
              <w:rPr>
                <w:rFonts w:ascii="Arial" w:hAnsi="Arial" w:cs="Arial"/>
                <w:bCs/>
              </w:rPr>
            </w:pPr>
          </w:p>
        </w:tc>
        <w:tc>
          <w:tcPr>
            <w:tcW w:w="567" w:type="dxa"/>
          </w:tcPr>
          <w:p w14:paraId="0B3616FC" w14:textId="77777777" w:rsidR="00BB54D3" w:rsidRPr="00BB54D3" w:rsidRDefault="00BB54D3" w:rsidP="00BB54D3">
            <w:pPr>
              <w:spacing w:after="120"/>
              <w:jc w:val="center"/>
              <w:rPr>
                <w:rFonts w:ascii="Arial" w:hAnsi="Arial" w:cs="Arial"/>
                <w:bCs/>
              </w:rPr>
            </w:pPr>
          </w:p>
        </w:tc>
        <w:tc>
          <w:tcPr>
            <w:tcW w:w="567" w:type="dxa"/>
          </w:tcPr>
          <w:p w14:paraId="351C7E77" w14:textId="77777777" w:rsidR="00BB54D3" w:rsidRPr="00BB54D3" w:rsidRDefault="00BB54D3" w:rsidP="00BB54D3">
            <w:pPr>
              <w:spacing w:after="120"/>
              <w:jc w:val="center"/>
              <w:rPr>
                <w:rFonts w:ascii="Arial" w:hAnsi="Arial" w:cs="Arial"/>
                <w:bCs/>
              </w:rPr>
            </w:pPr>
          </w:p>
        </w:tc>
        <w:tc>
          <w:tcPr>
            <w:tcW w:w="567" w:type="dxa"/>
          </w:tcPr>
          <w:p w14:paraId="3FB3FACF" w14:textId="77777777" w:rsidR="00BB54D3" w:rsidRPr="00BB54D3" w:rsidRDefault="00BB54D3" w:rsidP="00BB54D3">
            <w:pPr>
              <w:spacing w:after="120"/>
              <w:jc w:val="center"/>
              <w:rPr>
                <w:rFonts w:ascii="Arial" w:hAnsi="Arial" w:cs="Arial"/>
                <w:bCs/>
              </w:rPr>
            </w:pPr>
          </w:p>
        </w:tc>
        <w:tc>
          <w:tcPr>
            <w:tcW w:w="567" w:type="dxa"/>
          </w:tcPr>
          <w:p w14:paraId="76A9AE43" w14:textId="77777777" w:rsidR="00BB54D3" w:rsidRPr="00BB54D3" w:rsidRDefault="00BB54D3" w:rsidP="00BB54D3">
            <w:pPr>
              <w:spacing w:after="120"/>
              <w:jc w:val="center"/>
              <w:rPr>
                <w:rFonts w:ascii="Arial" w:hAnsi="Arial" w:cs="Arial"/>
                <w:bCs/>
              </w:rPr>
            </w:pPr>
          </w:p>
        </w:tc>
        <w:tc>
          <w:tcPr>
            <w:tcW w:w="567" w:type="dxa"/>
          </w:tcPr>
          <w:p w14:paraId="668F4316" w14:textId="77777777" w:rsidR="00BB54D3" w:rsidRPr="00BB54D3" w:rsidRDefault="00BB54D3" w:rsidP="00BB54D3">
            <w:pPr>
              <w:spacing w:after="120"/>
              <w:jc w:val="center"/>
              <w:rPr>
                <w:rFonts w:ascii="Arial" w:hAnsi="Arial" w:cs="Arial"/>
                <w:bCs/>
              </w:rPr>
            </w:pPr>
          </w:p>
        </w:tc>
      </w:tr>
      <w:tr w:rsidR="00BB54D3" w:rsidRPr="00302082" w14:paraId="4CA0D08A" w14:textId="77777777" w:rsidTr="00BB54D3">
        <w:trPr>
          <w:jc w:val="center"/>
        </w:trPr>
        <w:tc>
          <w:tcPr>
            <w:tcW w:w="2439" w:type="dxa"/>
          </w:tcPr>
          <w:p w14:paraId="2306C92A" w14:textId="77777777" w:rsidR="00BB54D3" w:rsidRPr="00BB54D3" w:rsidRDefault="00BB54D3" w:rsidP="00BB54D3">
            <w:pPr>
              <w:spacing w:after="120"/>
              <w:ind w:left="59" w:right="35"/>
              <w:rPr>
                <w:rFonts w:ascii="Arial" w:hAnsi="Arial" w:cs="Arial"/>
                <w:bCs/>
              </w:rPr>
            </w:pPr>
            <w:r w:rsidRPr="00BB54D3">
              <w:rPr>
                <w:rFonts w:ascii="Arial" w:hAnsi="Arial" w:cs="Arial"/>
                <w:bCs/>
              </w:rPr>
              <w:t>Private Study</w:t>
            </w:r>
          </w:p>
        </w:tc>
        <w:tc>
          <w:tcPr>
            <w:tcW w:w="567" w:type="dxa"/>
          </w:tcPr>
          <w:p w14:paraId="56602719"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1C8D7ED"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511083E0"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01A00DFB"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4451558"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1950D5E5"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198FF9D"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15932166"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875072B"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r>
      <w:tr w:rsidR="00BB54D3" w:rsidRPr="00302082" w14:paraId="049D1C91" w14:textId="77777777" w:rsidTr="00BB54D3">
        <w:trPr>
          <w:jc w:val="center"/>
        </w:trPr>
        <w:tc>
          <w:tcPr>
            <w:tcW w:w="2439" w:type="dxa"/>
          </w:tcPr>
          <w:p w14:paraId="506D28C1" w14:textId="77777777" w:rsidR="00BB54D3" w:rsidRPr="00154D48" w:rsidRDefault="00BB54D3" w:rsidP="00BB54D3">
            <w:pPr>
              <w:spacing w:after="120"/>
              <w:ind w:left="59" w:right="35"/>
              <w:rPr>
                <w:rFonts w:ascii="Arial" w:hAnsi="Arial" w:cs="Arial"/>
              </w:rPr>
            </w:pPr>
            <w:r>
              <w:rPr>
                <w:rFonts w:ascii="Arial" w:hAnsi="Arial" w:cs="Arial"/>
              </w:rPr>
              <w:t>Lectures</w:t>
            </w:r>
          </w:p>
        </w:tc>
        <w:tc>
          <w:tcPr>
            <w:tcW w:w="567" w:type="dxa"/>
          </w:tcPr>
          <w:p w14:paraId="06C1602A"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392DBE3"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40A68E1"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E6682A3"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DAE8DA4"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3C7CB208" w14:textId="77777777" w:rsidR="00BB54D3" w:rsidRPr="00BB54D3" w:rsidRDefault="00BB54D3" w:rsidP="00BB54D3">
            <w:pPr>
              <w:spacing w:after="120"/>
              <w:jc w:val="center"/>
              <w:rPr>
                <w:rFonts w:ascii="Arial" w:hAnsi="Arial" w:cs="Arial"/>
                <w:bCs/>
              </w:rPr>
            </w:pPr>
          </w:p>
        </w:tc>
        <w:tc>
          <w:tcPr>
            <w:tcW w:w="567" w:type="dxa"/>
          </w:tcPr>
          <w:p w14:paraId="600752F0" w14:textId="77777777" w:rsidR="00BB54D3" w:rsidRPr="00BB54D3" w:rsidRDefault="00BB54D3" w:rsidP="00BB54D3">
            <w:pPr>
              <w:spacing w:after="120"/>
              <w:jc w:val="center"/>
              <w:rPr>
                <w:rFonts w:ascii="Arial" w:hAnsi="Arial" w:cs="Arial"/>
                <w:bCs/>
              </w:rPr>
            </w:pPr>
          </w:p>
        </w:tc>
        <w:tc>
          <w:tcPr>
            <w:tcW w:w="567" w:type="dxa"/>
          </w:tcPr>
          <w:p w14:paraId="1405A31F" w14:textId="77777777" w:rsidR="00BB54D3" w:rsidRPr="00BB54D3" w:rsidRDefault="00BB54D3" w:rsidP="00BB54D3">
            <w:pPr>
              <w:spacing w:after="120"/>
              <w:jc w:val="center"/>
              <w:rPr>
                <w:rFonts w:ascii="Arial" w:hAnsi="Arial" w:cs="Arial"/>
                <w:bCs/>
              </w:rPr>
            </w:pPr>
          </w:p>
        </w:tc>
        <w:tc>
          <w:tcPr>
            <w:tcW w:w="567" w:type="dxa"/>
          </w:tcPr>
          <w:p w14:paraId="374F9F40" w14:textId="77777777" w:rsidR="00BB54D3" w:rsidRPr="00BB54D3" w:rsidRDefault="00BB54D3" w:rsidP="00BB54D3">
            <w:pPr>
              <w:spacing w:after="120"/>
              <w:jc w:val="center"/>
              <w:rPr>
                <w:rFonts w:ascii="Arial" w:hAnsi="Arial" w:cs="Arial"/>
                <w:bCs/>
              </w:rPr>
            </w:pPr>
          </w:p>
        </w:tc>
      </w:tr>
      <w:tr w:rsidR="00BB54D3" w:rsidRPr="00302082" w14:paraId="0F0378B3" w14:textId="77777777" w:rsidTr="00BB54D3">
        <w:trPr>
          <w:jc w:val="center"/>
        </w:trPr>
        <w:tc>
          <w:tcPr>
            <w:tcW w:w="2439" w:type="dxa"/>
          </w:tcPr>
          <w:p w14:paraId="1A5D90A3" w14:textId="77777777" w:rsidR="00BB54D3" w:rsidRPr="00154D48" w:rsidRDefault="00BB54D3" w:rsidP="00BB54D3">
            <w:pPr>
              <w:spacing w:after="120"/>
              <w:ind w:left="59" w:right="35"/>
              <w:rPr>
                <w:rFonts w:ascii="Arial" w:hAnsi="Arial" w:cs="Arial"/>
              </w:rPr>
            </w:pPr>
            <w:r>
              <w:rPr>
                <w:rFonts w:ascii="Arial" w:hAnsi="Arial" w:cs="Arial"/>
              </w:rPr>
              <w:t>Seminars/workshops</w:t>
            </w:r>
          </w:p>
        </w:tc>
        <w:tc>
          <w:tcPr>
            <w:tcW w:w="567" w:type="dxa"/>
          </w:tcPr>
          <w:p w14:paraId="12828C44"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354BD862"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39B8EC9C"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065A01AE"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5FF1DFE"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672E7270"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37729EA1" w14:textId="77777777" w:rsidR="00BB54D3" w:rsidRPr="00BB54D3" w:rsidRDefault="00BB54D3" w:rsidP="00BB54D3">
            <w:pPr>
              <w:spacing w:after="120"/>
              <w:jc w:val="center"/>
              <w:rPr>
                <w:rFonts w:ascii="Arial" w:hAnsi="Arial" w:cs="Arial"/>
                <w:bCs/>
              </w:rPr>
            </w:pPr>
          </w:p>
        </w:tc>
        <w:tc>
          <w:tcPr>
            <w:tcW w:w="567" w:type="dxa"/>
          </w:tcPr>
          <w:p w14:paraId="433C5157"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C09620D"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r>
      <w:tr w:rsidR="00BB54D3" w:rsidRPr="00302082" w14:paraId="686AF3C0" w14:textId="77777777" w:rsidTr="00BB54D3">
        <w:trPr>
          <w:jc w:val="center"/>
        </w:trPr>
        <w:tc>
          <w:tcPr>
            <w:tcW w:w="2439" w:type="dxa"/>
          </w:tcPr>
          <w:p w14:paraId="133A14C4" w14:textId="77777777" w:rsidR="00BB54D3" w:rsidRPr="00154D48" w:rsidRDefault="00BB54D3" w:rsidP="00BB54D3">
            <w:pPr>
              <w:spacing w:after="120"/>
              <w:ind w:left="59" w:right="35"/>
              <w:rPr>
                <w:rFonts w:ascii="Arial" w:hAnsi="Arial" w:cs="Arial"/>
              </w:rPr>
            </w:pPr>
            <w:r>
              <w:rPr>
                <w:rFonts w:ascii="Arial" w:hAnsi="Arial" w:cs="Arial"/>
              </w:rPr>
              <w:t>Worksheets and case studies</w:t>
            </w:r>
          </w:p>
        </w:tc>
        <w:tc>
          <w:tcPr>
            <w:tcW w:w="567" w:type="dxa"/>
          </w:tcPr>
          <w:p w14:paraId="363B5D59"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1E78F760"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21B6E1C3"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FFFBF0B"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1150F499"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69C43EC3"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6A0119D5"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748FBDC" w14:textId="77777777" w:rsidR="00BB54D3" w:rsidRPr="00BB54D3" w:rsidRDefault="00BB54D3" w:rsidP="00BB54D3">
            <w:pPr>
              <w:spacing w:after="120"/>
              <w:jc w:val="center"/>
              <w:rPr>
                <w:rFonts w:ascii="Arial" w:hAnsi="Arial" w:cs="Arial"/>
                <w:bCs/>
              </w:rPr>
            </w:pPr>
          </w:p>
        </w:tc>
        <w:tc>
          <w:tcPr>
            <w:tcW w:w="567" w:type="dxa"/>
          </w:tcPr>
          <w:p w14:paraId="55F30DF2"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r>
      <w:tr w:rsidR="00BB54D3" w:rsidRPr="00302082" w14:paraId="51B0C380" w14:textId="77777777" w:rsidTr="00BB54D3">
        <w:trPr>
          <w:jc w:val="center"/>
        </w:trPr>
        <w:tc>
          <w:tcPr>
            <w:tcW w:w="2439" w:type="dxa"/>
            <w:shd w:val="clear" w:color="auto" w:fill="D9D9D9" w:themeFill="background1" w:themeFillShade="D9"/>
          </w:tcPr>
          <w:p w14:paraId="6A15E9BC" w14:textId="77777777" w:rsidR="00BB54D3" w:rsidRPr="00302082" w:rsidRDefault="00BB54D3" w:rsidP="00BB54D3">
            <w:pPr>
              <w:spacing w:after="120"/>
              <w:ind w:left="59" w:right="35"/>
              <w:rPr>
                <w:rFonts w:ascii="Arial" w:hAnsi="Arial" w:cs="Arial"/>
                <w:b/>
              </w:rPr>
            </w:pPr>
            <w:r w:rsidRPr="00302082">
              <w:rPr>
                <w:rFonts w:ascii="Arial" w:hAnsi="Arial" w:cs="Arial"/>
                <w:b/>
              </w:rPr>
              <w:t>Assessment method</w:t>
            </w:r>
          </w:p>
        </w:tc>
        <w:tc>
          <w:tcPr>
            <w:tcW w:w="567" w:type="dxa"/>
          </w:tcPr>
          <w:p w14:paraId="65B4BB18" w14:textId="77777777" w:rsidR="00BB54D3" w:rsidRPr="00BB54D3" w:rsidRDefault="00BB54D3" w:rsidP="00BB54D3">
            <w:pPr>
              <w:spacing w:after="120"/>
              <w:jc w:val="center"/>
              <w:rPr>
                <w:rFonts w:ascii="Arial" w:hAnsi="Arial" w:cs="Arial"/>
                <w:bCs/>
              </w:rPr>
            </w:pPr>
          </w:p>
        </w:tc>
        <w:tc>
          <w:tcPr>
            <w:tcW w:w="567" w:type="dxa"/>
          </w:tcPr>
          <w:p w14:paraId="617A73D7" w14:textId="77777777" w:rsidR="00BB54D3" w:rsidRPr="00BB54D3" w:rsidRDefault="00BB54D3" w:rsidP="00BB54D3">
            <w:pPr>
              <w:spacing w:after="120"/>
              <w:jc w:val="center"/>
              <w:rPr>
                <w:rFonts w:ascii="Arial" w:hAnsi="Arial" w:cs="Arial"/>
                <w:bCs/>
              </w:rPr>
            </w:pPr>
          </w:p>
        </w:tc>
        <w:tc>
          <w:tcPr>
            <w:tcW w:w="567" w:type="dxa"/>
          </w:tcPr>
          <w:p w14:paraId="31BADD11" w14:textId="77777777" w:rsidR="00BB54D3" w:rsidRPr="00BB54D3" w:rsidRDefault="00BB54D3" w:rsidP="00BB54D3">
            <w:pPr>
              <w:spacing w:after="120"/>
              <w:jc w:val="center"/>
              <w:rPr>
                <w:rFonts w:ascii="Arial" w:hAnsi="Arial" w:cs="Arial"/>
                <w:bCs/>
              </w:rPr>
            </w:pPr>
          </w:p>
        </w:tc>
        <w:tc>
          <w:tcPr>
            <w:tcW w:w="567" w:type="dxa"/>
          </w:tcPr>
          <w:p w14:paraId="68BFA679" w14:textId="77777777" w:rsidR="00BB54D3" w:rsidRPr="00BB54D3" w:rsidRDefault="00BB54D3" w:rsidP="00BB54D3">
            <w:pPr>
              <w:spacing w:after="120"/>
              <w:jc w:val="center"/>
              <w:rPr>
                <w:rFonts w:ascii="Arial" w:hAnsi="Arial" w:cs="Arial"/>
                <w:bCs/>
              </w:rPr>
            </w:pPr>
          </w:p>
        </w:tc>
        <w:tc>
          <w:tcPr>
            <w:tcW w:w="567" w:type="dxa"/>
          </w:tcPr>
          <w:p w14:paraId="1B624CDF" w14:textId="77777777" w:rsidR="00BB54D3" w:rsidRPr="00BB54D3" w:rsidRDefault="00BB54D3" w:rsidP="00BB54D3">
            <w:pPr>
              <w:spacing w:after="120"/>
              <w:jc w:val="center"/>
              <w:rPr>
                <w:rFonts w:ascii="Arial" w:hAnsi="Arial" w:cs="Arial"/>
                <w:bCs/>
              </w:rPr>
            </w:pPr>
          </w:p>
        </w:tc>
        <w:tc>
          <w:tcPr>
            <w:tcW w:w="567" w:type="dxa"/>
          </w:tcPr>
          <w:p w14:paraId="252BC37B" w14:textId="77777777" w:rsidR="00BB54D3" w:rsidRPr="00BB54D3" w:rsidRDefault="00BB54D3" w:rsidP="00BB54D3">
            <w:pPr>
              <w:spacing w:after="120"/>
              <w:jc w:val="center"/>
              <w:rPr>
                <w:rFonts w:ascii="Arial" w:hAnsi="Arial" w:cs="Arial"/>
                <w:bCs/>
              </w:rPr>
            </w:pPr>
          </w:p>
        </w:tc>
        <w:tc>
          <w:tcPr>
            <w:tcW w:w="567" w:type="dxa"/>
          </w:tcPr>
          <w:p w14:paraId="131CE4E7" w14:textId="77777777" w:rsidR="00BB54D3" w:rsidRPr="00BB54D3" w:rsidRDefault="00BB54D3" w:rsidP="00BB54D3">
            <w:pPr>
              <w:spacing w:after="120"/>
              <w:jc w:val="center"/>
              <w:rPr>
                <w:rFonts w:ascii="Arial" w:hAnsi="Arial" w:cs="Arial"/>
                <w:bCs/>
              </w:rPr>
            </w:pPr>
          </w:p>
        </w:tc>
        <w:tc>
          <w:tcPr>
            <w:tcW w:w="567" w:type="dxa"/>
          </w:tcPr>
          <w:p w14:paraId="5686205F" w14:textId="77777777" w:rsidR="00BB54D3" w:rsidRPr="00BB54D3" w:rsidRDefault="00BB54D3" w:rsidP="00BB54D3">
            <w:pPr>
              <w:spacing w:after="120"/>
              <w:jc w:val="center"/>
              <w:rPr>
                <w:rFonts w:ascii="Arial" w:hAnsi="Arial" w:cs="Arial"/>
                <w:bCs/>
              </w:rPr>
            </w:pPr>
          </w:p>
        </w:tc>
        <w:tc>
          <w:tcPr>
            <w:tcW w:w="567" w:type="dxa"/>
          </w:tcPr>
          <w:p w14:paraId="7294CE06" w14:textId="77777777" w:rsidR="00BB54D3" w:rsidRPr="00BB54D3" w:rsidRDefault="00BB54D3" w:rsidP="00BB54D3">
            <w:pPr>
              <w:spacing w:after="120"/>
              <w:jc w:val="center"/>
              <w:rPr>
                <w:rFonts w:ascii="Arial" w:hAnsi="Arial" w:cs="Arial"/>
                <w:bCs/>
              </w:rPr>
            </w:pPr>
          </w:p>
        </w:tc>
      </w:tr>
      <w:tr w:rsidR="00BB54D3" w:rsidRPr="00302082" w14:paraId="4D8596E8" w14:textId="77777777" w:rsidTr="00BB54D3">
        <w:trPr>
          <w:jc w:val="center"/>
        </w:trPr>
        <w:tc>
          <w:tcPr>
            <w:tcW w:w="2439" w:type="dxa"/>
          </w:tcPr>
          <w:p w14:paraId="0548E124" w14:textId="77777777" w:rsidR="00BB54D3" w:rsidRPr="00154D48" w:rsidRDefault="00BB54D3" w:rsidP="00BB54D3">
            <w:pPr>
              <w:spacing w:after="120"/>
              <w:ind w:left="59" w:right="35"/>
              <w:rPr>
                <w:rFonts w:ascii="Arial" w:hAnsi="Arial" w:cs="Arial"/>
              </w:rPr>
            </w:pPr>
            <w:r>
              <w:rPr>
                <w:rFonts w:ascii="Arial" w:hAnsi="Arial" w:cs="Arial"/>
              </w:rPr>
              <w:t>Assignment – 3000 words</w:t>
            </w:r>
          </w:p>
        </w:tc>
        <w:tc>
          <w:tcPr>
            <w:tcW w:w="567" w:type="dxa"/>
          </w:tcPr>
          <w:p w14:paraId="57F1DB2C"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472108E"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56F2152A"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2022D695"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738EE24D"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B8C8B73"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34480D29"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4B2D9F75"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c>
          <w:tcPr>
            <w:tcW w:w="567" w:type="dxa"/>
          </w:tcPr>
          <w:p w14:paraId="304B22DF" w14:textId="77777777" w:rsidR="00BB54D3" w:rsidRPr="00BB54D3" w:rsidRDefault="00BB54D3" w:rsidP="00BB54D3">
            <w:pPr>
              <w:spacing w:after="120"/>
              <w:jc w:val="center"/>
              <w:rPr>
                <w:rFonts w:ascii="Arial" w:hAnsi="Arial" w:cs="Arial"/>
                <w:bCs/>
              </w:rPr>
            </w:pPr>
            <w:r w:rsidRPr="00BB54D3">
              <w:rPr>
                <w:rFonts w:ascii="Arial" w:hAnsi="Arial" w:cs="Arial"/>
                <w:bCs/>
              </w:rPr>
              <w:t>X</w:t>
            </w:r>
          </w:p>
        </w:tc>
      </w:tr>
    </w:tbl>
    <w:p w14:paraId="6E69E12D" w14:textId="77777777" w:rsidR="007A6245" w:rsidRDefault="007A6245" w:rsidP="00BB54D3">
      <w:pPr>
        <w:spacing w:after="120" w:line="240" w:lineRule="auto"/>
        <w:ind w:left="567" w:right="260"/>
        <w:jc w:val="both"/>
        <w:rPr>
          <w:rFonts w:ascii="Arial" w:hAnsi="Arial" w:cs="Arial"/>
          <w:b/>
          <w:iCs/>
        </w:rPr>
      </w:pPr>
    </w:p>
    <w:p w14:paraId="6EF06A9D" w14:textId="77777777" w:rsidR="00883204" w:rsidRPr="00D50113" w:rsidRDefault="00883204" w:rsidP="00BB54D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836FF33" w14:textId="77777777" w:rsidR="00883204" w:rsidRPr="00D50113" w:rsidRDefault="00883204" w:rsidP="00BB54D3">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B5619">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E90C3D" w14:textId="77777777" w:rsidR="00883204" w:rsidRPr="00D50113" w:rsidRDefault="00883204" w:rsidP="00BB54D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787494A" w14:textId="77777777" w:rsidR="00883204" w:rsidRPr="00D50113" w:rsidRDefault="00883204" w:rsidP="00BB54D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138082" w14:textId="77777777" w:rsidR="00883204" w:rsidRPr="00D50113" w:rsidRDefault="00883204" w:rsidP="00BB54D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335F942" w14:textId="77777777" w:rsidR="00096DA4" w:rsidRPr="00302082" w:rsidRDefault="00096DA4" w:rsidP="00BB54D3">
      <w:pPr>
        <w:spacing w:after="120" w:line="240" w:lineRule="auto"/>
        <w:ind w:left="567" w:right="260"/>
        <w:jc w:val="both"/>
        <w:rPr>
          <w:rFonts w:ascii="Arial" w:hAnsi="Arial" w:cs="Arial"/>
          <w:i/>
          <w:iCs/>
        </w:rPr>
      </w:pPr>
    </w:p>
    <w:p w14:paraId="18A82089" w14:textId="77777777" w:rsidR="009A2D37" w:rsidRPr="00302082" w:rsidRDefault="00883204" w:rsidP="00BB54D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4F4ED28" w14:textId="77777777" w:rsidR="009A2D37" w:rsidRPr="00154D48" w:rsidRDefault="009B5619" w:rsidP="00BB54D3">
      <w:pPr>
        <w:spacing w:after="120" w:line="240" w:lineRule="auto"/>
        <w:ind w:left="567" w:right="260"/>
        <w:jc w:val="both"/>
        <w:rPr>
          <w:rFonts w:ascii="Arial" w:hAnsi="Arial" w:cs="Arial"/>
        </w:rPr>
      </w:pPr>
      <w:r>
        <w:rPr>
          <w:rFonts w:ascii="Arial" w:hAnsi="Arial" w:cs="Arial"/>
        </w:rPr>
        <w:t>Medway</w:t>
      </w:r>
    </w:p>
    <w:p w14:paraId="433AD2A6" w14:textId="77777777" w:rsidR="00154D48" w:rsidRPr="00154D48" w:rsidRDefault="00154D48" w:rsidP="00BB54D3">
      <w:pPr>
        <w:spacing w:after="120" w:line="240" w:lineRule="auto"/>
        <w:ind w:left="567" w:right="260"/>
        <w:jc w:val="both"/>
        <w:rPr>
          <w:rFonts w:ascii="Arial" w:hAnsi="Arial" w:cs="Arial"/>
          <w:iCs/>
        </w:rPr>
      </w:pPr>
    </w:p>
    <w:p w14:paraId="42B01035" w14:textId="77777777" w:rsidR="00883204" w:rsidRPr="002A7F48" w:rsidRDefault="00883204" w:rsidP="00BB54D3">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776A9C4A" w14:textId="77777777" w:rsidR="009B5619" w:rsidRPr="009B5619" w:rsidRDefault="009B5619" w:rsidP="00BB54D3">
      <w:pPr>
        <w:pStyle w:val="ListParagraph"/>
        <w:spacing w:after="120" w:line="240" w:lineRule="auto"/>
        <w:ind w:left="567" w:right="260"/>
        <w:jc w:val="both"/>
        <w:rPr>
          <w:rFonts w:ascii="Arial" w:hAnsi="Arial" w:cs="Arial"/>
        </w:rPr>
      </w:pPr>
      <w:r w:rsidRPr="009B5619">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p>
    <w:p w14:paraId="4FFAB752" w14:textId="77777777" w:rsidR="00641D6D" w:rsidRPr="00302082" w:rsidRDefault="00641D6D" w:rsidP="00BB54D3">
      <w:pPr>
        <w:pBdr>
          <w:bottom w:val="single" w:sz="6" w:space="1" w:color="auto"/>
        </w:pBdr>
        <w:spacing w:after="120" w:line="240" w:lineRule="auto"/>
        <w:ind w:left="567" w:right="260"/>
        <w:jc w:val="both"/>
        <w:rPr>
          <w:rFonts w:ascii="Arial" w:hAnsi="Arial" w:cs="Arial"/>
        </w:rPr>
      </w:pPr>
    </w:p>
    <w:p w14:paraId="160E7BD6" w14:textId="77777777" w:rsidR="00BB54D3" w:rsidRDefault="00BB54D3">
      <w:pPr>
        <w:rPr>
          <w:rFonts w:ascii="Arial" w:hAnsi="Arial" w:cs="Arial"/>
          <w:b/>
          <w:sz w:val="20"/>
        </w:rPr>
      </w:pPr>
      <w:r>
        <w:rPr>
          <w:rFonts w:ascii="Arial" w:hAnsi="Arial" w:cs="Arial"/>
          <w:b/>
          <w:sz w:val="20"/>
        </w:rPr>
        <w:br w:type="page"/>
      </w:r>
    </w:p>
    <w:p w14:paraId="6057A91E" w14:textId="7A4A78F0" w:rsidR="00441E76" w:rsidRPr="00BA453C" w:rsidRDefault="00422B69" w:rsidP="00BB54D3">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FFC60F" w14:textId="77777777" w:rsidR="00D83563" w:rsidRPr="00BA453C" w:rsidRDefault="00D83563" w:rsidP="00BB54D3">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85DDEF9" w14:textId="77777777" w:rsidR="00422B69" w:rsidRPr="00302082" w:rsidRDefault="00422B69" w:rsidP="00BB54D3">
      <w:pPr>
        <w:spacing w:after="120" w:line="240" w:lineRule="auto"/>
        <w:ind w:left="567"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6AC40B5F" w14:textId="77777777" w:rsidTr="00BB54D3">
        <w:trPr>
          <w:trHeight w:val="317"/>
        </w:trPr>
        <w:tc>
          <w:tcPr>
            <w:tcW w:w="1526" w:type="dxa"/>
          </w:tcPr>
          <w:p w14:paraId="443FF922" w14:textId="77777777" w:rsidR="00422B69" w:rsidRPr="00BA453C" w:rsidRDefault="00422B69" w:rsidP="00BB54D3">
            <w:pPr>
              <w:spacing w:after="120"/>
              <w:jc w:val="both"/>
              <w:rPr>
                <w:rFonts w:ascii="Arial" w:hAnsi="Arial" w:cs="Arial"/>
                <w:sz w:val="18"/>
              </w:rPr>
            </w:pPr>
            <w:r w:rsidRPr="00BA453C">
              <w:rPr>
                <w:rFonts w:ascii="Arial" w:hAnsi="Arial" w:cs="Arial"/>
                <w:sz w:val="18"/>
              </w:rPr>
              <w:t>Date approved</w:t>
            </w:r>
          </w:p>
        </w:tc>
        <w:tc>
          <w:tcPr>
            <w:tcW w:w="1701" w:type="dxa"/>
          </w:tcPr>
          <w:p w14:paraId="65455ECC" w14:textId="77777777" w:rsidR="00422B69" w:rsidRPr="00BA453C" w:rsidRDefault="00422B69" w:rsidP="00BB54D3">
            <w:pPr>
              <w:spacing w:after="120"/>
              <w:jc w:val="both"/>
              <w:rPr>
                <w:rFonts w:ascii="Arial" w:hAnsi="Arial" w:cs="Arial"/>
                <w:sz w:val="18"/>
              </w:rPr>
            </w:pPr>
            <w:r w:rsidRPr="00BA453C">
              <w:rPr>
                <w:rFonts w:ascii="Arial" w:hAnsi="Arial" w:cs="Arial"/>
                <w:sz w:val="18"/>
              </w:rPr>
              <w:t>Major/minor revision</w:t>
            </w:r>
          </w:p>
        </w:tc>
        <w:tc>
          <w:tcPr>
            <w:tcW w:w="1871" w:type="dxa"/>
          </w:tcPr>
          <w:p w14:paraId="3152A2F5" w14:textId="77777777" w:rsidR="00422B69" w:rsidRPr="00BA453C" w:rsidRDefault="00154D48" w:rsidP="00BB54D3">
            <w:pPr>
              <w:spacing w:after="120"/>
              <w:jc w:val="both"/>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A426B98" w14:textId="77777777" w:rsidR="00422B69" w:rsidRPr="00BA453C" w:rsidRDefault="00422B69" w:rsidP="00BB54D3">
            <w:pPr>
              <w:spacing w:after="120"/>
              <w:jc w:val="both"/>
              <w:rPr>
                <w:rFonts w:ascii="Arial" w:hAnsi="Arial" w:cs="Arial"/>
                <w:sz w:val="18"/>
              </w:rPr>
            </w:pPr>
            <w:r w:rsidRPr="00BA453C">
              <w:rPr>
                <w:rFonts w:ascii="Arial" w:hAnsi="Arial" w:cs="Arial"/>
                <w:sz w:val="18"/>
              </w:rPr>
              <w:t>Section revised</w:t>
            </w:r>
          </w:p>
        </w:tc>
        <w:tc>
          <w:tcPr>
            <w:tcW w:w="2835" w:type="dxa"/>
          </w:tcPr>
          <w:p w14:paraId="712670D8" w14:textId="77777777" w:rsidR="00422B69" w:rsidRPr="00BA453C" w:rsidRDefault="00422B69" w:rsidP="00BB54D3">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9B5619" w:rsidRPr="00302082" w14:paraId="3BAE138F" w14:textId="77777777" w:rsidTr="00BB54D3">
        <w:trPr>
          <w:trHeight w:val="305"/>
        </w:trPr>
        <w:tc>
          <w:tcPr>
            <w:tcW w:w="1526" w:type="dxa"/>
          </w:tcPr>
          <w:p w14:paraId="7DF533EB" w14:textId="77777777" w:rsidR="009B5619" w:rsidRPr="00302082" w:rsidRDefault="009B5619" w:rsidP="00BB54D3">
            <w:pPr>
              <w:spacing w:after="120"/>
              <w:jc w:val="both"/>
              <w:rPr>
                <w:rFonts w:ascii="Arial" w:hAnsi="Arial" w:cs="Arial"/>
              </w:rPr>
            </w:pPr>
            <w:r>
              <w:rPr>
                <w:rFonts w:ascii="Arial" w:hAnsi="Arial" w:cs="Arial"/>
              </w:rPr>
              <w:t>24/03/17</w:t>
            </w:r>
          </w:p>
        </w:tc>
        <w:tc>
          <w:tcPr>
            <w:tcW w:w="1701" w:type="dxa"/>
          </w:tcPr>
          <w:p w14:paraId="42D5BA9A" w14:textId="77777777" w:rsidR="009B5619" w:rsidRPr="00BB54D3" w:rsidRDefault="009B5619" w:rsidP="00BB54D3">
            <w:pPr>
              <w:spacing w:after="120"/>
              <w:jc w:val="both"/>
              <w:rPr>
                <w:rFonts w:ascii="Arial" w:hAnsi="Arial" w:cs="Arial"/>
                <w:sz w:val="18"/>
              </w:rPr>
            </w:pPr>
            <w:r w:rsidRPr="00BB54D3">
              <w:rPr>
                <w:rFonts w:ascii="Arial" w:hAnsi="Arial" w:cs="Arial"/>
                <w:sz w:val="18"/>
              </w:rPr>
              <w:t>Minor</w:t>
            </w:r>
          </w:p>
        </w:tc>
        <w:tc>
          <w:tcPr>
            <w:tcW w:w="1871" w:type="dxa"/>
          </w:tcPr>
          <w:p w14:paraId="1C648615" w14:textId="77777777" w:rsidR="009B5619" w:rsidRPr="00BB54D3" w:rsidRDefault="009B5619" w:rsidP="00BB54D3">
            <w:pPr>
              <w:spacing w:after="120"/>
              <w:jc w:val="both"/>
              <w:rPr>
                <w:rFonts w:ascii="Arial" w:hAnsi="Arial" w:cs="Arial"/>
                <w:sz w:val="18"/>
              </w:rPr>
            </w:pPr>
            <w:r w:rsidRPr="00BB54D3">
              <w:rPr>
                <w:rFonts w:ascii="Arial" w:hAnsi="Arial" w:cs="Arial"/>
                <w:sz w:val="18"/>
              </w:rPr>
              <w:t>September 2017</w:t>
            </w:r>
          </w:p>
        </w:tc>
        <w:tc>
          <w:tcPr>
            <w:tcW w:w="2552" w:type="dxa"/>
          </w:tcPr>
          <w:p w14:paraId="577888D4" w14:textId="77777777" w:rsidR="009B5619" w:rsidRPr="00BB54D3" w:rsidRDefault="009B5619" w:rsidP="00BB54D3">
            <w:pPr>
              <w:spacing w:after="120"/>
              <w:jc w:val="both"/>
              <w:rPr>
                <w:rFonts w:ascii="Arial" w:hAnsi="Arial" w:cs="Arial"/>
                <w:sz w:val="18"/>
              </w:rPr>
            </w:pPr>
            <w:r w:rsidRPr="00BB54D3">
              <w:rPr>
                <w:rFonts w:ascii="Arial" w:hAnsi="Arial" w:cs="Arial"/>
                <w:sz w:val="18"/>
              </w:rPr>
              <w:t>11,13</w:t>
            </w:r>
          </w:p>
        </w:tc>
        <w:tc>
          <w:tcPr>
            <w:tcW w:w="2835" w:type="dxa"/>
          </w:tcPr>
          <w:p w14:paraId="46260582" w14:textId="77777777" w:rsidR="009B5619" w:rsidRPr="00BB54D3" w:rsidRDefault="009B5619" w:rsidP="00BB54D3">
            <w:pPr>
              <w:spacing w:after="120"/>
              <w:jc w:val="both"/>
              <w:rPr>
                <w:rFonts w:ascii="Arial" w:hAnsi="Arial" w:cs="Arial"/>
                <w:sz w:val="18"/>
              </w:rPr>
            </w:pPr>
            <w:r w:rsidRPr="00BB54D3">
              <w:rPr>
                <w:rFonts w:ascii="Arial" w:hAnsi="Arial" w:cs="Arial"/>
                <w:sz w:val="18"/>
              </w:rPr>
              <w:t>No</w:t>
            </w:r>
          </w:p>
        </w:tc>
      </w:tr>
      <w:tr w:rsidR="00302082" w:rsidRPr="00302082" w14:paraId="109229C2" w14:textId="77777777" w:rsidTr="00BB54D3">
        <w:trPr>
          <w:trHeight w:val="305"/>
        </w:trPr>
        <w:tc>
          <w:tcPr>
            <w:tcW w:w="1526" w:type="dxa"/>
          </w:tcPr>
          <w:p w14:paraId="20312BCB" w14:textId="77777777" w:rsidR="00422B69" w:rsidRPr="00302082" w:rsidRDefault="00422B69" w:rsidP="00BB54D3">
            <w:pPr>
              <w:spacing w:after="120"/>
              <w:jc w:val="both"/>
              <w:rPr>
                <w:rFonts w:ascii="Arial" w:hAnsi="Arial" w:cs="Arial"/>
              </w:rPr>
            </w:pPr>
          </w:p>
        </w:tc>
        <w:tc>
          <w:tcPr>
            <w:tcW w:w="1701" w:type="dxa"/>
          </w:tcPr>
          <w:p w14:paraId="1969D23B" w14:textId="77777777" w:rsidR="00422B69" w:rsidRPr="00BB54D3" w:rsidRDefault="00422B69" w:rsidP="00BB54D3">
            <w:pPr>
              <w:spacing w:after="120"/>
              <w:jc w:val="both"/>
              <w:rPr>
                <w:rFonts w:ascii="Arial" w:hAnsi="Arial" w:cs="Arial"/>
                <w:sz w:val="18"/>
              </w:rPr>
            </w:pPr>
          </w:p>
        </w:tc>
        <w:tc>
          <w:tcPr>
            <w:tcW w:w="1871" w:type="dxa"/>
          </w:tcPr>
          <w:p w14:paraId="0BB2DFDA" w14:textId="77777777" w:rsidR="00422B69" w:rsidRPr="00BB54D3" w:rsidRDefault="00422B69" w:rsidP="00BB54D3">
            <w:pPr>
              <w:spacing w:after="120"/>
              <w:jc w:val="both"/>
              <w:rPr>
                <w:rFonts w:ascii="Arial" w:hAnsi="Arial" w:cs="Arial"/>
                <w:sz w:val="18"/>
              </w:rPr>
            </w:pPr>
          </w:p>
        </w:tc>
        <w:tc>
          <w:tcPr>
            <w:tcW w:w="2552" w:type="dxa"/>
          </w:tcPr>
          <w:p w14:paraId="68426D6F" w14:textId="77777777" w:rsidR="00422B69" w:rsidRPr="00BB54D3" w:rsidRDefault="00422B69" w:rsidP="00BB54D3">
            <w:pPr>
              <w:spacing w:after="120"/>
              <w:jc w:val="both"/>
              <w:rPr>
                <w:rFonts w:ascii="Arial" w:hAnsi="Arial" w:cs="Arial"/>
                <w:sz w:val="18"/>
              </w:rPr>
            </w:pPr>
          </w:p>
        </w:tc>
        <w:tc>
          <w:tcPr>
            <w:tcW w:w="2835" w:type="dxa"/>
          </w:tcPr>
          <w:p w14:paraId="576D20DA" w14:textId="77777777" w:rsidR="00422B69" w:rsidRPr="00BB54D3" w:rsidRDefault="00422B69" w:rsidP="00BB54D3">
            <w:pPr>
              <w:spacing w:after="120"/>
              <w:jc w:val="both"/>
              <w:rPr>
                <w:rFonts w:ascii="Arial" w:hAnsi="Arial" w:cs="Arial"/>
                <w:sz w:val="18"/>
              </w:rPr>
            </w:pPr>
          </w:p>
        </w:tc>
      </w:tr>
    </w:tbl>
    <w:p w14:paraId="5258B3CB" w14:textId="77777777" w:rsidR="00D83563" w:rsidRDefault="00D83563" w:rsidP="00BB54D3">
      <w:pPr>
        <w:spacing w:after="120" w:line="240" w:lineRule="auto"/>
        <w:ind w:left="567" w:right="260"/>
        <w:jc w:val="both"/>
        <w:rPr>
          <w:rFonts w:ascii="Arial" w:hAnsi="Arial" w:cs="Arial"/>
        </w:rPr>
      </w:pPr>
    </w:p>
    <w:tbl>
      <w:tblPr>
        <w:tblStyle w:val="TableGrid"/>
        <w:tblW w:w="0" w:type="auto"/>
        <w:tblLook w:val="04A0" w:firstRow="1" w:lastRow="0" w:firstColumn="1" w:lastColumn="0" w:noHBand="0" w:noVBand="1"/>
      </w:tblPr>
      <w:tblGrid>
        <w:gridCol w:w="10456"/>
      </w:tblGrid>
      <w:tr w:rsidR="00B13479" w14:paraId="1829B98E" w14:textId="77777777" w:rsidTr="00B13479">
        <w:tc>
          <w:tcPr>
            <w:tcW w:w="10456" w:type="dxa"/>
          </w:tcPr>
          <w:p w14:paraId="2FF6550E" w14:textId="77777777" w:rsidR="00B13479" w:rsidRDefault="00B13479" w:rsidP="00BB54D3">
            <w:pPr>
              <w:spacing w:after="120"/>
              <w:ind w:right="260"/>
              <w:jc w:val="both"/>
              <w:rPr>
                <w:rFonts w:ascii="Arial" w:hAnsi="Arial" w:cs="Arial"/>
              </w:rPr>
            </w:pPr>
            <w:r>
              <w:rPr>
                <w:rFonts w:ascii="Arial" w:hAnsi="Arial" w:cs="Arial"/>
              </w:rPr>
              <w:t>Updated by SSPSSR into CMA compliant format November 2018</w:t>
            </w:r>
          </w:p>
        </w:tc>
      </w:tr>
    </w:tbl>
    <w:p w14:paraId="13C02A4C" w14:textId="77777777" w:rsidR="00B13479" w:rsidRPr="00302082" w:rsidRDefault="00B13479" w:rsidP="00BB54D3">
      <w:pPr>
        <w:spacing w:after="120" w:line="240" w:lineRule="auto"/>
        <w:ind w:left="567" w:right="260"/>
        <w:jc w:val="both"/>
        <w:rPr>
          <w:rFonts w:ascii="Arial" w:hAnsi="Arial" w:cs="Arial"/>
        </w:rPr>
      </w:pPr>
    </w:p>
    <w:sectPr w:rsidR="00B13479" w:rsidRPr="00302082" w:rsidSect="00BB54D3">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31F" w14:textId="77777777" w:rsidR="00DA7A68" w:rsidRDefault="00DA7A68" w:rsidP="009A2D37">
      <w:pPr>
        <w:spacing w:after="0" w:line="240" w:lineRule="auto"/>
      </w:pPr>
      <w:r>
        <w:separator/>
      </w:r>
    </w:p>
  </w:endnote>
  <w:endnote w:type="continuationSeparator" w:id="0">
    <w:p w14:paraId="0F4ED080" w14:textId="77777777" w:rsidR="00DA7A68" w:rsidRDefault="00DA7A68" w:rsidP="009A2D37">
      <w:pPr>
        <w:spacing w:after="0" w:line="240" w:lineRule="auto"/>
      </w:pPr>
      <w:r>
        <w:continuationSeparator/>
      </w:r>
    </w:p>
  </w:endnote>
  <w:endnote w:type="continuationNotice" w:id="1">
    <w:p w14:paraId="182DB802" w14:textId="77777777" w:rsidR="00DA7A68" w:rsidRDefault="00DA7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5B677C5" w14:textId="77777777" w:rsidR="00BB54D3" w:rsidRDefault="00BB54D3" w:rsidP="009A2D37">
        <w:pPr>
          <w:pStyle w:val="Footer"/>
          <w:jc w:val="center"/>
        </w:pPr>
      </w:p>
      <w:p w14:paraId="3CF2EF3E" w14:textId="2BBE7C62" w:rsidR="008B2543" w:rsidRDefault="0019787E" w:rsidP="009A2D37">
        <w:pPr>
          <w:pStyle w:val="Footer"/>
          <w:jc w:val="center"/>
        </w:pPr>
        <w:r>
          <w:fldChar w:fldCharType="begin"/>
        </w:r>
        <w:r>
          <w:instrText xml:space="preserve"> PAGE   \* MERGEFORMAT </w:instrText>
        </w:r>
        <w:r>
          <w:fldChar w:fldCharType="separate"/>
        </w:r>
        <w:r w:rsidR="00807DB7">
          <w:rPr>
            <w:noProof/>
          </w:rPr>
          <w:t>4</w:t>
        </w:r>
        <w:r>
          <w:rPr>
            <w:noProof/>
          </w:rPr>
          <w:fldChar w:fldCharType="end"/>
        </w:r>
      </w:p>
    </w:sdtContent>
  </w:sdt>
  <w:p w14:paraId="4ED0F8C9" w14:textId="3F046781" w:rsidR="008B2543" w:rsidRPr="007B7724" w:rsidRDefault="00BB54D3" w:rsidP="00BB54D3">
    <w:pPr>
      <w:pStyle w:val="Footer"/>
      <w:spacing w:after="120"/>
      <w:ind w:right="-330"/>
      <w:jc w:val="center"/>
      <w:rPr>
        <w:rFonts w:ascii="Arial" w:hAnsi="Arial"/>
        <w:sz w:val="18"/>
      </w:rPr>
    </w:pPr>
    <w:r w:rsidRPr="00BB54D3">
      <w:rPr>
        <w:rFonts w:ascii="Arial" w:hAnsi="Arial"/>
        <w:sz w:val="18"/>
      </w:rPr>
      <w:t>SOCI7170 (SO717) Issues for Families</w:t>
    </w:r>
    <w:r w:rsidRPr="00BB54D3">
      <w:rPr>
        <w:rFonts w:ascii="Arial" w:hAnsi="Arial"/>
        <w:sz w:val="18"/>
      </w:rPr>
      <w:t xml:space="preserve"> </w:t>
    </w:r>
    <w:r w:rsidR="008B2543">
      <w:rPr>
        <w:rFonts w:ascii="Arial" w:hAnsi="Arial"/>
        <w:sz w:val="18"/>
      </w:rPr>
      <w:t>(</w:t>
    </w:r>
    <w:r>
      <w:rPr>
        <w:rFonts w:ascii="Arial" w:hAnsi="Arial"/>
        <w:sz w:val="18"/>
      </w:rPr>
      <w:t>September</w:t>
    </w:r>
    <w:r w:rsidR="00A97CB8">
      <w:rPr>
        <w:rFonts w:ascii="Arial" w:hAnsi="Arial"/>
        <w:sz w:val="18"/>
      </w:rPr>
      <w:t xml:space="preserve"> 2018</w:t>
    </w:r>
    <w:r>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02AC" w14:textId="77777777" w:rsidR="00DA7A68" w:rsidRDefault="00DA7A68" w:rsidP="009A2D37">
      <w:pPr>
        <w:spacing w:after="0" w:line="240" w:lineRule="auto"/>
      </w:pPr>
      <w:r>
        <w:separator/>
      </w:r>
    </w:p>
  </w:footnote>
  <w:footnote w:type="continuationSeparator" w:id="0">
    <w:p w14:paraId="0F6AE23D" w14:textId="77777777" w:rsidR="00DA7A68" w:rsidRDefault="00DA7A68" w:rsidP="009A2D37">
      <w:pPr>
        <w:spacing w:after="0" w:line="240" w:lineRule="auto"/>
      </w:pPr>
      <w:r>
        <w:continuationSeparator/>
      </w:r>
    </w:p>
  </w:footnote>
  <w:footnote w:type="continuationNotice" w:id="1">
    <w:p w14:paraId="53F172CC" w14:textId="77777777" w:rsidR="00DA7A68" w:rsidRDefault="00DA7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170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120343" wp14:editId="73140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A0B0166" w14:textId="77777777" w:rsidR="008B2543" w:rsidRPr="008C00F8" w:rsidRDefault="008B2543" w:rsidP="005E6D38">
    <w:pPr>
      <w:pStyle w:val="Heading1"/>
      <w:spacing w:before="60" w:after="60"/>
      <w:rPr>
        <w:rFonts w:ascii="Arial" w:hAnsi="Arial" w:cs="Arial"/>
      </w:rPr>
    </w:pPr>
  </w:p>
  <w:p w14:paraId="63414CC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49D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66DC12" wp14:editId="42158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B13479">
      <w:rPr>
        <w:rFonts w:ascii="Arial" w:hAnsi="Arial" w:cs="Arial"/>
        <w:b/>
        <w:sz w:val="28"/>
        <w:szCs w:val="28"/>
      </w:rPr>
      <w:t xml:space="preserve"> SPECIFICATION</w:t>
    </w:r>
  </w:p>
  <w:p w14:paraId="1DD3AC4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11B22B1"/>
    <w:multiLevelType w:val="multilevel"/>
    <w:tmpl w:val="57943C2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84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0AB"/>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7F71"/>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DB7"/>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5619"/>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54D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A7A68"/>
    <w:rsid w:val="00DB3ED5"/>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878DA"/>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479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93CB5-AF42-484E-9C1D-3B7D048C06B7}">
  <ds:schemaRefs>
    <ds:schemaRef ds:uri="http://schemas.openxmlformats.org/officeDocument/2006/bibliography"/>
  </ds:schemaRefs>
</ds:datastoreItem>
</file>

<file path=customXml/itemProps2.xml><?xml version="1.0" encoding="utf-8"?>
<ds:datastoreItem xmlns:ds="http://schemas.openxmlformats.org/officeDocument/2006/customXml" ds:itemID="{5D3EF040-8F0C-4680-83A5-9962DFDAE81C}"/>
</file>

<file path=customXml/itemProps3.xml><?xml version="1.0" encoding="utf-8"?>
<ds:datastoreItem xmlns:ds="http://schemas.openxmlformats.org/officeDocument/2006/customXml" ds:itemID="{50DDFB0F-B25A-4ED8-887F-AF14615A9FEF}"/>
</file>

<file path=customXml/itemProps4.xml><?xml version="1.0" encoding="utf-8"?>
<ds:datastoreItem xmlns:ds="http://schemas.openxmlformats.org/officeDocument/2006/customXml" ds:itemID="{290A8AFF-107A-4E3D-BF9F-C71C692E1628}"/>
</file>

<file path=docProps/app.xml><?xml version="1.0" encoding="utf-8"?>
<Properties xmlns="http://schemas.openxmlformats.org/officeDocument/2006/extended-properties" xmlns:vt="http://schemas.openxmlformats.org/officeDocument/2006/docPropsVTypes">
  <Template>Normal</Template>
  <TotalTime>5</TotalTime>
  <Pages>4</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2015-09-09T08:37:00Z</cp:lastPrinted>
  <dcterms:created xsi:type="dcterms:W3CDTF">2019-07-25T12:14:00Z</dcterms:created>
  <dcterms:modified xsi:type="dcterms:W3CDTF">2022-03-22T19:13:00Z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