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53695" w14:textId="77777777" w:rsidR="009A2D37" w:rsidRPr="00302082" w:rsidRDefault="009A2D37" w:rsidP="009A20E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5BBAA66" w14:textId="6C29CE52" w:rsidR="008822DB" w:rsidRPr="009A2159" w:rsidRDefault="008822DB" w:rsidP="009A20EA">
      <w:pPr>
        <w:ind w:right="260" w:firstLine="567"/>
        <w:jc w:val="both"/>
        <w:rPr>
          <w:rFonts w:ascii="Arial" w:hAnsi="Arial" w:cs="Arial"/>
        </w:rPr>
      </w:pPr>
      <w:r>
        <w:rPr>
          <w:rFonts w:ascii="Arial" w:hAnsi="Arial" w:cs="Arial"/>
        </w:rPr>
        <w:t xml:space="preserve">SOCI7020 (SO702) </w:t>
      </w:r>
      <w:r w:rsidRPr="009A2159">
        <w:rPr>
          <w:rFonts w:ascii="Arial" w:hAnsi="Arial" w:cs="Arial"/>
        </w:rPr>
        <w:t xml:space="preserve">Sociology and </w:t>
      </w:r>
      <w:r w:rsidR="00FA7E3F">
        <w:rPr>
          <w:rFonts w:ascii="Arial" w:hAnsi="Arial" w:cs="Arial"/>
        </w:rPr>
        <w:t>Social Politics of the Fa</w:t>
      </w:r>
      <w:r w:rsidRPr="009A2159">
        <w:rPr>
          <w:rFonts w:ascii="Arial" w:hAnsi="Arial" w:cs="Arial"/>
        </w:rPr>
        <w:t>mily</w:t>
      </w:r>
    </w:p>
    <w:p w14:paraId="6B84F4B4" w14:textId="77777777" w:rsidR="00A30438" w:rsidRPr="00154D48" w:rsidRDefault="00A30438" w:rsidP="009A20EA">
      <w:pPr>
        <w:spacing w:after="120" w:line="240" w:lineRule="auto"/>
        <w:ind w:left="567" w:right="260"/>
        <w:jc w:val="both"/>
        <w:rPr>
          <w:rFonts w:ascii="Arial" w:hAnsi="Arial" w:cs="Arial"/>
        </w:rPr>
      </w:pPr>
    </w:p>
    <w:p w14:paraId="66AC9294" w14:textId="77777777" w:rsidR="009A2D37" w:rsidRPr="00302082" w:rsidRDefault="009A2D37" w:rsidP="009A20EA">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58014E8" w14:textId="77777777" w:rsidR="008822DB" w:rsidRPr="00154D48" w:rsidRDefault="008822DB" w:rsidP="009A20EA">
      <w:pPr>
        <w:spacing w:after="120" w:line="240" w:lineRule="auto"/>
        <w:ind w:left="567" w:right="260"/>
        <w:jc w:val="both"/>
        <w:rPr>
          <w:rFonts w:ascii="Arial" w:hAnsi="Arial" w:cs="Arial"/>
          <w:iCs/>
        </w:rPr>
      </w:pPr>
      <w:r>
        <w:rPr>
          <w:rFonts w:ascii="Arial" w:hAnsi="Arial" w:cs="Arial"/>
          <w:iCs/>
        </w:rPr>
        <w:t>S</w:t>
      </w:r>
      <w:r>
        <w:rPr>
          <w:rFonts w:ascii="Arial" w:hAnsi="Arial" w:cs="Arial"/>
        </w:rPr>
        <w:t>chool of Social Policy, Sociology and Social Research</w:t>
      </w:r>
    </w:p>
    <w:p w14:paraId="1DAEB34B" w14:textId="77777777" w:rsidR="00154D48" w:rsidRPr="00154D48" w:rsidRDefault="00154D48" w:rsidP="009A20EA">
      <w:pPr>
        <w:spacing w:after="120" w:line="240" w:lineRule="auto"/>
        <w:ind w:left="567" w:right="260"/>
        <w:jc w:val="both"/>
        <w:rPr>
          <w:rFonts w:ascii="Arial" w:hAnsi="Arial" w:cs="Arial"/>
          <w:iCs/>
        </w:rPr>
      </w:pPr>
    </w:p>
    <w:p w14:paraId="522101C3" w14:textId="77777777" w:rsidR="009A2D37" w:rsidRPr="00302082" w:rsidRDefault="00883204" w:rsidP="009A20E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74D748C" w14:textId="77777777" w:rsidR="009A2D37" w:rsidRPr="00154D48" w:rsidRDefault="008822DB" w:rsidP="009A20EA">
      <w:pPr>
        <w:spacing w:after="120" w:line="240" w:lineRule="auto"/>
        <w:ind w:left="567" w:right="260"/>
        <w:jc w:val="both"/>
        <w:rPr>
          <w:rFonts w:ascii="Arial" w:hAnsi="Arial" w:cs="Arial"/>
        </w:rPr>
      </w:pPr>
      <w:r>
        <w:rPr>
          <w:rFonts w:ascii="Arial" w:hAnsi="Arial" w:cs="Arial"/>
        </w:rPr>
        <w:t>Level 6</w:t>
      </w:r>
    </w:p>
    <w:p w14:paraId="517D0F7A" w14:textId="77777777" w:rsidR="00154D48" w:rsidRPr="00154D48" w:rsidRDefault="00154D48" w:rsidP="009A20EA">
      <w:pPr>
        <w:spacing w:after="120" w:line="240" w:lineRule="auto"/>
        <w:ind w:left="567" w:right="260"/>
        <w:jc w:val="both"/>
        <w:rPr>
          <w:rFonts w:ascii="Arial" w:hAnsi="Arial" w:cs="Arial"/>
          <w:iCs/>
        </w:rPr>
      </w:pPr>
    </w:p>
    <w:p w14:paraId="45C79562" w14:textId="77777777" w:rsidR="009A2D37" w:rsidRPr="00302082" w:rsidRDefault="009A2D37" w:rsidP="009A20E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4BAB72E" w14:textId="77777777" w:rsidR="009A2D37" w:rsidRPr="00154D48" w:rsidRDefault="008822DB" w:rsidP="009A20EA">
      <w:pPr>
        <w:spacing w:after="120" w:line="240" w:lineRule="auto"/>
        <w:ind w:left="567" w:right="260"/>
        <w:jc w:val="both"/>
        <w:rPr>
          <w:rFonts w:ascii="Arial" w:hAnsi="Arial" w:cs="Arial"/>
        </w:rPr>
      </w:pPr>
      <w:r>
        <w:rPr>
          <w:rFonts w:ascii="Arial" w:hAnsi="Arial" w:cs="Arial"/>
        </w:rPr>
        <w:t>15 credits (7.5 ECTS)</w:t>
      </w:r>
    </w:p>
    <w:p w14:paraId="5A122CBC" w14:textId="77777777" w:rsidR="00154D48" w:rsidRPr="00154D48" w:rsidRDefault="00154D48" w:rsidP="009A20EA">
      <w:pPr>
        <w:spacing w:after="120" w:line="240" w:lineRule="auto"/>
        <w:ind w:left="567" w:right="260"/>
        <w:jc w:val="both"/>
        <w:rPr>
          <w:rFonts w:ascii="Arial" w:hAnsi="Arial" w:cs="Arial"/>
        </w:rPr>
      </w:pPr>
    </w:p>
    <w:p w14:paraId="064B1E03" w14:textId="77777777" w:rsidR="009A2D37" w:rsidRPr="00302082" w:rsidRDefault="009A2D37" w:rsidP="009A20E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CB1A48" w14:textId="71A5BB78" w:rsidR="009A2D37" w:rsidRPr="00154D48" w:rsidRDefault="001B2284" w:rsidP="009A20EA">
      <w:pPr>
        <w:spacing w:after="120" w:line="240" w:lineRule="auto"/>
        <w:ind w:left="567" w:right="260"/>
        <w:jc w:val="both"/>
        <w:rPr>
          <w:rFonts w:ascii="Arial" w:hAnsi="Arial" w:cs="Arial"/>
          <w:iCs/>
        </w:rPr>
      </w:pPr>
      <w:r>
        <w:rPr>
          <w:rFonts w:ascii="Arial" w:hAnsi="Arial" w:cs="Arial"/>
          <w:iCs/>
        </w:rPr>
        <w:t xml:space="preserve">Autumn term (term 1) or </w:t>
      </w:r>
      <w:r w:rsidR="008822DB">
        <w:rPr>
          <w:rFonts w:ascii="Arial" w:hAnsi="Arial" w:cs="Arial"/>
          <w:iCs/>
        </w:rPr>
        <w:t>Spring term (term 2)</w:t>
      </w:r>
    </w:p>
    <w:p w14:paraId="2CBBF0AF" w14:textId="77777777" w:rsidR="00154D48" w:rsidRPr="00154D48" w:rsidRDefault="00154D48" w:rsidP="009A20EA">
      <w:pPr>
        <w:spacing w:after="120" w:line="240" w:lineRule="auto"/>
        <w:ind w:left="567" w:right="260"/>
        <w:jc w:val="both"/>
        <w:rPr>
          <w:rFonts w:ascii="Arial" w:hAnsi="Arial" w:cs="Arial"/>
          <w:iCs/>
        </w:rPr>
      </w:pPr>
    </w:p>
    <w:p w14:paraId="410D29B7" w14:textId="77777777" w:rsidR="009A2D37" w:rsidRPr="00302082" w:rsidRDefault="009A2D37" w:rsidP="009A20E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106178A" w14:textId="77777777" w:rsidR="009A2D37" w:rsidRPr="00154D48" w:rsidRDefault="008822DB" w:rsidP="009A20EA">
      <w:pPr>
        <w:spacing w:after="120" w:line="240" w:lineRule="auto"/>
        <w:ind w:left="567" w:right="260"/>
        <w:jc w:val="both"/>
        <w:rPr>
          <w:rFonts w:ascii="Arial" w:hAnsi="Arial" w:cs="Arial"/>
          <w:iCs/>
        </w:rPr>
      </w:pPr>
      <w:r>
        <w:rPr>
          <w:rFonts w:ascii="Arial" w:hAnsi="Arial" w:cs="Arial"/>
          <w:iCs/>
        </w:rPr>
        <w:t>None</w:t>
      </w:r>
    </w:p>
    <w:p w14:paraId="51C1DC9A" w14:textId="77777777" w:rsidR="00154D48" w:rsidRPr="00154D48" w:rsidRDefault="00154D48" w:rsidP="009A20EA">
      <w:pPr>
        <w:spacing w:after="120" w:line="240" w:lineRule="auto"/>
        <w:ind w:left="567" w:right="260"/>
        <w:jc w:val="both"/>
        <w:rPr>
          <w:rFonts w:ascii="Arial" w:hAnsi="Arial" w:cs="Arial"/>
          <w:iCs/>
        </w:rPr>
      </w:pPr>
    </w:p>
    <w:p w14:paraId="1538E720" w14:textId="77777777" w:rsidR="009A2D37" w:rsidRPr="00302082" w:rsidRDefault="009A2D37" w:rsidP="009A20EA">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076EAC" w14:textId="77777777" w:rsidR="008822DB" w:rsidRDefault="008822DB" w:rsidP="009A20EA">
      <w:pPr>
        <w:spacing w:after="120" w:line="240" w:lineRule="auto"/>
        <w:ind w:left="567" w:right="260"/>
        <w:jc w:val="both"/>
        <w:rPr>
          <w:rFonts w:ascii="Arial" w:hAnsi="Arial" w:cs="Arial"/>
          <w:iCs/>
        </w:rPr>
      </w:pPr>
      <w:r>
        <w:rPr>
          <w:rFonts w:ascii="Arial" w:hAnsi="Arial" w:cs="Arial"/>
          <w:iCs/>
        </w:rPr>
        <w:t>Optional module for SSPSSR bachelor degrees including:-</w:t>
      </w:r>
    </w:p>
    <w:p w14:paraId="0F2D913B" w14:textId="77777777" w:rsidR="009A2D37" w:rsidRDefault="008822DB" w:rsidP="009A20EA">
      <w:pPr>
        <w:spacing w:after="120" w:line="240" w:lineRule="auto"/>
        <w:ind w:left="567" w:right="260"/>
        <w:jc w:val="both"/>
        <w:rPr>
          <w:rFonts w:ascii="Arial" w:hAnsi="Arial" w:cs="Arial"/>
          <w:iCs/>
        </w:rPr>
      </w:pPr>
      <w:r>
        <w:rPr>
          <w:rFonts w:ascii="Arial" w:hAnsi="Arial" w:cs="Arial"/>
          <w:iCs/>
        </w:rPr>
        <w:t>Social Policy BA and Social Policy joint honours degrees</w:t>
      </w:r>
    </w:p>
    <w:p w14:paraId="6229489E" w14:textId="77777777" w:rsidR="008822DB" w:rsidRPr="00154D48" w:rsidRDefault="008822DB" w:rsidP="009A20EA">
      <w:pPr>
        <w:spacing w:after="120" w:line="240" w:lineRule="auto"/>
        <w:ind w:left="567" w:right="260"/>
        <w:jc w:val="both"/>
        <w:rPr>
          <w:rFonts w:ascii="Arial" w:hAnsi="Arial" w:cs="Arial"/>
          <w:iCs/>
        </w:rPr>
      </w:pPr>
      <w:r>
        <w:rPr>
          <w:rFonts w:ascii="Arial" w:hAnsi="Arial" w:cs="Arial"/>
          <w:iCs/>
        </w:rPr>
        <w:t>Sociology BA and Sociology joint honours degrees</w:t>
      </w:r>
    </w:p>
    <w:p w14:paraId="64D3BA7A" w14:textId="77777777" w:rsidR="00154D48" w:rsidRPr="00154D48" w:rsidRDefault="00154D48" w:rsidP="009A20EA">
      <w:pPr>
        <w:spacing w:after="120" w:line="240" w:lineRule="auto"/>
        <w:ind w:left="567" w:right="260"/>
        <w:jc w:val="both"/>
        <w:rPr>
          <w:rFonts w:ascii="Arial" w:hAnsi="Arial" w:cs="Arial"/>
          <w:iCs/>
        </w:rPr>
      </w:pPr>
    </w:p>
    <w:p w14:paraId="29A5B56F" w14:textId="77777777" w:rsidR="009A2D37" w:rsidRPr="00302082" w:rsidRDefault="009A2D37" w:rsidP="009A20E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2E385E" w14:textId="569D4E88" w:rsidR="008822DB" w:rsidRPr="009A2159" w:rsidRDefault="009A20EA" w:rsidP="009A20EA">
      <w:pPr>
        <w:pStyle w:val="ListParagraph"/>
        <w:numPr>
          <w:ilvl w:val="1"/>
          <w:numId w:val="11"/>
        </w:numPr>
        <w:spacing w:after="0" w:line="240" w:lineRule="auto"/>
        <w:ind w:left="1134" w:right="260" w:hanging="567"/>
        <w:jc w:val="both"/>
        <w:rPr>
          <w:rFonts w:ascii="Arial" w:hAnsi="Arial" w:cs="Arial"/>
          <w:bCs/>
          <w:i/>
          <w:color w:val="000000" w:themeColor="text1"/>
        </w:rPr>
      </w:pPr>
      <w:r>
        <w:rPr>
          <w:rFonts w:ascii="Arial" w:hAnsi="Arial" w:cs="Arial"/>
          <w:bCs/>
          <w:color w:val="000000" w:themeColor="text1"/>
        </w:rPr>
        <w:t>D</w:t>
      </w:r>
      <w:r w:rsidR="008822DB" w:rsidRPr="009A2159">
        <w:rPr>
          <w:rFonts w:ascii="Arial" w:hAnsi="Arial" w:cs="Arial"/>
          <w:bCs/>
          <w:color w:val="000000" w:themeColor="text1"/>
        </w:rPr>
        <w:t xml:space="preserve">escribe and assess a range of theoretical accounts of the significance of the changing character of the contemporary family </w:t>
      </w:r>
    </w:p>
    <w:p w14:paraId="69354E34" w14:textId="77777777" w:rsidR="008822DB" w:rsidRPr="009A2159" w:rsidRDefault="008822DB" w:rsidP="009A20EA">
      <w:pPr>
        <w:pStyle w:val="ListParagraph"/>
        <w:numPr>
          <w:ilvl w:val="1"/>
          <w:numId w:val="11"/>
        </w:numPr>
        <w:spacing w:after="0" w:line="240" w:lineRule="auto"/>
        <w:ind w:left="1134" w:right="260" w:hanging="567"/>
        <w:jc w:val="both"/>
        <w:rPr>
          <w:rFonts w:ascii="Arial" w:hAnsi="Arial" w:cs="Arial"/>
          <w:bCs/>
          <w:i/>
          <w:color w:val="000000" w:themeColor="text1"/>
        </w:rPr>
      </w:pPr>
      <w:r w:rsidRPr="009A2159">
        <w:rPr>
          <w:rFonts w:ascii="Arial" w:hAnsi="Arial" w:cs="Arial"/>
          <w:bCs/>
          <w:color w:val="000000" w:themeColor="text1"/>
        </w:rPr>
        <w:t xml:space="preserve">Understand the social, economic and cultural dimensions of the family. </w:t>
      </w:r>
    </w:p>
    <w:p w14:paraId="3D061BD9" w14:textId="77777777" w:rsidR="008822DB" w:rsidRPr="009A2159" w:rsidRDefault="008822DB" w:rsidP="009A20EA">
      <w:pPr>
        <w:pStyle w:val="ListParagraph"/>
        <w:numPr>
          <w:ilvl w:val="1"/>
          <w:numId w:val="11"/>
        </w:numPr>
        <w:spacing w:after="0" w:line="240" w:lineRule="auto"/>
        <w:ind w:left="1134" w:right="260" w:hanging="567"/>
        <w:jc w:val="both"/>
        <w:rPr>
          <w:rFonts w:ascii="Arial" w:hAnsi="Arial" w:cs="Arial"/>
          <w:bCs/>
          <w:color w:val="000000" w:themeColor="text1"/>
        </w:rPr>
      </w:pPr>
      <w:r w:rsidRPr="009A2159">
        <w:rPr>
          <w:rFonts w:ascii="Arial" w:hAnsi="Arial" w:cs="Arial"/>
          <w:color w:val="000000" w:themeColor="text1"/>
        </w:rPr>
        <w:t>Be familiar with debates about the nature of the relationship between modernity and ‘the family’, including through discussion of the idea of ‘obligation’.</w:t>
      </w:r>
      <w:r w:rsidRPr="009A2159">
        <w:rPr>
          <w:rFonts w:ascii="Arial" w:hAnsi="Arial" w:cs="Arial"/>
          <w:bCs/>
          <w:color w:val="000000" w:themeColor="text1"/>
        </w:rPr>
        <w:t xml:space="preserve"> </w:t>
      </w:r>
    </w:p>
    <w:p w14:paraId="2E673072" w14:textId="552ED0B3" w:rsidR="008822DB" w:rsidRPr="009A2159" w:rsidRDefault="009A20EA" w:rsidP="009A20EA">
      <w:pPr>
        <w:pStyle w:val="ListParagraph"/>
        <w:numPr>
          <w:ilvl w:val="1"/>
          <w:numId w:val="11"/>
        </w:numPr>
        <w:spacing w:after="0" w:line="240" w:lineRule="auto"/>
        <w:ind w:left="1134" w:right="260" w:hanging="567"/>
        <w:jc w:val="both"/>
        <w:rPr>
          <w:rFonts w:ascii="Arial" w:hAnsi="Arial" w:cs="Arial"/>
          <w:b/>
          <w:bCs/>
          <w:color w:val="000000" w:themeColor="text1"/>
        </w:rPr>
      </w:pPr>
      <w:r>
        <w:rPr>
          <w:rFonts w:ascii="Arial" w:hAnsi="Arial" w:cs="Arial"/>
          <w:color w:val="000000" w:themeColor="text1"/>
        </w:rPr>
        <w:t>Demonstrate</w:t>
      </w:r>
      <w:r w:rsidR="008822DB" w:rsidRPr="009A2159">
        <w:rPr>
          <w:rFonts w:ascii="Arial" w:hAnsi="Arial" w:cs="Arial"/>
          <w:color w:val="000000" w:themeColor="text1"/>
        </w:rPr>
        <w:t xml:space="preserve"> an understanding of the changeability of ‘the family’. </w:t>
      </w:r>
    </w:p>
    <w:p w14:paraId="47BA4C5F" w14:textId="77777777" w:rsidR="008822DB" w:rsidRPr="009A2159" w:rsidRDefault="008822DB" w:rsidP="009A20EA">
      <w:pPr>
        <w:pStyle w:val="ListParagraph"/>
        <w:numPr>
          <w:ilvl w:val="1"/>
          <w:numId w:val="11"/>
        </w:numPr>
        <w:spacing w:after="0" w:line="240" w:lineRule="auto"/>
        <w:ind w:left="1134" w:right="260" w:hanging="567"/>
        <w:jc w:val="both"/>
        <w:rPr>
          <w:rFonts w:ascii="Arial" w:hAnsi="Arial" w:cs="Arial"/>
          <w:b/>
          <w:bCs/>
          <w:color w:val="000000" w:themeColor="text1"/>
        </w:rPr>
      </w:pPr>
      <w:r w:rsidRPr="009A2159">
        <w:rPr>
          <w:rFonts w:ascii="Arial" w:hAnsi="Arial" w:cs="Arial"/>
          <w:color w:val="000000" w:themeColor="text1"/>
        </w:rPr>
        <w:t xml:space="preserve">Be familiar with contemporary social research on the family and family policy. </w:t>
      </w:r>
    </w:p>
    <w:p w14:paraId="5110B2E0" w14:textId="009C2E48" w:rsidR="008822DB" w:rsidRPr="009A2159" w:rsidRDefault="009A20EA" w:rsidP="009A20EA">
      <w:pPr>
        <w:pStyle w:val="ListParagraph"/>
        <w:numPr>
          <w:ilvl w:val="1"/>
          <w:numId w:val="11"/>
        </w:numPr>
        <w:spacing w:after="0" w:line="240" w:lineRule="auto"/>
        <w:ind w:left="1134" w:right="260" w:hanging="567"/>
        <w:jc w:val="both"/>
        <w:rPr>
          <w:rFonts w:ascii="Arial" w:hAnsi="Arial" w:cs="Arial"/>
          <w:color w:val="000000" w:themeColor="text1"/>
        </w:rPr>
      </w:pPr>
      <w:r>
        <w:rPr>
          <w:rFonts w:ascii="Arial" w:hAnsi="Arial" w:cs="Arial"/>
          <w:color w:val="000000" w:themeColor="text1"/>
        </w:rPr>
        <w:t>I</w:t>
      </w:r>
      <w:r w:rsidR="008822DB" w:rsidRPr="009A2159">
        <w:rPr>
          <w:rFonts w:ascii="Arial" w:hAnsi="Arial" w:cs="Arial"/>
          <w:color w:val="000000" w:themeColor="text1"/>
        </w:rPr>
        <w:t xml:space="preserve">dentify the main policy developments in Britain in the area of family policy and be aware of the origins of these policy developments, drawing on relevant social scientific literature and empirical evidence. </w:t>
      </w:r>
    </w:p>
    <w:p w14:paraId="08AB1777" w14:textId="77777777" w:rsidR="00273CF0" w:rsidRPr="00154D48" w:rsidRDefault="00273CF0" w:rsidP="009A20EA">
      <w:pPr>
        <w:spacing w:after="120" w:line="240" w:lineRule="auto"/>
        <w:ind w:left="567" w:right="260"/>
        <w:jc w:val="both"/>
        <w:rPr>
          <w:rFonts w:ascii="Arial" w:hAnsi="Arial" w:cs="Arial"/>
        </w:rPr>
      </w:pPr>
    </w:p>
    <w:p w14:paraId="26AFECC6" w14:textId="77777777" w:rsidR="00C729D7" w:rsidRPr="00302082" w:rsidRDefault="009A2D37" w:rsidP="009A20EA">
      <w:pPr>
        <w:numPr>
          <w:ilvl w:val="0"/>
          <w:numId w:val="1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1B38C7" w14:textId="1DA653CC" w:rsidR="008822DB" w:rsidRPr="008822DB" w:rsidRDefault="009A20EA" w:rsidP="009A20EA">
      <w:pPr>
        <w:pStyle w:val="ListParagraph"/>
        <w:numPr>
          <w:ilvl w:val="1"/>
          <w:numId w:val="11"/>
        </w:numPr>
        <w:spacing w:after="0" w:line="240" w:lineRule="auto"/>
        <w:ind w:left="1134" w:right="260" w:hanging="567"/>
        <w:jc w:val="both"/>
        <w:rPr>
          <w:rFonts w:ascii="Arial" w:hAnsi="Arial" w:cs="Arial"/>
          <w:color w:val="000000" w:themeColor="text1"/>
        </w:rPr>
      </w:pPr>
      <w:r>
        <w:rPr>
          <w:rFonts w:ascii="Arial" w:hAnsi="Arial" w:cs="Arial"/>
          <w:color w:val="000000" w:themeColor="text1"/>
        </w:rPr>
        <w:t>Conduct</w:t>
      </w:r>
      <w:r w:rsidR="008822DB" w:rsidRPr="008822DB">
        <w:rPr>
          <w:rFonts w:ascii="Arial" w:hAnsi="Arial" w:cs="Arial"/>
          <w:color w:val="000000" w:themeColor="text1"/>
        </w:rPr>
        <w:t xml:space="preserve"> research, by using library e-journal and other on-line resources </w:t>
      </w:r>
    </w:p>
    <w:p w14:paraId="1D5E03C3" w14:textId="4E451708" w:rsidR="009A20EA" w:rsidRDefault="008822DB" w:rsidP="009A20EA">
      <w:pPr>
        <w:pStyle w:val="ListParagraph"/>
        <w:numPr>
          <w:ilvl w:val="1"/>
          <w:numId w:val="11"/>
        </w:numPr>
        <w:spacing w:after="0" w:line="240" w:lineRule="auto"/>
        <w:ind w:left="1134" w:right="260" w:hanging="567"/>
        <w:jc w:val="both"/>
        <w:rPr>
          <w:rFonts w:ascii="Arial" w:hAnsi="Arial" w:cs="Arial"/>
          <w:color w:val="000000" w:themeColor="text1"/>
        </w:rPr>
      </w:pPr>
      <w:r w:rsidRPr="008822DB">
        <w:rPr>
          <w:rFonts w:ascii="Arial" w:hAnsi="Arial" w:cs="Arial"/>
          <w:color w:val="000000" w:themeColor="text1"/>
        </w:rPr>
        <w:t xml:space="preserve">Present arguments in oral form, through developing skills in seminar discussion and debate </w:t>
      </w:r>
    </w:p>
    <w:p w14:paraId="4B9163D9" w14:textId="6935ADB1" w:rsidR="008822DB" w:rsidRPr="009A20EA" w:rsidRDefault="009A20EA" w:rsidP="009A20EA">
      <w:pPr>
        <w:tabs>
          <w:tab w:val="left" w:pos="5985"/>
        </w:tabs>
      </w:pPr>
      <w:r>
        <w:lastRenderedPageBreak/>
        <w:tab/>
      </w:r>
    </w:p>
    <w:p w14:paraId="3AC2FEAC" w14:textId="1B48E273" w:rsidR="008822DB" w:rsidRPr="004956AF" w:rsidRDefault="008822DB" w:rsidP="009A20EA">
      <w:pPr>
        <w:pStyle w:val="ListParagraph"/>
        <w:numPr>
          <w:ilvl w:val="1"/>
          <w:numId w:val="11"/>
        </w:numPr>
        <w:spacing w:after="0" w:line="240" w:lineRule="auto"/>
        <w:ind w:left="1134" w:right="260" w:hanging="567"/>
        <w:jc w:val="both"/>
        <w:rPr>
          <w:rFonts w:ascii="Arial" w:hAnsi="Arial" w:cs="Arial"/>
          <w:color w:val="000000" w:themeColor="text1"/>
        </w:rPr>
      </w:pPr>
      <w:r w:rsidRPr="004956AF">
        <w:rPr>
          <w:rFonts w:ascii="Arial" w:hAnsi="Arial" w:cs="Arial"/>
          <w:color w:val="000000" w:themeColor="text1"/>
        </w:rPr>
        <w:t>Organis</w:t>
      </w:r>
      <w:r w:rsidR="009A20EA">
        <w:rPr>
          <w:rFonts w:ascii="Arial" w:hAnsi="Arial" w:cs="Arial"/>
          <w:color w:val="000000" w:themeColor="text1"/>
        </w:rPr>
        <w:t>e</w:t>
      </w:r>
      <w:r w:rsidRPr="004956AF">
        <w:rPr>
          <w:rFonts w:ascii="Arial" w:hAnsi="Arial" w:cs="Arial"/>
          <w:color w:val="000000" w:themeColor="text1"/>
        </w:rPr>
        <w:t xml:space="preserve"> information in a clear and coherent manner, through essay writing, and discussion of completed essays in seminars and module convenor office hours </w:t>
      </w:r>
    </w:p>
    <w:p w14:paraId="65B0D41D" w14:textId="66F98F6A" w:rsidR="008822DB" w:rsidRPr="009A2159" w:rsidRDefault="009A20EA" w:rsidP="009A20EA">
      <w:pPr>
        <w:pStyle w:val="ListParagraph"/>
        <w:numPr>
          <w:ilvl w:val="1"/>
          <w:numId w:val="11"/>
        </w:numPr>
        <w:spacing w:after="0" w:line="240" w:lineRule="auto"/>
        <w:ind w:left="1134" w:right="260" w:hanging="567"/>
        <w:jc w:val="both"/>
        <w:rPr>
          <w:rFonts w:ascii="Arial" w:hAnsi="Arial" w:cs="Arial"/>
          <w:color w:val="000000" w:themeColor="text1"/>
        </w:rPr>
      </w:pPr>
      <w:r>
        <w:rPr>
          <w:rFonts w:ascii="Arial" w:hAnsi="Arial" w:cs="Arial"/>
          <w:color w:val="000000" w:themeColor="text1"/>
        </w:rPr>
        <w:t>Demonstrate c</w:t>
      </w:r>
      <w:r w:rsidR="008822DB" w:rsidRPr="009A2159">
        <w:rPr>
          <w:rFonts w:ascii="Arial" w:hAnsi="Arial" w:cs="Arial"/>
          <w:color w:val="000000" w:themeColor="text1"/>
        </w:rPr>
        <w:t xml:space="preserve">ritical thinking, analysis and synthesis, through application of sociological theory and research evidence to understandings of social problems and policy responses  </w:t>
      </w:r>
    </w:p>
    <w:p w14:paraId="4BC64F40" w14:textId="77777777" w:rsidR="00154D48" w:rsidRDefault="00154D48" w:rsidP="009A20EA">
      <w:pPr>
        <w:pStyle w:val="Default"/>
        <w:spacing w:after="120"/>
        <w:ind w:left="567" w:right="260"/>
        <w:jc w:val="both"/>
        <w:rPr>
          <w:color w:val="auto"/>
          <w:sz w:val="22"/>
          <w:szCs w:val="22"/>
        </w:rPr>
      </w:pPr>
    </w:p>
    <w:p w14:paraId="11DB279D" w14:textId="77777777" w:rsidR="009A2D37" w:rsidRPr="00302082" w:rsidRDefault="009A2D37" w:rsidP="009A20EA">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8B71F4" w14:textId="77777777" w:rsidR="004956AF" w:rsidRPr="009A2159" w:rsidRDefault="004956AF" w:rsidP="009A20EA">
      <w:pPr>
        <w:ind w:left="567" w:right="260"/>
        <w:jc w:val="both"/>
        <w:rPr>
          <w:rFonts w:ascii="Arial" w:hAnsi="Arial" w:cs="Arial"/>
          <w:color w:val="000000" w:themeColor="text1"/>
        </w:rPr>
      </w:pPr>
      <w:r w:rsidRPr="009A2159">
        <w:rPr>
          <w:rFonts w:ascii="Arial" w:hAnsi="Arial" w:cs="Arial"/>
          <w:color w:val="000000" w:themeColor="text1"/>
        </w:rPr>
        <w:t>The following areas will be covered:</w:t>
      </w:r>
    </w:p>
    <w:p w14:paraId="439F4ECB" w14:textId="77777777" w:rsidR="004956AF" w:rsidRPr="009A2159" w:rsidRDefault="004956AF" w:rsidP="009A20EA">
      <w:pPr>
        <w:numPr>
          <w:ilvl w:val="0"/>
          <w:numId w:val="13"/>
        </w:numPr>
        <w:tabs>
          <w:tab w:val="clear" w:pos="360"/>
        </w:tabs>
        <w:spacing w:after="0" w:line="240" w:lineRule="auto"/>
        <w:ind w:left="851" w:right="260" w:hanging="284"/>
        <w:jc w:val="both"/>
        <w:rPr>
          <w:rFonts w:ascii="Arial" w:hAnsi="Arial" w:cs="Arial"/>
          <w:color w:val="000000" w:themeColor="text1"/>
        </w:rPr>
      </w:pPr>
      <w:r w:rsidRPr="009A2159">
        <w:rPr>
          <w:rFonts w:ascii="Arial" w:hAnsi="Arial" w:cs="Arial"/>
          <w:color w:val="000000" w:themeColor="text1"/>
        </w:rPr>
        <w:t>The social history of ‘the family’ and its transformations.</w:t>
      </w:r>
    </w:p>
    <w:p w14:paraId="519EA194" w14:textId="77777777" w:rsidR="004956AF" w:rsidRPr="009A2159" w:rsidRDefault="004956AF" w:rsidP="009A20EA">
      <w:pPr>
        <w:numPr>
          <w:ilvl w:val="0"/>
          <w:numId w:val="13"/>
        </w:numPr>
        <w:tabs>
          <w:tab w:val="clear" w:pos="360"/>
        </w:tabs>
        <w:spacing w:after="0" w:line="240" w:lineRule="auto"/>
        <w:ind w:left="851" w:right="260" w:hanging="284"/>
        <w:jc w:val="both"/>
        <w:rPr>
          <w:rFonts w:ascii="Arial" w:hAnsi="Arial" w:cs="Arial"/>
          <w:color w:val="000000" w:themeColor="text1"/>
        </w:rPr>
      </w:pPr>
      <w:r w:rsidRPr="009A2159">
        <w:rPr>
          <w:rFonts w:ascii="Arial" w:hAnsi="Arial" w:cs="Arial"/>
          <w:color w:val="000000" w:themeColor="text1"/>
        </w:rPr>
        <w:t>The sociology of the public/private split</w:t>
      </w:r>
    </w:p>
    <w:p w14:paraId="4DA990D1" w14:textId="77777777" w:rsidR="004956AF" w:rsidRPr="009A2159" w:rsidRDefault="004956AF" w:rsidP="009A20EA">
      <w:pPr>
        <w:numPr>
          <w:ilvl w:val="0"/>
          <w:numId w:val="13"/>
        </w:numPr>
        <w:tabs>
          <w:tab w:val="clear" w:pos="360"/>
        </w:tabs>
        <w:spacing w:after="0" w:line="240" w:lineRule="auto"/>
        <w:ind w:left="851" w:right="260" w:hanging="284"/>
        <w:jc w:val="both"/>
        <w:rPr>
          <w:rFonts w:ascii="Arial" w:hAnsi="Arial" w:cs="Arial"/>
          <w:color w:val="000000" w:themeColor="text1"/>
        </w:rPr>
      </w:pPr>
      <w:r w:rsidRPr="009A2159">
        <w:rPr>
          <w:rFonts w:ascii="Arial" w:hAnsi="Arial" w:cs="Arial"/>
          <w:color w:val="000000" w:themeColor="text1"/>
        </w:rPr>
        <w:t xml:space="preserve">The evolution of policies relating to ‘family life’ </w:t>
      </w:r>
    </w:p>
    <w:p w14:paraId="7D258AE6" w14:textId="77777777" w:rsidR="004956AF" w:rsidRPr="009A2159" w:rsidRDefault="004956AF" w:rsidP="009A20EA">
      <w:pPr>
        <w:numPr>
          <w:ilvl w:val="0"/>
          <w:numId w:val="13"/>
        </w:numPr>
        <w:tabs>
          <w:tab w:val="clear" w:pos="360"/>
        </w:tabs>
        <w:spacing w:after="0" w:line="240" w:lineRule="auto"/>
        <w:ind w:left="851" w:right="260" w:hanging="284"/>
        <w:jc w:val="both"/>
        <w:rPr>
          <w:rFonts w:ascii="Arial" w:hAnsi="Arial" w:cs="Arial"/>
          <w:color w:val="000000" w:themeColor="text1"/>
        </w:rPr>
      </w:pPr>
      <w:r w:rsidRPr="009A2159">
        <w:rPr>
          <w:rFonts w:ascii="Arial" w:hAnsi="Arial" w:cs="Arial"/>
          <w:color w:val="000000" w:themeColor="text1"/>
        </w:rPr>
        <w:t>The ‘individualisation’ thesis</w:t>
      </w:r>
    </w:p>
    <w:p w14:paraId="244E85C1" w14:textId="77777777" w:rsidR="004956AF" w:rsidRPr="009A2159" w:rsidRDefault="004956AF" w:rsidP="009A20EA">
      <w:pPr>
        <w:numPr>
          <w:ilvl w:val="0"/>
          <w:numId w:val="13"/>
        </w:numPr>
        <w:tabs>
          <w:tab w:val="clear" w:pos="360"/>
        </w:tabs>
        <w:spacing w:after="0" w:line="240" w:lineRule="auto"/>
        <w:ind w:left="851" w:right="260" w:hanging="284"/>
        <w:jc w:val="both"/>
        <w:rPr>
          <w:rFonts w:ascii="Arial" w:hAnsi="Arial" w:cs="Arial"/>
          <w:color w:val="000000" w:themeColor="text1"/>
        </w:rPr>
      </w:pPr>
      <w:r w:rsidRPr="009A2159">
        <w:rPr>
          <w:rFonts w:ascii="Arial" w:hAnsi="Arial" w:cs="Arial"/>
          <w:color w:val="000000" w:themeColor="text1"/>
        </w:rPr>
        <w:t>The economics and obligations of the family</w:t>
      </w:r>
    </w:p>
    <w:p w14:paraId="736DFBAD" w14:textId="77777777" w:rsidR="004956AF" w:rsidRPr="009A2159" w:rsidRDefault="004956AF" w:rsidP="009A20EA">
      <w:pPr>
        <w:numPr>
          <w:ilvl w:val="0"/>
          <w:numId w:val="13"/>
        </w:numPr>
        <w:tabs>
          <w:tab w:val="clear" w:pos="360"/>
        </w:tabs>
        <w:spacing w:after="0" w:line="240" w:lineRule="auto"/>
        <w:ind w:left="851" w:right="260" w:hanging="284"/>
        <w:jc w:val="both"/>
        <w:rPr>
          <w:rFonts w:ascii="Arial" w:hAnsi="Arial" w:cs="Arial"/>
          <w:color w:val="000000" w:themeColor="text1"/>
        </w:rPr>
      </w:pPr>
      <w:r w:rsidRPr="009A2159">
        <w:rPr>
          <w:rFonts w:ascii="Arial" w:hAnsi="Arial" w:cs="Arial"/>
          <w:color w:val="000000" w:themeColor="text1"/>
        </w:rPr>
        <w:t xml:space="preserve">Recent social and demographic changes considered to underlie the problem of  the contemporary family (changes in fertility patterns, in marriage and co-habitation, the rise of single person households) </w:t>
      </w:r>
    </w:p>
    <w:p w14:paraId="5D5D0F63" w14:textId="77777777" w:rsidR="004956AF" w:rsidRPr="009A2159" w:rsidRDefault="004956AF" w:rsidP="009A20EA">
      <w:pPr>
        <w:numPr>
          <w:ilvl w:val="0"/>
          <w:numId w:val="13"/>
        </w:numPr>
        <w:tabs>
          <w:tab w:val="clear" w:pos="360"/>
        </w:tabs>
        <w:spacing w:after="0" w:line="240" w:lineRule="auto"/>
        <w:ind w:left="851" w:right="260" w:hanging="284"/>
        <w:jc w:val="both"/>
        <w:rPr>
          <w:rFonts w:ascii="Arial" w:hAnsi="Arial" w:cs="Arial"/>
          <w:color w:val="000000" w:themeColor="text1"/>
        </w:rPr>
      </w:pPr>
      <w:r w:rsidRPr="009A2159">
        <w:rPr>
          <w:rFonts w:ascii="Arial" w:hAnsi="Arial" w:cs="Arial"/>
          <w:color w:val="000000" w:themeColor="text1"/>
        </w:rPr>
        <w:t xml:space="preserve">Debates about specific current policies about ‘parenting’ </w:t>
      </w:r>
    </w:p>
    <w:p w14:paraId="56242666" w14:textId="77777777" w:rsidR="004956AF" w:rsidRPr="009A2159" w:rsidRDefault="004956AF" w:rsidP="009A20EA">
      <w:pPr>
        <w:numPr>
          <w:ilvl w:val="0"/>
          <w:numId w:val="13"/>
        </w:numPr>
        <w:tabs>
          <w:tab w:val="clear" w:pos="360"/>
        </w:tabs>
        <w:spacing w:after="0" w:line="240" w:lineRule="auto"/>
        <w:ind w:left="851" w:right="260" w:hanging="284"/>
        <w:jc w:val="both"/>
        <w:rPr>
          <w:rFonts w:ascii="Arial" w:hAnsi="Arial" w:cs="Arial"/>
          <w:color w:val="000000" w:themeColor="text1"/>
        </w:rPr>
      </w:pPr>
      <w:r w:rsidRPr="009A2159">
        <w:rPr>
          <w:rFonts w:ascii="Arial" w:hAnsi="Arial" w:cs="Arial"/>
          <w:color w:val="000000" w:themeColor="text1"/>
        </w:rPr>
        <w:t xml:space="preserve">Critiques of state intervention in family life </w:t>
      </w:r>
    </w:p>
    <w:p w14:paraId="43E2044D" w14:textId="77777777" w:rsidR="00154D48" w:rsidRPr="00154D48" w:rsidRDefault="00154D48" w:rsidP="009A20EA">
      <w:pPr>
        <w:spacing w:after="120" w:line="240" w:lineRule="auto"/>
        <w:ind w:left="567" w:right="260"/>
        <w:jc w:val="both"/>
        <w:rPr>
          <w:rFonts w:ascii="Arial" w:hAnsi="Arial" w:cs="Arial"/>
          <w:iCs/>
        </w:rPr>
      </w:pPr>
    </w:p>
    <w:p w14:paraId="50CBD15E" w14:textId="77777777" w:rsidR="009A2D37" w:rsidRPr="00302082" w:rsidRDefault="00883204" w:rsidP="009A20EA">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A18664" w14:textId="52CC0B39" w:rsidR="009D45B4" w:rsidRPr="009D45B4" w:rsidRDefault="009D45B4" w:rsidP="009A20EA">
      <w:pPr>
        <w:pStyle w:val="ListParagraph"/>
        <w:ind w:left="567" w:right="260"/>
        <w:jc w:val="both"/>
        <w:rPr>
          <w:rFonts w:ascii="Arial" w:hAnsi="Arial" w:cs="Arial"/>
          <w:color w:val="000000" w:themeColor="text1"/>
        </w:rPr>
      </w:pPr>
      <w:r w:rsidRPr="009D45B4">
        <w:rPr>
          <w:rFonts w:ascii="Arial" w:hAnsi="Arial" w:cs="Arial"/>
          <w:color w:val="000000" w:themeColor="text1"/>
        </w:rPr>
        <w:t xml:space="preserve">Chambers, D. 2012. </w:t>
      </w:r>
      <w:r w:rsidRPr="009D45B4">
        <w:rPr>
          <w:rFonts w:ascii="Arial" w:hAnsi="Arial" w:cs="Arial"/>
          <w:i/>
          <w:color w:val="000000" w:themeColor="text1"/>
        </w:rPr>
        <w:t>A Sociology of Family Life</w:t>
      </w:r>
      <w:r w:rsidRPr="009D45B4">
        <w:rPr>
          <w:rFonts w:ascii="Arial" w:hAnsi="Arial" w:cs="Arial"/>
          <w:color w:val="000000" w:themeColor="text1"/>
        </w:rPr>
        <w:t>. Polity Press</w:t>
      </w:r>
    </w:p>
    <w:p w14:paraId="09AD5C16" w14:textId="5842C5E7" w:rsidR="009D45B4" w:rsidRPr="009D45B4" w:rsidRDefault="009D45B4" w:rsidP="009A20EA">
      <w:pPr>
        <w:pStyle w:val="ListParagraph"/>
        <w:ind w:left="567" w:right="260"/>
        <w:jc w:val="both"/>
        <w:rPr>
          <w:rFonts w:ascii="Arial" w:hAnsi="Arial" w:cs="Arial"/>
          <w:color w:val="000000" w:themeColor="text1"/>
        </w:rPr>
      </w:pPr>
      <w:r>
        <w:rPr>
          <w:rFonts w:ascii="Arial" w:hAnsi="Arial" w:cs="Arial"/>
          <w:color w:val="000000" w:themeColor="text1"/>
        </w:rPr>
        <w:t xml:space="preserve">Lee, E, Bristow, J. </w:t>
      </w:r>
      <w:r w:rsidRPr="009D45B4">
        <w:rPr>
          <w:rFonts w:ascii="Arial" w:hAnsi="Arial" w:cs="Arial"/>
          <w:color w:val="000000" w:themeColor="text1"/>
        </w:rPr>
        <w:t>Faircloth</w:t>
      </w:r>
      <w:r>
        <w:rPr>
          <w:rFonts w:ascii="Arial" w:hAnsi="Arial" w:cs="Arial"/>
          <w:color w:val="000000" w:themeColor="text1"/>
        </w:rPr>
        <w:t xml:space="preserve">, J.C. and </w:t>
      </w:r>
      <w:proofErr w:type="spellStart"/>
      <w:r w:rsidRPr="009D45B4">
        <w:rPr>
          <w:rFonts w:ascii="Arial" w:hAnsi="Arial" w:cs="Arial"/>
          <w:color w:val="000000" w:themeColor="text1"/>
        </w:rPr>
        <w:t>Macvarish</w:t>
      </w:r>
      <w:proofErr w:type="spellEnd"/>
      <w:r>
        <w:rPr>
          <w:rFonts w:ascii="Arial" w:hAnsi="Arial" w:cs="Arial"/>
          <w:color w:val="000000" w:themeColor="text1"/>
        </w:rPr>
        <w:t>, J</w:t>
      </w:r>
      <w:r w:rsidRPr="009D45B4">
        <w:rPr>
          <w:rFonts w:ascii="Arial" w:hAnsi="Arial" w:cs="Arial"/>
          <w:color w:val="000000" w:themeColor="text1"/>
        </w:rPr>
        <w:t xml:space="preserve">. 2014. </w:t>
      </w:r>
      <w:r w:rsidRPr="009D45B4">
        <w:rPr>
          <w:rFonts w:ascii="Arial" w:hAnsi="Arial" w:cs="Arial"/>
          <w:i/>
          <w:color w:val="000000" w:themeColor="text1"/>
        </w:rPr>
        <w:t>Parenting Culture Studies</w:t>
      </w:r>
      <w:r w:rsidRPr="009D45B4">
        <w:rPr>
          <w:rFonts w:ascii="Arial" w:hAnsi="Arial" w:cs="Arial"/>
          <w:color w:val="000000" w:themeColor="text1"/>
        </w:rPr>
        <w:t>. Palgrave</w:t>
      </w:r>
    </w:p>
    <w:p w14:paraId="5AB25C7C" w14:textId="77777777" w:rsidR="009D45B4" w:rsidRPr="009D45B4" w:rsidRDefault="009D45B4" w:rsidP="009A20EA">
      <w:pPr>
        <w:pStyle w:val="ListParagraph"/>
        <w:ind w:left="567" w:right="260"/>
        <w:jc w:val="both"/>
        <w:rPr>
          <w:rFonts w:ascii="Arial" w:hAnsi="Arial" w:cs="Arial"/>
          <w:color w:val="000000" w:themeColor="text1"/>
        </w:rPr>
      </w:pPr>
      <w:proofErr w:type="spellStart"/>
      <w:r w:rsidRPr="009D45B4">
        <w:rPr>
          <w:rFonts w:ascii="Arial" w:hAnsi="Arial" w:cs="Arial"/>
          <w:color w:val="000000" w:themeColor="text1"/>
        </w:rPr>
        <w:t>Segalen</w:t>
      </w:r>
      <w:proofErr w:type="spellEnd"/>
      <w:r w:rsidRPr="009D45B4">
        <w:rPr>
          <w:rFonts w:ascii="Arial" w:hAnsi="Arial" w:cs="Arial"/>
          <w:color w:val="000000" w:themeColor="text1"/>
        </w:rPr>
        <w:t xml:space="preserve">, M. 1996. </w:t>
      </w:r>
      <w:r w:rsidRPr="009D45B4">
        <w:rPr>
          <w:rFonts w:ascii="Arial" w:hAnsi="Arial" w:cs="Arial"/>
          <w:i/>
          <w:color w:val="000000" w:themeColor="text1"/>
        </w:rPr>
        <w:t xml:space="preserve">A History of the Family </w:t>
      </w:r>
      <w:r w:rsidRPr="009D45B4">
        <w:rPr>
          <w:rFonts w:ascii="Arial" w:hAnsi="Arial" w:cs="Arial"/>
          <w:color w:val="000000" w:themeColor="text1"/>
        </w:rPr>
        <w:t>Vol.2. Harvard University Press.</w:t>
      </w:r>
    </w:p>
    <w:p w14:paraId="0792DD21" w14:textId="77777777" w:rsidR="009D45B4" w:rsidRPr="009D45B4" w:rsidRDefault="009D45B4" w:rsidP="009A20EA">
      <w:pPr>
        <w:pStyle w:val="ListParagraph"/>
        <w:ind w:left="567" w:right="260"/>
        <w:jc w:val="both"/>
        <w:rPr>
          <w:rFonts w:ascii="Arial" w:hAnsi="Arial" w:cs="Arial"/>
          <w:color w:val="000000" w:themeColor="text1"/>
        </w:rPr>
      </w:pPr>
      <w:r w:rsidRPr="009D45B4">
        <w:rPr>
          <w:rFonts w:ascii="Arial" w:hAnsi="Arial" w:cs="Arial"/>
          <w:color w:val="000000" w:themeColor="text1"/>
        </w:rPr>
        <w:t xml:space="preserve">Hays, S. 1996. </w:t>
      </w:r>
      <w:r w:rsidRPr="009D45B4">
        <w:rPr>
          <w:rFonts w:ascii="Arial" w:hAnsi="Arial" w:cs="Arial"/>
          <w:i/>
          <w:color w:val="000000" w:themeColor="text1"/>
        </w:rPr>
        <w:t>The Cultural Contradictions of Motherhood</w:t>
      </w:r>
      <w:r w:rsidRPr="009D45B4">
        <w:rPr>
          <w:rFonts w:ascii="Arial" w:hAnsi="Arial" w:cs="Arial"/>
          <w:color w:val="000000" w:themeColor="text1"/>
        </w:rPr>
        <w:t>. Yale University Press</w:t>
      </w:r>
    </w:p>
    <w:p w14:paraId="2839E83F" w14:textId="77777777" w:rsidR="009D45B4" w:rsidRPr="009D45B4" w:rsidRDefault="009D45B4" w:rsidP="009A20EA">
      <w:pPr>
        <w:pStyle w:val="ListParagraph"/>
        <w:ind w:left="567" w:right="260"/>
        <w:jc w:val="both"/>
        <w:rPr>
          <w:rFonts w:ascii="Arial" w:hAnsi="Arial" w:cs="Arial"/>
          <w:color w:val="000000" w:themeColor="text1"/>
        </w:rPr>
      </w:pPr>
      <w:proofErr w:type="spellStart"/>
      <w:r w:rsidRPr="009D45B4">
        <w:rPr>
          <w:rFonts w:ascii="Arial" w:hAnsi="Arial" w:cs="Arial"/>
          <w:color w:val="000000" w:themeColor="text1"/>
        </w:rPr>
        <w:t>Hendrick</w:t>
      </w:r>
      <w:proofErr w:type="spellEnd"/>
      <w:r w:rsidRPr="009D45B4">
        <w:rPr>
          <w:rFonts w:ascii="Arial" w:hAnsi="Arial" w:cs="Arial"/>
          <w:color w:val="000000" w:themeColor="text1"/>
        </w:rPr>
        <w:t>, H.(</w:t>
      </w:r>
      <w:proofErr w:type="spellStart"/>
      <w:r w:rsidRPr="009D45B4">
        <w:rPr>
          <w:rFonts w:ascii="Arial" w:hAnsi="Arial" w:cs="Arial"/>
          <w:color w:val="000000" w:themeColor="text1"/>
        </w:rPr>
        <w:t>ed</w:t>
      </w:r>
      <w:proofErr w:type="spellEnd"/>
      <w:r w:rsidRPr="009D45B4">
        <w:rPr>
          <w:rFonts w:ascii="Arial" w:hAnsi="Arial" w:cs="Arial"/>
          <w:color w:val="000000" w:themeColor="text1"/>
        </w:rPr>
        <w:t xml:space="preserve">). 2005. </w:t>
      </w:r>
      <w:r w:rsidRPr="009D45B4">
        <w:rPr>
          <w:rFonts w:ascii="Arial" w:hAnsi="Arial" w:cs="Arial"/>
          <w:i/>
          <w:color w:val="000000" w:themeColor="text1"/>
        </w:rPr>
        <w:t>Child welfare and social policy an essential reader</w:t>
      </w:r>
      <w:r w:rsidRPr="009D45B4">
        <w:rPr>
          <w:rFonts w:ascii="Arial" w:hAnsi="Arial" w:cs="Arial"/>
          <w:color w:val="000000" w:themeColor="text1"/>
        </w:rPr>
        <w:t>. Policy Press</w:t>
      </w:r>
    </w:p>
    <w:p w14:paraId="4CA9A321" w14:textId="2CEE2C9F" w:rsidR="004956AF" w:rsidRPr="004956AF" w:rsidRDefault="009D45B4" w:rsidP="009A20EA">
      <w:pPr>
        <w:pStyle w:val="ListParagraph"/>
        <w:ind w:left="567" w:right="260"/>
        <w:jc w:val="both"/>
        <w:rPr>
          <w:rFonts w:ascii="Arial" w:hAnsi="Arial" w:cs="Arial"/>
          <w:color w:val="000000" w:themeColor="text1"/>
        </w:rPr>
      </w:pPr>
      <w:r w:rsidRPr="009D45B4">
        <w:rPr>
          <w:rFonts w:ascii="Arial" w:hAnsi="Arial" w:cs="Arial"/>
          <w:color w:val="000000" w:themeColor="text1"/>
        </w:rPr>
        <w:t xml:space="preserve">Smart, C. 2007. </w:t>
      </w:r>
      <w:r w:rsidRPr="009D45B4">
        <w:rPr>
          <w:rFonts w:ascii="Arial" w:hAnsi="Arial" w:cs="Arial"/>
          <w:i/>
          <w:color w:val="000000" w:themeColor="text1"/>
        </w:rPr>
        <w:t>Personal Life</w:t>
      </w:r>
      <w:r w:rsidRPr="009D45B4">
        <w:rPr>
          <w:rFonts w:ascii="Arial" w:hAnsi="Arial" w:cs="Arial"/>
          <w:color w:val="000000" w:themeColor="text1"/>
        </w:rPr>
        <w:t>. Polity Press</w:t>
      </w:r>
      <w:r w:rsidR="004956AF" w:rsidRPr="004956AF">
        <w:rPr>
          <w:rFonts w:ascii="Arial" w:hAnsi="Arial" w:cs="Arial"/>
          <w:color w:val="000000" w:themeColor="text1"/>
        </w:rPr>
        <w:t xml:space="preserve"> </w:t>
      </w:r>
    </w:p>
    <w:p w14:paraId="22E3FAE3" w14:textId="77777777" w:rsidR="00883204" w:rsidRPr="00883204" w:rsidRDefault="009A2D37" w:rsidP="009A20EA">
      <w:pPr>
        <w:numPr>
          <w:ilvl w:val="0"/>
          <w:numId w:val="1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F1C9E66" w14:textId="77777777" w:rsidR="004956AF" w:rsidRPr="00407F71" w:rsidRDefault="004956AF" w:rsidP="009A20EA">
      <w:pPr>
        <w:pStyle w:val="ListParagraph"/>
        <w:spacing w:after="120" w:line="240" w:lineRule="auto"/>
        <w:ind w:left="567" w:right="260"/>
        <w:jc w:val="both"/>
        <w:rPr>
          <w:rFonts w:ascii="Arial" w:hAnsi="Arial" w:cs="Arial"/>
          <w:iCs/>
        </w:rPr>
      </w:pPr>
      <w:r w:rsidRPr="00407F71">
        <w:rPr>
          <w:rFonts w:ascii="Arial" w:hAnsi="Arial" w:cs="Arial"/>
          <w:iCs/>
        </w:rPr>
        <w:t>Total contact hours: 2</w:t>
      </w:r>
      <w:r>
        <w:rPr>
          <w:rFonts w:ascii="Arial" w:hAnsi="Arial" w:cs="Arial"/>
          <w:iCs/>
        </w:rPr>
        <w:t>2</w:t>
      </w:r>
    </w:p>
    <w:p w14:paraId="27F570EB" w14:textId="77777777" w:rsidR="004956AF" w:rsidRPr="00F30024" w:rsidRDefault="004956AF" w:rsidP="009A20EA">
      <w:pPr>
        <w:pStyle w:val="ListParagraph"/>
        <w:spacing w:after="120" w:line="240" w:lineRule="auto"/>
        <w:ind w:left="567" w:right="260"/>
        <w:jc w:val="both"/>
        <w:rPr>
          <w:rFonts w:ascii="Arial" w:hAnsi="Arial" w:cs="Arial"/>
          <w:iCs/>
        </w:rPr>
      </w:pPr>
      <w:r>
        <w:rPr>
          <w:rFonts w:ascii="Arial" w:hAnsi="Arial" w:cs="Arial"/>
          <w:iCs/>
        </w:rPr>
        <w:t>Private study hours: 128</w:t>
      </w:r>
    </w:p>
    <w:p w14:paraId="0DF9B440" w14:textId="77777777" w:rsidR="004956AF" w:rsidRPr="00F30024" w:rsidRDefault="004956AF" w:rsidP="009A20EA">
      <w:pPr>
        <w:pStyle w:val="ListParagraph"/>
        <w:spacing w:after="120" w:line="240" w:lineRule="auto"/>
        <w:ind w:left="567" w:right="260"/>
        <w:jc w:val="both"/>
        <w:rPr>
          <w:rFonts w:ascii="Arial" w:hAnsi="Arial" w:cs="Arial"/>
          <w:iCs/>
        </w:rPr>
      </w:pPr>
      <w:r w:rsidRPr="00F30024">
        <w:rPr>
          <w:rFonts w:ascii="Arial" w:hAnsi="Arial" w:cs="Arial"/>
          <w:iCs/>
        </w:rPr>
        <w:t>Total study hours: 150</w:t>
      </w:r>
    </w:p>
    <w:p w14:paraId="3F84BCAA" w14:textId="77777777" w:rsidR="00154D48" w:rsidRPr="00154D48" w:rsidRDefault="00154D48" w:rsidP="009A20EA">
      <w:pPr>
        <w:spacing w:after="120" w:line="240" w:lineRule="auto"/>
        <w:ind w:left="567" w:right="260"/>
        <w:jc w:val="both"/>
        <w:rPr>
          <w:rFonts w:ascii="Arial" w:hAnsi="Arial" w:cs="Arial"/>
          <w:iCs/>
        </w:rPr>
      </w:pPr>
    </w:p>
    <w:p w14:paraId="62468F30" w14:textId="77777777" w:rsidR="00883204" w:rsidRPr="00883204" w:rsidRDefault="00EF4933" w:rsidP="009A20EA">
      <w:pPr>
        <w:numPr>
          <w:ilvl w:val="0"/>
          <w:numId w:val="11"/>
        </w:numPr>
        <w:spacing w:after="120" w:line="240" w:lineRule="auto"/>
        <w:ind w:left="567" w:right="260" w:hanging="567"/>
        <w:jc w:val="both"/>
        <w:rPr>
          <w:rFonts w:ascii="Arial" w:hAnsi="Arial" w:cs="Arial"/>
          <w:i/>
          <w:iCs/>
        </w:rPr>
      </w:pPr>
      <w:r w:rsidRPr="00302082">
        <w:rPr>
          <w:rFonts w:ascii="Arial" w:hAnsi="Arial" w:cs="Arial"/>
          <w:b/>
        </w:rPr>
        <w:t>Assessment methods</w:t>
      </w:r>
    </w:p>
    <w:p w14:paraId="47EFFE93" w14:textId="77777777" w:rsidR="00696FF5" w:rsidRPr="00696FF5" w:rsidRDefault="00696FF5" w:rsidP="009A20EA">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5D063AF2" w14:textId="77777777" w:rsidR="003F3578" w:rsidRDefault="004956AF" w:rsidP="009A20EA">
      <w:pPr>
        <w:spacing w:after="120" w:line="240" w:lineRule="auto"/>
        <w:ind w:left="567" w:right="260"/>
        <w:jc w:val="both"/>
        <w:rPr>
          <w:rFonts w:ascii="Arial" w:hAnsi="Arial" w:cs="Arial"/>
          <w:iCs/>
        </w:rPr>
      </w:pPr>
      <w:r>
        <w:rPr>
          <w:rFonts w:ascii="Arial" w:hAnsi="Arial" w:cs="Arial"/>
          <w:iCs/>
        </w:rPr>
        <w:t>Coursework – essay (3000 words) – 40%</w:t>
      </w:r>
    </w:p>
    <w:p w14:paraId="5310452F" w14:textId="77777777" w:rsidR="004956AF" w:rsidRDefault="004956AF" w:rsidP="009A20EA">
      <w:pPr>
        <w:spacing w:after="120" w:line="240" w:lineRule="auto"/>
        <w:ind w:left="567" w:right="260"/>
        <w:jc w:val="both"/>
        <w:rPr>
          <w:rFonts w:ascii="Arial" w:hAnsi="Arial" w:cs="Arial"/>
          <w:iCs/>
        </w:rPr>
      </w:pPr>
      <w:r>
        <w:rPr>
          <w:rFonts w:ascii="Arial" w:hAnsi="Arial" w:cs="Arial"/>
          <w:iCs/>
        </w:rPr>
        <w:t>Coursework – seminar participation – 5%</w:t>
      </w:r>
    </w:p>
    <w:p w14:paraId="323AEBCD" w14:textId="77777777" w:rsidR="004956AF" w:rsidRPr="00154D48" w:rsidRDefault="004956AF" w:rsidP="009A20EA">
      <w:pPr>
        <w:spacing w:after="120" w:line="240" w:lineRule="auto"/>
        <w:ind w:left="567" w:right="260"/>
        <w:jc w:val="both"/>
        <w:rPr>
          <w:rFonts w:ascii="Arial" w:hAnsi="Arial" w:cs="Arial"/>
          <w:iCs/>
        </w:rPr>
      </w:pPr>
      <w:r>
        <w:rPr>
          <w:rFonts w:ascii="Arial" w:hAnsi="Arial" w:cs="Arial"/>
          <w:iCs/>
        </w:rPr>
        <w:t>Coursework presentation – 15%</w:t>
      </w:r>
    </w:p>
    <w:p w14:paraId="1974D524" w14:textId="110F4857" w:rsidR="00154D48" w:rsidRDefault="004956AF" w:rsidP="009A20EA">
      <w:pPr>
        <w:spacing w:after="120" w:line="240" w:lineRule="auto"/>
        <w:ind w:left="567" w:right="260"/>
        <w:jc w:val="both"/>
        <w:rPr>
          <w:rFonts w:ascii="Arial" w:hAnsi="Arial" w:cs="Arial"/>
          <w:iCs/>
        </w:rPr>
      </w:pPr>
      <w:r>
        <w:rPr>
          <w:rFonts w:ascii="Arial" w:hAnsi="Arial" w:cs="Arial"/>
          <w:iCs/>
        </w:rPr>
        <w:t>Examination (2 hours) – 40%</w:t>
      </w:r>
    </w:p>
    <w:p w14:paraId="1256EE86" w14:textId="77777777" w:rsidR="009A20EA" w:rsidRPr="00154D48" w:rsidRDefault="009A20EA" w:rsidP="009A20EA">
      <w:pPr>
        <w:spacing w:after="120" w:line="240" w:lineRule="auto"/>
        <w:ind w:left="567" w:right="260"/>
        <w:jc w:val="both"/>
        <w:rPr>
          <w:rFonts w:ascii="Arial" w:hAnsi="Arial" w:cs="Arial"/>
          <w:iCs/>
        </w:rPr>
      </w:pPr>
    </w:p>
    <w:p w14:paraId="32218C5D" w14:textId="77777777" w:rsidR="00696FF5" w:rsidRPr="00696FF5" w:rsidRDefault="00696FF5" w:rsidP="009A20EA">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ED6A5EB" w14:textId="23622A0D" w:rsidR="00FA7E3F" w:rsidRDefault="004956AF" w:rsidP="009A20EA">
      <w:pPr>
        <w:spacing w:after="120" w:line="240" w:lineRule="auto"/>
        <w:ind w:left="567" w:right="260"/>
        <w:jc w:val="both"/>
        <w:rPr>
          <w:rFonts w:ascii="Arial" w:hAnsi="Arial" w:cs="Arial"/>
          <w:iCs/>
        </w:rPr>
      </w:pPr>
      <w:r>
        <w:rPr>
          <w:rFonts w:ascii="Arial" w:hAnsi="Arial" w:cs="Arial"/>
          <w:iCs/>
        </w:rPr>
        <w:t xml:space="preserve">100% coursework </w:t>
      </w:r>
    </w:p>
    <w:p w14:paraId="0BA82E45" w14:textId="2BC7D750" w:rsidR="00274ED7" w:rsidRPr="009A20EA" w:rsidRDefault="006F3F8B" w:rsidP="009A20EA">
      <w:pPr>
        <w:numPr>
          <w:ilvl w:val="0"/>
          <w:numId w:val="11"/>
        </w:numPr>
        <w:spacing w:after="120" w:line="240" w:lineRule="auto"/>
        <w:ind w:left="567" w:right="260" w:hanging="567"/>
        <w:jc w:val="both"/>
        <w:rPr>
          <w:rFonts w:ascii="Arial" w:hAnsi="Arial" w:cs="Arial"/>
          <w:b/>
          <w:iCs/>
        </w:rPr>
      </w:pPr>
      <w:r w:rsidRPr="009A20EA">
        <w:rPr>
          <w:rFonts w:ascii="Arial" w:hAnsi="Arial" w:cs="Arial"/>
          <w:b/>
          <w:iCs/>
        </w:rPr>
        <w:lastRenderedPageBreak/>
        <w:t xml:space="preserve">Map of </w:t>
      </w:r>
      <w:r w:rsidR="00883204" w:rsidRPr="009A20EA">
        <w:rPr>
          <w:rFonts w:ascii="Arial" w:hAnsi="Arial" w:cs="Arial"/>
          <w:b/>
          <w:iCs/>
        </w:rPr>
        <w:t>module le</w:t>
      </w:r>
      <w:bookmarkStart w:id="0" w:name="_GoBack"/>
      <w:bookmarkEnd w:id="0"/>
      <w:r w:rsidR="00883204" w:rsidRPr="009A20EA">
        <w:rPr>
          <w:rFonts w:ascii="Arial" w:hAnsi="Arial" w:cs="Arial"/>
          <w:b/>
          <w:iCs/>
        </w:rPr>
        <w:t xml:space="preserve">arning outcomes </w:t>
      </w:r>
      <w:r w:rsidR="00B30E07" w:rsidRPr="009A20EA">
        <w:rPr>
          <w:rFonts w:ascii="Arial" w:hAnsi="Arial" w:cs="Arial"/>
          <w:b/>
          <w:iCs/>
        </w:rPr>
        <w:t>(sections 8 &amp; 9)</w:t>
      </w:r>
      <w:r w:rsidR="00883204" w:rsidRPr="009A20EA">
        <w:rPr>
          <w:rFonts w:ascii="Arial" w:hAnsi="Arial" w:cs="Arial"/>
          <w:b/>
          <w:iCs/>
        </w:rPr>
        <w:t xml:space="preserve"> to l</w:t>
      </w:r>
      <w:r w:rsidRPr="009A20EA">
        <w:rPr>
          <w:rFonts w:ascii="Arial" w:hAnsi="Arial" w:cs="Arial"/>
          <w:b/>
          <w:iCs/>
        </w:rPr>
        <w:t>earning</w:t>
      </w:r>
      <w:r w:rsidR="00B30E07" w:rsidRPr="009A20EA">
        <w:rPr>
          <w:rFonts w:ascii="Arial" w:hAnsi="Arial" w:cs="Arial"/>
          <w:b/>
          <w:iCs/>
        </w:rPr>
        <w:t xml:space="preserve"> and </w:t>
      </w:r>
      <w:r w:rsidR="00883204" w:rsidRPr="009A20EA">
        <w:rPr>
          <w:rFonts w:ascii="Arial" w:hAnsi="Arial" w:cs="Arial"/>
          <w:b/>
          <w:iCs/>
        </w:rPr>
        <w:t>teaching m</w:t>
      </w:r>
      <w:r w:rsidR="00B30E07" w:rsidRPr="009A20EA">
        <w:rPr>
          <w:rFonts w:ascii="Arial" w:hAnsi="Arial" w:cs="Arial"/>
          <w:b/>
          <w:iCs/>
        </w:rPr>
        <w:t>ethods (section</w:t>
      </w:r>
      <w:r w:rsidR="009A20EA">
        <w:rPr>
          <w:rFonts w:ascii="Arial" w:hAnsi="Arial" w:cs="Arial"/>
          <w:b/>
          <w:iCs/>
        </w:rPr>
        <w:t xml:space="preserve"> </w:t>
      </w:r>
      <w:r w:rsidR="00B30E07" w:rsidRPr="009A20EA">
        <w:rPr>
          <w:rFonts w:ascii="Arial" w:hAnsi="Arial" w:cs="Arial"/>
          <w:b/>
          <w:iCs/>
        </w:rPr>
        <w:t>12</w:t>
      </w:r>
      <w:r w:rsidRPr="009A20EA">
        <w:rPr>
          <w:rFonts w:ascii="Arial" w:hAnsi="Arial" w:cs="Arial"/>
          <w:b/>
          <w:iCs/>
        </w:rPr>
        <w:t>) and m</w:t>
      </w:r>
      <w:r w:rsidR="00883204" w:rsidRPr="009A20EA">
        <w:rPr>
          <w:rFonts w:ascii="Arial" w:hAnsi="Arial" w:cs="Arial"/>
          <w:b/>
          <w:iCs/>
        </w:rPr>
        <w:t>ethods of a</w:t>
      </w:r>
      <w:r w:rsidR="00B30E07" w:rsidRPr="009A20EA">
        <w:rPr>
          <w:rFonts w:ascii="Arial" w:hAnsi="Arial" w:cs="Arial"/>
          <w:b/>
          <w:iCs/>
        </w:rPr>
        <w:t>ssessment (section 13</w:t>
      </w:r>
      <w:r w:rsidR="00EF4933" w:rsidRPr="009A20EA">
        <w:rPr>
          <w:rFonts w:ascii="Arial" w:hAnsi="Arial" w:cs="Arial"/>
          <w:b/>
          <w:iCs/>
        </w:rPr>
        <w:t>)</w:t>
      </w:r>
    </w:p>
    <w:p w14:paraId="4E03D75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9A20EA" w:rsidRPr="00302082" w14:paraId="756DCDF4" w14:textId="77777777" w:rsidTr="009A20EA">
        <w:trPr>
          <w:jc w:val="center"/>
        </w:trPr>
        <w:tc>
          <w:tcPr>
            <w:tcW w:w="2439" w:type="dxa"/>
            <w:shd w:val="clear" w:color="auto" w:fill="D9D9D9" w:themeFill="background1" w:themeFillShade="D9"/>
          </w:tcPr>
          <w:p w14:paraId="04683EDB" w14:textId="77777777" w:rsidR="009A20EA" w:rsidRPr="00302082" w:rsidRDefault="009A20EA" w:rsidP="00302082">
            <w:pPr>
              <w:spacing w:after="120"/>
              <w:ind w:left="33"/>
              <w:rPr>
                <w:rFonts w:ascii="Arial" w:hAnsi="Arial" w:cs="Arial"/>
                <w:b/>
              </w:rPr>
            </w:pPr>
            <w:r w:rsidRPr="00302082">
              <w:rPr>
                <w:rFonts w:ascii="Arial" w:hAnsi="Arial" w:cs="Arial"/>
                <w:b/>
              </w:rPr>
              <w:t>Module learning outcome</w:t>
            </w:r>
          </w:p>
        </w:tc>
        <w:tc>
          <w:tcPr>
            <w:tcW w:w="567" w:type="dxa"/>
          </w:tcPr>
          <w:p w14:paraId="2E4017C6" w14:textId="77777777" w:rsidR="009A20EA" w:rsidRPr="009A20EA" w:rsidRDefault="009A20EA" w:rsidP="009A20EA">
            <w:pPr>
              <w:spacing w:after="120"/>
              <w:jc w:val="center"/>
              <w:rPr>
                <w:rFonts w:ascii="Arial" w:hAnsi="Arial" w:cs="Arial"/>
              </w:rPr>
            </w:pPr>
            <w:r w:rsidRPr="009A20EA">
              <w:rPr>
                <w:rFonts w:ascii="Arial" w:hAnsi="Arial" w:cs="Arial"/>
              </w:rPr>
              <w:t>8.1</w:t>
            </w:r>
          </w:p>
        </w:tc>
        <w:tc>
          <w:tcPr>
            <w:tcW w:w="567" w:type="dxa"/>
          </w:tcPr>
          <w:p w14:paraId="6BDCD3F4" w14:textId="77777777" w:rsidR="009A20EA" w:rsidRPr="009A20EA" w:rsidRDefault="009A20EA" w:rsidP="009A20EA">
            <w:pPr>
              <w:spacing w:after="120"/>
              <w:jc w:val="center"/>
              <w:rPr>
                <w:rFonts w:ascii="Arial" w:hAnsi="Arial" w:cs="Arial"/>
              </w:rPr>
            </w:pPr>
            <w:r w:rsidRPr="009A20EA">
              <w:rPr>
                <w:rFonts w:ascii="Arial" w:hAnsi="Arial" w:cs="Arial"/>
              </w:rPr>
              <w:t>8.2</w:t>
            </w:r>
          </w:p>
        </w:tc>
        <w:tc>
          <w:tcPr>
            <w:tcW w:w="567" w:type="dxa"/>
          </w:tcPr>
          <w:p w14:paraId="11BC2D5B" w14:textId="77777777" w:rsidR="009A20EA" w:rsidRPr="009A20EA" w:rsidRDefault="009A20EA" w:rsidP="009A20EA">
            <w:pPr>
              <w:spacing w:after="120"/>
              <w:jc w:val="center"/>
              <w:rPr>
                <w:rFonts w:ascii="Arial" w:hAnsi="Arial" w:cs="Arial"/>
              </w:rPr>
            </w:pPr>
            <w:r w:rsidRPr="009A20EA">
              <w:rPr>
                <w:rFonts w:ascii="Arial" w:hAnsi="Arial" w:cs="Arial"/>
              </w:rPr>
              <w:t>8.3</w:t>
            </w:r>
          </w:p>
        </w:tc>
        <w:tc>
          <w:tcPr>
            <w:tcW w:w="567" w:type="dxa"/>
          </w:tcPr>
          <w:p w14:paraId="7B24BD51" w14:textId="77777777" w:rsidR="009A20EA" w:rsidRPr="009A20EA" w:rsidRDefault="009A20EA" w:rsidP="009A20EA">
            <w:pPr>
              <w:spacing w:after="120"/>
              <w:jc w:val="center"/>
              <w:rPr>
                <w:rFonts w:ascii="Arial" w:hAnsi="Arial" w:cs="Arial"/>
              </w:rPr>
            </w:pPr>
            <w:r w:rsidRPr="009A20EA">
              <w:rPr>
                <w:rFonts w:ascii="Arial" w:hAnsi="Arial" w:cs="Arial"/>
              </w:rPr>
              <w:t>8.4</w:t>
            </w:r>
          </w:p>
        </w:tc>
        <w:tc>
          <w:tcPr>
            <w:tcW w:w="567" w:type="dxa"/>
          </w:tcPr>
          <w:p w14:paraId="4B7FD4A5" w14:textId="77777777" w:rsidR="009A20EA" w:rsidRPr="009A20EA" w:rsidRDefault="009A20EA" w:rsidP="009A20EA">
            <w:pPr>
              <w:spacing w:after="120"/>
              <w:jc w:val="center"/>
              <w:rPr>
                <w:rFonts w:ascii="Arial" w:hAnsi="Arial" w:cs="Arial"/>
              </w:rPr>
            </w:pPr>
            <w:r w:rsidRPr="009A20EA">
              <w:rPr>
                <w:rFonts w:ascii="Arial" w:hAnsi="Arial" w:cs="Arial"/>
              </w:rPr>
              <w:t>8.5</w:t>
            </w:r>
          </w:p>
        </w:tc>
        <w:tc>
          <w:tcPr>
            <w:tcW w:w="567" w:type="dxa"/>
          </w:tcPr>
          <w:p w14:paraId="020DA07A" w14:textId="6688D7A2" w:rsidR="009A20EA" w:rsidRPr="009A20EA" w:rsidRDefault="009A20EA" w:rsidP="009A20EA">
            <w:pPr>
              <w:spacing w:after="120"/>
              <w:jc w:val="center"/>
              <w:rPr>
                <w:rFonts w:ascii="Arial" w:hAnsi="Arial" w:cs="Arial"/>
              </w:rPr>
            </w:pPr>
            <w:r w:rsidRPr="009A20EA">
              <w:rPr>
                <w:rFonts w:ascii="Arial" w:hAnsi="Arial" w:cs="Arial"/>
              </w:rPr>
              <w:t>8.6</w:t>
            </w:r>
          </w:p>
        </w:tc>
        <w:tc>
          <w:tcPr>
            <w:tcW w:w="567" w:type="dxa"/>
          </w:tcPr>
          <w:p w14:paraId="19AF5C3A" w14:textId="77777777" w:rsidR="009A20EA" w:rsidRPr="009A20EA" w:rsidRDefault="009A20EA" w:rsidP="009A20EA">
            <w:pPr>
              <w:spacing w:after="120"/>
              <w:jc w:val="center"/>
              <w:rPr>
                <w:rFonts w:ascii="Arial" w:hAnsi="Arial" w:cs="Arial"/>
              </w:rPr>
            </w:pPr>
            <w:r w:rsidRPr="009A20EA">
              <w:rPr>
                <w:rFonts w:ascii="Arial" w:hAnsi="Arial" w:cs="Arial"/>
              </w:rPr>
              <w:t>9.1</w:t>
            </w:r>
          </w:p>
        </w:tc>
        <w:tc>
          <w:tcPr>
            <w:tcW w:w="567" w:type="dxa"/>
          </w:tcPr>
          <w:p w14:paraId="7771E107" w14:textId="77777777" w:rsidR="009A20EA" w:rsidRPr="009A20EA" w:rsidRDefault="009A20EA" w:rsidP="009A20EA">
            <w:pPr>
              <w:spacing w:after="120"/>
              <w:jc w:val="center"/>
              <w:rPr>
                <w:rFonts w:ascii="Arial" w:hAnsi="Arial" w:cs="Arial"/>
              </w:rPr>
            </w:pPr>
            <w:r w:rsidRPr="009A20EA">
              <w:rPr>
                <w:rFonts w:ascii="Arial" w:hAnsi="Arial" w:cs="Arial"/>
              </w:rPr>
              <w:t>9.2</w:t>
            </w:r>
          </w:p>
        </w:tc>
        <w:tc>
          <w:tcPr>
            <w:tcW w:w="567" w:type="dxa"/>
          </w:tcPr>
          <w:p w14:paraId="66D2C014" w14:textId="77777777" w:rsidR="009A20EA" w:rsidRPr="009A20EA" w:rsidRDefault="009A20EA" w:rsidP="009A20EA">
            <w:pPr>
              <w:spacing w:after="120"/>
              <w:jc w:val="center"/>
              <w:rPr>
                <w:rFonts w:ascii="Arial" w:hAnsi="Arial" w:cs="Arial"/>
              </w:rPr>
            </w:pPr>
            <w:r w:rsidRPr="009A20EA">
              <w:rPr>
                <w:rFonts w:ascii="Arial" w:hAnsi="Arial" w:cs="Arial"/>
              </w:rPr>
              <w:t>9.3</w:t>
            </w:r>
          </w:p>
        </w:tc>
        <w:tc>
          <w:tcPr>
            <w:tcW w:w="567" w:type="dxa"/>
          </w:tcPr>
          <w:p w14:paraId="3E1FA6E4" w14:textId="77777777" w:rsidR="009A20EA" w:rsidRPr="009A20EA" w:rsidRDefault="009A20EA" w:rsidP="009A20EA">
            <w:pPr>
              <w:spacing w:after="120"/>
              <w:jc w:val="center"/>
              <w:rPr>
                <w:rFonts w:ascii="Arial" w:hAnsi="Arial" w:cs="Arial"/>
              </w:rPr>
            </w:pPr>
            <w:r w:rsidRPr="009A20EA">
              <w:rPr>
                <w:rFonts w:ascii="Arial" w:hAnsi="Arial" w:cs="Arial"/>
              </w:rPr>
              <w:t>9.4</w:t>
            </w:r>
          </w:p>
        </w:tc>
      </w:tr>
      <w:tr w:rsidR="009A20EA" w:rsidRPr="00302082" w14:paraId="11EE0B82" w14:textId="77777777" w:rsidTr="009A20EA">
        <w:trPr>
          <w:jc w:val="center"/>
        </w:trPr>
        <w:tc>
          <w:tcPr>
            <w:tcW w:w="2439" w:type="dxa"/>
            <w:shd w:val="clear" w:color="auto" w:fill="D9D9D9" w:themeFill="background1" w:themeFillShade="D9"/>
          </w:tcPr>
          <w:p w14:paraId="1082F671" w14:textId="77777777" w:rsidR="009A20EA" w:rsidRPr="00302082" w:rsidRDefault="009A20EA" w:rsidP="00302082">
            <w:pPr>
              <w:spacing w:after="120"/>
              <w:rPr>
                <w:rFonts w:ascii="Arial" w:hAnsi="Arial" w:cs="Arial"/>
                <w:b/>
              </w:rPr>
            </w:pPr>
            <w:r w:rsidRPr="00302082">
              <w:rPr>
                <w:rFonts w:ascii="Arial" w:hAnsi="Arial" w:cs="Arial"/>
                <w:b/>
              </w:rPr>
              <w:t>Learning/ teaching method</w:t>
            </w:r>
          </w:p>
        </w:tc>
        <w:tc>
          <w:tcPr>
            <w:tcW w:w="567" w:type="dxa"/>
          </w:tcPr>
          <w:p w14:paraId="0B34F6A4" w14:textId="77777777" w:rsidR="009A20EA" w:rsidRPr="009A20EA" w:rsidRDefault="009A20EA" w:rsidP="009A20EA">
            <w:pPr>
              <w:spacing w:after="120"/>
              <w:jc w:val="center"/>
              <w:rPr>
                <w:rFonts w:ascii="Arial" w:hAnsi="Arial" w:cs="Arial"/>
              </w:rPr>
            </w:pPr>
          </w:p>
        </w:tc>
        <w:tc>
          <w:tcPr>
            <w:tcW w:w="567" w:type="dxa"/>
          </w:tcPr>
          <w:p w14:paraId="09E69DCA" w14:textId="77777777" w:rsidR="009A20EA" w:rsidRPr="009A20EA" w:rsidRDefault="009A20EA" w:rsidP="009A20EA">
            <w:pPr>
              <w:spacing w:after="120"/>
              <w:jc w:val="center"/>
              <w:rPr>
                <w:rFonts w:ascii="Arial" w:hAnsi="Arial" w:cs="Arial"/>
              </w:rPr>
            </w:pPr>
          </w:p>
        </w:tc>
        <w:tc>
          <w:tcPr>
            <w:tcW w:w="567" w:type="dxa"/>
          </w:tcPr>
          <w:p w14:paraId="6F40084D" w14:textId="77777777" w:rsidR="009A20EA" w:rsidRPr="009A20EA" w:rsidRDefault="009A20EA" w:rsidP="009A20EA">
            <w:pPr>
              <w:spacing w:after="120"/>
              <w:jc w:val="center"/>
              <w:rPr>
                <w:rFonts w:ascii="Arial" w:hAnsi="Arial" w:cs="Arial"/>
              </w:rPr>
            </w:pPr>
          </w:p>
        </w:tc>
        <w:tc>
          <w:tcPr>
            <w:tcW w:w="567" w:type="dxa"/>
          </w:tcPr>
          <w:p w14:paraId="068B5B7A" w14:textId="77777777" w:rsidR="009A20EA" w:rsidRPr="009A20EA" w:rsidRDefault="009A20EA" w:rsidP="009A20EA">
            <w:pPr>
              <w:spacing w:after="120"/>
              <w:jc w:val="center"/>
              <w:rPr>
                <w:rFonts w:ascii="Arial" w:hAnsi="Arial" w:cs="Arial"/>
              </w:rPr>
            </w:pPr>
          </w:p>
        </w:tc>
        <w:tc>
          <w:tcPr>
            <w:tcW w:w="567" w:type="dxa"/>
          </w:tcPr>
          <w:p w14:paraId="2B410135" w14:textId="77777777" w:rsidR="009A20EA" w:rsidRPr="009A20EA" w:rsidRDefault="009A20EA" w:rsidP="009A20EA">
            <w:pPr>
              <w:spacing w:after="120"/>
              <w:jc w:val="center"/>
              <w:rPr>
                <w:rFonts w:ascii="Arial" w:hAnsi="Arial" w:cs="Arial"/>
              </w:rPr>
            </w:pPr>
          </w:p>
        </w:tc>
        <w:tc>
          <w:tcPr>
            <w:tcW w:w="567" w:type="dxa"/>
          </w:tcPr>
          <w:p w14:paraId="77D81655" w14:textId="77777777" w:rsidR="009A20EA" w:rsidRPr="009A20EA" w:rsidRDefault="009A20EA" w:rsidP="009A20EA">
            <w:pPr>
              <w:spacing w:after="120"/>
              <w:jc w:val="center"/>
              <w:rPr>
                <w:rFonts w:ascii="Arial" w:hAnsi="Arial" w:cs="Arial"/>
              </w:rPr>
            </w:pPr>
          </w:p>
        </w:tc>
        <w:tc>
          <w:tcPr>
            <w:tcW w:w="567" w:type="dxa"/>
          </w:tcPr>
          <w:p w14:paraId="4EDDB7B4" w14:textId="77777777" w:rsidR="009A20EA" w:rsidRPr="009A20EA" w:rsidRDefault="009A20EA" w:rsidP="009A20EA">
            <w:pPr>
              <w:spacing w:after="120"/>
              <w:jc w:val="center"/>
              <w:rPr>
                <w:rFonts w:ascii="Arial" w:hAnsi="Arial" w:cs="Arial"/>
              </w:rPr>
            </w:pPr>
          </w:p>
        </w:tc>
        <w:tc>
          <w:tcPr>
            <w:tcW w:w="567" w:type="dxa"/>
          </w:tcPr>
          <w:p w14:paraId="2ADD63E3" w14:textId="77777777" w:rsidR="009A20EA" w:rsidRPr="009A20EA" w:rsidRDefault="009A20EA" w:rsidP="009A20EA">
            <w:pPr>
              <w:spacing w:after="120"/>
              <w:jc w:val="center"/>
              <w:rPr>
                <w:rFonts w:ascii="Arial" w:hAnsi="Arial" w:cs="Arial"/>
              </w:rPr>
            </w:pPr>
          </w:p>
        </w:tc>
        <w:tc>
          <w:tcPr>
            <w:tcW w:w="567" w:type="dxa"/>
          </w:tcPr>
          <w:p w14:paraId="0A4DB9BC" w14:textId="77777777" w:rsidR="009A20EA" w:rsidRPr="009A20EA" w:rsidRDefault="009A20EA" w:rsidP="009A20EA">
            <w:pPr>
              <w:spacing w:after="120"/>
              <w:jc w:val="center"/>
              <w:rPr>
                <w:rFonts w:ascii="Arial" w:hAnsi="Arial" w:cs="Arial"/>
              </w:rPr>
            </w:pPr>
          </w:p>
        </w:tc>
        <w:tc>
          <w:tcPr>
            <w:tcW w:w="567" w:type="dxa"/>
          </w:tcPr>
          <w:p w14:paraId="62DB1299" w14:textId="77777777" w:rsidR="009A20EA" w:rsidRPr="009A20EA" w:rsidRDefault="009A20EA" w:rsidP="009A20EA">
            <w:pPr>
              <w:spacing w:after="120"/>
              <w:jc w:val="center"/>
              <w:rPr>
                <w:rFonts w:ascii="Arial" w:hAnsi="Arial" w:cs="Arial"/>
              </w:rPr>
            </w:pPr>
          </w:p>
        </w:tc>
      </w:tr>
      <w:tr w:rsidR="009A20EA" w:rsidRPr="00302082" w14:paraId="71CDE472" w14:textId="77777777" w:rsidTr="009A20EA">
        <w:trPr>
          <w:jc w:val="center"/>
        </w:trPr>
        <w:tc>
          <w:tcPr>
            <w:tcW w:w="2439" w:type="dxa"/>
          </w:tcPr>
          <w:p w14:paraId="743C3D96" w14:textId="77777777" w:rsidR="009A20EA" w:rsidRPr="00302082" w:rsidRDefault="009A20EA" w:rsidP="00AA4B33">
            <w:pPr>
              <w:spacing w:after="120"/>
              <w:rPr>
                <w:rFonts w:ascii="Arial" w:hAnsi="Arial" w:cs="Arial"/>
                <w:b/>
              </w:rPr>
            </w:pPr>
            <w:r w:rsidRPr="00302082">
              <w:rPr>
                <w:rFonts w:ascii="Arial" w:hAnsi="Arial" w:cs="Arial"/>
                <w:b/>
              </w:rPr>
              <w:t>Private Study</w:t>
            </w:r>
          </w:p>
        </w:tc>
        <w:tc>
          <w:tcPr>
            <w:tcW w:w="567" w:type="dxa"/>
          </w:tcPr>
          <w:p w14:paraId="461388A5"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766E042B"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75A2EAD7"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061838D0"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6A483D08"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705A41F5"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31AD2F18"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5BF47140" w14:textId="77777777" w:rsidR="009A20EA" w:rsidRPr="009A20EA" w:rsidRDefault="009A20EA" w:rsidP="009A20EA">
            <w:pPr>
              <w:spacing w:after="120"/>
              <w:jc w:val="center"/>
              <w:rPr>
                <w:rFonts w:ascii="Arial" w:hAnsi="Arial" w:cs="Arial"/>
              </w:rPr>
            </w:pPr>
          </w:p>
        </w:tc>
        <w:tc>
          <w:tcPr>
            <w:tcW w:w="567" w:type="dxa"/>
          </w:tcPr>
          <w:p w14:paraId="4BA993AB" w14:textId="77777777" w:rsidR="009A20EA" w:rsidRPr="009A20EA" w:rsidRDefault="009A20EA" w:rsidP="009A20EA">
            <w:pPr>
              <w:spacing w:after="120"/>
              <w:jc w:val="center"/>
              <w:rPr>
                <w:rFonts w:ascii="Arial" w:hAnsi="Arial" w:cs="Arial"/>
              </w:rPr>
            </w:pPr>
          </w:p>
        </w:tc>
        <w:tc>
          <w:tcPr>
            <w:tcW w:w="567" w:type="dxa"/>
          </w:tcPr>
          <w:p w14:paraId="4392E4C8" w14:textId="77777777" w:rsidR="009A20EA" w:rsidRPr="009A20EA" w:rsidRDefault="009A20EA" w:rsidP="009A20EA">
            <w:pPr>
              <w:spacing w:after="120"/>
              <w:jc w:val="center"/>
              <w:rPr>
                <w:rFonts w:ascii="Arial" w:hAnsi="Arial" w:cs="Arial"/>
              </w:rPr>
            </w:pPr>
            <w:r w:rsidRPr="009A20EA">
              <w:rPr>
                <w:rFonts w:ascii="Arial" w:hAnsi="Arial" w:cs="Arial"/>
              </w:rPr>
              <w:t>X</w:t>
            </w:r>
          </w:p>
        </w:tc>
      </w:tr>
      <w:tr w:rsidR="009A20EA" w:rsidRPr="00302082" w14:paraId="157FE7D0" w14:textId="77777777" w:rsidTr="009A20EA">
        <w:trPr>
          <w:jc w:val="center"/>
        </w:trPr>
        <w:tc>
          <w:tcPr>
            <w:tcW w:w="2439" w:type="dxa"/>
          </w:tcPr>
          <w:p w14:paraId="02C1CAC0" w14:textId="77777777" w:rsidR="009A20EA" w:rsidRPr="00154D48" w:rsidRDefault="009A20EA" w:rsidP="00AA4B33">
            <w:pPr>
              <w:spacing w:after="120"/>
              <w:rPr>
                <w:rFonts w:ascii="Arial" w:hAnsi="Arial" w:cs="Arial"/>
              </w:rPr>
            </w:pPr>
            <w:r>
              <w:rPr>
                <w:rFonts w:ascii="Arial" w:hAnsi="Arial" w:cs="Arial"/>
              </w:rPr>
              <w:t>Lectures</w:t>
            </w:r>
          </w:p>
        </w:tc>
        <w:tc>
          <w:tcPr>
            <w:tcW w:w="567" w:type="dxa"/>
          </w:tcPr>
          <w:p w14:paraId="5F8BD96D"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132114DA"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7729A909"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1446C72B"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7A536AB3"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6D314A10" w14:textId="77777777" w:rsidR="009A20EA" w:rsidRPr="009A20EA" w:rsidRDefault="009A20EA" w:rsidP="009A20EA">
            <w:pPr>
              <w:spacing w:after="120"/>
              <w:jc w:val="center"/>
              <w:rPr>
                <w:rFonts w:ascii="Arial" w:hAnsi="Arial" w:cs="Arial"/>
              </w:rPr>
            </w:pPr>
          </w:p>
        </w:tc>
        <w:tc>
          <w:tcPr>
            <w:tcW w:w="567" w:type="dxa"/>
          </w:tcPr>
          <w:p w14:paraId="0C8C254F" w14:textId="77777777" w:rsidR="009A20EA" w:rsidRPr="009A20EA" w:rsidRDefault="009A20EA" w:rsidP="009A20EA">
            <w:pPr>
              <w:spacing w:after="120"/>
              <w:jc w:val="center"/>
              <w:rPr>
                <w:rFonts w:ascii="Arial" w:hAnsi="Arial" w:cs="Arial"/>
              </w:rPr>
            </w:pPr>
          </w:p>
        </w:tc>
        <w:tc>
          <w:tcPr>
            <w:tcW w:w="567" w:type="dxa"/>
          </w:tcPr>
          <w:p w14:paraId="77800330" w14:textId="77777777" w:rsidR="009A20EA" w:rsidRPr="009A20EA" w:rsidRDefault="009A20EA" w:rsidP="009A20EA">
            <w:pPr>
              <w:spacing w:after="120"/>
              <w:jc w:val="center"/>
              <w:rPr>
                <w:rFonts w:ascii="Arial" w:hAnsi="Arial" w:cs="Arial"/>
              </w:rPr>
            </w:pPr>
          </w:p>
        </w:tc>
        <w:tc>
          <w:tcPr>
            <w:tcW w:w="567" w:type="dxa"/>
          </w:tcPr>
          <w:p w14:paraId="05075130" w14:textId="77777777" w:rsidR="009A20EA" w:rsidRPr="009A20EA" w:rsidRDefault="009A20EA" w:rsidP="009A20EA">
            <w:pPr>
              <w:spacing w:after="120"/>
              <w:jc w:val="center"/>
              <w:rPr>
                <w:rFonts w:ascii="Arial" w:hAnsi="Arial" w:cs="Arial"/>
              </w:rPr>
            </w:pPr>
          </w:p>
        </w:tc>
        <w:tc>
          <w:tcPr>
            <w:tcW w:w="567" w:type="dxa"/>
          </w:tcPr>
          <w:p w14:paraId="04C23E96" w14:textId="77777777" w:rsidR="009A20EA" w:rsidRPr="009A20EA" w:rsidRDefault="009A20EA" w:rsidP="009A20EA">
            <w:pPr>
              <w:spacing w:after="120"/>
              <w:jc w:val="center"/>
              <w:rPr>
                <w:rFonts w:ascii="Arial" w:hAnsi="Arial" w:cs="Arial"/>
              </w:rPr>
            </w:pPr>
          </w:p>
        </w:tc>
      </w:tr>
      <w:tr w:rsidR="009A20EA" w:rsidRPr="00302082" w14:paraId="0711ACA4" w14:textId="77777777" w:rsidTr="009A20EA">
        <w:trPr>
          <w:jc w:val="center"/>
        </w:trPr>
        <w:tc>
          <w:tcPr>
            <w:tcW w:w="2439" w:type="dxa"/>
          </w:tcPr>
          <w:p w14:paraId="66ECD0DB" w14:textId="77777777" w:rsidR="009A20EA" w:rsidRPr="00154D48" w:rsidRDefault="009A20EA" w:rsidP="00AA4B33">
            <w:pPr>
              <w:spacing w:after="120"/>
              <w:rPr>
                <w:rFonts w:ascii="Arial" w:hAnsi="Arial" w:cs="Arial"/>
              </w:rPr>
            </w:pPr>
            <w:r>
              <w:rPr>
                <w:rFonts w:ascii="Arial" w:hAnsi="Arial" w:cs="Arial"/>
              </w:rPr>
              <w:t>Seminars</w:t>
            </w:r>
          </w:p>
        </w:tc>
        <w:tc>
          <w:tcPr>
            <w:tcW w:w="567" w:type="dxa"/>
          </w:tcPr>
          <w:p w14:paraId="2615478A"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196634C7"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01038040"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7E5BD570" w14:textId="77777777" w:rsidR="009A20EA" w:rsidRPr="009A20EA" w:rsidRDefault="009A20EA" w:rsidP="009A20EA">
            <w:pPr>
              <w:spacing w:after="120"/>
              <w:jc w:val="center"/>
              <w:rPr>
                <w:rFonts w:ascii="Arial" w:hAnsi="Arial" w:cs="Arial"/>
              </w:rPr>
            </w:pPr>
          </w:p>
        </w:tc>
        <w:tc>
          <w:tcPr>
            <w:tcW w:w="567" w:type="dxa"/>
          </w:tcPr>
          <w:p w14:paraId="241820C0"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4CAD3CE4"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5490115E"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35F72A40"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661CB0B0"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75B34F2A" w14:textId="77777777" w:rsidR="009A20EA" w:rsidRPr="009A20EA" w:rsidRDefault="009A20EA" w:rsidP="009A20EA">
            <w:pPr>
              <w:spacing w:after="120"/>
              <w:jc w:val="center"/>
              <w:rPr>
                <w:rFonts w:ascii="Arial" w:hAnsi="Arial" w:cs="Arial"/>
              </w:rPr>
            </w:pPr>
            <w:r w:rsidRPr="009A20EA">
              <w:rPr>
                <w:rFonts w:ascii="Arial" w:hAnsi="Arial" w:cs="Arial"/>
              </w:rPr>
              <w:t>X</w:t>
            </w:r>
          </w:p>
        </w:tc>
      </w:tr>
      <w:tr w:rsidR="009A20EA" w:rsidRPr="00302082" w14:paraId="6B16C8DC" w14:textId="77777777" w:rsidTr="009A20EA">
        <w:trPr>
          <w:jc w:val="center"/>
        </w:trPr>
        <w:tc>
          <w:tcPr>
            <w:tcW w:w="2439" w:type="dxa"/>
          </w:tcPr>
          <w:p w14:paraId="4C18B99D" w14:textId="77777777" w:rsidR="009A20EA" w:rsidRPr="00154D48" w:rsidRDefault="009A20EA" w:rsidP="00154D48">
            <w:pPr>
              <w:spacing w:after="120"/>
              <w:rPr>
                <w:rFonts w:ascii="Arial" w:hAnsi="Arial" w:cs="Arial"/>
              </w:rPr>
            </w:pPr>
          </w:p>
        </w:tc>
        <w:tc>
          <w:tcPr>
            <w:tcW w:w="567" w:type="dxa"/>
          </w:tcPr>
          <w:p w14:paraId="6B95920D" w14:textId="77777777" w:rsidR="009A20EA" w:rsidRPr="009A20EA" w:rsidRDefault="009A20EA" w:rsidP="009A20EA">
            <w:pPr>
              <w:spacing w:after="120"/>
              <w:jc w:val="center"/>
              <w:rPr>
                <w:rFonts w:ascii="Arial" w:hAnsi="Arial" w:cs="Arial"/>
              </w:rPr>
            </w:pPr>
          </w:p>
        </w:tc>
        <w:tc>
          <w:tcPr>
            <w:tcW w:w="567" w:type="dxa"/>
          </w:tcPr>
          <w:p w14:paraId="6410EAA4" w14:textId="77777777" w:rsidR="009A20EA" w:rsidRPr="009A20EA" w:rsidRDefault="009A20EA" w:rsidP="009A20EA">
            <w:pPr>
              <w:spacing w:after="120"/>
              <w:jc w:val="center"/>
              <w:rPr>
                <w:rFonts w:ascii="Arial" w:hAnsi="Arial" w:cs="Arial"/>
              </w:rPr>
            </w:pPr>
          </w:p>
        </w:tc>
        <w:tc>
          <w:tcPr>
            <w:tcW w:w="567" w:type="dxa"/>
          </w:tcPr>
          <w:p w14:paraId="78068166" w14:textId="77777777" w:rsidR="009A20EA" w:rsidRPr="009A20EA" w:rsidRDefault="009A20EA" w:rsidP="009A20EA">
            <w:pPr>
              <w:spacing w:after="120"/>
              <w:jc w:val="center"/>
              <w:rPr>
                <w:rFonts w:ascii="Arial" w:hAnsi="Arial" w:cs="Arial"/>
              </w:rPr>
            </w:pPr>
          </w:p>
        </w:tc>
        <w:tc>
          <w:tcPr>
            <w:tcW w:w="567" w:type="dxa"/>
          </w:tcPr>
          <w:p w14:paraId="2C9F0E82" w14:textId="77777777" w:rsidR="009A20EA" w:rsidRPr="009A20EA" w:rsidRDefault="009A20EA" w:rsidP="009A20EA">
            <w:pPr>
              <w:spacing w:after="120"/>
              <w:jc w:val="center"/>
              <w:rPr>
                <w:rFonts w:ascii="Arial" w:hAnsi="Arial" w:cs="Arial"/>
              </w:rPr>
            </w:pPr>
          </w:p>
        </w:tc>
        <w:tc>
          <w:tcPr>
            <w:tcW w:w="567" w:type="dxa"/>
          </w:tcPr>
          <w:p w14:paraId="6CFC4CCB" w14:textId="77777777" w:rsidR="009A20EA" w:rsidRPr="009A20EA" w:rsidRDefault="009A20EA" w:rsidP="009A20EA">
            <w:pPr>
              <w:spacing w:after="120"/>
              <w:jc w:val="center"/>
              <w:rPr>
                <w:rFonts w:ascii="Arial" w:hAnsi="Arial" w:cs="Arial"/>
              </w:rPr>
            </w:pPr>
          </w:p>
        </w:tc>
        <w:tc>
          <w:tcPr>
            <w:tcW w:w="567" w:type="dxa"/>
          </w:tcPr>
          <w:p w14:paraId="261AF119" w14:textId="77777777" w:rsidR="009A20EA" w:rsidRPr="009A20EA" w:rsidRDefault="009A20EA" w:rsidP="009A20EA">
            <w:pPr>
              <w:spacing w:after="120"/>
              <w:jc w:val="center"/>
              <w:rPr>
                <w:rFonts w:ascii="Arial" w:hAnsi="Arial" w:cs="Arial"/>
              </w:rPr>
            </w:pPr>
          </w:p>
        </w:tc>
        <w:tc>
          <w:tcPr>
            <w:tcW w:w="567" w:type="dxa"/>
          </w:tcPr>
          <w:p w14:paraId="015AC8C3" w14:textId="77777777" w:rsidR="009A20EA" w:rsidRPr="009A20EA" w:rsidRDefault="009A20EA" w:rsidP="009A20EA">
            <w:pPr>
              <w:spacing w:after="120"/>
              <w:jc w:val="center"/>
              <w:rPr>
                <w:rFonts w:ascii="Arial" w:hAnsi="Arial" w:cs="Arial"/>
              </w:rPr>
            </w:pPr>
          </w:p>
        </w:tc>
        <w:tc>
          <w:tcPr>
            <w:tcW w:w="567" w:type="dxa"/>
          </w:tcPr>
          <w:p w14:paraId="12D48170" w14:textId="77777777" w:rsidR="009A20EA" w:rsidRPr="009A20EA" w:rsidRDefault="009A20EA" w:rsidP="009A20EA">
            <w:pPr>
              <w:spacing w:after="120"/>
              <w:jc w:val="center"/>
              <w:rPr>
                <w:rFonts w:ascii="Arial" w:hAnsi="Arial" w:cs="Arial"/>
              </w:rPr>
            </w:pPr>
          </w:p>
        </w:tc>
        <w:tc>
          <w:tcPr>
            <w:tcW w:w="567" w:type="dxa"/>
          </w:tcPr>
          <w:p w14:paraId="7D7659AF" w14:textId="77777777" w:rsidR="009A20EA" w:rsidRPr="009A20EA" w:rsidRDefault="009A20EA" w:rsidP="009A20EA">
            <w:pPr>
              <w:spacing w:after="120"/>
              <w:jc w:val="center"/>
              <w:rPr>
                <w:rFonts w:ascii="Arial" w:hAnsi="Arial" w:cs="Arial"/>
              </w:rPr>
            </w:pPr>
          </w:p>
        </w:tc>
        <w:tc>
          <w:tcPr>
            <w:tcW w:w="567" w:type="dxa"/>
          </w:tcPr>
          <w:p w14:paraId="405B9C87" w14:textId="77777777" w:rsidR="009A20EA" w:rsidRPr="009A20EA" w:rsidRDefault="009A20EA" w:rsidP="009A20EA">
            <w:pPr>
              <w:spacing w:after="120"/>
              <w:jc w:val="center"/>
              <w:rPr>
                <w:rFonts w:ascii="Arial" w:hAnsi="Arial" w:cs="Arial"/>
              </w:rPr>
            </w:pPr>
          </w:p>
        </w:tc>
      </w:tr>
      <w:tr w:rsidR="009A20EA" w:rsidRPr="00302082" w14:paraId="33EC0458" w14:textId="77777777" w:rsidTr="009A20EA">
        <w:trPr>
          <w:jc w:val="center"/>
        </w:trPr>
        <w:tc>
          <w:tcPr>
            <w:tcW w:w="2439" w:type="dxa"/>
            <w:shd w:val="clear" w:color="auto" w:fill="D9D9D9" w:themeFill="background1" w:themeFillShade="D9"/>
          </w:tcPr>
          <w:p w14:paraId="64249987" w14:textId="77777777" w:rsidR="009A20EA" w:rsidRPr="00302082" w:rsidRDefault="009A20EA" w:rsidP="00302082">
            <w:pPr>
              <w:spacing w:after="120"/>
              <w:rPr>
                <w:rFonts w:ascii="Arial" w:hAnsi="Arial" w:cs="Arial"/>
                <w:b/>
              </w:rPr>
            </w:pPr>
            <w:r w:rsidRPr="00302082">
              <w:rPr>
                <w:rFonts w:ascii="Arial" w:hAnsi="Arial" w:cs="Arial"/>
                <w:b/>
              </w:rPr>
              <w:t>Assessment method</w:t>
            </w:r>
          </w:p>
        </w:tc>
        <w:tc>
          <w:tcPr>
            <w:tcW w:w="567" w:type="dxa"/>
          </w:tcPr>
          <w:p w14:paraId="6B22C8C0" w14:textId="77777777" w:rsidR="009A20EA" w:rsidRPr="009A20EA" w:rsidRDefault="009A20EA" w:rsidP="009A20EA">
            <w:pPr>
              <w:spacing w:after="120"/>
              <w:jc w:val="center"/>
              <w:rPr>
                <w:rFonts w:ascii="Arial" w:hAnsi="Arial" w:cs="Arial"/>
              </w:rPr>
            </w:pPr>
          </w:p>
        </w:tc>
        <w:tc>
          <w:tcPr>
            <w:tcW w:w="567" w:type="dxa"/>
          </w:tcPr>
          <w:p w14:paraId="307C5F7E" w14:textId="77777777" w:rsidR="009A20EA" w:rsidRPr="009A20EA" w:rsidRDefault="009A20EA" w:rsidP="009A20EA">
            <w:pPr>
              <w:spacing w:after="120"/>
              <w:jc w:val="center"/>
              <w:rPr>
                <w:rFonts w:ascii="Arial" w:hAnsi="Arial" w:cs="Arial"/>
              </w:rPr>
            </w:pPr>
          </w:p>
        </w:tc>
        <w:tc>
          <w:tcPr>
            <w:tcW w:w="567" w:type="dxa"/>
          </w:tcPr>
          <w:p w14:paraId="2E68346C" w14:textId="77777777" w:rsidR="009A20EA" w:rsidRPr="009A20EA" w:rsidRDefault="009A20EA" w:rsidP="009A20EA">
            <w:pPr>
              <w:spacing w:after="120"/>
              <w:jc w:val="center"/>
              <w:rPr>
                <w:rFonts w:ascii="Arial" w:hAnsi="Arial" w:cs="Arial"/>
              </w:rPr>
            </w:pPr>
          </w:p>
        </w:tc>
        <w:tc>
          <w:tcPr>
            <w:tcW w:w="567" w:type="dxa"/>
          </w:tcPr>
          <w:p w14:paraId="6EAFF04B" w14:textId="77777777" w:rsidR="009A20EA" w:rsidRPr="009A20EA" w:rsidRDefault="009A20EA" w:rsidP="009A20EA">
            <w:pPr>
              <w:spacing w:after="120"/>
              <w:jc w:val="center"/>
              <w:rPr>
                <w:rFonts w:ascii="Arial" w:hAnsi="Arial" w:cs="Arial"/>
              </w:rPr>
            </w:pPr>
          </w:p>
        </w:tc>
        <w:tc>
          <w:tcPr>
            <w:tcW w:w="567" w:type="dxa"/>
          </w:tcPr>
          <w:p w14:paraId="6EA25E03" w14:textId="77777777" w:rsidR="009A20EA" w:rsidRPr="009A20EA" w:rsidRDefault="009A20EA" w:rsidP="009A20EA">
            <w:pPr>
              <w:spacing w:after="120"/>
              <w:jc w:val="center"/>
              <w:rPr>
                <w:rFonts w:ascii="Arial" w:hAnsi="Arial" w:cs="Arial"/>
              </w:rPr>
            </w:pPr>
          </w:p>
        </w:tc>
        <w:tc>
          <w:tcPr>
            <w:tcW w:w="567" w:type="dxa"/>
          </w:tcPr>
          <w:p w14:paraId="65FD812A" w14:textId="77777777" w:rsidR="009A20EA" w:rsidRPr="009A20EA" w:rsidRDefault="009A20EA" w:rsidP="009A20EA">
            <w:pPr>
              <w:spacing w:after="120"/>
              <w:jc w:val="center"/>
              <w:rPr>
                <w:rFonts w:ascii="Arial" w:hAnsi="Arial" w:cs="Arial"/>
              </w:rPr>
            </w:pPr>
          </w:p>
        </w:tc>
        <w:tc>
          <w:tcPr>
            <w:tcW w:w="567" w:type="dxa"/>
          </w:tcPr>
          <w:p w14:paraId="4584F6D6" w14:textId="77777777" w:rsidR="009A20EA" w:rsidRPr="009A20EA" w:rsidRDefault="009A20EA" w:rsidP="009A20EA">
            <w:pPr>
              <w:spacing w:after="120"/>
              <w:jc w:val="center"/>
              <w:rPr>
                <w:rFonts w:ascii="Arial" w:hAnsi="Arial" w:cs="Arial"/>
              </w:rPr>
            </w:pPr>
          </w:p>
        </w:tc>
        <w:tc>
          <w:tcPr>
            <w:tcW w:w="567" w:type="dxa"/>
          </w:tcPr>
          <w:p w14:paraId="18FE5AAB" w14:textId="77777777" w:rsidR="009A20EA" w:rsidRPr="009A20EA" w:rsidRDefault="009A20EA" w:rsidP="009A20EA">
            <w:pPr>
              <w:spacing w:after="120"/>
              <w:jc w:val="center"/>
              <w:rPr>
                <w:rFonts w:ascii="Arial" w:hAnsi="Arial" w:cs="Arial"/>
              </w:rPr>
            </w:pPr>
          </w:p>
        </w:tc>
        <w:tc>
          <w:tcPr>
            <w:tcW w:w="567" w:type="dxa"/>
          </w:tcPr>
          <w:p w14:paraId="70E90D50" w14:textId="77777777" w:rsidR="009A20EA" w:rsidRPr="009A20EA" w:rsidRDefault="009A20EA" w:rsidP="009A20EA">
            <w:pPr>
              <w:spacing w:after="120"/>
              <w:jc w:val="center"/>
              <w:rPr>
                <w:rFonts w:ascii="Arial" w:hAnsi="Arial" w:cs="Arial"/>
              </w:rPr>
            </w:pPr>
          </w:p>
        </w:tc>
        <w:tc>
          <w:tcPr>
            <w:tcW w:w="567" w:type="dxa"/>
          </w:tcPr>
          <w:p w14:paraId="37B0A2EF" w14:textId="77777777" w:rsidR="009A20EA" w:rsidRPr="009A20EA" w:rsidRDefault="009A20EA" w:rsidP="009A20EA">
            <w:pPr>
              <w:spacing w:after="120"/>
              <w:jc w:val="center"/>
              <w:rPr>
                <w:rFonts w:ascii="Arial" w:hAnsi="Arial" w:cs="Arial"/>
              </w:rPr>
            </w:pPr>
          </w:p>
        </w:tc>
      </w:tr>
      <w:tr w:rsidR="009A20EA" w:rsidRPr="00302082" w14:paraId="15E5A951" w14:textId="77777777" w:rsidTr="009A20EA">
        <w:trPr>
          <w:jc w:val="center"/>
        </w:trPr>
        <w:tc>
          <w:tcPr>
            <w:tcW w:w="2439" w:type="dxa"/>
          </w:tcPr>
          <w:p w14:paraId="006F8082" w14:textId="77777777" w:rsidR="009A20EA" w:rsidRPr="00154D48" w:rsidRDefault="009A20EA" w:rsidP="00AA4B33">
            <w:pPr>
              <w:spacing w:after="120"/>
              <w:rPr>
                <w:rFonts w:ascii="Arial" w:hAnsi="Arial" w:cs="Arial"/>
              </w:rPr>
            </w:pPr>
            <w:r>
              <w:rPr>
                <w:rFonts w:ascii="Arial" w:hAnsi="Arial" w:cs="Arial"/>
              </w:rPr>
              <w:t>Essay – 3000 words</w:t>
            </w:r>
          </w:p>
        </w:tc>
        <w:tc>
          <w:tcPr>
            <w:tcW w:w="567" w:type="dxa"/>
          </w:tcPr>
          <w:p w14:paraId="50A1BB37"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67980B77"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4EFCBB68"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50AE6331"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4D20238B"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6500760B"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4674D904"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0BB64380"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6A483F31"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70AD35C1" w14:textId="77777777" w:rsidR="009A20EA" w:rsidRPr="009A20EA" w:rsidRDefault="009A20EA" w:rsidP="009A20EA">
            <w:pPr>
              <w:spacing w:after="120"/>
              <w:jc w:val="center"/>
              <w:rPr>
                <w:rFonts w:ascii="Arial" w:hAnsi="Arial" w:cs="Arial"/>
              </w:rPr>
            </w:pPr>
            <w:r w:rsidRPr="009A20EA">
              <w:rPr>
                <w:rFonts w:ascii="Arial" w:hAnsi="Arial" w:cs="Arial"/>
              </w:rPr>
              <w:t>X</w:t>
            </w:r>
          </w:p>
        </w:tc>
      </w:tr>
      <w:tr w:rsidR="009A20EA" w:rsidRPr="00302082" w14:paraId="79B5C8B0" w14:textId="77777777" w:rsidTr="009A20EA">
        <w:trPr>
          <w:jc w:val="center"/>
        </w:trPr>
        <w:tc>
          <w:tcPr>
            <w:tcW w:w="2439" w:type="dxa"/>
          </w:tcPr>
          <w:p w14:paraId="269D3C6E" w14:textId="77777777" w:rsidR="009A20EA" w:rsidRPr="00154D48" w:rsidRDefault="009A20EA" w:rsidP="0093152C">
            <w:pPr>
              <w:spacing w:after="120"/>
              <w:rPr>
                <w:rFonts w:ascii="Arial" w:hAnsi="Arial" w:cs="Arial"/>
              </w:rPr>
            </w:pPr>
            <w:r>
              <w:rPr>
                <w:rFonts w:ascii="Arial" w:hAnsi="Arial" w:cs="Arial"/>
              </w:rPr>
              <w:t>Seminar participation</w:t>
            </w:r>
          </w:p>
        </w:tc>
        <w:tc>
          <w:tcPr>
            <w:tcW w:w="567" w:type="dxa"/>
          </w:tcPr>
          <w:p w14:paraId="7923FDAE" w14:textId="56B3248F"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74C8057A" w14:textId="318E7650"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38871088" w14:textId="415DB846"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30920AF2" w14:textId="43732DC5"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6DBAC213" w14:textId="34AFBE53"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30B43CC7" w14:textId="5525553C"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5EF55886" w14:textId="77777777" w:rsidR="009A20EA" w:rsidRPr="009A20EA" w:rsidRDefault="009A20EA" w:rsidP="009A20EA">
            <w:pPr>
              <w:spacing w:after="120"/>
              <w:jc w:val="center"/>
              <w:rPr>
                <w:rFonts w:ascii="Arial" w:hAnsi="Arial" w:cs="Arial"/>
              </w:rPr>
            </w:pPr>
          </w:p>
        </w:tc>
        <w:tc>
          <w:tcPr>
            <w:tcW w:w="567" w:type="dxa"/>
          </w:tcPr>
          <w:p w14:paraId="05520099" w14:textId="19890F95"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35EDA0FC" w14:textId="3A278E63"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7845AE3F" w14:textId="1A8E3BD7" w:rsidR="009A20EA" w:rsidRPr="009A20EA" w:rsidRDefault="009A20EA" w:rsidP="009A20EA">
            <w:pPr>
              <w:spacing w:after="120"/>
              <w:jc w:val="center"/>
              <w:rPr>
                <w:rFonts w:ascii="Arial" w:hAnsi="Arial" w:cs="Arial"/>
              </w:rPr>
            </w:pPr>
            <w:r w:rsidRPr="009A20EA">
              <w:rPr>
                <w:rFonts w:ascii="Arial" w:hAnsi="Arial" w:cs="Arial"/>
              </w:rPr>
              <w:t>X</w:t>
            </w:r>
          </w:p>
        </w:tc>
      </w:tr>
      <w:tr w:rsidR="009A20EA" w:rsidRPr="00302082" w14:paraId="74F96855" w14:textId="77777777" w:rsidTr="009A20EA">
        <w:trPr>
          <w:jc w:val="center"/>
        </w:trPr>
        <w:tc>
          <w:tcPr>
            <w:tcW w:w="2439" w:type="dxa"/>
          </w:tcPr>
          <w:p w14:paraId="4DE0FD93" w14:textId="77777777" w:rsidR="009A20EA" w:rsidRPr="00154D48" w:rsidRDefault="009A20EA" w:rsidP="001C1787">
            <w:pPr>
              <w:spacing w:after="120"/>
              <w:rPr>
                <w:rFonts w:ascii="Arial" w:hAnsi="Arial" w:cs="Arial"/>
              </w:rPr>
            </w:pPr>
            <w:r>
              <w:rPr>
                <w:rFonts w:ascii="Arial" w:hAnsi="Arial" w:cs="Arial"/>
              </w:rPr>
              <w:t>Seminar presentation</w:t>
            </w:r>
          </w:p>
        </w:tc>
        <w:tc>
          <w:tcPr>
            <w:tcW w:w="567" w:type="dxa"/>
          </w:tcPr>
          <w:p w14:paraId="4B6CD122" w14:textId="77777777" w:rsidR="009A20EA" w:rsidRPr="009A20EA" w:rsidRDefault="009A20EA" w:rsidP="009A20EA">
            <w:pPr>
              <w:spacing w:after="120"/>
              <w:jc w:val="center"/>
              <w:rPr>
                <w:rFonts w:ascii="Arial" w:hAnsi="Arial" w:cs="Arial"/>
              </w:rPr>
            </w:pPr>
          </w:p>
        </w:tc>
        <w:tc>
          <w:tcPr>
            <w:tcW w:w="567" w:type="dxa"/>
          </w:tcPr>
          <w:p w14:paraId="289FF24D" w14:textId="77777777" w:rsidR="009A20EA" w:rsidRPr="009A20EA" w:rsidRDefault="009A20EA" w:rsidP="009A20EA">
            <w:pPr>
              <w:spacing w:after="120"/>
              <w:jc w:val="center"/>
              <w:rPr>
                <w:rFonts w:ascii="Arial" w:hAnsi="Arial" w:cs="Arial"/>
              </w:rPr>
            </w:pPr>
          </w:p>
        </w:tc>
        <w:tc>
          <w:tcPr>
            <w:tcW w:w="567" w:type="dxa"/>
          </w:tcPr>
          <w:p w14:paraId="1B1F2B7F"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15D47178" w14:textId="77777777" w:rsidR="009A20EA" w:rsidRPr="009A20EA" w:rsidRDefault="009A20EA" w:rsidP="009A20EA">
            <w:pPr>
              <w:spacing w:after="120"/>
              <w:jc w:val="center"/>
              <w:rPr>
                <w:rFonts w:ascii="Arial" w:hAnsi="Arial" w:cs="Arial"/>
              </w:rPr>
            </w:pPr>
          </w:p>
        </w:tc>
        <w:tc>
          <w:tcPr>
            <w:tcW w:w="567" w:type="dxa"/>
          </w:tcPr>
          <w:p w14:paraId="1211C344"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4E7CC3CC" w14:textId="77777777" w:rsidR="009A20EA" w:rsidRPr="009A20EA" w:rsidRDefault="009A20EA" w:rsidP="009A20EA">
            <w:pPr>
              <w:spacing w:after="120"/>
              <w:jc w:val="center"/>
              <w:rPr>
                <w:rFonts w:ascii="Arial" w:hAnsi="Arial" w:cs="Arial"/>
              </w:rPr>
            </w:pPr>
          </w:p>
        </w:tc>
        <w:tc>
          <w:tcPr>
            <w:tcW w:w="567" w:type="dxa"/>
          </w:tcPr>
          <w:p w14:paraId="22E80B6B" w14:textId="77777777" w:rsidR="009A20EA" w:rsidRPr="009A20EA" w:rsidRDefault="009A20EA" w:rsidP="009A20EA">
            <w:pPr>
              <w:spacing w:after="120"/>
              <w:jc w:val="center"/>
              <w:rPr>
                <w:rFonts w:ascii="Arial" w:hAnsi="Arial" w:cs="Arial"/>
              </w:rPr>
            </w:pPr>
          </w:p>
        </w:tc>
        <w:tc>
          <w:tcPr>
            <w:tcW w:w="567" w:type="dxa"/>
          </w:tcPr>
          <w:p w14:paraId="3B0ADAD1"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2A7960B0" w14:textId="77777777" w:rsidR="009A20EA" w:rsidRPr="009A20EA" w:rsidRDefault="009A20EA" w:rsidP="009A20EA">
            <w:pPr>
              <w:spacing w:after="120"/>
              <w:jc w:val="center"/>
              <w:rPr>
                <w:rFonts w:ascii="Arial" w:hAnsi="Arial" w:cs="Arial"/>
              </w:rPr>
            </w:pPr>
          </w:p>
        </w:tc>
        <w:tc>
          <w:tcPr>
            <w:tcW w:w="567" w:type="dxa"/>
          </w:tcPr>
          <w:p w14:paraId="0D7F14D6" w14:textId="77777777" w:rsidR="009A20EA" w:rsidRPr="009A20EA" w:rsidRDefault="009A20EA" w:rsidP="009A20EA">
            <w:pPr>
              <w:spacing w:after="120"/>
              <w:jc w:val="center"/>
              <w:rPr>
                <w:rFonts w:ascii="Arial" w:hAnsi="Arial" w:cs="Arial"/>
              </w:rPr>
            </w:pPr>
          </w:p>
        </w:tc>
      </w:tr>
      <w:tr w:rsidR="009A20EA" w:rsidRPr="00302082" w14:paraId="1F7C3DE8" w14:textId="77777777" w:rsidTr="009A20EA">
        <w:trPr>
          <w:jc w:val="center"/>
        </w:trPr>
        <w:tc>
          <w:tcPr>
            <w:tcW w:w="2439" w:type="dxa"/>
          </w:tcPr>
          <w:p w14:paraId="1F24871B" w14:textId="77777777" w:rsidR="009A20EA" w:rsidRPr="00154D48" w:rsidRDefault="009A20EA" w:rsidP="00AA4B33">
            <w:pPr>
              <w:spacing w:after="120"/>
              <w:rPr>
                <w:rFonts w:ascii="Arial" w:hAnsi="Arial" w:cs="Arial"/>
              </w:rPr>
            </w:pPr>
            <w:r>
              <w:rPr>
                <w:rFonts w:ascii="Arial" w:hAnsi="Arial" w:cs="Arial"/>
              </w:rPr>
              <w:t>Examination – 2 hours</w:t>
            </w:r>
          </w:p>
        </w:tc>
        <w:tc>
          <w:tcPr>
            <w:tcW w:w="567" w:type="dxa"/>
          </w:tcPr>
          <w:p w14:paraId="575FE4F5"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14DF7628"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5BC48644"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1D5FBF37"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7D3752A8"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4E6AE147"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4B8A84C3" w14:textId="77777777" w:rsidR="009A20EA" w:rsidRPr="009A20EA" w:rsidRDefault="009A20EA" w:rsidP="009A20EA">
            <w:pPr>
              <w:spacing w:after="120"/>
              <w:jc w:val="center"/>
              <w:rPr>
                <w:rFonts w:ascii="Arial" w:hAnsi="Arial" w:cs="Arial"/>
              </w:rPr>
            </w:pPr>
          </w:p>
        </w:tc>
        <w:tc>
          <w:tcPr>
            <w:tcW w:w="567" w:type="dxa"/>
          </w:tcPr>
          <w:p w14:paraId="1C13F84C" w14:textId="77777777" w:rsidR="009A20EA" w:rsidRPr="009A20EA" w:rsidRDefault="009A20EA" w:rsidP="009A20EA">
            <w:pPr>
              <w:spacing w:after="120"/>
              <w:jc w:val="center"/>
              <w:rPr>
                <w:rFonts w:ascii="Arial" w:hAnsi="Arial" w:cs="Arial"/>
              </w:rPr>
            </w:pPr>
          </w:p>
        </w:tc>
        <w:tc>
          <w:tcPr>
            <w:tcW w:w="567" w:type="dxa"/>
          </w:tcPr>
          <w:p w14:paraId="45292BB7" w14:textId="77777777" w:rsidR="009A20EA" w:rsidRPr="009A20EA" w:rsidRDefault="009A20EA" w:rsidP="009A20EA">
            <w:pPr>
              <w:spacing w:after="120"/>
              <w:jc w:val="center"/>
              <w:rPr>
                <w:rFonts w:ascii="Arial" w:hAnsi="Arial" w:cs="Arial"/>
              </w:rPr>
            </w:pPr>
            <w:r w:rsidRPr="009A20EA">
              <w:rPr>
                <w:rFonts w:ascii="Arial" w:hAnsi="Arial" w:cs="Arial"/>
              </w:rPr>
              <w:t>X</w:t>
            </w:r>
          </w:p>
        </w:tc>
        <w:tc>
          <w:tcPr>
            <w:tcW w:w="567" w:type="dxa"/>
          </w:tcPr>
          <w:p w14:paraId="577ED67C" w14:textId="77777777" w:rsidR="009A20EA" w:rsidRPr="009A20EA" w:rsidRDefault="009A20EA" w:rsidP="009A20EA">
            <w:pPr>
              <w:spacing w:after="120"/>
              <w:jc w:val="center"/>
              <w:rPr>
                <w:rFonts w:ascii="Arial" w:hAnsi="Arial" w:cs="Arial"/>
              </w:rPr>
            </w:pPr>
            <w:r w:rsidRPr="009A20EA">
              <w:rPr>
                <w:rFonts w:ascii="Arial" w:hAnsi="Arial" w:cs="Arial"/>
              </w:rPr>
              <w:t>X</w:t>
            </w:r>
          </w:p>
        </w:tc>
      </w:tr>
    </w:tbl>
    <w:p w14:paraId="7C5FBE0D" w14:textId="77777777" w:rsidR="007A6245" w:rsidRDefault="007A6245" w:rsidP="00302082">
      <w:pPr>
        <w:spacing w:after="120" w:line="240" w:lineRule="auto"/>
        <w:ind w:left="426" w:right="260"/>
        <w:rPr>
          <w:rFonts w:ascii="Arial" w:hAnsi="Arial" w:cs="Arial"/>
          <w:b/>
          <w:iCs/>
        </w:rPr>
      </w:pPr>
    </w:p>
    <w:p w14:paraId="000AF196" w14:textId="77777777" w:rsidR="00883204" w:rsidRPr="00D50113" w:rsidRDefault="00883204" w:rsidP="009A20EA">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E2BA85" w14:textId="77777777" w:rsidR="00883204" w:rsidRPr="00D50113" w:rsidRDefault="00883204" w:rsidP="009A20EA">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AA4B33">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1A4E8C" w14:textId="77777777" w:rsidR="00883204" w:rsidRPr="00D50113" w:rsidRDefault="00883204" w:rsidP="009A20E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4403E2" w14:textId="77777777" w:rsidR="00883204" w:rsidRPr="00D50113" w:rsidRDefault="00883204" w:rsidP="009A20E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5E9B0" w14:textId="77777777" w:rsidR="00883204" w:rsidRPr="00D50113" w:rsidRDefault="00883204" w:rsidP="009A20E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F2F70F" w14:textId="77777777" w:rsidR="00096DA4" w:rsidRPr="00302082" w:rsidRDefault="00096DA4" w:rsidP="009A20EA">
      <w:pPr>
        <w:spacing w:after="120" w:line="240" w:lineRule="auto"/>
        <w:ind w:left="567" w:right="260"/>
        <w:jc w:val="both"/>
        <w:rPr>
          <w:rFonts w:ascii="Arial" w:hAnsi="Arial" w:cs="Arial"/>
          <w:i/>
          <w:iCs/>
        </w:rPr>
      </w:pPr>
    </w:p>
    <w:p w14:paraId="48FCA010" w14:textId="77777777" w:rsidR="009A2D37" w:rsidRPr="00302082" w:rsidRDefault="00883204" w:rsidP="009A20EA">
      <w:pPr>
        <w:numPr>
          <w:ilvl w:val="0"/>
          <w:numId w:val="1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E9566B2" w14:textId="77777777" w:rsidR="009A2D37" w:rsidRPr="00154D48" w:rsidRDefault="00AA4B33" w:rsidP="009A20EA">
      <w:pPr>
        <w:spacing w:after="120" w:line="240" w:lineRule="auto"/>
        <w:ind w:left="567" w:right="260"/>
        <w:jc w:val="both"/>
        <w:rPr>
          <w:rFonts w:ascii="Arial" w:hAnsi="Arial" w:cs="Arial"/>
        </w:rPr>
      </w:pPr>
      <w:r>
        <w:rPr>
          <w:rFonts w:ascii="Arial" w:hAnsi="Arial" w:cs="Arial"/>
        </w:rPr>
        <w:t>Canterbury</w:t>
      </w:r>
    </w:p>
    <w:p w14:paraId="64918F2E" w14:textId="77777777" w:rsidR="00154D48" w:rsidRPr="00154D48" w:rsidRDefault="00154D48" w:rsidP="009A20EA">
      <w:pPr>
        <w:spacing w:after="120" w:line="240" w:lineRule="auto"/>
        <w:ind w:left="567" w:right="260"/>
        <w:jc w:val="both"/>
        <w:rPr>
          <w:rFonts w:ascii="Arial" w:hAnsi="Arial" w:cs="Arial"/>
          <w:iCs/>
        </w:rPr>
      </w:pPr>
    </w:p>
    <w:p w14:paraId="3F2ED3B8" w14:textId="77777777" w:rsidR="00883204" w:rsidRPr="002A7F48" w:rsidRDefault="00883204" w:rsidP="009A20EA">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27D04ED" w14:textId="3FB39D5C" w:rsidR="00922E9E" w:rsidRPr="00154D48" w:rsidRDefault="001B2284" w:rsidP="009A20EA">
      <w:pPr>
        <w:spacing w:after="120" w:line="240" w:lineRule="auto"/>
        <w:ind w:left="567" w:right="260"/>
        <w:jc w:val="both"/>
        <w:rPr>
          <w:rFonts w:ascii="Arial" w:hAnsi="Arial" w:cs="Arial"/>
          <w:iCs/>
        </w:rPr>
      </w:pPr>
      <w:r w:rsidRPr="00C24911">
        <w:rPr>
          <w:rFonts w:ascii="Arial" w:hAnsi="Arial" w:cs="Arial"/>
        </w:rPr>
        <w:t xml:space="preserve">The discussion and application of the module topics is </w:t>
      </w:r>
      <w:r>
        <w:rPr>
          <w:rFonts w:ascii="Arial" w:hAnsi="Arial" w:cs="Arial"/>
        </w:rPr>
        <w:t>related specifically to the UK. However t</w:t>
      </w:r>
      <w:r w:rsidRPr="00C24911">
        <w:rPr>
          <w:rFonts w:ascii="Arial" w:hAnsi="Arial" w:cs="Arial"/>
        </w:rPr>
        <w:t>he range of generic skills which will be developed are applicable to international contexts and the specific skills have potential international relevance</w:t>
      </w:r>
    </w:p>
    <w:p w14:paraId="5FF2B7D1" w14:textId="77777777" w:rsidR="00883204" w:rsidRPr="00883204" w:rsidRDefault="00883204" w:rsidP="00883204">
      <w:pPr>
        <w:spacing w:after="120" w:line="240" w:lineRule="auto"/>
        <w:ind w:right="260"/>
        <w:rPr>
          <w:rFonts w:ascii="Arial" w:hAnsi="Arial" w:cs="Arial"/>
          <w:b/>
        </w:rPr>
      </w:pPr>
    </w:p>
    <w:p w14:paraId="7D82B513" w14:textId="77777777" w:rsidR="00641D6D" w:rsidRPr="00302082" w:rsidRDefault="00641D6D" w:rsidP="00302082">
      <w:pPr>
        <w:pBdr>
          <w:bottom w:val="single" w:sz="6" w:space="1" w:color="auto"/>
        </w:pBdr>
        <w:spacing w:after="120" w:line="240" w:lineRule="auto"/>
        <w:ind w:right="260"/>
        <w:rPr>
          <w:rFonts w:ascii="Arial" w:hAnsi="Arial" w:cs="Arial"/>
        </w:rPr>
      </w:pPr>
    </w:p>
    <w:p w14:paraId="603CDA9F" w14:textId="77777777" w:rsidR="009A20EA" w:rsidRDefault="009A20EA">
      <w:pPr>
        <w:rPr>
          <w:rFonts w:ascii="Arial" w:hAnsi="Arial" w:cs="Arial"/>
          <w:b/>
          <w:sz w:val="20"/>
        </w:rPr>
      </w:pPr>
      <w:r>
        <w:rPr>
          <w:rFonts w:ascii="Arial" w:hAnsi="Arial" w:cs="Arial"/>
          <w:b/>
          <w:sz w:val="20"/>
        </w:rPr>
        <w:br w:type="page"/>
      </w:r>
    </w:p>
    <w:p w14:paraId="1A69862D" w14:textId="1589BDA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4D31F4" w14:textId="77777777" w:rsidR="00D83563" w:rsidRPr="00BA453C" w:rsidRDefault="00D83563" w:rsidP="009A20EA">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582540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7E083579" w14:textId="77777777" w:rsidTr="009A20EA">
        <w:trPr>
          <w:trHeight w:val="317"/>
        </w:trPr>
        <w:tc>
          <w:tcPr>
            <w:tcW w:w="1526" w:type="dxa"/>
          </w:tcPr>
          <w:p w14:paraId="23DE6A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69883D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407A621"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47D08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7BBF89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C78787" w14:textId="77777777" w:rsidTr="009A20EA">
        <w:trPr>
          <w:trHeight w:val="305"/>
        </w:trPr>
        <w:tc>
          <w:tcPr>
            <w:tcW w:w="1526" w:type="dxa"/>
          </w:tcPr>
          <w:p w14:paraId="1BF84E2F" w14:textId="77777777" w:rsidR="00422B69" w:rsidRPr="00302082" w:rsidRDefault="00AA4B33" w:rsidP="00302082">
            <w:pPr>
              <w:spacing w:after="120"/>
              <w:ind w:right="-330"/>
              <w:rPr>
                <w:rFonts w:ascii="Arial" w:hAnsi="Arial" w:cs="Arial"/>
              </w:rPr>
            </w:pPr>
            <w:r>
              <w:rPr>
                <w:rFonts w:ascii="Arial" w:hAnsi="Arial" w:cs="Arial"/>
              </w:rPr>
              <w:t>2013</w:t>
            </w:r>
          </w:p>
        </w:tc>
        <w:tc>
          <w:tcPr>
            <w:tcW w:w="1701" w:type="dxa"/>
          </w:tcPr>
          <w:p w14:paraId="1FDC11DB" w14:textId="77777777" w:rsidR="00422B69" w:rsidRPr="00302082" w:rsidRDefault="00AA4B33" w:rsidP="00302082">
            <w:pPr>
              <w:spacing w:after="120"/>
              <w:ind w:right="-330"/>
              <w:rPr>
                <w:rFonts w:ascii="Arial" w:hAnsi="Arial" w:cs="Arial"/>
              </w:rPr>
            </w:pPr>
            <w:r>
              <w:rPr>
                <w:rFonts w:ascii="Arial" w:hAnsi="Arial" w:cs="Arial"/>
              </w:rPr>
              <w:t>N/k</w:t>
            </w:r>
          </w:p>
        </w:tc>
        <w:tc>
          <w:tcPr>
            <w:tcW w:w="1871" w:type="dxa"/>
          </w:tcPr>
          <w:p w14:paraId="58A5BB8D" w14:textId="77777777" w:rsidR="00422B69" w:rsidRPr="00302082" w:rsidRDefault="00AA4B33" w:rsidP="00302082">
            <w:pPr>
              <w:spacing w:after="120"/>
              <w:ind w:right="-330"/>
              <w:rPr>
                <w:rFonts w:ascii="Arial" w:hAnsi="Arial" w:cs="Arial"/>
              </w:rPr>
            </w:pPr>
            <w:r>
              <w:rPr>
                <w:rFonts w:ascii="Arial" w:hAnsi="Arial" w:cs="Arial"/>
              </w:rPr>
              <w:t>Spring 2013</w:t>
            </w:r>
          </w:p>
        </w:tc>
        <w:tc>
          <w:tcPr>
            <w:tcW w:w="2552" w:type="dxa"/>
          </w:tcPr>
          <w:p w14:paraId="6918E484" w14:textId="77777777" w:rsidR="00422B69" w:rsidRPr="00302082" w:rsidRDefault="00AA4B33" w:rsidP="00302082">
            <w:pPr>
              <w:spacing w:after="120"/>
              <w:ind w:right="-330"/>
              <w:rPr>
                <w:rFonts w:ascii="Arial" w:hAnsi="Arial" w:cs="Arial"/>
              </w:rPr>
            </w:pPr>
            <w:r>
              <w:rPr>
                <w:rFonts w:ascii="Arial" w:hAnsi="Arial" w:cs="Arial"/>
              </w:rPr>
              <w:t>N/K</w:t>
            </w:r>
          </w:p>
        </w:tc>
        <w:tc>
          <w:tcPr>
            <w:tcW w:w="2835" w:type="dxa"/>
          </w:tcPr>
          <w:p w14:paraId="7B03830D" w14:textId="77777777" w:rsidR="00422B69" w:rsidRPr="00302082" w:rsidRDefault="00AA4B33" w:rsidP="00302082">
            <w:pPr>
              <w:spacing w:after="120"/>
              <w:ind w:right="-330"/>
              <w:rPr>
                <w:rFonts w:ascii="Arial" w:hAnsi="Arial" w:cs="Arial"/>
              </w:rPr>
            </w:pPr>
            <w:r>
              <w:rPr>
                <w:rFonts w:ascii="Arial" w:hAnsi="Arial" w:cs="Arial"/>
              </w:rPr>
              <w:t>N/K</w:t>
            </w:r>
          </w:p>
        </w:tc>
      </w:tr>
      <w:tr w:rsidR="00302082" w:rsidRPr="00302082" w14:paraId="194F4E6E" w14:textId="77777777" w:rsidTr="009A20EA">
        <w:trPr>
          <w:trHeight w:val="305"/>
        </w:trPr>
        <w:tc>
          <w:tcPr>
            <w:tcW w:w="1526" w:type="dxa"/>
          </w:tcPr>
          <w:p w14:paraId="11A71EFC" w14:textId="77777777" w:rsidR="00422B69" w:rsidRPr="00302082" w:rsidRDefault="00422B69" w:rsidP="00302082">
            <w:pPr>
              <w:spacing w:after="120"/>
              <w:ind w:right="-330"/>
              <w:rPr>
                <w:rFonts w:ascii="Arial" w:hAnsi="Arial" w:cs="Arial"/>
              </w:rPr>
            </w:pPr>
          </w:p>
        </w:tc>
        <w:tc>
          <w:tcPr>
            <w:tcW w:w="1701" w:type="dxa"/>
          </w:tcPr>
          <w:p w14:paraId="535C7453" w14:textId="77777777" w:rsidR="00422B69" w:rsidRPr="00302082" w:rsidRDefault="00422B69" w:rsidP="00302082">
            <w:pPr>
              <w:spacing w:after="120"/>
              <w:ind w:right="-330"/>
              <w:rPr>
                <w:rFonts w:ascii="Arial" w:hAnsi="Arial" w:cs="Arial"/>
              </w:rPr>
            </w:pPr>
          </w:p>
        </w:tc>
        <w:tc>
          <w:tcPr>
            <w:tcW w:w="1871" w:type="dxa"/>
          </w:tcPr>
          <w:p w14:paraId="1CE778A2" w14:textId="77777777" w:rsidR="00422B69" w:rsidRPr="00302082" w:rsidRDefault="00422B69" w:rsidP="00302082">
            <w:pPr>
              <w:spacing w:after="120"/>
              <w:ind w:right="-330"/>
              <w:rPr>
                <w:rFonts w:ascii="Arial" w:hAnsi="Arial" w:cs="Arial"/>
              </w:rPr>
            </w:pPr>
          </w:p>
        </w:tc>
        <w:tc>
          <w:tcPr>
            <w:tcW w:w="2552" w:type="dxa"/>
          </w:tcPr>
          <w:p w14:paraId="770BA894" w14:textId="77777777" w:rsidR="00422B69" w:rsidRPr="00302082" w:rsidRDefault="00422B69" w:rsidP="00302082">
            <w:pPr>
              <w:spacing w:after="120"/>
              <w:ind w:right="-330"/>
              <w:rPr>
                <w:rFonts w:ascii="Arial" w:hAnsi="Arial" w:cs="Arial"/>
              </w:rPr>
            </w:pPr>
          </w:p>
        </w:tc>
        <w:tc>
          <w:tcPr>
            <w:tcW w:w="2835" w:type="dxa"/>
          </w:tcPr>
          <w:p w14:paraId="154F2BC8" w14:textId="77777777" w:rsidR="00422B69" w:rsidRPr="00302082" w:rsidRDefault="00422B69" w:rsidP="00302082">
            <w:pPr>
              <w:spacing w:after="120"/>
              <w:ind w:right="-330"/>
              <w:rPr>
                <w:rFonts w:ascii="Arial" w:hAnsi="Arial" w:cs="Arial"/>
              </w:rPr>
            </w:pPr>
          </w:p>
        </w:tc>
      </w:tr>
    </w:tbl>
    <w:p w14:paraId="1280A356"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B13479" w14:paraId="5D900C2F" w14:textId="77777777" w:rsidTr="00B13479">
        <w:tc>
          <w:tcPr>
            <w:tcW w:w="10456" w:type="dxa"/>
          </w:tcPr>
          <w:p w14:paraId="6C06D7C2" w14:textId="77777777" w:rsidR="00B13479" w:rsidRDefault="00B13479" w:rsidP="00302082">
            <w:pPr>
              <w:spacing w:after="120"/>
              <w:ind w:right="-330"/>
              <w:rPr>
                <w:rFonts w:ascii="Arial" w:hAnsi="Arial" w:cs="Arial"/>
              </w:rPr>
            </w:pPr>
            <w:r>
              <w:rPr>
                <w:rFonts w:ascii="Arial" w:hAnsi="Arial" w:cs="Arial"/>
              </w:rPr>
              <w:t>Updated by SSPSSR into CMA compliant format November 2018</w:t>
            </w:r>
          </w:p>
        </w:tc>
      </w:tr>
    </w:tbl>
    <w:p w14:paraId="7A3057B0" w14:textId="77777777" w:rsidR="00B13479" w:rsidRPr="00302082" w:rsidRDefault="00B13479" w:rsidP="00302082">
      <w:pPr>
        <w:spacing w:after="120" w:line="240" w:lineRule="auto"/>
        <w:ind w:right="-330"/>
        <w:rPr>
          <w:rFonts w:ascii="Arial" w:hAnsi="Arial" w:cs="Arial"/>
        </w:rPr>
      </w:pPr>
    </w:p>
    <w:sectPr w:rsidR="00B13479" w:rsidRPr="00302082" w:rsidSect="009A20E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CFE4B" w14:textId="77777777" w:rsidR="00223372" w:rsidRDefault="00223372" w:rsidP="009A2D37">
      <w:pPr>
        <w:spacing w:after="0" w:line="240" w:lineRule="auto"/>
      </w:pPr>
      <w:r>
        <w:separator/>
      </w:r>
    </w:p>
  </w:endnote>
  <w:endnote w:type="continuationSeparator" w:id="0">
    <w:p w14:paraId="0159707F" w14:textId="77777777" w:rsidR="00223372" w:rsidRDefault="00223372" w:rsidP="009A2D37">
      <w:pPr>
        <w:spacing w:after="0" w:line="240" w:lineRule="auto"/>
      </w:pPr>
      <w:r>
        <w:continuationSeparator/>
      </w:r>
    </w:p>
  </w:endnote>
  <w:endnote w:type="continuationNotice" w:id="1">
    <w:p w14:paraId="53366D9F" w14:textId="77777777" w:rsidR="00223372" w:rsidRDefault="00223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6E23354" w14:textId="77777777" w:rsidR="009A20EA" w:rsidRDefault="009A20EA" w:rsidP="009A2D37">
        <w:pPr>
          <w:pStyle w:val="Footer"/>
          <w:jc w:val="center"/>
        </w:pPr>
      </w:p>
      <w:p w14:paraId="02326A55" w14:textId="55FE8FEA" w:rsidR="008B2543" w:rsidRDefault="0019787E" w:rsidP="009A2D37">
        <w:pPr>
          <w:pStyle w:val="Footer"/>
          <w:jc w:val="center"/>
        </w:pPr>
        <w:r>
          <w:fldChar w:fldCharType="begin"/>
        </w:r>
        <w:r>
          <w:instrText xml:space="preserve"> PAGE   \* MERGEFORMAT </w:instrText>
        </w:r>
        <w:r>
          <w:fldChar w:fldCharType="separate"/>
        </w:r>
        <w:r w:rsidR="009A20EA">
          <w:rPr>
            <w:noProof/>
          </w:rPr>
          <w:t>4</w:t>
        </w:r>
        <w:r>
          <w:rPr>
            <w:noProof/>
          </w:rPr>
          <w:fldChar w:fldCharType="end"/>
        </w:r>
      </w:p>
    </w:sdtContent>
  </w:sdt>
  <w:p w14:paraId="6325E35E" w14:textId="48A3F353" w:rsidR="008B2543" w:rsidRPr="007B7724" w:rsidRDefault="009A20EA" w:rsidP="009A20EA">
    <w:pPr>
      <w:pStyle w:val="Footer"/>
      <w:spacing w:after="120"/>
      <w:ind w:right="-330"/>
      <w:jc w:val="center"/>
      <w:rPr>
        <w:rFonts w:ascii="Arial" w:hAnsi="Arial"/>
        <w:sz w:val="18"/>
      </w:rPr>
    </w:pPr>
    <w:r w:rsidRPr="009A20EA">
      <w:rPr>
        <w:rFonts w:ascii="Arial" w:hAnsi="Arial"/>
        <w:sz w:val="18"/>
      </w:rPr>
      <w:t xml:space="preserve">SOCI7020 (SO702) Sociology and Social Politics of the Family </w:t>
    </w:r>
    <w:r w:rsidR="008B2543">
      <w:rPr>
        <w:rFonts w:ascii="Arial" w:hAnsi="Arial"/>
        <w:sz w:val="18"/>
      </w:rPr>
      <w:t>(</w:t>
    </w:r>
    <w:r>
      <w:rPr>
        <w:rFonts w:ascii="Arial" w:hAnsi="Arial"/>
        <w:sz w:val="18"/>
      </w:rPr>
      <w:t>September</w:t>
    </w:r>
    <w:r w:rsidR="00A97CB8">
      <w:rPr>
        <w:rFonts w:ascii="Arial" w:hAnsi="Arial"/>
        <w:sz w:val="18"/>
      </w:rPr>
      <w:t xml:space="preserve"> 2018</w:t>
    </w:r>
    <w:r>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47546" w14:textId="77777777" w:rsidR="00223372" w:rsidRDefault="00223372" w:rsidP="009A2D37">
      <w:pPr>
        <w:spacing w:after="0" w:line="240" w:lineRule="auto"/>
      </w:pPr>
      <w:r>
        <w:separator/>
      </w:r>
    </w:p>
  </w:footnote>
  <w:footnote w:type="continuationSeparator" w:id="0">
    <w:p w14:paraId="554B2573" w14:textId="77777777" w:rsidR="00223372" w:rsidRDefault="00223372" w:rsidP="009A2D37">
      <w:pPr>
        <w:spacing w:after="0" w:line="240" w:lineRule="auto"/>
      </w:pPr>
      <w:r>
        <w:continuationSeparator/>
      </w:r>
    </w:p>
  </w:footnote>
  <w:footnote w:type="continuationNotice" w:id="1">
    <w:p w14:paraId="7B5B77BA" w14:textId="77777777" w:rsidR="00223372" w:rsidRDefault="00223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A1F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64CA85" wp14:editId="20BA47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FD4856" w14:textId="77777777" w:rsidR="008B2543" w:rsidRPr="008C00F8" w:rsidRDefault="008B2543" w:rsidP="005E6D38">
    <w:pPr>
      <w:pStyle w:val="Heading1"/>
      <w:spacing w:before="60" w:after="60"/>
      <w:rPr>
        <w:rFonts w:ascii="Arial" w:hAnsi="Arial" w:cs="Arial"/>
      </w:rPr>
    </w:pPr>
  </w:p>
  <w:p w14:paraId="60CCBE0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623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56DF82" wp14:editId="10C9536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6016DF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485D13"/>
    <w:multiLevelType w:val="hybridMultilevel"/>
    <w:tmpl w:val="D3A03F16"/>
    <w:lvl w:ilvl="0" w:tplc="3B6AAAD8">
      <w:start w:val="1"/>
      <w:numFmt w:val="decimal"/>
      <w:lvlText w:val="13.%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01DB5"/>
    <w:multiLevelType w:val="hybridMultilevel"/>
    <w:tmpl w:val="859EA42E"/>
    <w:lvl w:ilvl="0" w:tplc="E54663D8">
      <w:start w:val="1"/>
      <w:numFmt w:val="decimal"/>
      <w:lvlText w:val="12.%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6975423"/>
    <w:multiLevelType w:val="multilevel"/>
    <w:tmpl w:val="9C1E951C"/>
    <w:lvl w:ilvl="0">
      <w:start w:val="8"/>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11345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3"/>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B58C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284"/>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372"/>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56AF"/>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BAD"/>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753"/>
    <w:rsid w:val="008778CB"/>
    <w:rsid w:val="00881545"/>
    <w:rsid w:val="008822DB"/>
    <w:rsid w:val="00883204"/>
    <w:rsid w:val="00883A3E"/>
    <w:rsid w:val="0089148D"/>
    <w:rsid w:val="00891E0D"/>
    <w:rsid w:val="008A0F36"/>
    <w:rsid w:val="008B2543"/>
    <w:rsid w:val="008B4B6E"/>
    <w:rsid w:val="008D7401"/>
    <w:rsid w:val="00903DF6"/>
    <w:rsid w:val="00921CF6"/>
    <w:rsid w:val="00922E9E"/>
    <w:rsid w:val="00924EF0"/>
    <w:rsid w:val="0093152C"/>
    <w:rsid w:val="00934D7B"/>
    <w:rsid w:val="00947180"/>
    <w:rsid w:val="009567BE"/>
    <w:rsid w:val="009676FA"/>
    <w:rsid w:val="009679E0"/>
    <w:rsid w:val="00977632"/>
    <w:rsid w:val="00982A8E"/>
    <w:rsid w:val="00987DB4"/>
    <w:rsid w:val="0099029D"/>
    <w:rsid w:val="00996204"/>
    <w:rsid w:val="009A20EA"/>
    <w:rsid w:val="009A26CB"/>
    <w:rsid w:val="009A2BC2"/>
    <w:rsid w:val="009A2D37"/>
    <w:rsid w:val="009A7587"/>
    <w:rsid w:val="009B0A69"/>
    <w:rsid w:val="009C2474"/>
    <w:rsid w:val="009C7082"/>
    <w:rsid w:val="009D0006"/>
    <w:rsid w:val="009D068C"/>
    <w:rsid w:val="009D45B4"/>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4B33"/>
    <w:rsid w:val="00AA6330"/>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2F83"/>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7E3F"/>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E844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855542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2B060-0DEB-450C-982E-9767130C57CF}">
  <ds:schemaRefs>
    <ds:schemaRef ds:uri="http://schemas.openxmlformats.org/officeDocument/2006/bibliography"/>
  </ds:schemaRefs>
</ds:datastoreItem>
</file>

<file path=customXml/itemProps2.xml><?xml version="1.0" encoding="utf-8"?>
<ds:datastoreItem xmlns:ds="http://schemas.openxmlformats.org/officeDocument/2006/customXml" ds:itemID="{F4B9397C-DBA9-4FB2-9962-7218A4A3EA64}"/>
</file>

<file path=customXml/itemProps3.xml><?xml version="1.0" encoding="utf-8"?>
<ds:datastoreItem xmlns:ds="http://schemas.openxmlformats.org/officeDocument/2006/customXml" ds:itemID="{D1687B14-3C51-4DEB-BB1A-4CE2984A4347}"/>
</file>

<file path=customXml/itemProps4.xml><?xml version="1.0" encoding="utf-8"?>
<ds:datastoreItem xmlns:ds="http://schemas.openxmlformats.org/officeDocument/2006/customXml" ds:itemID="{7F980D5D-ADD7-4C91-ABF6-50A9FA3BDF97}"/>
</file>

<file path=docProps/app.xml><?xml version="1.0" encoding="utf-8"?>
<Properties xmlns="http://schemas.openxmlformats.org/officeDocument/2006/extended-properties" xmlns:vt="http://schemas.openxmlformats.org/officeDocument/2006/docPropsVTypes">
  <Template>Normal.dotm</Template>
  <TotalTime>5</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2019-07-25T11:25:00Z</dcterms:created>
  <dcterms:modified xsi:type="dcterms:W3CDTF">2022-03-22T01:10:00Z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