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A0A6" w14:textId="77777777" w:rsidR="00D5266A" w:rsidRPr="00D5266A" w:rsidRDefault="00D5266A" w:rsidP="00D5266A">
      <w:pPr>
        <w:spacing w:after="120" w:line="240" w:lineRule="auto"/>
        <w:ind w:left="567" w:right="260"/>
        <w:jc w:val="both"/>
        <w:rPr>
          <w:rFonts w:ascii="Arial" w:hAnsi="Arial" w:cs="Arial"/>
          <w:b/>
          <w:i/>
        </w:rPr>
      </w:pPr>
    </w:p>
    <w:p w14:paraId="6EA83F69" w14:textId="38528BEE" w:rsidR="00E308E6" w:rsidRPr="008E203F" w:rsidRDefault="008E203F" w:rsidP="00E308E6">
      <w:pPr>
        <w:numPr>
          <w:ilvl w:val="0"/>
          <w:numId w:val="1"/>
        </w:numPr>
        <w:spacing w:after="120" w:line="240" w:lineRule="auto"/>
        <w:ind w:left="567" w:right="260" w:hanging="567"/>
        <w:jc w:val="both"/>
        <w:rPr>
          <w:rFonts w:ascii="Arial" w:hAnsi="Arial" w:cs="Arial"/>
          <w:b/>
          <w:sz w:val="24"/>
          <w:szCs w:val="24"/>
        </w:rPr>
      </w:pPr>
      <w:proofErr w:type="spellStart"/>
      <w:r w:rsidRPr="008E203F">
        <w:rPr>
          <w:rFonts w:ascii="Arial" w:hAnsi="Arial" w:cs="Arial"/>
          <w:b/>
          <w:sz w:val="24"/>
          <w:szCs w:val="24"/>
        </w:rPr>
        <w:t>KentVision</w:t>
      </w:r>
      <w:proofErr w:type="spellEnd"/>
      <w:r w:rsidRPr="008E203F">
        <w:rPr>
          <w:rFonts w:ascii="Arial" w:hAnsi="Arial" w:cs="Arial"/>
          <w:b/>
          <w:sz w:val="24"/>
          <w:szCs w:val="24"/>
        </w:rPr>
        <w:t xml:space="preserve"> Code and </w:t>
      </w:r>
      <w:r w:rsidR="00E308E6" w:rsidRPr="008E203F">
        <w:rPr>
          <w:rFonts w:ascii="Arial" w:hAnsi="Arial" w:cs="Arial"/>
          <w:b/>
          <w:sz w:val="24"/>
          <w:szCs w:val="24"/>
        </w:rPr>
        <w:t>Title of the module</w:t>
      </w:r>
    </w:p>
    <w:p w14:paraId="2B59B876" w14:textId="59003C2E" w:rsidR="00E308E6" w:rsidRDefault="00E308E6" w:rsidP="00E308E6">
      <w:pPr>
        <w:spacing w:after="120" w:line="240" w:lineRule="auto"/>
        <w:ind w:right="-329" w:firstLine="567"/>
        <w:jc w:val="both"/>
        <w:rPr>
          <w:rFonts w:ascii="Arial" w:hAnsi="Arial" w:cs="Arial"/>
          <w:iCs/>
          <w:sz w:val="24"/>
          <w:szCs w:val="24"/>
        </w:rPr>
      </w:pPr>
      <w:r w:rsidRPr="008E203F">
        <w:rPr>
          <w:rFonts w:ascii="Arial" w:hAnsi="Arial" w:cs="Arial"/>
          <w:color w:val="222222"/>
          <w:sz w:val="24"/>
          <w:szCs w:val="24"/>
        </w:rPr>
        <w:t>SOCI6890 (</w:t>
      </w:r>
      <w:r w:rsidRPr="008E203F">
        <w:rPr>
          <w:rFonts w:ascii="Arial" w:hAnsi="Arial" w:cs="Arial"/>
          <w:iCs/>
          <w:sz w:val="24"/>
          <w:szCs w:val="24"/>
        </w:rPr>
        <w:t>SO689) Drugs, Culture and Control</w:t>
      </w:r>
      <w:r w:rsidR="00477B85">
        <w:rPr>
          <w:rFonts w:ascii="Arial" w:hAnsi="Arial" w:cs="Arial"/>
          <w:iCs/>
          <w:sz w:val="24"/>
          <w:szCs w:val="24"/>
        </w:rPr>
        <w:t xml:space="preserve"> (Canterbury)</w:t>
      </w:r>
    </w:p>
    <w:p w14:paraId="6EBBAEBC" w14:textId="589A3847" w:rsidR="009C6622" w:rsidRPr="009C6622" w:rsidRDefault="009C6622" w:rsidP="00E308E6">
      <w:pPr>
        <w:spacing w:after="120" w:line="240" w:lineRule="auto"/>
        <w:ind w:right="-329" w:firstLine="567"/>
        <w:jc w:val="both"/>
        <w:rPr>
          <w:rFonts w:ascii="Arial" w:hAnsi="Arial" w:cs="Arial"/>
          <w:iCs/>
          <w:sz w:val="24"/>
          <w:szCs w:val="24"/>
        </w:rPr>
      </w:pPr>
      <w:r w:rsidRPr="009C6622">
        <w:rPr>
          <w:rFonts w:ascii="Arial" w:hAnsi="Arial" w:cs="Arial"/>
          <w:iCs/>
          <w:sz w:val="24"/>
          <w:szCs w:val="24"/>
        </w:rPr>
        <w:t>SOCI6891(SO689) Drugs, Cu</w:t>
      </w:r>
      <w:r>
        <w:rPr>
          <w:rFonts w:ascii="Arial" w:hAnsi="Arial" w:cs="Arial"/>
          <w:iCs/>
          <w:sz w:val="24"/>
          <w:szCs w:val="24"/>
        </w:rPr>
        <w:t>l</w:t>
      </w:r>
      <w:r w:rsidRPr="009C6622">
        <w:rPr>
          <w:rFonts w:ascii="Arial" w:hAnsi="Arial" w:cs="Arial"/>
          <w:iCs/>
          <w:sz w:val="24"/>
          <w:szCs w:val="24"/>
        </w:rPr>
        <w:t>ture and</w:t>
      </w:r>
      <w:r>
        <w:rPr>
          <w:rFonts w:ascii="Arial" w:hAnsi="Arial" w:cs="Arial"/>
          <w:iCs/>
          <w:sz w:val="24"/>
          <w:szCs w:val="24"/>
        </w:rPr>
        <w:t xml:space="preserve"> Control</w:t>
      </w:r>
      <w:r w:rsidR="00477B85">
        <w:rPr>
          <w:rFonts w:ascii="Arial" w:hAnsi="Arial" w:cs="Arial"/>
          <w:iCs/>
          <w:sz w:val="24"/>
          <w:szCs w:val="24"/>
        </w:rPr>
        <w:t xml:space="preserve"> (Medway)</w:t>
      </w:r>
    </w:p>
    <w:p w14:paraId="2C064DE7" w14:textId="77777777" w:rsidR="00E308E6" w:rsidRPr="009C6622" w:rsidRDefault="00E308E6" w:rsidP="00E308E6">
      <w:pPr>
        <w:spacing w:after="120" w:line="240" w:lineRule="auto"/>
        <w:ind w:right="-329" w:firstLine="567"/>
        <w:jc w:val="both"/>
        <w:rPr>
          <w:rFonts w:ascii="Arial" w:hAnsi="Arial" w:cs="Arial"/>
          <w:iCs/>
          <w:sz w:val="24"/>
          <w:szCs w:val="24"/>
        </w:rPr>
      </w:pPr>
    </w:p>
    <w:p w14:paraId="08E751E4" w14:textId="7CA05487" w:rsidR="00E308E6" w:rsidRPr="008E203F" w:rsidRDefault="008E203F" w:rsidP="00E308E6">
      <w:pPr>
        <w:numPr>
          <w:ilvl w:val="0"/>
          <w:numId w:val="1"/>
        </w:numPr>
        <w:spacing w:after="120" w:line="240" w:lineRule="auto"/>
        <w:ind w:left="567" w:right="260" w:hanging="567"/>
        <w:jc w:val="both"/>
        <w:rPr>
          <w:rFonts w:ascii="Arial" w:hAnsi="Arial" w:cs="Arial"/>
          <w:b/>
          <w:sz w:val="24"/>
          <w:szCs w:val="24"/>
        </w:rPr>
      </w:pPr>
      <w:r w:rsidRPr="008E203F">
        <w:rPr>
          <w:rFonts w:ascii="Arial" w:hAnsi="Arial" w:cs="Arial"/>
          <w:b/>
          <w:sz w:val="24"/>
          <w:szCs w:val="24"/>
        </w:rPr>
        <w:t xml:space="preserve">Division and </w:t>
      </w:r>
      <w:r w:rsidR="00E308E6" w:rsidRPr="008E203F">
        <w:rPr>
          <w:rFonts w:ascii="Arial" w:hAnsi="Arial" w:cs="Arial"/>
          <w:b/>
          <w:sz w:val="24"/>
          <w:szCs w:val="24"/>
        </w:rPr>
        <w:t>School or partner institution which will be responsible for management of the module</w:t>
      </w:r>
    </w:p>
    <w:p w14:paraId="2D3D496F" w14:textId="0EBB692B" w:rsidR="00E308E6" w:rsidRPr="008E203F" w:rsidRDefault="008E203F" w:rsidP="008E203F">
      <w:pPr>
        <w:spacing w:after="120" w:line="240" w:lineRule="auto"/>
        <w:ind w:left="567" w:right="260"/>
        <w:rPr>
          <w:rFonts w:ascii="Arial" w:hAnsi="Arial" w:cs="Arial"/>
          <w:iCs/>
          <w:sz w:val="24"/>
          <w:szCs w:val="24"/>
        </w:rPr>
      </w:pPr>
      <w:r w:rsidRPr="008E203F">
        <w:rPr>
          <w:rFonts w:ascii="Arial" w:hAnsi="Arial" w:cs="Arial"/>
          <w:iCs/>
          <w:sz w:val="24"/>
          <w:szCs w:val="24"/>
        </w:rPr>
        <w:t>Division for the Study of Law, Society and Social Justice (</w:t>
      </w:r>
      <w:r w:rsidR="00E308E6" w:rsidRPr="008E203F">
        <w:rPr>
          <w:rFonts w:ascii="Arial" w:hAnsi="Arial" w:cs="Arial"/>
          <w:iCs/>
          <w:sz w:val="24"/>
          <w:szCs w:val="24"/>
        </w:rPr>
        <w:t>School of Social Policy, Sociology and Social Research</w:t>
      </w:r>
      <w:r w:rsidRPr="008E203F">
        <w:rPr>
          <w:rFonts w:ascii="Arial" w:hAnsi="Arial" w:cs="Arial"/>
          <w:iCs/>
          <w:sz w:val="24"/>
          <w:szCs w:val="24"/>
        </w:rPr>
        <w:t>)</w:t>
      </w:r>
    </w:p>
    <w:p w14:paraId="2336E43E" w14:textId="77777777" w:rsidR="00E308E6" w:rsidRPr="008E203F" w:rsidRDefault="00E308E6" w:rsidP="00E308E6">
      <w:pPr>
        <w:spacing w:after="120" w:line="240" w:lineRule="auto"/>
        <w:ind w:right="260" w:firstLine="567"/>
        <w:rPr>
          <w:rFonts w:ascii="Arial" w:hAnsi="Arial" w:cs="Arial"/>
          <w:iCs/>
          <w:sz w:val="24"/>
          <w:szCs w:val="24"/>
        </w:rPr>
      </w:pPr>
    </w:p>
    <w:p w14:paraId="0BDEEBDA" w14:textId="77777777" w:rsidR="00E308E6" w:rsidRPr="008E203F" w:rsidRDefault="00E308E6" w:rsidP="00E308E6">
      <w:pPr>
        <w:numPr>
          <w:ilvl w:val="0"/>
          <w:numId w:val="1"/>
        </w:numPr>
        <w:spacing w:after="120" w:line="240" w:lineRule="auto"/>
        <w:ind w:left="567" w:right="260" w:hanging="567"/>
        <w:jc w:val="both"/>
        <w:rPr>
          <w:rFonts w:ascii="Arial" w:hAnsi="Arial" w:cs="Arial"/>
          <w:b/>
          <w:sz w:val="24"/>
          <w:szCs w:val="24"/>
        </w:rPr>
      </w:pPr>
      <w:r w:rsidRPr="008E203F">
        <w:rPr>
          <w:rFonts w:ascii="Arial" w:hAnsi="Arial" w:cs="Arial"/>
          <w:b/>
          <w:sz w:val="24"/>
          <w:szCs w:val="24"/>
        </w:rPr>
        <w:t>The level of the module (Level 4, Level 5, Level 6 or Level 7)</w:t>
      </w:r>
    </w:p>
    <w:p w14:paraId="020ACF0F" w14:textId="77777777" w:rsidR="00E308E6" w:rsidRPr="008E203F" w:rsidRDefault="00E308E6" w:rsidP="00E308E6">
      <w:pPr>
        <w:spacing w:after="120" w:line="240" w:lineRule="auto"/>
        <w:ind w:right="260" w:firstLine="567"/>
        <w:jc w:val="both"/>
        <w:rPr>
          <w:rFonts w:ascii="Arial" w:hAnsi="Arial" w:cs="Arial"/>
          <w:sz w:val="24"/>
          <w:szCs w:val="24"/>
        </w:rPr>
      </w:pPr>
      <w:r w:rsidRPr="008E203F">
        <w:rPr>
          <w:rFonts w:ascii="Arial" w:hAnsi="Arial" w:cs="Arial"/>
          <w:sz w:val="24"/>
          <w:szCs w:val="24"/>
        </w:rPr>
        <w:t xml:space="preserve">Level 6 </w:t>
      </w:r>
    </w:p>
    <w:p w14:paraId="73B62326" w14:textId="77777777" w:rsidR="00E308E6" w:rsidRPr="008E203F" w:rsidRDefault="00E308E6" w:rsidP="00E308E6">
      <w:pPr>
        <w:spacing w:after="120" w:line="240" w:lineRule="auto"/>
        <w:ind w:right="260" w:firstLine="567"/>
        <w:jc w:val="both"/>
        <w:rPr>
          <w:rFonts w:ascii="Arial" w:hAnsi="Arial" w:cs="Arial"/>
          <w:sz w:val="24"/>
          <w:szCs w:val="24"/>
        </w:rPr>
      </w:pPr>
    </w:p>
    <w:p w14:paraId="2D6F6B8F" w14:textId="77777777" w:rsidR="00E308E6" w:rsidRPr="008E203F" w:rsidRDefault="00E308E6" w:rsidP="00E308E6">
      <w:pPr>
        <w:numPr>
          <w:ilvl w:val="0"/>
          <w:numId w:val="1"/>
        </w:numPr>
        <w:spacing w:after="120" w:line="240" w:lineRule="auto"/>
        <w:ind w:left="567" w:right="260" w:hanging="567"/>
        <w:jc w:val="both"/>
        <w:rPr>
          <w:rFonts w:ascii="Arial" w:hAnsi="Arial" w:cs="Arial"/>
          <w:b/>
          <w:sz w:val="24"/>
          <w:szCs w:val="24"/>
        </w:rPr>
      </w:pPr>
      <w:r w:rsidRPr="008E203F">
        <w:rPr>
          <w:rFonts w:ascii="Arial" w:hAnsi="Arial" w:cs="Arial"/>
          <w:b/>
          <w:sz w:val="24"/>
          <w:szCs w:val="24"/>
        </w:rPr>
        <w:t xml:space="preserve">The number of credits and the ECTS value which the module represents </w:t>
      </w:r>
    </w:p>
    <w:p w14:paraId="267E1602" w14:textId="77777777" w:rsidR="00E308E6" w:rsidRPr="008E203F" w:rsidRDefault="00E308E6" w:rsidP="00E308E6">
      <w:pPr>
        <w:pStyle w:val="NormalWeb"/>
        <w:spacing w:before="0" w:beforeAutospacing="0" w:after="120" w:afterAutospacing="0"/>
        <w:ind w:left="567" w:right="260"/>
        <w:rPr>
          <w:rFonts w:ascii="Arial" w:hAnsi="Arial" w:cs="Arial"/>
        </w:rPr>
      </w:pPr>
      <w:r w:rsidRPr="008E203F">
        <w:rPr>
          <w:rFonts w:ascii="Arial" w:hAnsi="Arial" w:cs="Arial"/>
        </w:rPr>
        <w:t>15 credits (7.5 ECTS)</w:t>
      </w:r>
    </w:p>
    <w:p w14:paraId="4E1F0206" w14:textId="77777777" w:rsidR="00E308E6" w:rsidRPr="008E203F" w:rsidRDefault="00E308E6" w:rsidP="00E308E6">
      <w:pPr>
        <w:pStyle w:val="NormalWeb"/>
        <w:spacing w:before="0" w:beforeAutospacing="0" w:after="120" w:afterAutospacing="0"/>
        <w:ind w:left="567" w:right="260"/>
        <w:rPr>
          <w:rFonts w:ascii="Arial" w:hAnsi="Arial" w:cs="Arial"/>
        </w:rPr>
      </w:pPr>
    </w:p>
    <w:p w14:paraId="169D7BF8" w14:textId="77777777" w:rsidR="00E308E6" w:rsidRPr="008E203F" w:rsidRDefault="00E308E6" w:rsidP="00E308E6">
      <w:pPr>
        <w:numPr>
          <w:ilvl w:val="0"/>
          <w:numId w:val="1"/>
        </w:numPr>
        <w:spacing w:after="120" w:line="240" w:lineRule="auto"/>
        <w:ind w:left="567" w:right="260" w:hanging="567"/>
        <w:jc w:val="both"/>
        <w:rPr>
          <w:rFonts w:ascii="Arial" w:hAnsi="Arial" w:cs="Arial"/>
          <w:b/>
          <w:sz w:val="24"/>
          <w:szCs w:val="24"/>
        </w:rPr>
      </w:pPr>
      <w:r w:rsidRPr="008E203F">
        <w:rPr>
          <w:rFonts w:ascii="Arial" w:hAnsi="Arial" w:cs="Arial"/>
          <w:b/>
          <w:sz w:val="24"/>
          <w:szCs w:val="24"/>
        </w:rPr>
        <w:t>Which term(s) the module is to be taught in (or other teaching pattern)</w:t>
      </w:r>
    </w:p>
    <w:p w14:paraId="32A9A020" w14:textId="747B8E4D" w:rsidR="00E308E6" w:rsidRPr="008E203F" w:rsidRDefault="00E308E6" w:rsidP="00E308E6">
      <w:pPr>
        <w:spacing w:after="120" w:line="240" w:lineRule="auto"/>
        <w:ind w:left="567" w:right="260"/>
        <w:jc w:val="both"/>
        <w:rPr>
          <w:rFonts w:ascii="Arial" w:hAnsi="Arial" w:cs="Arial"/>
          <w:sz w:val="24"/>
          <w:szCs w:val="24"/>
        </w:rPr>
      </w:pPr>
      <w:r w:rsidRPr="008E203F">
        <w:rPr>
          <w:rFonts w:ascii="Arial" w:hAnsi="Arial" w:cs="Arial"/>
          <w:sz w:val="24"/>
          <w:szCs w:val="24"/>
        </w:rPr>
        <w:t xml:space="preserve">Autumn </w:t>
      </w:r>
      <w:r w:rsidR="002C1B0D" w:rsidRPr="008E203F">
        <w:rPr>
          <w:rFonts w:ascii="Arial" w:hAnsi="Arial" w:cs="Arial"/>
          <w:sz w:val="24"/>
          <w:szCs w:val="24"/>
        </w:rPr>
        <w:t xml:space="preserve">(term 1) </w:t>
      </w:r>
      <w:r w:rsidRPr="008E203F">
        <w:rPr>
          <w:rFonts w:ascii="Arial" w:hAnsi="Arial" w:cs="Arial"/>
          <w:sz w:val="24"/>
          <w:szCs w:val="24"/>
        </w:rPr>
        <w:t>or spring</w:t>
      </w:r>
      <w:r w:rsidR="002C1B0D" w:rsidRPr="008E203F">
        <w:rPr>
          <w:rFonts w:ascii="Arial" w:hAnsi="Arial" w:cs="Arial"/>
          <w:sz w:val="24"/>
          <w:szCs w:val="24"/>
        </w:rPr>
        <w:t xml:space="preserve"> </w:t>
      </w:r>
      <w:r w:rsidR="006540E3" w:rsidRPr="008E203F">
        <w:rPr>
          <w:rFonts w:ascii="Arial" w:hAnsi="Arial" w:cs="Arial"/>
          <w:sz w:val="24"/>
          <w:szCs w:val="24"/>
        </w:rPr>
        <w:t>term (term 2)</w:t>
      </w:r>
    </w:p>
    <w:p w14:paraId="3070CCF5" w14:textId="77777777" w:rsidR="00E308E6" w:rsidRPr="008E203F" w:rsidRDefault="00E308E6" w:rsidP="00E308E6">
      <w:pPr>
        <w:spacing w:after="120" w:line="240" w:lineRule="auto"/>
        <w:ind w:left="567" w:right="260"/>
        <w:jc w:val="both"/>
        <w:rPr>
          <w:rFonts w:ascii="Arial" w:hAnsi="Arial" w:cs="Arial"/>
          <w:sz w:val="24"/>
          <w:szCs w:val="24"/>
        </w:rPr>
      </w:pPr>
    </w:p>
    <w:p w14:paraId="7273AAF8" w14:textId="77777777" w:rsidR="00E308E6" w:rsidRPr="008E203F" w:rsidRDefault="00E308E6" w:rsidP="00E308E6">
      <w:pPr>
        <w:numPr>
          <w:ilvl w:val="0"/>
          <w:numId w:val="1"/>
        </w:numPr>
        <w:spacing w:after="120" w:line="240" w:lineRule="auto"/>
        <w:ind w:left="567" w:right="260" w:hanging="567"/>
        <w:jc w:val="both"/>
        <w:rPr>
          <w:rFonts w:ascii="Arial" w:hAnsi="Arial" w:cs="Arial"/>
          <w:b/>
          <w:sz w:val="24"/>
          <w:szCs w:val="24"/>
        </w:rPr>
      </w:pPr>
      <w:r w:rsidRPr="008E203F">
        <w:rPr>
          <w:rFonts w:ascii="Arial" w:hAnsi="Arial" w:cs="Arial"/>
          <w:b/>
          <w:sz w:val="24"/>
          <w:szCs w:val="24"/>
        </w:rPr>
        <w:t>Prerequisite and co-requisite modules</w:t>
      </w:r>
    </w:p>
    <w:p w14:paraId="6A5B0D73" w14:textId="7C1E94E5" w:rsidR="008E203F" w:rsidRPr="008E203F" w:rsidRDefault="008E203F" w:rsidP="008E203F">
      <w:pPr>
        <w:spacing w:after="120" w:line="240" w:lineRule="auto"/>
        <w:ind w:left="567" w:right="260"/>
        <w:jc w:val="both"/>
        <w:rPr>
          <w:rFonts w:ascii="Arial" w:hAnsi="Arial" w:cs="Arial"/>
          <w:bCs/>
          <w:sz w:val="24"/>
          <w:szCs w:val="24"/>
          <w:u w:val="single"/>
        </w:rPr>
      </w:pPr>
      <w:r w:rsidRPr="008E203F">
        <w:rPr>
          <w:rFonts w:ascii="Arial" w:hAnsi="Arial" w:cs="Arial"/>
          <w:bCs/>
          <w:sz w:val="24"/>
          <w:szCs w:val="24"/>
          <w:u w:val="single"/>
        </w:rPr>
        <w:t xml:space="preserve">This module cannot be taken in conjunction </w:t>
      </w:r>
      <w:r w:rsidR="0084783D">
        <w:rPr>
          <w:rFonts w:ascii="Arial" w:hAnsi="Arial" w:cs="Arial"/>
          <w:bCs/>
          <w:sz w:val="24"/>
          <w:szCs w:val="24"/>
          <w:u w:val="single"/>
        </w:rPr>
        <w:t xml:space="preserve">with </w:t>
      </w:r>
      <w:r w:rsidRPr="008E203F">
        <w:rPr>
          <w:rFonts w:ascii="Arial" w:hAnsi="Arial" w:cs="Arial"/>
          <w:bCs/>
          <w:sz w:val="24"/>
          <w:szCs w:val="24"/>
          <w:u w:val="single"/>
        </w:rPr>
        <w:t>SOCI6540</w:t>
      </w:r>
      <w:r w:rsidR="001871A1">
        <w:rPr>
          <w:rFonts w:ascii="Arial" w:hAnsi="Arial" w:cs="Arial"/>
          <w:bCs/>
          <w:sz w:val="24"/>
          <w:szCs w:val="24"/>
          <w:u w:val="single"/>
        </w:rPr>
        <w:t>/SOCI6541</w:t>
      </w:r>
      <w:r w:rsidRPr="008E203F">
        <w:rPr>
          <w:rFonts w:ascii="Arial" w:hAnsi="Arial" w:cs="Arial"/>
          <w:bCs/>
          <w:sz w:val="24"/>
          <w:szCs w:val="24"/>
          <w:u w:val="single"/>
        </w:rPr>
        <w:t xml:space="preserve"> - Drugs, Crime and the Criminal Justice System</w:t>
      </w:r>
    </w:p>
    <w:p w14:paraId="018A6348" w14:textId="421FDCDA" w:rsidR="00E308E6" w:rsidRPr="008E203F" w:rsidRDefault="00E308E6" w:rsidP="00E308E6">
      <w:pPr>
        <w:spacing w:after="120" w:line="240" w:lineRule="auto"/>
        <w:ind w:left="567" w:right="260"/>
        <w:jc w:val="both"/>
        <w:rPr>
          <w:rFonts w:ascii="Arial" w:hAnsi="Arial" w:cs="Arial"/>
          <w:sz w:val="24"/>
          <w:szCs w:val="24"/>
        </w:rPr>
      </w:pPr>
    </w:p>
    <w:p w14:paraId="350F669F" w14:textId="5BE81FEA" w:rsidR="00E308E6" w:rsidRPr="008E203F" w:rsidRDefault="00E308E6" w:rsidP="00E308E6">
      <w:pPr>
        <w:numPr>
          <w:ilvl w:val="0"/>
          <w:numId w:val="1"/>
        </w:numPr>
        <w:spacing w:after="120" w:line="240" w:lineRule="auto"/>
        <w:ind w:left="567" w:right="260" w:hanging="567"/>
        <w:jc w:val="both"/>
        <w:rPr>
          <w:rFonts w:ascii="Arial" w:hAnsi="Arial" w:cs="Arial"/>
          <w:b/>
          <w:sz w:val="24"/>
          <w:szCs w:val="24"/>
        </w:rPr>
      </w:pPr>
      <w:r w:rsidRPr="008E203F">
        <w:rPr>
          <w:rFonts w:ascii="Arial" w:hAnsi="Arial" w:cs="Arial"/>
          <w:b/>
          <w:sz w:val="24"/>
          <w:szCs w:val="24"/>
        </w:rPr>
        <w:t xml:space="preserve">The </w:t>
      </w:r>
      <w:r w:rsidR="008E203F" w:rsidRPr="008E203F">
        <w:rPr>
          <w:rFonts w:ascii="Arial" w:hAnsi="Arial" w:cs="Arial"/>
          <w:b/>
          <w:sz w:val="24"/>
          <w:szCs w:val="24"/>
        </w:rPr>
        <w:t>course</w:t>
      </w:r>
      <w:r w:rsidRPr="008E203F">
        <w:rPr>
          <w:rFonts w:ascii="Arial" w:hAnsi="Arial" w:cs="Arial"/>
          <w:b/>
          <w:sz w:val="24"/>
          <w:szCs w:val="24"/>
        </w:rPr>
        <w:t>s of study to which the module contributes</w:t>
      </w:r>
    </w:p>
    <w:p w14:paraId="1EEC074F" w14:textId="7579CC14" w:rsidR="008E203F" w:rsidRDefault="008E203F" w:rsidP="008E203F">
      <w:pPr>
        <w:spacing w:after="120" w:line="240" w:lineRule="auto"/>
        <w:ind w:right="543"/>
        <w:rPr>
          <w:rFonts w:ascii="Arial" w:hAnsi="Arial" w:cs="Arial"/>
          <w:iCs/>
          <w:sz w:val="24"/>
          <w:szCs w:val="24"/>
        </w:rPr>
      </w:pPr>
      <w:r>
        <w:rPr>
          <w:rFonts w:ascii="Arial" w:hAnsi="Arial" w:cs="Arial"/>
          <w:iCs/>
          <w:sz w:val="24"/>
          <w:szCs w:val="24"/>
        </w:rPr>
        <w:t xml:space="preserve">         </w:t>
      </w:r>
      <w:r w:rsidRPr="008E203F">
        <w:rPr>
          <w:rFonts w:ascii="Arial" w:hAnsi="Arial" w:cs="Arial"/>
          <w:iCs/>
          <w:sz w:val="24"/>
          <w:szCs w:val="24"/>
        </w:rPr>
        <w:t>Compulsory to the following courses:</w:t>
      </w:r>
      <w:r>
        <w:rPr>
          <w:rFonts w:ascii="Arial" w:hAnsi="Arial" w:cs="Arial"/>
          <w:iCs/>
          <w:sz w:val="24"/>
          <w:szCs w:val="24"/>
        </w:rPr>
        <w:t xml:space="preserve"> None</w:t>
      </w:r>
    </w:p>
    <w:p w14:paraId="5C9712ED" w14:textId="26AE0DF5" w:rsidR="008E203F" w:rsidRDefault="008E203F" w:rsidP="008E203F">
      <w:pPr>
        <w:spacing w:after="120" w:line="240" w:lineRule="auto"/>
        <w:ind w:right="543"/>
        <w:rPr>
          <w:rFonts w:ascii="Arial" w:hAnsi="Arial" w:cs="Arial"/>
          <w:iCs/>
          <w:sz w:val="24"/>
          <w:szCs w:val="24"/>
        </w:rPr>
      </w:pPr>
      <w:r>
        <w:rPr>
          <w:rFonts w:ascii="Arial" w:hAnsi="Arial" w:cs="Arial"/>
          <w:iCs/>
          <w:sz w:val="24"/>
          <w:szCs w:val="24"/>
        </w:rPr>
        <w:t xml:space="preserve">         </w:t>
      </w:r>
      <w:r w:rsidRPr="008E203F">
        <w:rPr>
          <w:rFonts w:ascii="Arial" w:hAnsi="Arial" w:cs="Arial"/>
          <w:iCs/>
          <w:sz w:val="24"/>
          <w:szCs w:val="24"/>
        </w:rPr>
        <w:t>Optional to the following courses:</w:t>
      </w:r>
    </w:p>
    <w:p w14:paraId="4E0C30F4" w14:textId="06F458CC" w:rsidR="008E203F" w:rsidRPr="008E203F" w:rsidRDefault="008E203F" w:rsidP="008E203F">
      <w:pPr>
        <w:spacing w:after="0"/>
        <w:ind w:firstLine="567"/>
        <w:rPr>
          <w:rFonts w:ascii="Arial" w:hAnsi="Arial" w:cs="Arial"/>
          <w:iCs/>
          <w:sz w:val="24"/>
          <w:szCs w:val="24"/>
        </w:rPr>
      </w:pPr>
      <w:r w:rsidRPr="008E203F">
        <w:rPr>
          <w:rFonts w:ascii="Arial" w:hAnsi="Arial" w:cs="Arial"/>
          <w:iCs/>
          <w:sz w:val="24"/>
          <w:szCs w:val="24"/>
        </w:rPr>
        <w:t xml:space="preserve">BA Criminology and associated </w:t>
      </w:r>
      <w:r>
        <w:rPr>
          <w:rFonts w:ascii="Arial" w:hAnsi="Arial" w:cs="Arial"/>
          <w:iCs/>
          <w:sz w:val="24"/>
          <w:szCs w:val="24"/>
        </w:rPr>
        <w:t>cours</w:t>
      </w:r>
      <w:r w:rsidRPr="008E203F">
        <w:rPr>
          <w:rFonts w:ascii="Arial" w:hAnsi="Arial" w:cs="Arial"/>
          <w:iCs/>
          <w:sz w:val="24"/>
          <w:szCs w:val="24"/>
        </w:rPr>
        <w:t>es</w:t>
      </w:r>
    </w:p>
    <w:p w14:paraId="44BEE066" w14:textId="4BD1B96F" w:rsidR="008E203F" w:rsidRPr="008E203F" w:rsidRDefault="008E203F" w:rsidP="008E203F">
      <w:pPr>
        <w:spacing w:after="0"/>
        <w:ind w:firstLine="567"/>
        <w:rPr>
          <w:rFonts w:ascii="Arial" w:hAnsi="Arial" w:cs="Arial"/>
          <w:iCs/>
          <w:sz w:val="24"/>
          <w:szCs w:val="24"/>
        </w:rPr>
      </w:pPr>
      <w:r w:rsidRPr="008E203F">
        <w:rPr>
          <w:rFonts w:ascii="Arial" w:hAnsi="Arial" w:cs="Arial"/>
          <w:iCs/>
          <w:sz w:val="24"/>
          <w:szCs w:val="24"/>
        </w:rPr>
        <w:t xml:space="preserve">BA Cultural Studies and Media and associated </w:t>
      </w:r>
      <w:r>
        <w:rPr>
          <w:rFonts w:ascii="Arial" w:hAnsi="Arial" w:cs="Arial"/>
          <w:iCs/>
          <w:sz w:val="24"/>
          <w:szCs w:val="24"/>
        </w:rPr>
        <w:t>cours</w:t>
      </w:r>
      <w:r w:rsidRPr="008E203F">
        <w:rPr>
          <w:rFonts w:ascii="Arial" w:hAnsi="Arial" w:cs="Arial"/>
          <w:iCs/>
          <w:sz w:val="24"/>
          <w:szCs w:val="24"/>
        </w:rPr>
        <w:t>es</w:t>
      </w:r>
    </w:p>
    <w:p w14:paraId="69B38823" w14:textId="6A940CE7" w:rsidR="008E203F" w:rsidRPr="008E203F" w:rsidRDefault="008E203F" w:rsidP="008E203F">
      <w:pPr>
        <w:spacing w:after="0"/>
        <w:ind w:firstLine="567"/>
        <w:rPr>
          <w:rFonts w:ascii="Arial" w:hAnsi="Arial" w:cs="Arial"/>
          <w:iCs/>
          <w:sz w:val="24"/>
          <w:szCs w:val="24"/>
        </w:rPr>
      </w:pPr>
      <w:r w:rsidRPr="008E203F">
        <w:rPr>
          <w:rFonts w:ascii="Arial" w:hAnsi="Arial" w:cs="Arial"/>
          <w:iCs/>
          <w:sz w:val="24"/>
          <w:szCs w:val="24"/>
        </w:rPr>
        <w:t xml:space="preserve">BA Sociology and associated </w:t>
      </w:r>
      <w:r>
        <w:rPr>
          <w:rFonts w:ascii="Arial" w:hAnsi="Arial" w:cs="Arial"/>
          <w:iCs/>
          <w:sz w:val="24"/>
          <w:szCs w:val="24"/>
        </w:rPr>
        <w:t>cours</w:t>
      </w:r>
      <w:r w:rsidRPr="008E203F">
        <w:rPr>
          <w:rFonts w:ascii="Arial" w:hAnsi="Arial" w:cs="Arial"/>
          <w:iCs/>
          <w:sz w:val="24"/>
          <w:szCs w:val="24"/>
        </w:rPr>
        <w:t>es</w:t>
      </w:r>
    </w:p>
    <w:p w14:paraId="06DC5742" w14:textId="47247B9A" w:rsidR="008E203F" w:rsidRDefault="008E203F" w:rsidP="008E203F">
      <w:pPr>
        <w:spacing w:after="120" w:line="240" w:lineRule="auto"/>
        <w:ind w:right="543"/>
        <w:rPr>
          <w:rFonts w:ascii="Arial" w:hAnsi="Arial" w:cs="Arial"/>
          <w:iCs/>
          <w:sz w:val="24"/>
          <w:szCs w:val="24"/>
        </w:rPr>
      </w:pPr>
      <w:r>
        <w:rPr>
          <w:rFonts w:ascii="Arial" w:hAnsi="Arial" w:cs="Arial"/>
          <w:iCs/>
          <w:sz w:val="24"/>
          <w:szCs w:val="24"/>
        </w:rPr>
        <w:t xml:space="preserve">        BA Criminal </w:t>
      </w:r>
      <w:r w:rsidR="00547610">
        <w:rPr>
          <w:rFonts w:ascii="Arial" w:hAnsi="Arial" w:cs="Arial"/>
          <w:iCs/>
          <w:sz w:val="24"/>
          <w:szCs w:val="24"/>
        </w:rPr>
        <w:t>J</w:t>
      </w:r>
      <w:r>
        <w:rPr>
          <w:rFonts w:ascii="Arial" w:hAnsi="Arial" w:cs="Arial"/>
          <w:iCs/>
          <w:sz w:val="24"/>
          <w:szCs w:val="24"/>
        </w:rPr>
        <w:t>ustice and Criminology (Medway campus)</w:t>
      </w:r>
    </w:p>
    <w:p w14:paraId="5CBD4CF6" w14:textId="3114B08B" w:rsidR="008E203F" w:rsidRPr="008E203F" w:rsidRDefault="008E203F" w:rsidP="008E203F">
      <w:pPr>
        <w:spacing w:after="120" w:line="240" w:lineRule="auto"/>
        <w:ind w:right="543"/>
        <w:rPr>
          <w:rFonts w:ascii="Arial" w:hAnsi="Arial" w:cs="Arial"/>
          <w:iCs/>
          <w:sz w:val="24"/>
          <w:szCs w:val="24"/>
        </w:rPr>
      </w:pPr>
      <w:r>
        <w:rPr>
          <w:rFonts w:ascii="Arial" w:hAnsi="Arial" w:cs="Arial"/>
          <w:iCs/>
          <w:sz w:val="24"/>
          <w:szCs w:val="24"/>
        </w:rPr>
        <w:t xml:space="preserve">        BS</w:t>
      </w:r>
      <w:r w:rsidR="001E64D5">
        <w:rPr>
          <w:rFonts w:ascii="Arial" w:hAnsi="Arial" w:cs="Arial"/>
          <w:iCs/>
          <w:sz w:val="24"/>
          <w:szCs w:val="24"/>
        </w:rPr>
        <w:t>c</w:t>
      </w:r>
      <w:r>
        <w:rPr>
          <w:rFonts w:ascii="Arial" w:hAnsi="Arial" w:cs="Arial"/>
          <w:iCs/>
          <w:sz w:val="24"/>
          <w:szCs w:val="24"/>
        </w:rPr>
        <w:t xml:space="preserve"> Social Sciences (Medway campus)</w:t>
      </w:r>
    </w:p>
    <w:p w14:paraId="06DAE12D" w14:textId="1366EF54" w:rsidR="00E308E6" w:rsidRPr="008E203F" w:rsidRDefault="008E203F" w:rsidP="001974C2">
      <w:pPr>
        <w:spacing w:after="120" w:line="240" w:lineRule="auto"/>
        <w:ind w:right="543"/>
        <w:rPr>
          <w:rFonts w:ascii="Arial" w:hAnsi="Arial" w:cs="Arial"/>
          <w:iCs/>
          <w:sz w:val="24"/>
          <w:szCs w:val="24"/>
        </w:rPr>
      </w:pPr>
      <w:r>
        <w:rPr>
          <w:rFonts w:ascii="Arial" w:hAnsi="Arial" w:cs="Arial"/>
          <w:iCs/>
          <w:sz w:val="24"/>
          <w:szCs w:val="24"/>
        </w:rPr>
        <w:t xml:space="preserve">         </w:t>
      </w:r>
    </w:p>
    <w:p w14:paraId="15FD1E91" w14:textId="77777777" w:rsidR="00E308E6" w:rsidRPr="008E203F" w:rsidRDefault="00E308E6" w:rsidP="00E308E6">
      <w:pPr>
        <w:numPr>
          <w:ilvl w:val="0"/>
          <w:numId w:val="1"/>
        </w:numPr>
        <w:spacing w:after="120" w:line="240" w:lineRule="auto"/>
        <w:ind w:left="567" w:right="260" w:hanging="567"/>
        <w:rPr>
          <w:rFonts w:ascii="Arial" w:hAnsi="Arial" w:cs="Arial"/>
          <w:b/>
          <w:sz w:val="24"/>
          <w:szCs w:val="24"/>
        </w:rPr>
      </w:pPr>
      <w:r w:rsidRPr="008E203F">
        <w:rPr>
          <w:rFonts w:ascii="Arial" w:hAnsi="Arial" w:cs="Arial"/>
          <w:b/>
          <w:sz w:val="24"/>
          <w:szCs w:val="24"/>
        </w:rPr>
        <w:t>The intended subject specific learning outcomes.</w:t>
      </w:r>
      <w:r w:rsidRPr="008E203F">
        <w:rPr>
          <w:rFonts w:ascii="Arial" w:hAnsi="Arial" w:cs="Arial"/>
          <w:b/>
          <w:sz w:val="24"/>
          <w:szCs w:val="24"/>
        </w:rPr>
        <w:br/>
        <w:t>On successfully completing the module students will be able to:</w:t>
      </w:r>
    </w:p>
    <w:p w14:paraId="2A8A6264" w14:textId="763D50F5" w:rsidR="00E308E6" w:rsidRPr="008E203F" w:rsidRDefault="00E308E6" w:rsidP="00E308E6">
      <w:pPr>
        <w:spacing w:after="0" w:line="240" w:lineRule="auto"/>
        <w:ind w:left="567" w:right="260"/>
        <w:rPr>
          <w:rFonts w:ascii="Arial" w:hAnsi="Arial" w:cs="Arial"/>
          <w:sz w:val="24"/>
          <w:szCs w:val="24"/>
        </w:rPr>
      </w:pPr>
      <w:r w:rsidRPr="008E203F">
        <w:rPr>
          <w:rFonts w:ascii="Arial" w:hAnsi="Arial" w:cs="Arial"/>
          <w:sz w:val="24"/>
          <w:szCs w:val="24"/>
        </w:rPr>
        <w:t xml:space="preserve">8.1 </w:t>
      </w:r>
      <w:r w:rsidR="00E87C26" w:rsidRPr="008E203F">
        <w:rPr>
          <w:rFonts w:ascii="Arial" w:hAnsi="Arial" w:cs="Arial"/>
          <w:sz w:val="24"/>
          <w:szCs w:val="24"/>
        </w:rPr>
        <w:t>Critically e</w:t>
      </w:r>
      <w:r w:rsidRPr="008E203F">
        <w:rPr>
          <w:rFonts w:ascii="Arial" w:hAnsi="Arial" w:cs="Arial"/>
          <w:sz w:val="24"/>
          <w:szCs w:val="24"/>
        </w:rPr>
        <w:t>valuate differing styles of illicit drug control.</w:t>
      </w:r>
    </w:p>
    <w:p w14:paraId="19ED5545" w14:textId="2957C602" w:rsidR="00E308E6" w:rsidRPr="008E203F" w:rsidRDefault="00E308E6" w:rsidP="00E308E6">
      <w:pPr>
        <w:spacing w:after="0" w:line="240" w:lineRule="auto"/>
        <w:ind w:left="567" w:right="260"/>
        <w:rPr>
          <w:rFonts w:ascii="Arial" w:hAnsi="Arial" w:cs="Arial"/>
          <w:sz w:val="24"/>
          <w:szCs w:val="24"/>
        </w:rPr>
      </w:pPr>
      <w:r w:rsidRPr="008E203F">
        <w:rPr>
          <w:rFonts w:ascii="Arial" w:hAnsi="Arial" w:cs="Arial"/>
          <w:sz w:val="24"/>
          <w:szCs w:val="24"/>
        </w:rPr>
        <w:t>8.2 Display a</w:t>
      </w:r>
      <w:r w:rsidR="00E87C26" w:rsidRPr="008E203F">
        <w:rPr>
          <w:rFonts w:ascii="Arial" w:hAnsi="Arial" w:cs="Arial"/>
          <w:sz w:val="24"/>
          <w:szCs w:val="24"/>
        </w:rPr>
        <w:t xml:space="preserve"> systematic</w:t>
      </w:r>
      <w:r w:rsidRPr="008E203F">
        <w:rPr>
          <w:rFonts w:ascii="Arial" w:hAnsi="Arial" w:cs="Arial"/>
          <w:sz w:val="24"/>
          <w:szCs w:val="24"/>
        </w:rPr>
        <w:t xml:space="preserve"> understanding of the links between illicit drugs and cultural contexts.</w:t>
      </w:r>
    </w:p>
    <w:p w14:paraId="40ED01B9" w14:textId="2310E1D3" w:rsidR="00E308E6" w:rsidRPr="008E203F" w:rsidRDefault="00E308E6" w:rsidP="00E308E6">
      <w:pPr>
        <w:spacing w:after="0" w:line="240" w:lineRule="auto"/>
        <w:ind w:left="567" w:right="260"/>
        <w:rPr>
          <w:rFonts w:ascii="Arial" w:hAnsi="Arial" w:cs="Arial"/>
          <w:sz w:val="24"/>
          <w:szCs w:val="24"/>
        </w:rPr>
      </w:pPr>
      <w:r w:rsidRPr="008E203F">
        <w:rPr>
          <w:rFonts w:ascii="Arial" w:hAnsi="Arial" w:cs="Arial"/>
          <w:sz w:val="24"/>
          <w:szCs w:val="24"/>
        </w:rPr>
        <w:t xml:space="preserve">8.3 Offer </w:t>
      </w:r>
      <w:r w:rsidR="00E87C26" w:rsidRPr="008E203F">
        <w:rPr>
          <w:rFonts w:ascii="Arial" w:hAnsi="Arial" w:cs="Arial"/>
          <w:sz w:val="24"/>
          <w:szCs w:val="24"/>
        </w:rPr>
        <w:t xml:space="preserve">systematic and critical </w:t>
      </w:r>
      <w:r w:rsidRPr="008E203F">
        <w:rPr>
          <w:rFonts w:ascii="Arial" w:hAnsi="Arial" w:cs="Arial"/>
          <w:sz w:val="24"/>
          <w:szCs w:val="24"/>
        </w:rPr>
        <w:t>analysis of current policy issues in the field of illicit drugs.</w:t>
      </w:r>
    </w:p>
    <w:p w14:paraId="5F67DEE3" w14:textId="75E355C5" w:rsidR="00E308E6" w:rsidRPr="008E203F" w:rsidRDefault="00E308E6" w:rsidP="00E308E6">
      <w:pPr>
        <w:spacing w:after="0" w:line="240" w:lineRule="auto"/>
        <w:ind w:left="567" w:right="260"/>
        <w:rPr>
          <w:rFonts w:ascii="Arial" w:hAnsi="Arial" w:cs="Arial"/>
          <w:sz w:val="24"/>
          <w:szCs w:val="24"/>
        </w:rPr>
      </w:pPr>
      <w:r w:rsidRPr="008E203F">
        <w:rPr>
          <w:rFonts w:ascii="Arial" w:hAnsi="Arial" w:cs="Arial"/>
          <w:sz w:val="24"/>
          <w:szCs w:val="24"/>
        </w:rPr>
        <w:t xml:space="preserve">8.4 Make links between </w:t>
      </w:r>
      <w:r w:rsidR="00E87C26" w:rsidRPr="008E203F">
        <w:rPr>
          <w:rFonts w:ascii="Arial" w:hAnsi="Arial" w:cs="Arial"/>
          <w:sz w:val="24"/>
          <w:szCs w:val="24"/>
        </w:rPr>
        <w:t xml:space="preserve">and critically evaluate </w:t>
      </w:r>
      <w:r w:rsidRPr="008E203F">
        <w:rPr>
          <w:rFonts w:ascii="Arial" w:hAnsi="Arial" w:cs="Arial"/>
          <w:sz w:val="24"/>
          <w:szCs w:val="24"/>
        </w:rPr>
        <w:t>important debates in the field of illicit drugs and their theoretical underpinnings.</w:t>
      </w:r>
    </w:p>
    <w:p w14:paraId="2EDE8BA6" w14:textId="27541012" w:rsidR="00E308E6" w:rsidRPr="008E203F" w:rsidRDefault="00E308E6" w:rsidP="00E308E6">
      <w:pPr>
        <w:spacing w:after="0" w:line="240" w:lineRule="auto"/>
        <w:ind w:left="567" w:right="260"/>
        <w:rPr>
          <w:rFonts w:ascii="Arial" w:hAnsi="Arial" w:cs="Arial"/>
          <w:sz w:val="24"/>
          <w:szCs w:val="24"/>
        </w:rPr>
      </w:pPr>
      <w:r w:rsidRPr="008E203F">
        <w:rPr>
          <w:rFonts w:ascii="Arial" w:hAnsi="Arial" w:cs="Arial"/>
          <w:sz w:val="24"/>
          <w:szCs w:val="24"/>
        </w:rPr>
        <w:lastRenderedPageBreak/>
        <w:t>8.5 Discuss</w:t>
      </w:r>
      <w:r w:rsidR="00E87C26" w:rsidRPr="008E203F">
        <w:rPr>
          <w:rFonts w:ascii="Arial" w:hAnsi="Arial" w:cs="Arial"/>
          <w:sz w:val="24"/>
          <w:szCs w:val="24"/>
        </w:rPr>
        <w:t xml:space="preserve">, analyse and critically evaluate </w:t>
      </w:r>
      <w:r w:rsidRPr="008E203F">
        <w:rPr>
          <w:rFonts w:ascii="Arial" w:hAnsi="Arial" w:cs="Arial"/>
          <w:sz w:val="24"/>
          <w:szCs w:val="24"/>
        </w:rPr>
        <w:t>illicit drugs issues within a global framework.</w:t>
      </w:r>
    </w:p>
    <w:p w14:paraId="2AA02956" w14:textId="77777777" w:rsidR="00E308E6" w:rsidRPr="008E203F" w:rsidRDefault="00E308E6" w:rsidP="00E308E6">
      <w:pPr>
        <w:spacing w:after="0" w:line="240" w:lineRule="auto"/>
        <w:ind w:left="567" w:right="260"/>
        <w:rPr>
          <w:rFonts w:ascii="Arial" w:hAnsi="Arial" w:cs="Arial"/>
          <w:sz w:val="24"/>
          <w:szCs w:val="24"/>
        </w:rPr>
      </w:pPr>
    </w:p>
    <w:p w14:paraId="5D5E8D66" w14:textId="77777777" w:rsidR="00E308E6" w:rsidRPr="008E203F" w:rsidRDefault="00E308E6" w:rsidP="00E308E6">
      <w:pPr>
        <w:numPr>
          <w:ilvl w:val="0"/>
          <w:numId w:val="1"/>
        </w:numPr>
        <w:spacing w:after="120" w:line="240" w:lineRule="auto"/>
        <w:ind w:left="567" w:right="260" w:hanging="567"/>
        <w:rPr>
          <w:rFonts w:ascii="Arial" w:hAnsi="Arial" w:cs="Arial"/>
          <w:b/>
          <w:sz w:val="24"/>
          <w:szCs w:val="24"/>
        </w:rPr>
      </w:pPr>
      <w:r w:rsidRPr="008E203F">
        <w:rPr>
          <w:rFonts w:ascii="Arial" w:hAnsi="Arial" w:cs="Arial"/>
          <w:b/>
          <w:sz w:val="24"/>
          <w:szCs w:val="24"/>
        </w:rPr>
        <w:t>The intended generic learning outcomes.</w:t>
      </w:r>
      <w:r w:rsidRPr="008E203F">
        <w:rPr>
          <w:rFonts w:ascii="Arial" w:hAnsi="Arial" w:cs="Arial"/>
          <w:b/>
          <w:sz w:val="24"/>
          <w:szCs w:val="24"/>
        </w:rPr>
        <w:br/>
        <w:t>On successfully completing the module students will be able to:</w:t>
      </w:r>
    </w:p>
    <w:p w14:paraId="0F6374FF" w14:textId="4EA1CC39" w:rsidR="00E308E6" w:rsidRPr="008E203F" w:rsidRDefault="00E308E6" w:rsidP="00E308E6">
      <w:pPr>
        <w:pStyle w:val="Default"/>
        <w:ind w:left="567" w:right="-330"/>
      </w:pPr>
      <w:r w:rsidRPr="008E203F">
        <w:t xml:space="preserve">9.1 </w:t>
      </w:r>
      <w:r w:rsidR="009B75B7" w:rsidRPr="008E203F">
        <w:t>Gather appropriate library and web-based resources for undergraduate study; make critical judgments about their merits</w:t>
      </w:r>
      <w:r w:rsidR="00E87C26" w:rsidRPr="008E203F">
        <w:t xml:space="preserve"> accurately utilising tec</w:t>
      </w:r>
      <w:r w:rsidR="008E203F">
        <w:t>h</w:t>
      </w:r>
      <w:r w:rsidR="00E87C26" w:rsidRPr="008E203F">
        <w:t xml:space="preserve">niques for analysing </w:t>
      </w:r>
      <w:r w:rsidRPr="008E203F">
        <w:t>research and empirical data.</w:t>
      </w:r>
    </w:p>
    <w:p w14:paraId="758C2689" w14:textId="3D108B82" w:rsidR="00E308E6" w:rsidRPr="008E203F" w:rsidRDefault="00E308E6" w:rsidP="00E308E6">
      <w:pPr>
        <w:pStyle w:val="Default"/>
        <w:ind w:left="567" w:right="-330"/>
      </w:pPr>
      <w:r w:rsidRPr="008E203F">
        <w:t xml:space="preserve">9.2 Synthesise </w:t>
      </w:r>
      <w:r w:rsidR="00E87C26" w:rsidRPr="008E203F">
        <w:t xml:space="preserve">and critically evaluate </w:t>
      </w:r>
      <w:r w:rsidRPr="008E203F">
        <w:t>the theoretical contributions of different schools and disciplines of enquiry.</w:t>
      </w:r>
    </w:p>
    <w:p w14:paraId="1CAF560D" w14:textId="07F90FA1" w:rsidR="00E308E6" w:rsidRPr="008E203F" w:rsidRDefault="00E308E6" w:rsidP="00E308E6">
      <w:pPr>
        <w:pStyle w:val="Default"/>
        <w:ind w:left="567" w:right="-330"/>
      </w:pPr>
      <w:r w:rsidRPr="008E203F">
        <w:t xml:space="preserve">9.3 </w:t>
      </w:r>
      <w:r w:rsidR="009B75B7" w:rsidRPr="008E203F">
        <w:t xml:space="preserve">Demonstrate the ability to </w:t>
      </w:r>
      <w:r w:rsidRPr="008E203F">
        <w:t xml:space="preserve">use the available evidence to construct </w:t>
      </w:r>
      <w:r w:rsidR="00E87C26" w:rsidRPr="008E203F">
        <w:t xml:space="preserve">and sustain </w:t>
      </w:r>
      <w:r w:rsidRPr="008E203F">
        <w:t xml:space="preserve">an argument to be presented </w:t>
      </w:r>
      <w:r w:rsidR="00E87C26" w:rsidRPr="008E203F">
        <w:t>using a range of methods to specialist and non-specialist audiences</w:t>
      </w:r>
      <w:r w:rsidRPr="008E203F">
        <w:t xml:space="preserve">. </w:t>
      </w:r>
    </w:p>
    <w:p w14:paraId="0D84E301" w14:textId="77777777" w:rsidR="00E308E6" w:rsidRPr="008E203F" w:rsidRDefault="00E308E6" w:rsidP="00E308E6">
      <w:pPr>
        <w:pStyle w:val="Default"/>
        <w:ind w:left="567" w:right="-330"/>
      </w:pPr>
    </w:p>
    <w:p w14:paraId="3E054C45" w14:textId="77777777" w:rsidR="00E308E6" w:rsidRPr="008E203F" w:rsidRDefault="00E308E6" w:rsidP="00E308E6">
      <w:pPr>
        <w:numPr>
          <w:ilvl w:val="0"/>
          <w:numId w:val="1"/>
        </w:numPr>
        <w:spacing w:after="120" w:line="240" w:lineRule="auto"/>
        <w:ind w:left="567" w:right="260" w:hanging="567"/>
        <w:jc w:val="both"/>
        <w:rPr>
          <w:rFonts w:ascii="Arial" w:hAnsi="Arial" w:cs="Arial"/>
          <w:b/>
          <w:sz w:val="24"/>
          <w:szCs w:val="24"/>
        </w:rPr>
      </w:pPr>
      <w:r w:rsidRPr="008E203F">
        <w:rPr>
          <w:rFonts w:ascii="Arial" w:hAnsi="Arial" w:cs="Arial"/>
          <w:b/>
          <w:sz w:val="24"/>
          <w:szCs w:val="24"/>
        </w:rPr>
        <w:t>A synopsis of the curriculum</w:t>
      </w:r>
    </w:p>
    <w:p w14:paraId="6C4BC1AA" w14:textId="77777777" w:rsidR="00E308E6" w:rsidRPr="008E203F" w:rsidRDefault="00E308E6" w:rsidP="00E308E6">
      <w:pPr>
        <w:spacing w:after="120" w:line="240" w:lineRule="auto"/>
        <w:ind w:left="567" w:right="260"/>
        <w:jc w:val="both"/>
        <w:rPr>
          <w:rFonts w:ascii="Arial" w:hAnsi="Arial" w:cs="Arial"/>
          <w:sz w:val="24"/>
          <w:szCs w:val="24"/>
        </w:rPr>
      </w:pPr>
      <w:r w:rsidRPr="008E203F">
        <w:rPr>
          <w:rFonts w:ascii="Arial" w:hAnsi="Arial" w:cs="Arial"/>
          <w:sz w:val="24"/>
          <w:szCs w:val="24"/>
        </w:rPr>
        <w:t>This module will be divided into three parts: the first will offer an analysis of current and potential methods of drug control; the second will explore cultural contexts of illicit drug use within modern society; the third will consider and evaluate practical issues facing drug policy makers of today. Each will be considered in a global context. Particular emphasis will be placed on theoretical arguments underpinning the major debates in this field and up-to-date research will be drawn upon throughout.</w:t>
      </w:r>
    </w:p>
    <w:p w14:paraId="3151855A" w14:textId="77777777" w:rsidR="00E308E6" w:rsidRPr="008E203F" w:rsidRDefault="00E308E6" w:rsidP="00E308E6">
      <w:pPr>
        <w:spacing w:after="120" w:line="240" w:lineRule="auto"/>
        <w:ind w:left="567" w:right="260"/>
        <w:jc w:val="both"/>
        <w:rPr>
          <w:rFonts w:ascii="Arial" w:hAnsi="Arial" w:cs="Arial"/>
          <w:sz w:val="24"/>
          <w:szCs w:val="24"/>
        </w:rPr>
      </w:pPr>
    </w:p>
    <w:p w14:paraId="1F75AB6F" w14:textId="77777777" w:rsidR="00E308E6" w:rsidRPr="008E203F" w:rsidRDefault="00E308E6" w:rsidP="00E308E6">
      <w:pPr>
        <w:numPr>
          <w:ilvl w:val="0"/>
          <w:numId w:val="1"/>
        </w:numPr>
        <w:spacing w:after="120" w:line="240" w:lineRule="auto"/>
        <w:ind w:left="567" w:right="260" w:hanging="567"/>
        <w:jc w:val="both"/>
        <w:rPr>
          <w:rFonts w:ascii="Arial" w:hAnsi="Arial" w:cs="Arial"/>
          <w:b/>
          <w:sz w:val="24"/>
          <w:szCs w:val="24"/>
        </w:rPr>
      </w:pPr>
      <w:r w:rsidRPr="008E203F">
        <w:rPr>
          <w:rFonts w:ascii="Arial" w:hAnsi="Arial" w:cs="Arial"/>
          <w:b/>
          <w:sz w:val="24"/>
          <w:szCs w:val="24"/>
        </w:rPr>
        <w:t>Reading list (Indicative list, current at time of publication. Reading lists will be published annually)</w:t>
      </w:r>
    </w:p>
    <w:p w14:paraId="003E7DB8" w14:textId="77777777" w:rsidR="00E308E6" w:rsidRPr="008E203F" w:rsidRDefault="00E308E6" w:rsidP="00E308E6">
      <w:pPr>
        <w:spacing w:after="0"/>
        <w:ind w:left="567"/>
        <w:rPr>
          <w:rFonts w:ascii="Arial" w:hAnsi="Arial" w:cs="Arial"/>
          <w:sz w:val="24"/>
          <w:szCs w:val="24"/>
        </w:rPr>
      </w:pPr>
      <w:r w:rsidRPr="008E203F">
        <w:rPr>
          <w:rFonts w:ascii="Arial" w:hAnsi="Arial" w:cs="Arial"/>
          <w:sz w:val="24"/>
          <w:szCs w:val="24"/>
        </w:rPr>
        <w:t xml:space="preserve">Blackman S (2004) </w:t>
      </w:r>
      <w:r w:rsidRPr="008E203F">
        <w:rPr>
          <w:rFonts w:ascii="Arial" w:hAnsi="Arial" w:cs="Arial"/>
          <w:i/>
          <w:sz w:val="24"/>
          <w:szCs w:val="24"/>
        </w:rPr>
        <w:t>Chilling Out: the Cultural Politics of Substance Consumption, Youth and Drug Policy</w:t>
      </w:r>
      <w:r w:rsidRPr="008E203F">
        <w:rPr>
          <w:rFonts w:ascii="Arial" w:hAnsi="Arial" w:cs="Arial"/>
          <w:sz w:val="24"/>
          <w:szCs w:val="24"/>
        </w:rPr>
        <w:t>. Maidenhead: Open University Press</w:t>
      </w:r>
    </w:p>
    <w:p w14:paraId="7869BEC0" w14:textId="77777777" w:rsidR="00E308E6" w:rsidRPr="008E203F" w:rsidRDefault="00E308E6" w:rsidP="00E308E6">
      <w:pPr>
        <w:spacing w:after="0"/>
        <w:ind w:left="567"/>
        <w:rPr>
          <w:rFonts w:ascii="Arial" w:hAnsi="Arial" w:cs="Arial"/>
          <w:sz w:val="24"/>
          <w:szCs w:val="24"/>
        </w:rPr>
      </w:pPr>
      <w:r w:rsidRPr="008E203F">
        <w:rPr>
          <w:rFonts w:ascii="Arial" w:hAnsi="Arial" w:cs="Arial"/>
          <w:sz w:val="24"/>
          <w:szCs w:val="24"/>
        </w:rPr>
        <w:t xml:space="preserve">Gelder K &amp; Thornton S (Eds) (1997) </w:t>
      </w:r>
      <w:r w:rsidRPr="008E203F">
        <w:rPr>
          <w:rFonts w:ascii="Arial" w:hAnsi="Arial" w:cs="Arial"/>
          <w:i/>
          <w:sz w:val="24"/>
          <w:szCs w:val="24"/>
        </w:rPr>
        <w:t>The Subcultures Reader</w:t>
      </w:r>
      <w:r w:rsidRPr="008E203F">
        <w:rPr>
          <w:rFonts w:ascii="Arial" w:hAnsi="Arial" w:cs="Arial"/>
          <w:sz w:val="24"/>
          <w:szCs w:val="24"/>
        </w:rPr>
        <w:t>. London: Routledge</w:t>
      </w:r>
    </w:p>
    <w:p w14:paraId="0BC7D3D3" w14:textId="77777777" w:rsidR="00E308E6" w:rsidRPr="008E203F" w:rsidRDefault="00E308E6" w:rsidP="00E308E6">
      <w:pPr>
        <w:spacing w:after="0"/>
        <w:ind w:left="567"/>
        <w:rPr>
          <w:rFonts w:ascii="Arial" w:hAnsi="Arial" w:cs="Arial"/>
          <w:sz w:val="24"/>
          <w:szCs w:val="24"/>
        </w:rPr>
      </w:pPr>
      <w:r w:rsidRPr="008E203F">
        <w:rPr>
          <w:rFonts w:ascii="Arial" w:hAnsi="Arial" w:cs="Arial"/>
          <w:sz w:val="24"/>
          <w:szCs w:val="24"/>
        </w:rPr>
        <w:t xml:space="preserve">Manning P (2007) </w:t>
      </w:r>
      <w:r w:rsidRPr="008E203F">
        <w:rPr>
          <w:rFonts w:ascii="Arial" w:hAnsi="Arial" w:cs="Arial"/>
          <w:i/>
          <w:sz w:val="24"/>
          <w:szCs w:val="24"/>
        </w:rPr>
        <w:t>Drugs and Popular Culture: Drugs, Media and Identity in Contemporary Society</w:t>
      </w:r>
      <w:r w:rsidRPr="008E203F">
        <w:rPr>
          <w:rFonts w:ascii="Arial" w:hAnsi="Arial" w:cs="Arial"/>
          <w:sz w:val="24"/>
          <w:szCs w:val="24"/>
        </w:rPr>
        <w:t>. Cullompton: Willan</w:t>
      </w:r>
    </w:p>
    <w:p w14:paraId="0C16021F" w14:textId="0C980BD2" w:rsidR="00E308E6" w:rsidRPr="008E203F" w:rsidRDefault="004F294F" w:rsidP="00E308E6">
      <w:pPr>
        <w:spacing w:after="0"/>
        <w:ind w:left="567"/>
        <w:rPr>
          <w:rFonts w:ascii="Arial" w:hAnsi="Arial" w:cs="Arial"/>
          <w:sz w:val="24"/>
          <w:szCs w:val="24"/>
        </w:rPr>
      </w:pPr>
      <w:r w:rsidRPr="008E203F">
        <w:rPr>
          <w:rFonts w:ascii="Arial" w:hAnsi="Arial" w:cs="Arial"/>
          <w:sz w:val="24"/>
          <w:szCs w:val="24"/>
        </w:rPr>
        <w:t>South N (1999</w:t>
      </w:r>
      <w:r w:rsidR="00E308E6" w:rsidRPr="008E203F">
        <w:rPr>
          <w:rFonts w:ascii="Arial" w:hAnsi="Arial" w:cs="Arial"/>
          <w:sz w:val="24"/>
          <w:szCs w:val="24"/>
        </w:rPr>
        <w:t xml:space="preserve">) </w:t>
      </w:r>
      <w:r w:rsidR="00E308E6" w:rsidRPr="008E203F">
        <w:rPr>
          <w:rFonts w:ascii="Arial" w:hAnsi="Arial" w:cs="Arial"/>
          <w:i/>
          <w:sz w:val="24"/>
          <w:szCs w:val="24"/>
        </w:rPr>
        <w:t>Drugs: Cultures, Controls and Everyday Life</w:t>
      </w:r>
      <w:r w:rsidR="00E308E6" w:rsidRPr="008E203F">
        <w:rPr>
          <w:rFonts w:ascii="Arial" w:hAnsi="Arial" w:cs="Arial"/>
          <w:sz w:val="24"/>
          <w:szCs w:val="24"/>
        </w:rPr>
        <w:t>. London: Sage</w:t>
      </w:r>
    </w:p>
    <w:p w14:paraId="435C2924" w14:textId="77777777" w:rsidR="00E308E6" w:rsidRPr="008E203F" w:rsidRDefault="00E308E6" w:rsidP="00E308E6">
      <w:pPr>
        <w:spacing w:after="0"/>
        <w:ind w:left="567"/>
        <w:rPr>
          <w:rFonts w:ascii="Arial" w:hAnsi="Arial" w:cs="Arial"/>
          <w:sz w:val="24"/>
          <w:szCs w:val="24"/>
        </w:rPr>
      </w:pPr>
      <w:r w:rsidRPr="008E203F">
        <w:rPr>
          <w:rFonts w:ascii="Arial" w:hAnsi="Arial" w:cs="Arial"/>
          <w:sz w:val="24"/>
          <w:szCs w:val="24"/>
        </w:rPr>
        <w:t xml:space="preserve">Thornton S (1995) </w:t>
      </w:r>
      <w:r w:rsidRPr="008E203F">
        <w:rPr>
          <w:rFonts w:ascii="Arial" w:hAnsi="Arial" w:cs="Arial"/>
          <w:i/>
          <w:sz w:val="24"/>
          <w:szCs w:val="24"/>
        </w:rPr>
        <w:t>Club Cultures: Music, Media and Subcultural Capital</w:t>
      </w:r>
      <w:r w:rsidRPr="008E203F">
        <w:rPr>
          <w:rFonts w:ascii="Arial" w:hAnsi="Arial" w:cs="Arial"/>
          <w:sz w:val="24"/>
          <w:szCs w:val="24"/>
        </w:rPr>
        <w:t>. Cambridge: Polity Press</w:t>
      </w:r>
    </w:p>
    <w:p w14:paraId="41A327AA" w14:textId="77777777" w:rsidR="00E308E6" w:rsidRPr="008E203F" w:rsidRDefault="00E308E6" w:rsidP="00E308E6">
      <w:pPr>
        <w:spacing w:after="0" w:line="240" w:lineRule="auto"/>
        <w:ind w:left="567" w:right="260"/>
        <w:jc w:val="both"/>
        <w:rPr>
          <w:rFonts w:ascii="Arial" w:hAnsi="Arial" w:cs="Arial"/>
          <w:sz w:val="24"/>
          <w:szCs w:val="24"/>
        </w:rPr>
      </w:pPr>
    </w:p>
    <w:p w14:paraId="2B357994" w14:textId="77777777" w:rsidR="00E308E6" w:rsidRPr="008E203F" w:rsidRDefault="00E308E6" w:rsidP="00E308E6">
      <w:pPr>
        <w:numPr>
          <w:ilvl w:val="0"/>
          <w:numId w:val="1"/>
        </w:numPr>
        <w:spacing w:after="120" w:line="240" w:lineRule="auto"/>
        <w:ind w:left="567" w:right="260" w:hanging="567"/>
        <w:rPr>
          <w:rFonts w:ascii="Arial" w:hAnsi="Arial" w:cs="Arial"/>
          <w:i/>
          <w:iCs/>
          <w:sz w:val="24"/>
          <w:szCs w:val="24"/>
        </w:rPr>
      </w:pPr>
      <w:r w:rsidRPr="008E203F">
        <w:rPr>
          <w:rFonts w:ascii="Arial" w:hAnsi="Arial" w:cs="Arial"/>
          <w:b/>
          <w:sz w:val="24"/>
          <w:szCs w:val="24"/>
        </w:rPr>
        <w:t>Learning and teaching methods</w:t>
      </w:r>
    </w:p>
    <w:p w14:paraId="1080DC86" w14:textId="645564CE" w:rsidR="0084783D" w:rsidRPr="008E203F" w:rsidRDefault="0084783D" w:rsidP="0084783D">
      <w:pPr>
        <w:spacing w:after="120" w:line="240" w:lineRule="auto"/>
        <w:ind w:left="567" w:right="260"/>
        <w:jc w:val="both"/>
        <w:rPr>
          <w:rFonts w:ascii="Arial" w:hAnsi="Arial" w:cs="Arial"/>
          <w:iCs/>
          <w:sz w:val="24"/>
          <w:szCs w:val="24"/>
        </w:rPr>
      </w:pPr>
      <w:r>
        <w:rPr>
          <w:rFonts w:ascii="Arial" w:hAnsi="Arial" w:cs="Arial"/>
          <w:iCs/>
          <w:sz w:val="24"/>
          <w:szCs w:val="24"/>
        </w:rPr>
        <w:t>P</w:t>
      </w:r>
      <w:r w:rsidRPr="008E203F">
        <w:rPr>
          <w:rFonts w:ascii="Arial" w:hAnsi="Arial" w:cs="Arial"/>
          <w:iCs/>
          <w:sz w:val="24"/>
          <w:szCs w:val="24"/>
        </w:rPr>
        <w:t>rivate study hours: 128</w:t>
      </w:r>
    </w:p>
    <w:p w14:paraId="3D85EDEB" w14:textId="1FC421FC" w:rsidR="00E308E6" w:rsidRPr="008E203F" w:rsidRDefault="0084783D" w:rsidP="00E308E6">
      <w:pPr>
        <w:spacing w:after="120" w:line="240" w:lineRule="auto"/>
        <w:ind w:left="567" w:right="260"/>
        <w:jc w:val="both"/>
        <w:rPr>
          <w:rFonts w:ascii="Arial" w:hAnsi="Arial" w:cs="Arial"/>
          <w:iCs/>
          <w:sz w:val="24"/>
          <w:szCs w:val="24"/>
        </w:rPr>
      </w:pPr>
      <w:r>
        <w:rPr>
          <w:rFonts w:ascii="Arial" w:hAnsi="Arial" w:cs="Arial"/>
          <w:iCs/>
          <w:sz w:val="24"/>
          <w:szCs w:val="24"/>
        </w:rPr>
        <w:t>C</w:t>
      </w:r>
      <w:r w:rsidR="00E308E6" w:rsidRPr="008E203F">
        <w:rPr>
          <w:rFonts w:ascii="Arial" w:hAnsi="Arial" w:cs="Arial"/>
          <w:iCs/>
          <w:sz w:val="24"/>
          <w:szCs w:val="24"/>
        </w:rPr>
        <w:t>ontact hours: 22</w:t>
      </w:r>
    </w:p>
    <w:p w14:paraId="20423F01" w14:textId="77777777" w:rsidR="00E308E6" w:rsidRPr="008E203F" w:rsidRDefault="00E308E6" w:rsidP="00E308E6">
      <w:pPr>
        <w:spacing w:after="120" w:line="240" w:lineRule="auto"/>
        <w:ind w:left="567" w:right="260"/>
        <w:jc w:val="both"/>
        <w:rPr>
          <w:rFonts w:ascii="Arial" w:hAnsi="Arial" w:cs="Arial"/>
          <w:iCs/>
          <w:sz w:val="24"/>
          <w:szCs w:val="24"/>
        </w:rPr>
      </w:pPr>
      <w:r w:rsidRPr="008E203F">
        <w:rPr>
          <w:rFonts w:ascii="Arial" w:hAnsi="Arial" w:cs="Arial"/>
          <w:iCs/>
          <w:sz w:val="24"/>
          <w:szCs w:val="24"/>
        </w:rPr>
        <w:t>Total study hours: 150</w:t>
      </w:r>
    </w:p>
    <w:p w14:paraId="2877DAE3" w14:textId="77777777" w:rsidR="00E308E6" w:rsidRPr="008E203F" w:rsidRDefault="00E308E6" w:rsidP="00E308E6">
      <w:pPr>
        <w:spacing w:after="120" w:line="240" w:lineRule="auto"/>
        <w:ind w:left="567" w:right="260"/>
        <w:jc w:val="both"/>
        <w:rPr>
          <w:rFonts w:ascii="Arial" w:hAnsi="Arial" w:cs="Arial"/>
          <w:iCs/>
          <w:sz w:val="24"/>
          <w:szCs w:val="24"/>
        </w:rPr>
      </w:pPr>
    </w:p>
    <w:p w14:paraId="191501EC" w14:textId="77777777" w:rsidR="00E308E6" w:rsidRPr="008E203F" w:rsidRDefault="00E308E6" w:rsidP="00E308E6">
      <w:pPr>
        <w:numPr>
          <w:ilvl w:val="0"/>
          <w:numId w:val="1"/>
        </w:numPr>
        <w:spacing w:after="120" w:line="240" w:lineRule="auto"/>
        <w:ind w:left="567" w:right="260" w:hanging="567"/>
        <w:rPr>
          <w:rFonts w:ascii="Arial" w:hAnsi="Arial" w:cs="Arial"/>
          <w:i/>
          <w:iCs/>
          <w:sz w:val="24"/>
          <w:szCs w:val="24"/>
        </w:rPr>
      </w:pPr>
      <w:r w:rsidRPr="008E203F">
        <w:rPr>
          <w:rFonts w:ascii="Arial" w:hAnsi="Arial" w:cs="Arial"/>
          <w:b/>
          <w:sz w:val="24"/>
          <w:szCs w:val="24"/>
        </w:rPr>
        <w:t>Assessment methods</w:t>
      </w:r>
    </w:p>
    <w:p w14:paraId="55F76AD6" w14:textId="77777777" w:rsidR="00E308E6" w:rsidRPr="008E203F" w:rsidRDefault="00E308E6" w:rsidP="00E308E6">
      <w:pPr>
        <w:pStyle w:val="ListParagraph"/>
        <w:numPr>
          <w:ilvl w:val="1"/>
          <w:numId w:val="9"/>
        </w:numPr>
        <w:spacing w:after="120"/>
        <w:ind w:left="567" w:hanging="567"/>
        <w:rPr>
          <w:rFonts w:ascii="Arial" w:hAnsi="Arial" w:cs="Arial"/>
          <w:iCs/>
          <w:sz w:val="24"/>
          <w:szCs w:val="24"/>
        </w:rPr>
      </w:pPr>
      <w:r w:rsidRPr="008E203F">
        <w:rPr>
          <w:rFonts w:ascii="Arial" w:hAnsi="Arial" w:cs="Arial"/>
          <w:iCs/>
          <w:sz w:val="24"/>
          <w:szCs w:val="24"/>
        </w:rPr>
        <w:t>Main assessment methods</w:t>
      </w:r>
    </w:p>
    <w:p w14:paraId="0FCA851D" w14:textId="77777777" w:rsidR="00E308E6" w:rsidRPr="008E203F" w:rsidRDefault="00E308E6" w:rsidP="00E308E6">
      <w:pPr>
        <w:pStyle w:val="ListParagraph"/>
        <w:spacing w:after="120"/>
        <w:ind w:left="567"/>
        <w:rPr>
          <w:rFonts w:ascii="Arial" w:hAnsi="Arial" w:cs="Arial"/>
          <w:iCs/>
          <w:sz w:val="24"/>
          <w:szCs w:val="24"/>
        </w:rPr>
      </w:pPr>
    </w:p>
    <w:p w14:paraId="67615631" w14:textId="411CF7DF" w:rsidR="00E308E6" w:rsidRPr="008E203F" w:rsidRDefault="006540E3" w:rsidP="00E308E6">
      <w:pPr>
        <w:pStyle w:val="ListParagraph"/>
        <w:spacing w:after="120"/>
        <w:ind w:left="567"/>
        <w:rPr>
          <w:rFonts w:ascii="Arial" w:hAnsi="Arial" w:cs="Arial"/>
          <w:iCs/>
          <w:sz w:val="24"/>
          <w:szCs w:val="24"/>
        </w:rPr>
      </w:pPr>
      <w:r w:rsidRPr="008E203F">
        <w:rPr>
          <w:rFonts w:ascii="Arial" w:hAnsi="Arial" w:cs="Arial"/>
          <w:iCs/>
          <w:sz w:val="24"/>
          <w:szCs w:val="24"/>
        </w:rPr>
        <w:t xml:space="preserve">Coursework - </w:t>
      </w:r>
      <w:r w:rsidR="00E308E6" w:rsidRPr="008E203F">
        <w:rPr>
          <w:rFonts w:ascii="Arial" w:hAnsi="Arial" w:cs="Arial"/>
          <w:iCs/>
          <w:sz w:val="24"/>
          <w:szCs w:val="24"/>
        </w:rPr>
        <w:t xml:space="preserve">Short Answer Assignment </w:t>
      </w:r>
      <w:r w:rsidR="008E203F">
        <w:rPr>
          <w:rFonts w:ascii="Arial" w:hAnsi="Arial" w:cs="Arial"/>
          <w:iCs/>
          <w:sz w:val="24"/>
          <w:szCs w:val="24"/>
        </w:rPr>
        <w:t xml:space="preserve">- </w:t>
      </w:r>
      <w:r w:rsidR="00E308E6" w:rsidRPr="008E203F">
        <w:rPr>
          <w:rFonts w:ascii="Arial" w:hAnsi="Arial" w:cs="Arial"/>
          <w:iCs/>
          <w:sz w:val="24"/>
          <w:szCs w:val="24"/>
        </w:rPr>
        <w:t>15%</w:t>
      </w:r>
    </w:p>
    <w:p w14:paraId="1C347988" w14:textId="2FD66307" w:rsidR="00E308E6" w:rsidRPr="008E203F" w:rsidRDefault="006540E3" w:rsidP="00E308E6">
      <w:pPr>
        <w:pStyle w:val="ListParagraph"/>
        <w:spacing w:after="120"/>
        <w:ind w:left="567"/>
        <w:rPr>
          <w:rFonts w:ascii="Arial" w:hAnsi="Arial" w:cs="Arial"/>
          <w:iCs/>
          <w:sz w:val="24"/>
          <w:szCs w:val="24"/>
        </w:rPr>
      </w:pPr>
      <w:r w:rsidRPr="008E203F">
        <w:rPr>
          <w:rFonts w:ascii="Arial" w:hAnsi="Arial" w:cs="Arial"/>
          <w:iCs/>
          <w:sz w:val="24"/>
          <w:szCs w:val="24"/>
        </w:rPr>
        <w:t xml:space="preserve">Coursework - </w:t>
      </w:r>
      <w:r w:rsidR="00E308E6" w:rsidRPr="008E203F">
        <w:rPr>
          <w:rFonts w:ascii="Arial" w:hAnsi="Arial" w:cs="Arial"/>
          <w:iCs/>
          <w:sz w:val="24"/>
          <w:szCs w:val="24"/>
        </w:rPr>
        <w:t xml:space="preserve">Essay (3000 words) </w:t>
      </w:r>
      <w:r w:rsidR="008E203F">
        <w:rPr>
          <w:rFonts w:ascii="Arial" w:hAnsi="Arial" w:cs="Arial"/>
          <w:iCs/>
          <w:sz w:val="24"/>
          <w:szCs w:val="24"/>
        </w:rPr>
        <w:t xml:space="preserve">- </w:t>
      </w:r>
      <w:r w:rsidR="00E308E6" w:rsidRPr="008E203F">
        <w:rPr>
          <w:rFonts w:ascii="Arial" w:hAnsi="Arial" w:cs="Arial"/>
          <w:iCs/>
          <w:sz w:val="24"/>
          <w:szCs w:val="24"/>
        </w:rPr>
        <w:t>85%</w:t>
      </w:r>
      <w:r w:rsidR="008E203F">
        <w:rPr>
          <w:rFonts w:ascii="Arial" w:hAnsi="Arial" w:cs="Arial"/>
          <w:iCs/>
          <w:sz w:val="24"/>
          <w:szCs w:val="24"/>
        </w:rPr>
        <w:t xml:space="preserve"> </w:t>
      </w:r>
    </w:p>
    <w:p w14:paraId="2427272E" w14:textId="77777777" w:rsidR="00E308E6" w:rsidRPr="008E203F" w:rsidRDefault="00E308E6" w:rsidP="00E308E6">
      <w:pPr>
        <w:pStyle w:val="ListParagraph"/>
        <w:spacing w:after="120"/>
        <w:ind w:left="567"/>
        <w:rPr>
          <w:rFonts w:ascii="Arial" w:hAnsi="Arial" w:cs="Arial"/>
          <w:iCs/>
          <w:sz w:val="24"/>
          <w:szCs w:val="24"/>
          <w:highlight w:val="yellow"/>
        </w:rPr>
      </w:pPr>
    </w:p>
    <w:p w14:paraId="0D16E236" w14:textId="77777777" w:rsidR="00E308E6" w:rsidRPr="008E203F" w:rsidRDefault="00E308E6" w:rsidP="00E308E6">
      <w:pPr>
        <w:spacing w:after="120"/>
        <w:ind w:left="567" w:hanging="567"/>
        <w:rPr>
          <w:rFonts w:ascii="Arial" w:hAnsi="Arial" w:cs="Arial"/>
          <w:iCs/>
          <w:sz w:val="24"/>
          <w:szCs w:val="24"/>
        </w:rPr>
      </w:pPr>
      <w:r w:rsidRPr="008E203F">
        <w:rPr>
          <w:rFonts w:ascii="Arial" w:hAnsi="Arial" w:cs="Arial"/>
          <w:iCs/>
          <w:sz w:val="24"/>
          <w:szCs w:val="24"/>
        </w:rPr>
        <w:lastRenderedPageBreak/>
        <w:t>13.2</w:t>
      </w:r>
      <w:r w:rsidRPr="008E203F">
        <w:rPr>
          <w:rFonts w:ascii="Arial" w:hAnsi="Arial" w:cs="Arial"/>
          <w:iCs/>
          <w:sz w:val="24"/>
          <w:szCs w:val="24"/>
        </w:rPr>
        <w:tab/>
        <w:t xml:space="preserve">Reassessment methods </w:t>
      </w:r>
    </w:p>
    <w:p w14:paraId="41F0E492" w14:textId="77777777" w:rsidR="00E308E6" w:rsidRPr="008E203F" w:rsidRDefault="00E308E6" w:rsidP="00E308E6">
      <w:pPr>
        <w:spacing w:after="120"/>
        <w:ind w:left="567" w:hanging="567"/>
        <w:rPr>
          <w:rFonts w:ascii="Arial" w:hAnsi="Arial" w:cs="Arial"/>
          <w:iCs/>
          <w:sz w:val="24"/>
          <w:szCs w:val="24"/>
        </w:rPr>
      </w:pPr>
      <w:r w:rsidRPr="008E203F">
        <w:rPr>
          <w:rFonts w:ascii="Arial" w:hAnsi="Arial" w:cs="Arial"/>
          <w:iCs/>
          <w:sz w:val="24"/>
          <w:szCs w:val="24"/>
        </w:rPr>
        <w:tab/>
        <w:t>100% coursework</w:t>
      </w:r>
    </w:p>
    <w:p w14:paraId="517D7C4C" w14:textId="77777777" w:rsidR="00E308E6" w:rsidRPr="008E203F" w:rsidRDefault="00E308E6" w:rsidP="00E308E6">
      <w:pPr>
        <w:spacing w:after="120" w:line="240" w:lineRule="auto"/>
        <w:ind w:left="426" w:right="260"/>
        <w:rPr>
          <w:rFonts w:ascii="Arial" w:hAnsi="Arial" w:cs="Arial"/>
          <w:b/>
          <w:i/>
          <w:iCs/>
          <w:sz w:val="24"/>
          <w:szCs w:val="24"/>
        </w:rPr>
      </w:pPr>
    </w:p>
    <w:p w14:paraId="56163F7B" w14:textId="77777777" w:rsidR="00E308E6" w:rsidRPr="008E203F" w:rsidRDefault="00E308E6" w:rsidP="00E308E6">
      <w:pPr>
        <w:numPr>
          <w:ilvl w:val="0"/>
          <w:numId w:val="1"/>
        </w:numPr>
        <w:spacing w:after="120" w:line="240" w:lineRule="auto"/>
        <w:ind w:left="567" w:right="261" w:hanging="567"/>
        <w:jc w:val="both"/>
        <w:rPr>
          <w:rFonts w:ascii="Arial" w:hAnsi="Arial" w:cs="Arial"/>
          <w:b/>
          <w:i/>
          <w:iCs/>
          <w:sz w:val="24"/>
          <w:szCs w:val="24"/>
        </w:rPr>
      </w:pPr>
      <w:r w:rsidRPr="008E203F">
        <w:rPr>
          <w:rFonts w:ascii="Arial" w:hAnsi="Arial" w:cs="Arial"/>
          <w:b/>
          <w:i/>
          <w:iCs/>
          <w:sz w:val="24"/>
          <w:szCs w:val="24"/>
        </w:rPr>
        <w:t>Map of module learning outcomes (sections 8 &amp; 9) to learning and teaching methods (section12) and methods of assessment (section 13)</w:t>
      </w:r>
    </w:p>
    <w:p w14:paraId="65BCA0C6" w14:textId="21C4FE69" w:rsidR="0084783D" w:rsidRPr="00636058" w:rsidRDefault="0084783D" w:rsidP="0084783D">
      <w:pPr>
        <w:spacing w:after="120" w:line="240" w:lineRule="auto"/>
        <w:ind w:left="567" w:right="543"/>
        <w:jc w:val="both"/>
        <w:rPr>
          <w:rFonts w:ascii="Arial" w:hAnsi="Arial" w:cs="Arial"/>
          <w:b/>
          <w:bCs/>
          <w:sz w:val="24"/>
          <w:szCs w:val="24"/>
        </w:rPr>
      </w:pPr>
      <w:r>
        <w:rPr>
          <w:rFonts w:ascii="Arial" w:hAnsi="Arial" w:cs="Arial"/>
          <w:i/>
          <w:iCs/>
        </w:rPr>
        <w:t xml:space="preserve"> </w:t>
      </w:r>
      <w:r w:rsidRPr="00636058">
        <w:rPr>
          <w:rFonts w:ascii="Arial" w:hAnsi="Arial" w:cs="Arial"/>
          <w:b/>
          <w:bCs/>
          <w:sz w:val="24"/>
          <w:szCs w:val="24"/>
        </w:rPr>
        <w:t>Module learning outcomes against learning and teaching methods:</w:t>
      </w:r>
    </w:p>
    <w:p w14:paraId="2E8E43A7" w14:textId="1070AE8A" w:rsidR="00E308E6" w:rsidRPr="00C57028" w:rsidRDefault="00E308E6" w:rsidP="00E308E6">
      <w:pPr>
        <w:spacing w:after="120" w:line="240" w:lineRule="auto"/>
        <w:ind w:right="261"/>
        <w:jc w:val="both"/>
        <w:rPr>
          <w:rFonts w:ascii="Arial" w:hAnsi="Arial" w:cs="Arial"/>
          <w:i/>
          <w:iCs/>
        </w:rPr>
      </w:pPr>
    </w:p>
    <w:tbl>
      <w:tblPr>
        <w:tblStyle w:val="TableGrid"/>
        <w:tblW w:w="6266" w:type="dxa"/>
        <w:tblInd w:w="664"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E308E6" w:rsidRPr="00302082" w14:paraId="34F61E8F" w14:textId="77777777" w:rsidTr="005144C7">
        <w:tc>
          <w:tcPr>
            <w:tcW w:w="1730" w:type="dxa"/>
            <w:shd w:val="clear" w:color="auto" w:fill="D9D9D9" w:themeFill="background1" w:themeFillShade="D9"/>
          </w:tcPr>
          <w:p w14:paraId="22C61BB6" w14:textId="77777777" w:rsidR="00E308E6" w:rsidRPr="00302082" w:rsidRDefault="00E308E6" w:rsidP="005144C7">
            <w:pPr>
              <w:spacing w:after="120"/>
              <w:ind w:left="33"/>
              <w:rPr>
                <w:rFonts w:ascii="Arial" w:hAnsi="Arial" w:cs="Arial"/>
                <w:b/>
              </w:rPr>
            </w:pPr>
            <w:r w:rsidRPr="00302082">
              <w:rPr>
                <w:rFonts w:ascii="Arial" w:hAnsi="Arial" w:cs="Arial"/>
                <w:b/>
              </w:rPr>
              <w:t>Module learning outcome</w:t>
            </w:r>
          </w:p>
        </w:tc>
        <w:tc>
          <w:tcPr>
            <w:tcW w:w="567" w:type="dxa"/>
          </w:tcPr>
          <w:p w14:paraId="2521D7E1" w14:textId="77777777" w:rsidR="00E308E6" w:rsidRPr="00302082" w:rsidRDefault="00E308E6" w:rsidP="005144C7">
            <w:pPr>
              <w:spacing w:after="120"/>
              <w:rPr>
                <w:rFonts w:ascii="Arial" w:hAnsi="Arial" w:cs="Arial"/>
                <w:i/>
              </w:rPr>
            </w:pPr>
            <w:r w:rsidRPr="00302082">
              <w:rPr>
                <w:rFonts w:ascii="Arial" w:hAnsi="Arial" w:cs="Arial"/>
                <w:i/>
              </w:rPr>
              <w:t>8.1</w:t>
            </w:r>
          </w:p>
        </w:tc>
        <w:tc>
          <w:tcPr>
            <w:tcW w:w="567" w:type="dxa"/>
          </w:tcPr>
          <w:p w14:paraId="1E63A683" w14:textId="77777777" w:rsidR="00E308E6" w:rsidRPr="00302082" w:rsidRDefault="00E308E6" w:rsidP="005144C7">
            <w:pPr>
              <w:spacing w:after="120"/>
              <w:rPr>
                <w:rFonts w:ascii="Arial" w:hAnsi="Arial" w:cs="Arial"/>
                <w:i/>
              </w:rPr>
            </w:pPr>
            <w:r w:rsidRPr="00302082">
              <w:rPr>
                <w:rFonts w:ascii="Arial" w:hAnsi="Arial" w:cs="Arial"/>
                <w:i/>
              </w:rPr>
              <w:t>8.2</w:t>
            </w:r>
          </w:p>
        </w:tc>
        <w:tc>
          <w:tcPr>
            <w:tcW w:w="567" w:type="dxa"/>
          </w:tcPr>
          <w:p w14:paraId="6FF7A5E9" w14:textId="77777777" w:rsidR="00E308E6" w:rsidRPr="00302082" w:rsidRDefault="00E308E6" w:rsidP="005144C7">
            <w:pPr>
              <w:spacing w:after="120"/>
              <w:rPr>
                <w:rFonts w:ascii="Arial" w:hAnsi="Arial" w:cs="Arial"/>
                <w:i/>
              </w:rPr>
            </w:pPr>
            <w:r w:rsidRPr="00302082">
              <w:rPr>
                <w:rFonts w:ascii="Arial" w:hAnsi="Arial" w:cs="Arial"/>
                <w:i/>
              </w:rPr>
              <w:t>8.3</w:t>
            </w:r>
          </w:p>
        </w:tc>
        <w:tc>
          <w:tcPr>
            <w:tcW w:w="567" w:type="dxa"/>
          </w:tcPr>
          <w:p w14:paraId="0AA4CFF0" w14:textId="77777777" w:rsidR="00E308E6" w:rsidRPr="00302082" w:rsidRDefault="00E308E6" w:rsidP="005144C7">
            <w:pPr>
              <w:spacing w:after="120"/>
              <w:rPr>
                <w:rFonts w:ascii="Arial" w:hAnsi="Arial" w:cs="Arial"/>
                <w:i/>
              </w:rPr>
            </w:pPr>
            <w:r w:rsidRPr="00302082">
              <w:rPr>
                <w:rFonts w:ascii="Arial" w:hAnsi="Arial" w:cs="Arial"/>
                <w:i/>
              </w:rPr>
              <w:t>8.4</w:t>
            </w:r>
          </w:p>
        </w:tc>
        <w:tc>
          <w:tcPr>
            <w:tcW w:w="567" w:type="dxa"/>
          </w:tcPr>
          <w:p w14:paraId="6FC9DA10" w14:textId="77777777" w:rsidR="00E308E6" w:rsidRPr="00302082" w:rsidRDefault="00E308E6" w:rsidP="005144C7">
            <w:pPr>
              <w:spacing w:after="120"/>
              <w:rPr>
                <w:rFonts w:ascii="Arial" w:hAnsi="Arial" w:cs="Arial"/>
                <w:i/>
              </w:rPr>
            </w:pPr>
            <w:r w:rsidRPr="00302082">
              <w:rPr>
                <w:rFonts w:ascii="Arial" w:hAnsi="Arial" w:cs="Arial"/>
                <w:i/>
              </w:rPr>
              <w:t>8.5</w:t>
            </w:r>
          </w:p>
        </w:tc>
        <w:tc>
          <w:tcPr>
            <w:tcW w:w="567" w:type="dxa"/>
          </w:tcPr>
          <w:p w14:paraId="2DBF9AA4" w14:textId="77777777" w:rsidR="00E308E6" w:rsidRPr="00302082" w:rsidRDefault="00E308E6" w:rsidP="005144C7">
            <w:pPr>
              <w:spacing w:after="120"/>
              <w:rPr>
                <w:rFonts w:ascii="Arial" w:hAnsi="Arial" w:cs="Arial"/>
                <w:i/>
              </w:rPr>
            </w:pPr>
            <w:r w:rsidRPr="00302082">
              <w:rPr>
                <w:rFonts w:ascii="Arial" w:hAnsi="Arial" w:cs="Arial"/>
                <w:i/>
              </w:rPr>
              <w:t>9.1</w:t>
            </w:r>
          </w:p>
        </w:tc>
        <w:tc>
          <w:tcPr>
            <w:tcW w:w="567" w:type="dxa"/>
          </w:tcPr>
          <w:p w14:paraId="2A9C3EC0" w14:textId="77777777" w:rsidR="00E308E6" w:rsidRPr="00302082" w:rsidRDefault="00E308E6" w:rsidP="005144C7">
            <w:pPr>
              <w:spacing w:after="120"/>
              <w:rPr>
                <w:rFonts w:ascii="Arial" w:hAnsi="Arial" w:cs="Arial"/>
                <w:i/>
              </w:rPr>
            </w:pPr>
            <w:r w:rsidRPr="00302082">
              <w:rPr>
                <w:rFonts w:ascii="Arial" w:hAnsi="Arial" w:cs="Arial"/>
                <w:i/>
              </w:rPr>
              <w:t>9.2</w:t>
            </w:r>
          </w:p>
        </w:tc>
        <w:tc>
          <w:tcPr>
            <w:tcW w:w="567" w:type="dxa"/>
          </w:tcPr>
          <w:p w14:paraId="472015EE" w14:textId="77777777" w:rsidR="00E308E6" w:rsidRPr="00302082" w:rsidRDefault="00E308E6" w:rsidP="005144C7">
            <w:pPr>
              <w:spacing w:after="120"/>
              <w:rPr>
                <w:rFonts w:ascii="Arial" w:hAnsi="Arial" w:cs="Arial"/>
                <w:i/>
              </w:rPr>
            </w:pPr>
            <w:r w:rsidRPr="00302082">
              <w:rPr>
                <w:rFonts w:ascii="Arial" w:hAnsi="Arial" w:cs="Arial"/>
                <w:i/>
              </w:rPr>
              <w:t>9.3</w:t>
            </w:r>
          </w:p>
        </w:tc>
      </w:tr>
      <w:tr w:rsidR="00E308E6" w:rsidRPr="008627A0" w14:paraId="19A495A0" w14:textId="77777777" w:rsidTr="005144C7">
        <w:tc>
          <w:tcPr>
            <w:tcW w:w="1730" w:type="dxa"/>
          </w:tcPr>
          <w:p w14:paraId="012307EE" w14:textId="77777777" w:rsidR="00E308E6" w:rsidRPr="008627A0" w:rsidRDefault="00E308E6" w:rsidP="005144C7">
            <w:pPr>
              <w:spacing w:after="120"/>
              <w:rPr>
                <w:rFonts w:ascii="Arial" w:hAnsi="Arial" w:cs="Arial"/>
              </w:rPr>
            </w:pPr>
            <w:r w:rsidRPr="008627A0">
              <w:rPr>
                <w:rFonts w:ascii="Arial" w:hAnsi="Arial" w:cs="Arial"/>
              </w:rPr>
              <w:t>Private Study</w:t>
            </w:r>
          </w:p>
        </w:tc>
        <w:tc>
          <w:tcPr>
            <w:tcW w:w="567" w:type="dxa"/>
          </w:tcPr>
          <w:p w14:paraId="37F3E57E" w14:textId="77777777" w:rsidR="00E308E6" w:rsidRPr="008627A0" w:rsidRDefault="00E308E6" w:rsidP="005144C7">
            <w:pPr>
              <w:spacing w:after="120"/>
              <w:rPr>
                <w:rFonts w:ascii="Arial" w:hAnsi="Arial" w:cs="Arial"/>
                <w:b/>
              </w:rPr>
            </w:pPr>
            <w:r>
              <w:rPr>
                <w:rFonts w:ascii="Arial" w:hAnsi="Arial" w:cs="Arial"/>
                <w:b/>
              </w:rPr>
              <w:t>X</w:t>
            </w:r>
          </w:p>
        </w:tc>
        <w:tc>
          <w:tcPr>
            <w:tcW w:w="567" w:type="dxa"/>
          </w:tcPr>
          <w:p w14:paraId="22B7D6D0" w14:textId="77777777" w:rsidR="00E308E6" w:rsidRPr="008627A0" w:rsidRDefault="00E308E6" w:rsidP="005144C7">
            <w:pPr>
              <w:spacing w:after="120"/>
              <w:rPr>
                <w:rFonts w:ascii="Arial" w:hAnsi="Arial" w:cs="Arial"/>
                <w:b/>
              </w:rPr>
            </w:pPr>
            <w:r>
              <w:rPr>
                <w:rFonts w:ascii="Arial" w:hAnsi="Arial" w:cs="Arial"/>
                <w:b/>
              </w:rPr>
              <w:t>X</w:t>
            </w:r>
          </w:p>
        </w:tc>
        <w:tc>
          <w:tcPr>
            <w:tcW w:w="567" w:type="dxa"/>
          </w:tcPr>
          <w:p w14:paraId="01B8A5CF" w14:textId="77777777" w:rsidR="00E308E6" w:rsidRPr="008627A0" w:rsidRDefault="00E308E6" w:rsidP="005144C7">
            <w:pPr>
              <w:spacing w:after="120"/>
              <w:rPr>
                <w:rFonts w:ascii="Arial" w:hAnsi="Arial" w:cs="Arial"/>
                <w:b/>
              </w:rPr>
            </w:pPr>
            <w:r>
              <w:rPr>
                <w:rFonts w:ascii="Arial" w:hAnsi="Arial" w:cs="Arial"/>
                <w:b/>
              </w:rPr>
              <w:t>X</w:t>
            </w:r>
          </w:p>
        </w:tc>
        <w:tc>
          <w:tcPr>
            <w:tcW w:w="567" w:type="dxa"/>
          </w:tcPr>
          <w:p w14:paraId="23BDAB2D" w14:textId="77777777" w:rsidR="00E308E6" w:rsidRPr="008627A0" w:rsidRDefault="00E308E6" w:rsidP="005144C7">
            <w:pPr>
              <w:spacing w:after="120"/>
              <w:rPr>
                <w:rFonts w:ascii="Arial" w:hAnsi="Arial" w:cs="Arial"/>
                <w:b/>
              </w:rPr>
            </w:pPr>
            <w:r>
              <w:rPr>
                <w:rFonts w:ascii="Arial" w:hAnsi="Arial" w:cs="Arial"/>
                <w:b/>
              </w:rPr>
              <w:t>X</w:t>
            </w:r>
          </w:p>
        </w:tc>
        <w:tc>
          <w:tcPr>
            <w:tcW w:w="567" w:type="dxa"/>
          </w:tcPr>
          <w:p w14:paraId="3E5CA0F0" w14:textId="77777777" w:rsidR="00E308E6" w:rsidRPr="008627A0" w:rsidRDefault="00E308E6" w:rsidP="005144C7">
            <w:pPr>
              <w:spacing w:after="120"/>
              <w:rPr>
                <w:rFonts w:ascii="Arial" w:hAnsi="Arial" w:cs="Arial"/>
                <w:b/>
              </w:rPr>
            </w:pPr>
            <w:r>
              <w:rPr>
                <w:rFonts w:ascii="Arial" w:hAnsi="Arial" w:cs="Arial"/>
                <w:b/>
              </w:rPr>
              <w:t>X</w:t>
            </w:r>
          </w:p>
        </w:tc>
        <w:tc>
          <w:tcPr>
            <w:tcW w:w="567" w:type="dxa"/>
          </w:tcPr>
          <w:p w14:paraId="0296DB87" w14:textId="77777777" w:rsidR="00E308E6" w:rsidRPr="008627A0" w:rsidRDefault="00E308E6" w:rsidP="005144C7">
            <w:pPr>
              <w:spacing w:after="120"/>
              <w:rPr>
                <w:rFonts w:ascii="Arial" w:hAnsi="Arial" w:cs="Arial"/>
                <w:b/>
              </w:rPr>
            </w:pPr>
          </w:p>
        </w:tc>
        <w:tc>
          <w:tcPr>
            <w:tcW w:w="567" w:type="dxa"/>
          </w:tcPr>
          <w:p w14:paraId="70707054" w14:textId="77777777" w:rsidR="00E308E6" w:rsidRPr="008627A0" w:rsidRDefault="00E308E6" w:rsidP="005144C7">
            <w:pPr>
              <w:spacing w:after="120"/>
              <w:rPr>
                <w:rFonts w:ascii="Arial" w:hAnsi="Arial" w:cs="Arial"/>
                <w:b/>
              </w:rPr>
            </w:pPr>
          </w:p>
        </w:tc>
        <w:tc>
          <w:tcPr>
            <w:tcW w:w="567" w:type="dxa"/>
          </w:tcPr>
          <w:p w14:paraId="24923FC1" w14:textId="77777777" w:rsidR="00E308E6" w:rsidRPr="008627A0" w:rsidRDefault="00E308E6" w:rsidP="005144C7">
            <w:pPr>
              <w:spacing w:after="120"/>
              <w:rPr>
                <w:rFonts w:ascii="Arial" w:hAnsi="Arial" w:cs="Arial"/>
                <w:b/>
              </w:rPr>
            </w:pPr>
            <w:r>
              <w:rPr>
                <w:rFonts w:ascii="Arial" w:hAnsi="Arial" w:cs="Arial"/>
                <w:b/>
              </w:rPr>
              <w:t>X</w:t>
            </w:r>
          </w:p>
        </w:tc>
      </w:tr>
      <w:tr w:rsidR="00E308E6" w:rsidRPr="008627A0" w14:paraId="68AC7F54" w14:textId="77777777" w:rsidTr="005144C7">
        <w:tc>
          <w:tcPr>
            <w:tcW w:w="1730" w:type="dxa"/>
          </w:tcPr>
          <w:p w14:paraId="5A0CCBAD" w14:textId="77777777" w:rsidR="00E308E6" w:rsidRPr="008627A0" w:rsidRDefault="00E308E6" w:rsidP="005144C7">
            <w:pPr>
              <w:spacing w:after="120"/>
              <w:rPr>
                <w:rFonts w:ascii="Arial" w:hAnsi="Arial" w:cs="Arial"/>
              </w:rPr>
            </w:pPr>
            <w:r w:rsidRPr="008627A0">
              <w:rPr>
                <w:rFonts w:ascii="Arial" w:hAnsi="Arial" w:cs="Arial"/>
              </w:rPr>
              <w:t>Lecture</w:t>
            </w:r>
            <w:r>
              <w:rPr>
                <w:rFonts w:ascii="Arial" w:hAnsi="Arial" w:cs="Arial"/>
              </w:rPr>
              <w:t>s</w:t>
            </w:r>
          </w:p>
        </w:tc>
        <w:tc>
          <w:tcPr>
            <w:tcW w:w="567" w:type="dxa"/>
          </w:tcPr>
          <w:p w14:paraId="37EEA0A9" w14:textId="77777777" w:rsidR="00E308E6" w:rsidRPr="008627A0" w:rsidRDefault="00E308E6" w:rsidP="005144C7">
            <w:pPr>
              <w:spacing w:after="120"/>
              <w:rPr>
                <w:rFonts w:ascii="Arial" w:hAnsi="Arial" w:cs="Arial"/>
                <w:b/>
              </w:rPr>
            </w:pPr>
            <w:r>
              <w:rPr>
                <w:rFonts w:ascii="Arial" w:hAnsi="Arial" w:cs="Arial"/>
                <w:b/>
              </w:rPr>
              <w:t>X</w:t>
            </w:r>
          </w:p>
        </w:tc>
        <w:tc>
          <w:tcPr>
            <w:tcW w:w="567" w:type="dxa"/>
          </w:tcPr>
          <w:p w14:paraId="5896540D" w14:textId="77777777" w:rsidR="00E308E6" w:rsidRPr="008627A0" w:rsidRDefault="00E308E6" w:rsidP="005144C7">
            <w:pPr>
              <w:spacing w:after="120"/>
              <w:rPr>
                <w:rFonts w:ascii="Arial" w:hAnsi="Arial" w:cs="Arial"/>
                <w:b/>
              </w:rPr>
            </w:pPr>
            <w:r>
              <w:rPr>
                <w:rFonts w:ascii="Arial" w:hAnsi="Arial" w:cs="Arial"/>
                <w:b/>
              </w:rPr>
              <w:t>X</w:t>
            </w:r>
          </w:p>
        </w:tc>
        <w:tc>
          <w:tcPr>
            <w:tcW w:w="567" w:type="dxa"/>
          </w:tcPr>
          <w:p w14:paraId="1A235CB4" w14:textId="77777777" w:rsidR="00E308E6" w:rsidRPr="008627A0" w:rsidRDefault="00E308E6" w:rsidP="005144C7">
            <w:pPr>
              <w:spacing w:after="120"/>
              <w:rPr>
                <w:rFonts w:ascii="Arial" w:hAnsi="Arial" w:cs="Arial"/>
                <w:b/>
              </w:rPr>
            </w:pPr>
            <w:r>
              <w:rPr>
                <w:rFonts w:ascii="Arial" w:hAnsi="Arial" w:cs="Arial"/>
                <w:b/>
              </w:rPr>
              <w:t>X</w:t>
            </w:r>
          </w:p>
        </w:tc>
        <w:tc>
          <w:tcPr>
            <w:tcW w:w="567" w:type="dxa"/>
          </w:tcPr>
          <w:p w14:paraId="59A82108" w14:textId="77777777" w:rsidR="00E308E6" w:rsidRPr="008627A0" w:rsidRDefault="00E308E6" w:rsidP="005144C7">
            <w:pPr>
              <w:spacing w:after="120"/>
              <w:rPr>
                <w:rFonts w:ascii="Arial" w:hAnsi="Arial" w:cs="Arial"/>
                <w:b/>
              </w:rPr>
            </w:pPr>
            <w:r>
              <w:rPr>
                <w:rFonts w:ascii="Arial" w:hAnsi="Arial" w:cs="Arial"/>
                <w:b/>
              </w:rPr>
              <w:t>X</w:t>
            </w:r>
          </w:p>
        </w:tc>
        <w:tc>
          <w:tcPr>
            <w:tcW w:w="567" w:type="dxa"/>
          </w:tcPr>
          <w:p w14:paraId="2208203A" w14:textId="77777777" w:rsidR="00E308E6" w:rsidRPr="008627A0" w:rsidRDefault="00E308E6" w:rsidP="005144C7">
            <w:pPr>
              <w:spacing w:after="120"/>
              <w:rPr>
                <w:rFonts w:ascii="Arial" w:hAnsi="Arial" w:cs="Arial"/>
                <w:b/>
              </w:rPr>
            </w:pPr>
            <w:r>
              <w:rPr>
                <w:rFonts w:ascii="Arial" w:hAnsi="Arial" w:cs="Arial"/>
                <w:b/>
              </w:rPr>
              <w:t>X</w:t>
            </w:r>
          </w:p>
        </w:tc>
        <w:tc>
          <w:tcPr>
            <w:tcW w:w="567" w:type="dxa"/>
          </w:tcPr>
          <w:p w14:paraId="2CC90F43" w14:textId="77777777" w:rsidR="00E308E6" w:rsidRPr="008627A0" w:rsidRDefault="00E308E6" w:rsidP="005144C7">
            <w:pPr>
              <w:spacing w:after="120"/>
              <w:rPr>
                <w:rFonts w:ascii="Arial" w:hAnsi="Arial" w:cs="Arial"/>
                <w:b/>
              </w:rPr>
            </w:pPr>
          </w:p>
        </w:tc>
        <w:tc>
          <w:tcPr>
            <w:tcW w:w="567" w:type="dxa"/>
          </w:tcPr>
          <w:p w14:paraId="385B4E0A" w14:textId="77777777" w:rsidR="00E308E6" w:rsidRPr="008627A0" w:rsidRDefault="00E308E6" w:rsidP="005144C7">
            <w:pPr>
              <w:spacing w:after="120"/>
              <w:rPr>
                <w:rFonts w:ascii="Arial" w:hAnsi="Arial" w:cs="Arial"/>
                <w:b/>
              </w:rPr>
            </w:pPr>
            <w:r>
              <w:rPr>
                <w:rFonts w:ascii="Arial" w:hAnsi="Arial" w:cs="Arial"/>
                <w:b/>
              </w:rPr>
              <w:t>X</w:t>
            </w:r>
          </w:p>
        </w:tc>
        <w:tc>
          <w:tcPr>
            <w:tcW w:w="567" w:type="dxa"/>
          </w:tcPr>
          <w:p w14:paraId="21CDA12A" w14:textId="77777777" w:rsidR="00E308E6" w:rsidRPr="008627A0" w:rsidRDefault="00E308E6" w:rsidP="005144C7">
            <w:pPr>
              <w:spacing w:after="120"/>
              <w:rPr>
                <w:rFonts w:ascii="Arial" w:hAnsi="Arial" w:cs="Arial"/>
                <w:b/>
              </w:rPr>
            </w:pPr>
          </w:p>
        </w:tc>
      </w:tr>
      <w:tr w:rsidR="00E308E6" w:rsidRPr="008627A0" w14:paraId="3A162F3E" w14:textId="77777777" w:rsidTr="005144C7">
        <w:tc>
          <w:tcPr>
            <w:tcW w:w="1730" w:type="dxa"/>
          </w:tcPr>
          <w:p w14:paraId="3C9DA6C3" w14:textId="77777777" w:rsidR="00E308E6" w:rsidRPr="008627A0" w:rsidRDefault="00E308E6" w:rsidP="005144C7">
            <w:pPr>
              <w:spacing w:after="120"/>
              <w:rPr>
                <w:rFonts w:ascii="Arial" w:hAnsi="Arial" w:cs="Arial"/>
              </w:rPr>
            </w:pPr>
            <w:r>
              <w:rPr>
                <w:rFonts w:ascii="Arial" w:hAnsi="Arial" w:cs="Arial"/>
              </w:rPr>
              <w:t>Seminars</w:t>
            </w:r>
          </w:p>
        </w:tc>
        <w:tc>
          <w:tcPr>
            <w:tcW w:w="567" w:type="dxa"/>
          </w:tcPr>
          <w:p w14:paraId="07135A3D" w14:textId="77777777" w:rsidR="00E308E6" w:rsidRPr="008627A0" w:rsidRDefault="00E308E6" w:rsidP="005144C7">
            <w:pPr>
              <w:spacing w:after="120"/>
              <w:rPr>
                <w:rFonts w:ascii="Arial" w:hAnsi="Arial" w:cs="Arial"/>
                <w:b/>
              </w:rPr>
            </w:pPr>
            <w:r>
              <w:rPr>
                <w:rFonts w:ascii="Arial" w:hAnsi="Arial" w:cs="Arial"/>
                <w:b/>
              </w:rPr>
              <w:t>X</w:t>
            </w:r>
          </w:p>
        </w:tc>
        <w:tc>
          <w:tcPr>
            <w:tcW w:w="567" w:type="dxa"/>
          </w:tcPr>
          <w:p w14:paraId="0C799002" w14:textId="77777777" w:rsidR="00E308E6" w:rsidRPr="008627A0" w:rsidRDefault="00E308E6" w:rsidP="005144C7">
            <w:pPr>
              <w:spacing w:after="120"/>
              <w:rPr>
                <w:rFonts w:ascii="Arial" w:hAnsi="Arial" w:cs="Arial"/>
                <w:b/>
              </w:rPr>
            </w:pPr>
            <w:r>
              <w:rPr>
                <w:rFonts w:ascii="Arial" w:hAnsi="Arial" w:cs="Arial"/>
                <w:b/>
              </w:rPr>
              <w:t>X</w:t>
            </w:r>
          </w:p>
        </w:tc>
        <w:tc>
          <w:tcPr>
            <w:tcW w:w="567" w:type="dxa"/>
          </w:tcPr>
          <w:p w14:paraId="2E9658E5" w14:textId="77777777" w:rsidR="00E308E6" w:rsidRPr="008627A0" w:rsidRDefault="00E308E6" w:rsidP="005144C7">
            <w:pPr>
              <w:spacing w:after="120"/>
              <w:rPr>
                <w:rFonts w:ascii="Arial" w:hAnsi="Arial" w:cs="Arial"/>
                <w:b/>
              </w:rPr>
            </w:pPr>
            <w:r>
              <w:rPr>
                <w:rFonts w:ascii="Arial" w:hAnsi="Arial" w:cs="Arial"/>
                <w:b/>
              </w:rPr>
              <w:t>X</w:t>
            </w:r>
          </w:p>
        </w:tc>
        <w:tc>
          <w:tcPr>
            <w:tcW w:w="567" w:type="dxa"/>
          </w:tcPr>
          <w:p w14:paraId="58DD1D8F" w14:textId="77777777" w:rsidR="00E308E6" w:rsidRPr="008627A0" w:rsidRDefault="00E308E6" w:rsidP="005144C7">
            <w:pPr>
              <w:spacing w:after="120"/>
              <w:rPr>
                <w:rFonts w:ascii="Arial" w:hAnsi="Arial" w:cs="Arial"/>
                <w:b/>
              </w:rPr>
            </w:pPr>
            <w:r>
              <w:rPr>
                <w:rFonts w:ascii="Arial" w:hAnsi="Arial" w:cs="Arial"/>
                <w:b/>
              </w:rPr>
              <w:t>X</w:t>
            </w:r>
          </w:p>
        </w:tc>
        <w:tc>
          <w:tcPr>
            <w:tcW w:w="567" w:type="dxa"/>
          </w:tcPr>
          <w:p w14:paraId="35C3E505" w14:textId="77777777" w:rsidR="00E308E6" w:rsidRPr="008627A0" w:rsidRDefault="00E308E6" w:rsidP="005144C7">
            <w:pPr>
              <w:spacing w:after="120"/>
              <w:rPr>
                <w:rFonts w:ascii="Arial" w:hAnsi="Arial" w:cs="Arial"/>
                <w:b/>
              </w:rPr>
            </w:pPr>
            <w:r>
              <w:rPr>
                <w:rFonts w:ascii="Arial" w:hAnsi="Arial" w:cs="Arial"/>
                <w:b/>
              </w:rPr>
              <w:t>X</w:t>
            </w:r>
          </w:p>
        </w:tc>
        <w:tc>
          <w:tcPr>
            <w:tcW w:w="567" w:type="dxa"/>
          </w:tcPr>
          <w:p w14:paraId="3735C423" w14:textId="77777777" w:rsidR="00E308E6" w:rsidRPr="008627A0" w:rsidRDefault="00E308E6" w:rsidP="005144C7">
            <w:pPr>
              <w:spacing w:after="120"/>
              <w:rPr>
                <w:rFonts w:ascii="Arial" w:hAnsi="Arial" w:cs="Arial"/>
                <w:b/>
              </w:rPr>
            </w:pPr>
            <w:r>
              <w:rPr>
                <w:rFonts w:ascii="Arial" w:hAnsi="Arial" w:cs="Arial"/>
                <w:b/>
              </w:rPr>
              <w:t>X</w:t>
            </w:r>
          </w:p>
        </w:tc>
        <w:tc>
          <w:tcPr>
            <w:tcW w:w="567" w:type="dxa"/>
          </w:tcPr>
          <w:p w14:paraId="24B24BF5" w14:textId="77777777" w:rsidR="00E308E6" w:rsidRPr="008627A0" w:rsidRDefault="00E308E6" w:rsidP="005144C7">
            <w:pPr>
              <w:spacing w:after="120"/>
              <w:rPr>
                <w:rFonts w:ascii="Arial" w:hAnsi="Arial" w:cs="Arial"/>
                <w:b/>
              </w:rPr>
            </w:pPr>
          </w:p>
        </w:tc>
        <w:tc>
          <w:tcPr>
            <w:tcW w:w="567" w:type="dxa"/>
          </w:tcPr>
          <w:p w14:paraId="6718B64A" w14:textId="05278A06" w:rsidR="00E308E6" w:rsidRPr="008627A0" w:rsidRDefault="009B75B7" w:rsidP="005144C7">
            <w:pPr>
              <w:spacing w:after="120"/>
              <w:rPr>
                <w:rFonts w:ascii="Arial" w:hAnsi="Arial" w:cs="Arial"/>
                <w:b/>
              </w:rPr>
            </w:pPr>
            <w:r>
              <w:rPr>
                <w:rFonts w:ascii="Arial" w:hAnsi="Arial" w:cs="Arial"/>
                <w:b/>
              </w:rPr>
              <w:t>X</w:t>
            </w:r>
          </w:p>
        </w:tc>
      </w:tr>
    </w:tbl>
    <w:p w14:paraId="60072795" w14:textId="77777777" w:rsidR="0084783D" w:rsidRDefault="0084783D" w:rsidP="0084783D">
      <w:pPr>
        <w:spacing w:after="120" w:line="240" w:lineRule="auto"/>
        <w:ind w:left="426" w:right="543" w:firstLine="294"/>
        <w:rPr>
          <w:rFonts w:ascii="Arial" w:hAnsi="Arial" w:cs="Arial"/>
          <w:b/>
          <w:iCs/>
          <w:sz w:val="24"/>
          <w:szCs w:val="24"/>
        </w:rPr>
      </w:pPr>
      <w:r>
        <w:rPr>
          <w:rFonts w:ascii="Arial" w:hAnsi="Arial" w:cs="Arial"/>
          <w:b/>
          <w:iCs/>
        </w:rPr>
        <w:t xml:space="preserve">    </w:t>
      </w:r>
    </w:p>
    <w:p w14:paraId="0D8672F9" w14:textId="77777777" w:rsidR="0084783D" w:rsidRDefault="0084783D" w:rsidP="0084783D">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00D5BDC8" w14:textId="77777777" w:rsidR="0084783D" w:rsidRPr="00C57028" w:rsidRDefault="0084783D" w:rsidP="0084783D">
      <w:pPr>
        <w:spacing w:after="120" w:line="240" w:lineRule="auto"/>
        <w:ind w:right="261"/>
        <w:jc w:val="both"/>
        <w:rPr>
          <w:rFonts w:ascii="Arial" w:hAnsi="Arial" w:cs="Arial"/>
          <w:i/>
          <w:iCs/>
        </w:rPr>
      </w:pPr>
      <w:r>
        <w:rPr>
          <w:rFonts w:ascii="Arial" w:hAnsi="Arial" w:cs="Arial"/>
          <w:b/>
          <w:iCs/>
        </w:rPr>
        <w:t xml:space="preserve">   </w:t>
      </w:r>
    </w:p>
    <w:tbl>
      <w:tblPr>
        <w:tblStyle w:val="TableGrid"/>
        <w:tblW w:w="6266" w:type="dxa"/>
        <w:tblInd w:w="664"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84783D" w:rsidRPr="00302082" w14:paraId="4C7C8597" w14:textId="77777777" w:rsidTr="00916EBC">
        <w:tc>
          <w:tcPr>
            <w:tcW w:w="1730" w:type="dxa"/>
            <w:shd w:val="clear" w:color="auto" w:fill="D9D9D9" w:themeFill="background1" w:themeFillShade="D9"/>
          </w:tcPr>
          <w:p w14:paraId="22DE5CA0" w14:textId="77777777" w:rsidR="0084783D" w:rsidRPr="00302082" w:rsidRDefault="0084783D" w:rsidP="00916EBC">
            <w:pPr>
              <w:spacing w:after="120"/>
              <w:ind w:left="33"/>
              <w:rPr>
                <w:rFonts w:ascii="Arial" w:hAnsi="Arial" w:cs="Arial"/>
                <w:b/>
              </w:rPr>
            </w:pPr>
            <w:r w:rsidRPr="00302082">
              <w:rPr>
                <w:rFonts w:ascii="Arial" w:hAnsi="Arial" w:cs="Arial"/>
                <w:b/>
              </w:rPr>
              <w:t>Module learning outcome</w:t>
            </w:r>
          </w:p>
        </w:tc>
        <w:tc>
          <w:tcPr>
            <w:tcW w:w="567" w:type="dxa"/>
          </w:tcPr>
          <w:p w14:paraId="47943E18" w14:textId="77777777" w:rsidR="0084783D" w:rsidRPr="00302082" w:rsidRDefault="0084783D" w:rsidP="00916EBC">
            <w:pPr>
              <w:spacing w:after="120"/>
              <w:rPr>
                <w:rFonts w:ascii="Arial" w:hAnsi="Arial" w:cs="Arial"/>
                <w:i/>
              </w:rPr>
            </w:pPr>
            <w:r w:rsidRPr="00302082">
              <w:rPr>
                <w:rFonts w:ascii="Arial" w:hAnsi="Arial" w:cs="Arial"/>
                <w:i/>
              </w:rPr>
              <w:t>8.1</w:t>
            </w:r>
          </w:p>
        </w:tc>
        <w:tc>
          <w:tcPr>
            <w:tcW w:w="567" w:type="dxa"/>
          </w:tcPr>
          <w:p w14:paraId="1D1EE724" w14:textId="77777777" w:rsidR="0084783D" w:rsidRPr="00302082" w:rsidRDefault="0084783D" w:rsidP="00916EBC">
            <w:pPr>
              <w:spacing w:after="120"/>
              <w:rPr>
                <w:rFonts w:ascii="Arial" w:hAnsi="Arial" w:cs="Arial"/>
                <w:i/>
              </w:rPr>
            </w:pPr>
            <w:r w:rsidRPr="00302082">
              <w:rPr>
                <w:rFonts w:ascii="Arial" w:hAnsi="Arial" w:cs="Arial"/>
                <w:i/>
              </w:rPr>
              <w:t>8.2</w:t>
            </w:r>
          </w:p>
        </w:tc>
        <w:tc>
          <w:tcPr>
            <w:tcW w:w="567" w:type="dxa"/>
          </w:tcPr>
          <w:p w14:paraId="459605BA" w14:textId="77777777" w:rsidR="0084783D" w:rsidRPr="00302082" w:rsidRDefault="0084783D" w:rsidP="00916EBC">
            <w:pPr>
              <w:spacing w:after="120"/>
              <w:rPr>
                <w:rFonts w:ascii="Arial" w:hAnsi="Arial" w:cs="Arial"/>
                <w:i/>
              </w:rPr>
            </w:pPr>
            <w:r w:rsidRPr="00302082">
              <w:rPr>
                <w:rFonts w:ascii="Arial" w:hAnsi="Arial" w:cs="Arial"/>
                <w:i/>
              </w:rPr>
              <w:t>8.3</w:t>
            </w:r>
          </w:p>
        </w:tc>
        <w:tc>
          <w:tcPr>
            <w:tcW w:w="567" w:type="dxa"/>
          </w:tcPr>
          <w:p w14:paraId="27668C82" w14:textId="77777777" w:rsidR="0084783D" w:rsidRPr="00302082" w:rsidRDefault="0084783D" w:rsidP="00916EBC">
            <w:pPr>
              <w:spacing w:after="120"/>
              <w:rPr>
                <w:rFonts w:ascii="Arial" w:hAnsi="Arial" w:cs="Arial"/>
                <w:i/>
              </w:rPr>
            </w:pPr>
            <w:r w:rsidRPr="00302082">
              <w:rPr>
                <w:rFonts w:ascii="Arial" w:hAnsi="Arial" w:cs="Arial"/>
                <w:i/>
              </w:rPr>
              <w:t>8.4</w:t>
            </w:r>
          </w:p>
        </w:tc>
        <w:tc>
          <w:tcPr>
            <w:tcW w:w="567" w:type="dxa"/>
          </w:tcPr>
          <w:p w14:paraId="24292C33" w14:textId="77777777" w:rsidR="0084783D" w:rsidRPr="00302082" w:rsidRDefault="0084783D" w:rsidP="00916EBC">
            <w:pPr>
              <w:spacing w:after="120"/>
              <w:rPr>
                <w:rFonts w:ascii="Arial" w:hAnsi="Arial" w:cs="Arial"/>
                <w:i/>
              </w:rPr>
            </w:pPr>
            <w:r w:rsidRPr="00302082">
              <w:rPr>
                <w:rFonts w:ascii="Arial" w:hAnsi="Arial" w:cs="Arial"/>
                <w:i/>
              </w:rPr>
              <w:t>8.5</w:t>
            </w:r>
          </w:p>
        </w:tc>
        <w:tc>
          <w:tcPr>
            <w:tcW w:w="567" w:type="dxa"/>
          </w:tcPr>
          <w:p w14:paraId="5A915341" w14:textId="77777777" w:rsidR="0084783D" w:rsidRPr="00302082" w:rsidRDefault="0084783D" w:rsidP="00916EBC">
            <w:pPr>
              <w:spacing w:after="120"/>
              <w:rPr>
                <w:rFonts w:ascii="Arial" w:hAnsi="Arial" w:cs="Arial"/>
                <w:i/>
              </w:rPr>
            </w:pPr>
            <w:r w:rsidRPr="00302082">
              <w:rPr>
                <w:rFonts w:ascii="Arial" w:hAnsi="Arial" w:cs="Arial"/>
                <w:i/>
              </w:rPr>
              <w:t>9.1</w:t>
            </w:r>
          </w:p>
        </w:tc>
        <w:tc>
          <w:tcPr>
            <w:tcW w:w="567" w:type="dxa"/>
          </w:tcPr>
          <w:p w14:paraId="1433BD55" w14:textId="77777777" w:rsidR="0084783D" w:rsidRPr="00302082" w:rsidRDefault="0084783D" w:rsidP="00916EBC">
            <w:pPr>
              <w:spacing w:after="120"/>
              <w:rPr>
                <w:rFonts w:ascii="Arial" w:hAnsi="Arial" w:cs="Arial"/>
                <w:i/>
              </w:rPr>
            </w:pPr>
            <w:r w:rsidRPr="00302082">
              <w:rPr>
                <w:rFonts w:ascii="Arial" w:hAnsi="Arial" w:cs="Arial"/>
                <w:i/>
              </w:rPr>
              <w:t>9.2</w:t>
            </w:r>
          </w:p>
        </w:tc>
        <w:tc>
          <w:tcPr>
            <w:tcW w:w="567" w:type="dxa"/>
          </w:tcPr>
          <w:p w14:paraId="1FF31BC1" w14:textId="77777777" w:rsidR="0084783D" w:rsidRPr="00302082" w:rsidRDefault="0084783D" w:rsidP="00916EBC">
            <w:pPr>
              <w:spacing w:after="120"/>
              <w:rPr>
                <w:rFonts w:ascii="Arial" w:hAnsi="Arial" w:cs="Arial"/>
                <w:i/>
              </w:rPr>
            </w:pPr>
            <w:r w:rsidRPr="00302082">
              <w:rPr>
                <w:rFonts w:ascii="Arial" w:hAnsi="Arial" w:cs="Arial"/>
                <w:i/>
              </w:rPr>
              <w:t>9.3</w:t>
            </w:r>
          </w:p>
        </w:tc>
      </w:tr>
      <w:tr w:rsidR="0084783D" w:rsidRPr="008627A0" w14:paraId="7586FD96" w14:textId="77777777" w:rsidTr="00916EBC">
        <w:tc>
          <w:tcPr>
            <w:tcW w:w="1730" w:type="dxa"/>
          </w:tcPr>
          <w:p w14:paraId="7FF44139" w14:textId="77777777" w:rsidR="0084783D" w:rsidRPr="008627A0" w:rsidRDefault="0084783D" w:rsidP="00916EBC">
            <w:pPr>
              <w:spacing w:after="120"/>
              <w:rPr>
                <w:rFonts w:ascii="Arial" w:hAnsi="Arial" w:cs="Arial"/>
              </w:rPr>
            </w:pPr>
            <w:r w:rsidRPr="008627A0">
              <w:rPr>
                <w:rFonts w:ascii="Arial" w:hAnsi="Arial" w:cs="Arial"/>
              </w:rPr>
              <w:t>Essay</w:t>
            </w:r>
            <w:r>
              <w:rPr>
                <w:rFonts w:ascii="Arial" w:hAnsi="Arial" w:cs="Arial"/>
              </w:rPr>
              <w:t>- 3000 words</w:t>
            </w:r>
          </w:p>
        </w:tc>
        <w:tc>
          <w:tcPr>
            <w:tcW w:w="567" w:type="dxa"/>
          </w:tcPr>
          <w:p w14:paraId="5877170D" w14:textId="77777777" w:rsidR="0084783D" w:rsidRPr="008627A0" w:rsidRDefault="0084783D" w:rsidP="00916EBC">
            <w:pPr>
              <w:spacing w:after="120"/>
              <w:rPr>
                <w:rFonts w:ascii="Arial" w:hAnsi="Arial" w:cs="Arial"/>
                <w:b/>
              </w:rPr>
            </w:pPr>
            <w:r>
              <w:rPr>
                <w:rFonts w:ascii="Arial" w:hAnsi="Arial" w:cs="Arial"/>
                <w:b/>
              </w:rPr>
              <w:t>X</w:t>
            </w:r>
          </w:p>
        </w:tc>
        <w:tc>
          <w:tcPr>
            <w:tcW w:w="567" w:type="dxa"/>
          </w:tcPr>
          <w:p w14:paraId="6BBC2490" w14:textId="77777777" w:rsidR="0084783D" w:rsidRPr="008627A0" w:rsidRDefault="0084783D" w:rsidP="00916EBC">
            <w:pPr>
              <w:spacing w:after="120"/>
              <w:rPr>
                <w:rFonts w:ascii="Arial" w:hAnsi="Arial" w:cs="Arial"/>
                <w:b/>
              </w:rPr>
            </w:pPr>
            <w:r>
              <w:rPr>
                <w:rFonts w:ascii="Arial" w:hAnsi="Arial" w:cs="Arial"/>
                <w:b/>
              </w:rPr>
              <w:t>X</w:t>
            </w:r>
          </w:p>
        </w:tc>
        <w:tc>
          <w:tcPr>
            <w:tcW w:w="567" w:type="dxa"/>
          </w:tcPr>
          <w:p w14:paraId="2BD39629" w14:textId="77777777" w:rsidR="0084783D" w:rsidRPr="008627A0" w:rsidRDefault="0084783D" w:rsidP="00916EBC">
            <w:pPr>
              <w:spacing w:after="120"/>
              <w:rPr>
                <w:rFonts w:ascii="Arial" w:hAnsi="Arial" w:cs="Arial"/>
                <w:b/>
              </w:rPr>
            </w:pPr>
            <w:r>
              <w:rPr>
                <w:rFonts w:ascii="Arial" w:hAnsi="Arial" w:cs="Arial"/>
                <w:b/>
              </w:rPr>
              <w:t>X</w:t>
            </w:r>
          </w:p>
        </w:tc>
        <w:tc>
          <w:tcPr>
            <w:tcW w:w="567" w:type="dxa"/>
          </w:tcPr>
          <w:p w14:paraId="6F346175" w14:textId="77777777" w:rsidR="0084783D" w:rsidRPr="008627A0" w:rsidRDefault="0084783D" w:rsidP="00916EBC">
            <w:pPr>
              <w:spacing w:after="120"/>
              <w:rPr>
                <w:rFonts w:ascii="Arial" w:hAnsi="Arial" w:cs="Arial"/>
                <w:b/>
              </w:rPr>
            </w:pPr>
            <w:r>
              <w:rPr>
                <w:rFonts w:ascii="Arial" w:hAnsi="Arial" w:cs="Arial"/>
                <w:b/>
              </w:rPr>
              <w:t>X</w:t>
            </w:r>
          </w:p>
        </w:tc>
        <w:tc>
          <w:tcPr>
            <w:tcW w:w="567" w:type="dxa"/>
          </w:tcPr>
          <w:p w14:paraId="478BB90B" w14:textId="77777777" w:rsidR="0084783D" w:rsidRPr="008627A0" w:rsidRDefault="0084783D" w:rsidP="00916EBC">
            <w:pPr>
              <w:spacing w:after="120"/>
              <w:rPr>
                <w:rFonts w:ascii="Arial" w:hAnsi="Arial" w:cs="Arial"/>
                <w:b/>
              </w:rPr>
            </w:pPr>
            <w:r>
              <w:rPr>
                <w:rFonts w:ascii="Arial" w:hAnsi="Arial" w:cs="Arial"/>
                <w:b/>
              </w:rPr>
              <w:t>X</w:t>
            </w:r>
          </w:p>
        </w:tc>
        <w:tc>
          <w:tcPr>
            <w:tcW w:w="567" w:type="dxa"/>
          </w:tcPr>
          <w:p w14:paraId="5646B86E" w14:textId="77777777" w:rsidR="0084783D" w:rsidRPr="008627A0" w:rsidRDefault="0084783D" w:rsidP="00916EBC">
            <w:pPr>
              <w:spacing w:after="120"/>
              <w:rPr>
                <w:rFonts w:ascii="Arial" w:hAnsi="Arial" w:cs="Arial"/>
                <w:b/>
              </w:rPr>
            </w:pPr>
            <w:r>
              <w:rPr>
                <w:rFonts w:ascii="Arial" w:hAnsi="Arial" w:cs="Arial"/>
                <w:b/>
              </w:rPr>
              <w:t>X</w:t>
            </w:r>
          </w:p>
        </w:tc>
        <w:tc>
          <w:tcPr>
            <w:tcW w:w="567" w:type="dxa"/>
          </w:tcPr>
          <w:p w14:paraId="721E4134" w14:textId="77777777" w:rsidR="0084783D" w:rsidRPr="008627A0" w:rsidRDefault="0084783D" w:rsidP="00916EBC">
            <w:pPr>
              <w:spacing w:after="120"/>
              <w:rPr>
                <w:rFonts w:ascii="Arial" w:hAnsi="Arial" w:cs="Arial"/>
                <w:b/>
              </w:rPr>
            </w:pPr>
            <w:r>
              <w:rPr>
                <w:rFonts w:ascii="Arial" w:hAnsi="Arial" w:cs="Arial"/>
                <w:b/>
              </w:rPr>
              <w:t>X</w:t>
            </w:r>
          </w:p>
        </w:tc>
        <w:tc>
          <w:tcPr>
            <w:tcW w:w="567" w:type="dxa"/>
          </w:tcPr>
          <w:p w14:paraId="0DB861A7" w14:textId="77777777" w:rsidR="0084783D" w:rsidRPr="008627A0" w:rsidRDefault="0084783D" w:rsidP="00916EBC">
            <w:pPr>
              <w:spacing w:after="120"/>
              <w:rPr>
                <w:rFonts w:ascii="Arial" w:hAnsi="Arial" w:cs="Arial"/>
                <w:b/>
              </w:rPr>
            </w:pPr>
            <w:r>
              <w:rPr>
                <w:rFonts w:ascii="Arial" w:hAnsi="Arial" w:cs="Arial"/>
                <w:b/>
              </w:rPr>
              <w:t>X</w:t>
            </w:r>
          </w:p>
        </w:tc>
      </w:tr>
      <w:tr w:rsidR="0084783D" w:rsidRPr="008627A0" w14:paraId="0D1AFEBF" w14:textId="77777777" w:rsidTr="00916EBC">
        <w:tc>
          <w:tcPr>
            <w:tcW w:w="1730" w:type="dxa"/>
          </w:tcPr>
          <w:p w14:paraId="56BB4CFD" w14:textId="77777777" w:rsidR="0084783D" w:rsidRPr="008627A0" w:rsidRDefault="0084783D" w:rsidP="00916EBC">
            <w:pPr>
              <w:spacing w:after="120"/>
              <w:rPr>
                <w:rFonts w:ascii="Arial" w:hAnsi="Arial" w:cs="Arial"/>
              </w:rPr>
            </w:pPr>
            <w:r>
              <w:rPr>
                <w:rFonts w:ascii="Arial" w:hAnsi="Arial" w:cs="Arial"/>
              </w:rPr>
              <w:t>Short Answer Assignment</w:t>
            </w:r>
          </w:p>
        </w:tc>
        <w:tc>
          <w:tcPr>
            <w:tcW w:w="567" w:type="dxa"/>
          </w:tcPr>
          <w:p w14:paraId="6A857C85" w14:textId="77777777" w:rsidR="0084783D" w:rsidRPr="008627A0" w:rsidRDefault="0084783D" w:rsidP="00916EBC">
            <w:pPr>
              <w:spacing w:after="120"/>
              <w:rPr>
                <w:rFonts w:ascii="Arial" w:hAnsi="Arial" w:cs="Arial"/>
                <w:b/>
              </w:rPr>
            </w:pPr>
            <w:r>
              <w:rPr>
                <w:rFonts w:ascii="Arial" w:hAnsi="Arial" w:cs="Arial"/>
                <w:b/>
              </w:rPr>
              <w:t>X</w:t>
            </w:r>
          </w:p>
        </w:tc>
        <w:tc>
          <w:tcPr>
            <w:tcW w:w="567" w:type="dxa"/>
          </w:tcPr>
          <w:p w14:paraId="1E06E8C3" w14:textId="77777777" w:rsidR="0084783D" w:rsidRPr="008627A0" w:rsidRDefault="0084783D" w:rsidP="00916EBC">
            <w:pPr>
              <w:spacing w:after="120"/>
              <w:rPr>
                <w:rFonts w:ascii="Arial" w:hAnsi="Arial" w:cs="Arial"/>
                <w:b/>
              </w:rPr>
            </w:pPr>
            <w:r>
              <w:rPr>
                <w:rFonts w:ascii="Arial" w:hAnsi="Arial" w:cs="Arial"/>
                <w:b/>
              </w:rPr>
              <w:t>X</w:t>
            </w:r>
          </w:p>
        </w:tc>
        <w:tc>
          <w:tcPr>
            <w:tcW w:w="567" w:type="dxa"/>
          </w:tcPr>
          <w:p w14:paraId="0A1C50A4" w14:textId="77777777" w:rsidR="0084783D" w:rsidRPr="008627A0" w:rsidRDefault="0084783D" w:rsidP="00916EBC">
            <w:pPr>
              <w:spacing w:after="120"/>
              <w:rPr>
                <w:rFonts w:ascii="Arial" w:hAnsi="Arial" w:cs="Arial"/>
                <w:b/>
              </w:rPr>
            </w:pPr>
            <w:r>
              <w:rPr>
                <w:rFonts w:ascii="Arial" w:hAnsi="Arial" w:cs="Arial"/>
                <w:b/>
              </w:rPr>
              <w:t>X</w:t>
            </w:r>
          </w:p>
        </w:tc>
        <w:tc>
          <w:tcPr>
            <w:tcW w:w="567" w:type="dxa"/>
          </w:tcPr>
          <w:p w14:paraId="7B4E6836" w14:textId="77777777" w:rsidR="0084783D" w:rsidRPr="008627A0" w:rsidRDefault="0084783D" w:rsidP="00916EBC">
            <w:pPr>
              <w:spacing w:after="120"/>
              <w:rPr>
                <w:rFonts w:ascii="Arial" w:hAnsi="Arial" w:cs="Arial"/>
                <w:b/>
              </w:rPr>
            </w:pPr>
            <w:r>
              <w:rPr>
                <w:rFonts w:ascii="Arial" w:hAnsi="Arial" w:cs="Arial"/>
                <w:b/>
              </w:rPr>
              <w:t>X</w:t>
            </w:r>
          </w:p>
        </w:tc>
        <w:tc>
          <w:tcPr>
            <w:tcW w:w="567" w:type="dxa"/>
          </w:tcPr>
          <w:p w14:paraId="0A00C825" w14:textId="77777777" w:rsidR="0084783D" w:rsidRPr="008627A0" w:rsidRDefault="0084783D" w:rsidP="00916EBC">
            <w:pPr>
              <w:spacing w:after="120"/>
              <w:rPr>
                <w:rFonts w:ascii="Arial" w:hAnsi="Arial" w:cs="Arial"/>
                <w:b/>
              </w:rPr>
            </w:pPr>
            <w:r>
              <w:rPr>
                <w:rFonts w:ascii="Arial" w:hAnsi="Arial" w:cs="Arial"/>
                <w:b/>
              </w:rPr>
              <w:t>X</w:t>
            </w:r>
          </w:p>
        </w:tc>
        <w:tc>
          <w:tcPr>
            <w:tcW w:w="567" w:type="dxa"/>
          </w:tcPr>
          <w:p w14:paraId="5B0AF5E7" w14:textId="77777777" w:rsidR="0084783D" w:rsidRPr="008627A0" w:rsidRDefault="0084783D" w:rsidP="00916EBC">
            <w:pPr>
              <w:spacing w:after="120"/>
              <w:rPr>
                <w:rFonts w:ascii="Arial" w:hAnsi="Arial" w:cs="Arial"/>
                <w:b/>
              </w:rPr>
            </w:pPr>
            <w:r>
              <w:rPr>
                <w:rFonts w:ascii="Arial" w:hAnsi="Arial" w:cs="Arial"/>
                <w:b/>
              </w:rPr>
              <w:t>X</w:t>
            </w:r>
          </w:p>
        </w:tc>
        <w:tc>
          <w:tcPr>
            <w:tcW w:w="567" w:type="dxa"/>
          </w:tcPr>
          <w:p w14:paraId="4E887D2D" w14:textId="77777777" w:rsidR="0084783D" w:rsidRPr="008627A0" w:rsidRDefault="0084783D" w:rsidP="00916EBC">
            <w:pPr>
              <w:spacing w:after="120"/>
              <w:rPr>
                <w:rFonts w:ascii="Arial" w:hAnsi="Arial" w:cs="Arial"/>
                <w:b/>
              </w:rPr>
            </w:pPr>
            <w:r>
              <w:rPr>
                <w:rFonts w:ascii="Arial" w:hAnsi="Arial" w:cs="Arial"/>
                <w:b/>
              </w:rPr>
              <w:t>X</w:t>
            </w:r>
          </w:p>
        </w:tc>
        <w:tc>
          <w:tcPr>
            <w:tcW w:w="567" w:type="dxa"/>
          </w:tcPr>
          <w:p w14:paraId="65371484" w14:textId="77777777" w:rsidR="0084783D" w:rsidRPr="008627A0" w:rsidRDefault="0084783D" w:rsidP="00916EBC">
            <w:pPr>
              <w:spacing w:after="120"/>
              <w:rPr>
                <w:rFonts w:ascii="Arial" w:hAnsi="Arial" w:cs="Arial"/>
                <w:b/>
              </w:rPr>
            </w:pPr>
            <w:r>
              <w:rPr>
                <w:rFonts w:ascii="Arial" w:hAnsi="Arial" w:cs="Arial"/>
                <w:b/>
              </w:rPr>
              <w:t>X</w:t>
            </w:r>
          </w:p>
        </w:tc>
      </w:tr>
    </w:tbl>
    <w:p w14:paraId="5FABA35A" w14:textId="77777777" w:rsidR="0084783D" w:rsidRDefault="0084783D" w:rsidP="0084783D">
      <w:pPr>
        <w:spacing w:after="120" w:line="240" w:lineRule="auto"/>
        <w:ind w:left="426" w:right="543" w:firstLine="294"/>
        <w:rPr>
          <w:rFonts w:ascii="Arial" w:hAnsi="Arial" w:cs="Arial"/>
          <w:b/>
          <w:iCs/>
          <w:sz w:val="24"/>
          <w:szCs w:val="24"/>
        </w:rPr>
      </w:pPr>
      <w:r>
        <w:rPr>
          <w:rFonts w:ascii="Arial" w:hAnsi="Arial" w:cs="Arial"/>
          <w:b/>
          <w:iCs/>
        </w:rPr>
        <w:t xml:space="preserve">    </w:t>
      </w:r>
    </w:p>
    <w:p w14:paraId="21EB5DBD" w14:textId="56A695DA" w:rsidR="00E308E6" w:rsidRPr="0084783D" w:rsidRDefault="00E308E6" w:rsidP="00E308E6">
      <w:pPr>
        <w:spacing w:after="120" w:line="240" w:lineRule="auto"/>
        <w:ind w:left="426" w:right="260"/>
        <w:rPr>
          <w:rFonts w:ascii="Arial" w:hAnsi="Arial" w:cs="Arial"/>
          <w:b/>
          <w:iCs/>
          <w:sz w:val="24"/>
          <w:szCs w:val="24"/>
        </w:rPr>
      </w:pPr>
    </w:p>
    <w:p w14:paraId="5D77EF94" w14:textId="77777777" w:rsidR="00E308E6" w:rsidRPr="0084783D" w:rsidRDefault="00E308E6" w:rsidP="00E308E6">
      <w:pPr>
        <w:numPr>
          <w:ilvl w:val="0"/>
          <w:numId w:val="1"/>
        </w:numPr>
        <w:spacing w:after="120" w:line="240" w:lineRule="auto"/>
        <w:ind w:left="567" w:right="260" w:hanging="567"/>
        <w:jc w:val="both"/>
        <w:rPr>
          <w:rFonts w:ascii="Arial" w:hAnsi="Arial" w:cs="Arial"/>
          <w:iCs/>
          <w:sz w:val="24"/>
          <w:szCs w:val="24"/>
        </w:rPr>
      </w:pPr>
      <w:r w:rsidRPr="0084783D">
        <w:rPr>
          <w:rFonts w:ascii="Arial" w:hAnsi="Arial" w:cs="Arial"/>
          <w:b/>
          <w:bCs/>
          <w:sz w:val="24"/>
          <w:szCs w:val="24"/>
        </w:rPr>
        <w:t xml:space="preserve">Inclusive module design </w:t>
      </w:r>
    </w:p>
    <w:p w14:paraId="5D2EEB63" w14:textId="77777777" w:rsidR="00E308E6" w:rsidRPr="0084783D" w:rsidRDefault="00E308E6" w:rsidP="00E308E6">
      <w:pPr>
        <w:autoSpaceDE w:val="0"/>
        <w:autoSpaceDN w:val="0"/>
        <w:adjustRightInd w:val="0"/>
        <w:spacing w:after="120" w:line="240" w:lineRule="auto"/>
        <w:ind w:left="567" w:right="260"/>
        <w:jc w:val="both"/>
        <w:rPr>
          <w:rFonts w:ascii="Arial" w:hAnsi="Arial" w:cs="Arial"/>
          <w:sz w:val="24"/>
          <w:szCs w:val="24"/>
        </w:rPr>
      </w:pPr>
      <w:r w:rsidRPr="0084783D">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092102" w14:textId="77777777" w:rsidR="00E308E6" w:rsidRPr="0084783D" w:rsidRDefault="00E308E6" w:rsidP="00E308E6">
      <w:pPr>
        <w:autoSpaceDE w:val="0"/>
        <w:autoSpaceDN w:val="0"/>
        <w:adjustRightInd w:val="0"/>
        <w:spacing w:after="120" w:line="240" w:lineRule="auto"/>
        <w:ind w:left="567" w:right="260"/>
        <w:jc w:val="both"/>
        <w:rPr>
          <w:rFonts w:ascii="Arial" w:hAnsi="Arial" w:cs="Arial"/>
          <w:sz w:val="24"/>
          <w:szCs w:val="24"/>
        </w:rPr>
      </w:pPr>
      <w:r w:rsidRPr="0084783D">
        <w:rPr>
          <w:rFonts w:ascii="Arial" w:hAnsi="Arial" w:cs="Arial"/>
          <w:sz w:val="24"/>
          <w:szCs w:val="24"/>
        </w:rPr>
        <w:t>The inclusive practices in the guidance (see Annex B Appendix A) have been considered in order to support all students in the following areas:</w:t>
      </w:r>
    </w:p>
    <w:p w14:paraId="35444715" w14:textId="77777777" w:rsidR="00E308E6" w:rsidRPr="0084783D" w:rsidRDefault="00E308E6" w:rsidP="00E308E6">
      <w:pPr>
        <w:autoSpaceDE w:val="0"/>
        <w:autoSpaceDN w:val="0"/>
        <w:adjustRightInd w:val="0"/>
        <w:spacing w:after="120" w:line="240" w:lineRule="auto"/>
        <w:ind w:left="567" w:right="260"/>
        <w:jc w:val="both"/>
        <w:rPr>
          <w:rFonts w:ascii="Arial" w:hAnsi="Arial" w:cs="Arial"/>
          <w:bCs/>
          <w:sz w:val="24"/>
          <w:szCs w:val="24"/>
        </w:rPr>
      </w:pPr>
      <w:r w:rsidRPr="0084783D">
        <w:rPr>
          <w:rFonts w:ascii="Arial" w:hAnsi="Arial" w:cs="Arial"/>
          <w:sz w:val="24"/>
          <w:szCs w:val="24"/>
        </w:rPr>
        <w:t xml:space="preserve">a) </w:t>
      </w:r>
      <w:r w:rsidRPr="0084783D">
        <w:rPr>
          <w:rFonts w:ascii="Arial" w:hAnsi="Arial" w:cs="Arial"/>
          <w:bCs/>
          <w:sz w:val="24"/>
          <w:szCs w:val="24"/>
        </w:rPr>
        <w:t>Accessible resources and curriculum</w:t>
      </w:r>
    </w:p>
    <w:p w14:paraId="1767C620" w14:textId="77777777" w:rsidR="00E308E6" w:rsidRPr="0084783D" w:rsidRDefault="00E308E6" w:rsidP="00E308E6">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84783D">
        <w:rPr>
          <w:rFonts w:ascii="Arial" w:hAnsi="Arial" w:cs="Arial"/>
          <w:sz w:val="24"/>
          <w:szCs w:val="24"/>
        </w:rPr>
        <w:t xml:space="preserve">b) </w:t>
      </w:r>
      <w:r w:rsidRPr="0084783D">
        <w:rPr>
          <w:rFonts w:ascii="Arial" w:hAnsi="Arial" w:cs="Arial"/>
          <w:bCs/>
          <w:sz w:val="24"/>
          <w:szCs w:val="24"/>
        </w:rPr>
        <w:t>Learning, teaching and assessment methods</w:t>
      </w:r>
    </w:p>
    <w:p w14:paraId="032876C5" w14:textId="77777777" w:rsidR="00E308E6" w:rsidRPr="0084783D" w:rsidRDefault="00E308E6" w:rsidP="00E308E6">
      <w:pPr>
        <w:spacing w:after="120" w:line="240" w:lineRule="auto"/>
        <w:ind w:left="426" w:right="260"/>
        <w:rPr>
          <w:rFonts w:ascii="Arial" w:hAnsi="Arial" w:cs="Arial"/>
          <w:i/>
          <w:iCs/>
          <w:sz w:val="24"/>
          <w:szCs w:val="24"/>
        </w:rPr>
      </w:pPr>
    </w:p>
    <w:p w14:paraId="42611F6F" w14:textId="77777777" w:rsidR="00E308E6" w:rsidRPr="0084783D" w:rsidRDefault="00E308E6" w:rsidP="00E308E6">
      <w:pPr>
        <w:numPr>
          <w:ilvl w:val="0"/>
          <w:numId w:val="1"/>
        </w:numPr>
        <w:spacing w:after="120" w:line="240" w:lineRule="auto"/>
        <w:ind w:left="567" w:right="260" w:hanging="567"/>
        <w:jc w:val="both"/>
        <w:rPr>
          <w:rFonts w:ascii="Arial" w:hAnsi="Arial" w:cs="Arial"/>
          <w:b/>
          <w:sz w:val="24"/>
          <w:szCs w:val="24"/>
        </w:rPr>
      </w:pPr>
      <w:r w:rsidRPr="0084783D">
        <w:rPr>
          <w:rFonts w:ascii="Arial" w:hAnsi="Arial" w:cs="Arial"/>
          <w:b/>
          <w:sz w:val="24"/>
          <w:szCs w:val="24"/>
        </w:rPr>
        <w:t>Campus(es) or centre(s) where module will be delivered</w:t>
      </w:r>
    </w:p>
    <w:p w14:paraId="22FFC430" w14:textId="05BB4ECA" w:rsidR="00E308E6" w:rsidRPr="0084783D" w:rsidRDefault="00E308E6" w:rsidP="00E308E6">
      <w:pPr>
        <w:spacing w:after="120" w:line="240" w:lineRule="auto"/>
        <w:ind w:left="567" w:right="260"/>
        <w:rPr>
          <w:rFonts w:ascii="Arial" w:hAnsi="Arial" w:cs="Arial"/>
          <w:sz w:val="24"/>
          <w:szCs w:val="24"/>
        </w:rPr>
      </w:pPr>
      <w:r w:rsidRPr="0084783D">
        <w:rPr>
          <w:rFonts w:ascii="Arial" w:hAnsi="Arial" w:cs="Arial"/>
          <w:sz w:val="24"/>
          <w:szCs w:val="24"/>
        </w:rPr>
        <w:t>Canterbury</w:t>
      </w:r>
      <w:r w:rsidR="0084783D">
        <w:rPr>
          <w:rFonts w:ascii="Arial" w:hAnsi="Arial" w:cs="Arial"/>
          <w:sz w:val="24"/>
          <w:szCs w:val="24"/>
        </w:rPr>
        <w:t xml:space="preserve"> </w:t>
      </w:r>
      <w:r w:rsidR="001E64D5">
        <w:rPr>
          <w:rFonts w:ascii="Arial" w:hAnsi="Arial" w:cs="Arial"/>
          <w:sz w:val="24"/>
          <w:szCs w:val="24"/>
        </w:rPr>
        <w:t>and/</w:t>
      </w:r>
      <w:r w:rsidR="0084783D">
        <w:rPr>
          <w:rFonts w:ascii="Arial" w:hAnsi="Arial" w:cs="Arial"/>
          <w:sz w:val="24"/>
          <w:szCs w:val="24"/>
        </w:rPr>
        <w:t xml:space="preserve">or Medway </w:t>
      </w:r>
    </w:p>
    <w:p w14:paraId="49162E44" w14:textId="77777777" w:rsidR="00E308E6" w:rsidRPr="0084783D" w:rsidRDefault="00E308E6" w:rsidP="00E308E6">
      <w:pPr>
        <w:spacing w:after="120" w:line="240" w:lineRule="auto"/>
        <w:ind w:left="567" w:right="260"/>
        <w:rPr>
          <w:rFonts w:ascii="Arial" w:hAnsi="Arial" w:cs="Arial"/>
          <w:iCs/>
          <w:sz w:val="24"/>
          <w:szCs w:val="24"/>
        </w:rPr>
      </w:pPr>
    </w:p>
    <w:p w14:paraId="72F9D5D2" w14:textId="77777777" w:rsidR="00E308E6" w:rsidRPr="0084783D" w:rsidRDefault="00E308E6" w:rsidP="00E308E6">
      <w:pPr>
        <w:numPr>
          <w:ilvl w:val="0"/>
          <w:numId w:val="1"/>
        </w:numPr>
        <w:spacing w:after="120" w:line="240" w:lineRule="auto"/>
        <w:ind w:left="567" w:right="261" w:hanging="568"/>
        <w:jc w:val="both"/>
        <w:rPr>
          <w:rFonts w:ascii="Arial" w:hAnsi="Arial" w:cs="Arial"/>
          <w:b/>
          <w:sz w:val="24"/>
          <w:szCs w:val="24"/>
        </w:rPr>
      </w:pPr>
      <w:r w:rsidRPr="0084783D">
        <w:rPr>
          <w:rFonts w:ascii="Arial" w:hAnsi="Arial" w:cs="Arial"/>
          <w:b/>
          <w:sz w:val="24"/>
          <w:szCs w:val="24"/>
        </w:rPr>
        <w:lastRenderedPageBreak/>
        <w:t xml:space="preserve">Internationalisation </w:t>
      </w:r>
    </w:p>
    <w:p w14:paraId="758CC170" w14:textId="77777777" w:rsidR="00E308E6" w:rsidRPr="0084783D" w:rsidRDefault="00E308E6" w:rsidP="00E308E6">
      <w:pPr>
        <w:spacing w:after="120" w:line="240" w:lineRule="auto"/>
        <w:ind w:left="567" w:right="260"/>
        <w:rPr>
          <w:rFonts w:ascii="Arial" w:hAnsi="Arial" w:cs="Arial"/>
          <w:sz w:val="24"/>
          <w:szCs w:val="24"/>
        </w:rPr>
      </w:pPr>
      <w:r w:rsidRPr="0084783D">
        <w:rPr>
          <w:rFonts w:ascii="Arial" w:hAnsi="Arial" w:cs="Arial"/>
          <w:sz w:val="24"/>
          <w:szCs w:val="24"/>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33E5D21C" w14:textId="77777777" w:rsidR="00E308E6" w:rsidRPr="0084783D" w:rsidRDefault="00E308E6" w:rsidP="00E308E6">
      <w:pPr>
        <w:spacing w:after="120" w:line="240" w:lineRule="auto"/>
        <w:ind w:left="567" w:right="260"/>
        <w:jc w:val="both"/>
        <w:rPr>
          <w:rFonts w:ascii="Arial" w:hAnsi="Arial" w:cs="Arial"/>
          <w:i/>
          <w:iCs/>
          <w:sz w:val="24"/>
          <w:szCs w:val="24"/>
        </w:rPr>
      </w:pPr>
      <w:r w:rsidRPr="0084783D">
        <w:rPr>
          <w:rFonts w:ascii="Arial" w:hAnsi="Arial" w:cs="Arial"/>
          <w:i/>
          <w:iCs/>
          <w:sz w:val="24"/>
          <w:szCs w:val="24"/>
        </w:rPr>
        <w:t xml:space="preserve"> </w:t>
      </w:r>
    </w:p>
    <w:p w14:paraId="12BA4FB8" w14:textId="77777777" w:rsidR="00E308E6" w:rsidRPr="0084783D" w:rsidRDefault="00E308E6" w:rsidP="00E308E6">
      <w:pPr>
        <w:pBdr>
          <w:bottom w:val="single" w:sz="6" w:space="1" w:color="auto"/>
        </w:pBdr>
        <w:spacing w:after="120" w:line="240" w:lineRule="auto"/>
        <w:ind w:right="260"/>
        <w:rPr>
          <w:rFonts w:ascii="Arial" w:hAnsi="Arial" w:cs="Arial"/>
          <w:sz w:val="24"/>
          <w:szCs w:val="24"/>
        </w:rPr>
      </w:pPr>
    </w:p>
    <w:p w14:paraId="10910DA1" w14:textId="60879DEA" w:rsidR="00E308E6" w:rsidRPr="0084783D" w:rsidRDefault="00E308E6" w:rsidP="00E308E6">
      <w:pPr>
        <w:spacing w:after="120" w:line="240" w:lineRule="auto"/>
        <w:ind w:right="260"/>
        <w:rPr>
          <w:rFonts w:ascii="Arial" w:hAnsi="Arial" w:cs="Arial"/>
          <w:b/>
          <w:sz w:val="24"/>
          <w:szCs w:val="24"/>
        </w:rPr>
      </w:pPr>
      <w:r w:rsidRPr="0084783D">
        <w:rPr>
          <w:rFonts w:ascii="Arial" w:hAnsi="Arial" w:cs="Arial"/>
          <w:b/>
          <w:sz w:val="24"/>
          <w:szCs w:val="24"/>
        </w:rPr>
        <w:t xml:space="preserve"> USE ONLY </w:t>
      </w:r>
    </w:p>
    <w:p w14:paraId="27C48D6A" w14:textId="77777777" w:rsidR="00E308E6" w:rsidRPr="0084783D" w:rsidRDefault="00E308E6" w:rsidP="00E308E6">
      <w:pPr>
        <w:spacing w:after="120" w:line="240" w:lineRule="auto"/>
        <w:ind w:right="260"/>
        <w:rPr>
          <w:rFonts w:ascii="Arial" w:hAnsi="Arial" w:cs="Arial"/>
          <w:b/>
          <w:sz w:val="24"/>
          <w:szCs w:val="24"/>
        </w:rPr>
      </w:pPr>
      <w:r w:rsidRPr="0084783D">
        <w:rPr>
          <w:rFonts w:ascii="Arial" w:hAnsi="Arial" w:cs="Arial"/>
          <w:b/>
          <w:sz w:val="24"/>
          <w:szCs w:val="24"/>
        </w:rPr>
        <w:t>Revision record – all revisions must be recorded in the grid and full details of the change retained in the appropriate committee records.</w:t>
      </w:r>
    </w:p>
    <w:p w14:paraId="3A71F0A1" w14:textId="77777777" w:rsidR="00E308E6" w:rsidRPr="0084783D" w:rsidRDefault="00E308E6" w:rsidP="00E308E6">
      <w:pPr>
        <w:spacing w:after="120" w:line="240" w:lineRule="auto"/>
        <w:ind w:right="-330"/>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E308E6" w:rsidRPr="0084783D" w14:paraId="14E07C82" w14:textId="77777777" w:rsidTr="005144C7">
        <w:trPr>
          <w:trHeight w:val="317"/>
        </w:trPr>
        <w:tc>
          <w:tcPr>
            <w:tcW w:w="1526" w:type="dxa"/>
          </w:tcPr>
          <w:p w14:paraId="40291127" w14:textId="77777777" w:rsidR="00E308E6" w:rsidRPr="0084783D" w:rsidRDefault="00E308E6" w:rsidP="005144C7">
            <w:pPr>
              <w:spacing w:after="120"/>
              <w:ind w:right="-330"/>
              <w:rPr>
                <w:rFonts w:ascii="Arial" w:hAnsi="Arial" w:cs="Arial"/>
                <w:sz w:val="24"/>
                <w:szCs w:val="24"/>
              </w:rPr>
            </w:pPr>
            <w:r w:rsidRPr="0084783D">
              <w:rPr>
                <w:rFonts w:ascii="Arial" w:hAnsi="Arial" w:cs="Arial"/>
                <w:sz w:val="24"/>
                <w:szCs w:val="24"/>
              </w:rPr>
              <w:t>Date approved</w:t>
            </w:r>
          </w:p>
        </w:tc>
        <w:tc>
          <w:tcPr>
            <w:tcW w:w="1701" w:type="dxa"/>
          </w:tcPr>
          <w:p w14:paraId="0283D5A5" w14:textId="77777777" w:rsidR="00E308E6" w:rsidRPr="0084783D" w:rsidRDefault="00E308E6" w:rsidP="005144C7">
            <w:pPr>
              <w:spacing w:after="120"/>
              <w:rPr>
                <w:rFonts w:ascii="Arial" w:hAnsi="Arial" w:cs="Arial"/>
                <w:sz w:val="24"/>
                <w:szCs w:val="24"/>
              </w:rPr>
            </w:pPr>
            <w:r w:rsidRPr="0084783D">
              <w:rPr>
                <w:rFonts w:ascii="Arial" w:hAnsi="Arial" w:cs="Arial"/>
                <w:sz w:val="24"/>
                <w:szCs w:val="24"/>
              </w:rPr>
              <w:t>Major/minor revision</w:t>
            </w:r>
          </w:p>
        </w:tc>
        <w:tc>
          <w:tcPr>
            <w:tcW w:w="2410" w:type="dxa"/>
          </w:tcPr>
          <w:p w14:paraId="16A7D191" w14:textId="77777777" w:rsidR="00E308E6" w:rsidRPr="0084783D" w:rsidRDefault="00E308E6" w:rsidP="005144C7">
            <w:pPr>
              <w:spacing w:after="120"/>
              <w:ind w:right="-34"/>
              <w:rPr>
                <w:rFonts w:ascii="Arial" w:hAnsi="Arial" w:cs="Arial"/>
                <w:sz w:val="24"/>
                <w:szCs w:val="24"/>
              </w:rPr>
            </w:pPr>
            <w:r w:rsidRPr="0084783D">
              <w:rPr>
                <w:rFonts w:ascii="Arial" w:hAnsi="Arial" w:cs="Arial"/>
                <w:sz w:val="24"/>
                <w:szCs w:val="24"/>
              </w:rPr>
              <w:t>Start date of the delivery of  revised version</w:t>
            </w:r>
          </w:p>
        </w:tc>
        <w:tc>
          <w:tcPr>
            <w:tcW w:w="2448" w:type="dxa"/>
          </w:tcPr>
          <w:p w14:paraId="3F1F6B1D" w14:textId="77777777" w:rsidR="00E308E6" w:rsidRPr="0084783D" w:rsidRDefault="00E308E6" w:rsidP="005144C7">
            <w:pPr>
              <w:spacing w:after="120"/>
              <w:ind w:right="-330"/>
              <w:rPr>
                <w:rFonts w:ascii="Arial" w:hAnsi="Arial" w:cs="Arial"/>
                <w:sz w:val="24"/>
                <w:szCs w:val="24"/>
              </w:rPr>
            </w:pPr>
            <w:r w:rsidRPr="0084783D">
              <w:rPr>
                <w:rFonts w:ascii="Arial" w:hAnsi="Arial" w:cs="Arial"/>
                <w:sz w:val="24"/>
                <w:szCs w:val="24"/>
              </w:rPr>
              <w:t>Section revised</w:t>
            </w:r>
          </w:p>
        </w:tc>
        <w:tc>
          <w:tcPr>
            <w:tcW w:w="2597" w:type="dxa"/>
          </w:tcPr>
          <w:p w14:paraId="335D144C" w14:textId="77777777" w:rsidR="00E308E6" w:rsidRPr="0084783D" w:rsidRDefault="00E308E6" w:rsidP="005144C7">
            <w:pPr>
              <w:spacing w:after="120"/>
              <w:ind w:right="-330"/>
              <w:rPr>
                <w:rFonts w:ascii="Arial" w:hAnsi="Arial" w:cs="Arial"/>
                <w:sz w:val="24"/>
                <w:szCs w:val="24"/>
              </w:rPr>
            </w:pPr>
            <w:r w:rsidRPr="0084783D">
              <w:rPr>
                <w:rFonts w:ascii="Arial" w:hAnsi="Arial" w:cs="Arial"/>
                <w:sz w:val="24"/>
                <w:szCs w:val="24"/>
              </w:rPr>
              <w:t>Impacts PLOs (Q6&amp;7 cover sheet)</w:t>
            </w:r>
          </w:p>
        </w:tc>
      </w:tr>
      <w:tr w:rsidR="00E308E6" w:rsidRPr="0084783D" w14:paraId="06C38ECB" w14:textId="77777777" w:rsidTr="005144C7">
        <w:trPr>
          <w:trHeight w:val="305"/>
        </w:trPr>
        <w:tc>
          <w:tcPr>
            <w:tcW w:w="1526" w:type="dxa"/>
          </w:tcPr>
          <w:p w14:paraId="031532FD" w14:textId="2486CB3E" w:rsidR="00E308E6" w:rsidRPr="0084783D" w:rsidRDefault="0054718F" w:rsidP="005144C7">
            <w:pPr>
              <w:spacing w:after="120"/>
              <w:ind w:right="-330"/>
              <w:rPr>
                <w:rFonts w:ascii="Arial" w:hAnsi="Arial" w:cs="Arial"/>
                <w:sz w:val="24"/>
                <w:szCs w:val="24"/>
              </w:rPr>
            </w:pPr>
            <w:r w:rsidRPr="0084783D">
              <w:rPr>
                <w:rFonts w:ascii="Arial" w:hAnsi="Arial" w:cs="Arial"/>
                <w:sz w:val="24"/>
                <w:szCs w:val="24"/>
              </w:rPr>
              <w:t>01/03/20</w:t>
            </w:r>
          </w:p>
        </w:tc>
        <w:tc>
          <w:tcPr>
            <w:tcW w:w="1701" w:type="dxa"/>
          </w:tcPr>
          <w:p w14:paraId="5F51CA62" w14:textId="0698D179" w:rsidR="00E308E6" w:rsidRPr="0084783D" w:rsidRDefault="0054718F" w:rsidP="005144C7">
            <w:pPr>
              <w:spacing w:after="120"/>
              <w:ind w:right="-330"/>
              <w:rPr>
                <w:rFonts w:ascii="Arial" w:hAnsi="Arial" w:cs="Arial"/>
                <w:sz w:val="24"/>
                <w:szCs w:val="24"/>
              </w:rPr>
            </w:pPr>
            <w:r w:rsidRPr="0084783D">
              <w:rPr>
                <w:rFonts w:ascii="Arial" w:hAnsi="Arial" w:cs="Arial"/>
                <w:sz w:val="24"/>
                <w:szCs w:val="24"/>
              </w:rPr>
              <w:t>Major</w:t>
            </w:r>
          </w:p>
        </w:tc>
        <w:tc>
          <w:tcPr>
            <w:tcW w:w="2410" w:type="dxa"/>
          </w:tcPr>
          <w:p w14:paraId="5FCDED77" w14:textId="7AF95444" w:rsidR="00E308E6" w:rsidRPr="0084783D" w:rsidRDefault="0054718F" w:rsidP="00CB4697">
            <w:pPr>
              <w:spacing w:after="120"/>
              <w:ind w:right="-330"/>
              <w:rPr>
                <w:rFonts w:ascii="Arial" w:hAnsi="Arial" w:cs="Arial"/>
                <w:sz w:val="24"/>
                <w:szCs w:val="24"/>
              </w:rPr>
            </w:pPr>
            <w:r w:rsidRPr="0084783D">
              <w:rPr>
                <w:rFonts w:ascii="Arial" w:hAnsi="Arial" w:cs="Arial"/>
                <w:sz w:val="24"/>
                <w:szCs w:val="24"/>
              </w:rPr>
              <w:t>September 2020</w:t>
            </w:r>
            <w:r w:rsidR="00E308E6" w:rsidRPr="0084783D">
              <w:rPr>
                <w:rFonts w:ascii="Arial" w:hAnsi="Arial" w:cs="Arial"/>
                <w:sz w:val="24"/>
                <w:szCs w:val="24"/>
              </w:rPr>
              <w:t xml:space="preserve"> </w:t>
            </w:r>
          </w:p>
        </w:tc>
        <w:tc>
          <w:tcPr>
            <w:tcW w:w="2448" w:type="dxa"/>
          </w:tcPr>
          <w:p w14:paraId="7A1BD33B" w14:textId="1F10132F" w:rsidR="00E308E6" w:rsidRPr="0084783D" w:rsidRDefault="0054718F" w:rsidP="005144C7">
            <w:pPr>
              <w:spacing w:after="120"/>
              <w:ind w:right="-330"/>
              <w:rPr>
                <w:rFonts w:ascii="Arial" w:hAnsi="Arial" w:cs="Arial"/>
                <w:sz w:val="24"/>
                <w:szCs w:val="24"/>
              </w:rPr>
            </w:pPr>
            <w:r w:rsidRPr="0084783D">
              <w:rPr>
                <w:rFonts w:ascii="Arial" w:hAnsi="Arial" w:cs="Arial"/>
                <w:sz w:val="24"/>
                <w:szCs w:val="24"/>
              </w:rPr>
              <w:t>5,6,8,9,13,14</w:t>
            </w:r>
          </w:p>
        </w:tc>
        <w:tc>
          <w:tcPr>
            <w:tcW w:w="2597" w:type="dxa"/>
          </w:tcPr>
          <w:p w14:paraId="188378F2" w14:textId="0D7AD2CA" w:rsidR="00E308E6" w:rsidRPr="0084783D" w:rsidRDefault="0054718F" w:rsidP="005144C7">
            <w:pPr>
              <w:spacing w:after="120"/>
              <w:ind w:right="-330"/>
              <w:rPr>
                <w:rFonts w:ascii="Arial" w:hAnsi="Arial" w:cs="Arial"/>
                <w:sz w:val="24"/>
                <w:szCs w:val="24"/>
              </w:rPr>
            </w:pPr>
            <w:r w:rsidRPr="0084783D">
              <w:rPr>
                <w:rFonts w:ascii="Arial" w:hAnsi="Arial" w:cs="Arial"/>
                <w:sz w:val="24"/>
                <w:szCs w:val="24"/>
              </w:rPr>
              <w:t>No</w:t>
            </w:r>
          </w:p>
        </w:tc>
      </w:tr>
      <w:tr w:rsidR="00E308E6" w:rsidRPr="0084783D" w14:paraId="0FBB47C7" w14:textId="77777777" w:rsidTr="005144C7">
        <w:trPr>
          <w:trHeight w:val="305"/>
        </w:trPr>
        <w:tc>
          <w:tcPr>
            <w:tcW w:w="1526" w:type="dxa"/>
          </w:tcPr>
          <w:p w14:paraId="1749C20A" w14:textId="02B51F49" w:rsidR="00E308E6" w:rsidRPr="0084783D" w:rsidRDefault="008160FF" w:rsidP="005144C7">
            <w:pPr>
              <w:spacing w:after="120"/>
              <w:ind w:right="-330"/>
              <w:rPr>
                <w:rFonts w:ascii="Arial" w:hAnsi="Arial" w:cs="Arial"/>
                <w:sz w:val="24"/>
                <w:szCs w:val="24"/>
              </w:rPr>
            </w:pPr>
            <w:r>
              <w:rPr>
                <w:rFonts w:ascii="Arial" w:hAnsi="Arial" w:cs="Arial"/>
                <w:sz w:val="24"/>
                <w:szCs w:val="24"/>
              </w:rPr>
              <w:t>15/12</w:t>
            </w:r>
            <w:r w:rsidR="0084783D">
              <w:rPr>
                <w:rFonts w:ascii="Arial" w:hAnsi="Arial" w:cs="Arial"/>
                <w:sz w:val="24"/>
                <w:szCs w:val="24"/>
              </w:rPr>
              <w:t>/2022</w:t>
            </w:r>
          </w:p>
        </w:tc>
        <w:tc>
          <w:tcPr>
            <w:tcW w:w="1701" w:type="dxa"/>
          </w:tcPr>
          <w:p w14:paraId="03A5A745" w14:textId="3BB855EC" w:rsidR="00E308E6" w:rsidRPr="0084783D" w:rsidRDefault="008160FF" w:rsidP="005144C7">
            <w:pPr>
              <w:spacing w:after="120"/>
              <w:ind w:right="-330"/>
              <w:rPr>
                <w:rFonts w:ascii="Arial" w:hAnsi="Arial" w:cs="Arial"/>
                <w:sz w:val="24"/>
                <w:szCs w:val="24"/>
              </w:rPr>
            </w:pPr>
            <w:r>
              <w:rPr>
                <w:rFonts w:ascii="Arial" w:hAnsi="Arial" w:cs="Arial"/>
                <w:sz w:val="24"/>
                <w:szCs w:val="24"/>
              </w:rPr>
              <w:t>Major</w:t>
            </w:r>
          </w:p>
        </w:tc>
        <w:tc>
          <w:tcPr>
            <w:tcW w:w="2410" w:type="dxa"/>
          </w:tcPr>
          <w:p w14:paraId="050EA6EF" w14:textId="7FDBCE25" w:rsidR="00E308E6" w:rsidRPr="0084783D" w:rsidRDefault="0084783D" w:rsidP="005144C7">
            <w:pPr>
              <w:spacing w:after="120"/>
              <w:ind w:right="-330"/>
              <w:rPr>
                <w:rFonts w:ascii="Arial" w:hAnsi="Arial" w:cs="Arial"/>
                <w:sz w:val="24"/>
                <w:szCs w:val="24"/>
              </w:rPr>
            </w:pPr>
            <w:r>
              <w:rPr>
                <w:rFonts w:ascii="Arial" w:hAnsi="Arial" w:cs="Arial"/>
                <w:sz w:val="24"/>
                <w:szCs w:val="24"/>
              </w:rPr>
              <w:t>September 2023</w:t>
            </w:r>
          </w:p>
        </w:tc>
        <w:tc>
          <w:tcPr>
            <w:tcW w:w="2448" w:type="dxa"/>
          </w:tcPr>
          <w:p w14:paraId="1E26E064" w14:textId="6D25F692" w:rsidR="00E308E6" w:rsidRPr="0084783D" w:rsidRDefault="008160FF" w:rsidP="005144C7">
            <w:pPr>
              <w:spacing w:after="120"/>
              <w:ind w:right="-330"/>
              <w:rPr>
                <w:rFonts w:ascii="Arial" w:hAnsi="Arial" w:cs="Arial"/>
                <w:sz w:val="24"/>
                <w:szCs w:val="24"/>
              </w:rPr>
            </w:pPr>
            <w:r>
              <w:rPr>
                <w:rFonts w:ascii="Arial" w:hAnsi="Arial" w:cs="Arial"/>
                <w:sz w:val="24"/>
                <w:szCs w:val="24"/>
              </w:rPr>
              <w:t xml:space="preserve">1, </w:t>
            </w:r>
            <w:r w:rsidR="0084783D">
              <w:rPr>
                <w:rFonts w:ascii="Arial" w:hAnsi="Arial" w:cs="Arial"/>
                <w:sz w:val="24"/>
                <w:szCs w:val="24"/>
              </w:rPr>
              <w:t>6, 7, 16</w:t>
            </w:r>
          </w:p>
        </w:tc>
        <w:tc>
          <w:tcPr>
            <w:tcW w:w="2597" w:type="dxa"/>
          </w:tcPr>
          <w:p w14:paraId="547B0D55" w14:textId="21ABD2BE" w:rsidR="00E308E6" w:rsidRPr="0084783D" w:rsidRDefault="0084783D" w:rsidP="005144C7">
            <w:pPr>
              <w:spacing w:after="120"/>
              <w:ind w:right="-330"/>
              <w:rPr>
                <w:rFonts w:ascii="Arial" w:hAnsi="Arial" w:cs="Arial"/>
                <w:sz w:val="24"/>
                <w:szCs w:val="24"/>
              </w:rPr>
            </w:pPr>
            <w:r>
              <w:rPr>
                <w:rFonts w:ascii="Arial" w:hAnsi="Arial" w:cs="Arial"/>
                <w:sz w:val="24"/>
                <w:szCs w:val="24"/>
              </w:rPr>
              <w:t>No</w:t>
            </w:r>
          </w:p>
        </w:tc>
      </w:tr>
    </w:tbl>
    <w:p w14:paraId="1EBD653A" w14:textId="77777777" w:rsidR="00E308E6" w:rsidRPr="0084783D" w:rsidRDefault="00E308E6" w:rsidP="00E308E6">
      <w:pPr>
        <w:spacing w:after="120" w:line="240" w:lineRule="auto"/>
        <w:ind w:right="-330"/>
        <w:rPr>
          <w:rFonts w:ascii="Arial" w:hAnsi="Arial" w:cs="Arial"/>
          <w:sz w:val="24"/>
          <w:szCs w:val="24"/>
        </w:rPr>
      </w:pPr>
    </w:p>
    <w:p w14:paraId="62E123EE" w14:textId="77777777" w:rsidR="00E308E6" w:rsidRPr="0084783D" w:rsidRDefault="00E308E6" w:rsidP="00E308E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sz w:val="24"/>
          <w:szCs w:val="24"/>
        </w:rPr>
      </w:pPr>
      <w:r w:rsidRPr="0084783D">
        <w:rPr>
          <w:rFonts w:ascii="Arial" w:hAnsi="Arial" w:cs="Arial"/>
          <w:sz w:val="24"/>
          <w:szCs w:val="24"/>
        </w:rPr>
        <w:t>Revised FSO Jan 2018</w:t>
      </w:r>
    </w:p>
    <w:p w14:paraId="1CA7D71E" w14:textId="77777777" w:rsidR="00C16DEF" w:rsidRPr="0084783D" w:rsidRDefault="00C16DEF" w:rsidP="00C16DEF">
      <w:pPr>
        <w:spacing w:line="240" w:lineRule="auto"/>
        <w:rPr>
          <w:rFonts w:ascii="Arial" w:hAnsi="Arial" w:cs="Arial"/>
          <w:b/>
          <w:i/>
          <w:sz w:val="24"/>
          <w:szCs w:val="24"/>
        </w:rPr>
      </w:pPr>
    </w:p>
    <w:sectPr w:rsidR="00C16DEF" w:rsidRPr="0084783D"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0A23" w14:textId="77777777" w:rsidR="00A9160E" w:rsidRDefault="00A9160E" w:rsidP="009A2D37">
      <w:pPr>
        <w:spacing w:after="0" w:line="240" w:lineRule="auto"/>
      </w:pPr>
      <w:r>
        <w:separator/>
      </w:r>
    </w:p>
  </w:endnote>
  <w:endnote w:type="continuationSeparator" w:id="0">
    <w:p w14:paraId="22F16F24" w14:textId="77777777" w:rsidR="00A9160E" w:rsidRDefault="00A9160E" w:rsidP="009A2D37">
      <w:pPr>
        <w:spacing w:after="0" w:line="240" w:lineRule="auto"/>
      </w:pPr>
      <w:r>
        <w:continuationSeparator/>
      </w:r>
    </w:p>
  </w:endnote>
  <w:endnote w:type="continuationNotice" w:id="1">
    <w:p w14:paraId="20FE6A4B" w14:textId="77777777" w:rsidR="00A9160E" w:rsidRDefault="00A91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CA7D805" w14:textId="22B1A5A9" w:rsidR="008B2543" w:rsidRDefault="0019787E" w:rsidP="009A2D37">
        <w:pPr>
          <w:pStyle w:val="Footer"/>
          <w:jc w:val="center"/>
        </w:pPr>
        <w:r>
          <w:fldChar w:fldCharType="begin"/>
        </w:r>
        <w:r>
          <w:instrText xml:space="preserve"> PAGE   \* MERGEFORMAT </w:instrText>
        </w:r>
        <w:r>
          <w:fldChar w:fldCharType="separate"/>
        </w:r>
        <w:r w:rsidR="00CB4697">
          <w:rPr>
            <w:noProof/>
          </w:rPr>
          <w:t>3</w:t>
        </w:r>
        <w:r>
          <w:rPr>
            <w:noProof/>
          </w:rPr>
          <w:fldChar w:fldCharType="end"/>
        </w:r>
      </w:p>
    </w:sdtContent>
  </w:sdt>
  <w:p w14:paraId="1CA7D806" w14:textId="784BE138" w:rsidR="008B2543" w:rsidRPr="007B7724" w:rsidRDefault="0084783D" w:rsidP="007B7724">
    <w:pPr>
      <w:pStyle w:val="Footer"/>
      <w:spacing w:after="120"/>
      <w:ind w:right="-330"/>
      <w:rPr>
        <w:rFonts w:ascii="Arial" w:hAnsi="Arial"/>
        <w:sz w:val="18"/>
      </w:rPr>
    </w:pPr>
    <w:r>
      <w:rPr>
        <w:rFonts w:ascii="Arial" w:hAnsi="Arial"/>
        <w:sz w:val="18"/>
      </w:rPr>
      <w:t xml:space="preserve">                                                       SOCI6890</w:t>
    </w:r>
    <w:r w:rsidR="008160FF">
      <w:rPr>
        <w:rFonts w:ascii="Arial" w:hAnsi="Arial"/>
        <w:sz w:val="18"/>
      </w:rPr>
      <w:t>/SOCI6891</w:t>
    </w:r>
    <w:r>
      <w:rPr>
        <w:rFonts w:ascii="Arial" w:hAnsi="Arial"/>
        <w:sz w:val="18"/>
      </w:rPr>
      <w:t xml:space="preserve"> Drugs, Culture and </w:t>
    </w:r>
    <w:r w:rsidR="008160FF">
      <w:rPr>
        <w:rFonts w:ascii="Arial" w:hAnsi="Arial"/>
        <w:sz w:val="18"/>
      </w:rPr>
      <w:t>C</w:t>
    </w:r>
    <w:r>
      <w:rPr>
        <w:rFonts w:ascii="Arial" w:hAnsi="Arial"/>
        <w:sz w:val="18"/>
      </w:rPr>
      <w:t>ontrol –  September 2023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ADF6" w14:textId="77777777" w:rsidR="00A9160E" w:rsidRDefault="00A9160E" w:rsidP="009A2D37">
      <w:pPr>
        <w:spacing w:after="0" w:line="240" w:lineRule="auto"/>
      </w:pPr>
      <w:r>
        <w:separator/>
      </w:r>
    </w:p>
  </w:footnote>
  <w:footnote w:type="continuationSeparator" w:id="0">
    <w:p w14:paraId="215E2EFA" w14:textId="77777777" w:rsidR="00A9160E" w:rsidRDefault="00A9160E" w:rsidP="009A2D37">
      <w:pPr>
        <w:spacing w:after="0" w:line="240" w:lineRule="auto"/>
      </w:pPr>
      <w:r>
        <w:continuationSeparator/>
      </w:r>
    </w:p>
  </w:footnote>
  <w:footnote w:type="continuationNotice" w:id="1">
    <w:p w14:paraId="7C2D8D00" w14:textId="77777777" w:rsidR="00A9160E" w:rsidRDefault="00A916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D8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A7D809" wp14:editId="1CA7D80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A7D803" w14:textId="77777777" w:rsidR="008B2543" w:rsidRPr="008C00F8" w:rsidRDefault="008B2543" w:rsidP="005E6D38">
    <w:pPr>
      <w:pStyle w:val="Heading1"/>
      <w:spacing w:before="60" w:after="60"/>
      <w:rPr>
        <w:rFonts w:ascii="Arial" w:hAnsi="Arial" w:cs="Arial"/>
      </w:rPr>
    </w:pPr>
  </w:p>
  <w:p w14:paraId="1CA7D80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D807" w14:textId="336FBE5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A7D80B" wp14:editId="1CA7D80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697">
      <w:rPr>
        <w:rFonts w:ascii="Arial" w:hAnsi="Arial" w:cs="Arial"/>
        <w:b/>
        <w:sz w:val="28"/>
        <w:szCs w:val="28"/>
      </w:rPr>
      <w:t>MODULE SPECIFICATION</w:t>
    </w:r>
  </w:p>
  <w:p w14:paraId="1CA7D80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921105"/>
    <w:multiLevelType w:val="hybridMultilevel"/>
    <w:tmpl w:val="6E205172"/>
    <w:lvl w:ilvl="0" w:tplc="BC9A1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54323"/>
    <w:multiLevelType w:val="hybridMultilevel"/>
    <w:tmpl w:val="658E81AC"/>
    <w:lvl w:ilvl="0" w:tplc="1E4C9D3A">
      <w:start w:val="1"/>
      <w:numFmt w:val="bullet"/>
      <w:pStyle w:val="Index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8387959">
    <w:abstractNumId w:val="2"/>
  </w:num>
  <w:num w:numId="2" w16cid:durableId="1472560123">
    <w:abstractNumId w:val="0"/>
  </w:num>
  <w:num w:numId="3" w16cid:durableId="1204639634">
    <w:abstractNumId w:val="3"/>
  </w:num>
  <w:num w:numId="4" w16cid:durableId="1132671514">
    <w:abstractNumId w:val="1"/>
  </w:num>
  <w:num w:numId="5" w16cid:durableId="2030376522">
    <w:abstractNumId w:val="9"/>
  </w:num>
  <w:num w:numId="6" w16cid:durableId="321735977">
    <w:abstractNumId w:val="7"/>
  </w:num>
  <w:num w:numId="7" w16cid:durableId="743338253">
    <w:abstractNumId w:val="10"/>
  </w:num>
  <w:num w:numId="8" w16cid:durableId="1987738822">
    <w:abstractNumId w:val="8"/>
  </w:num>
  <w:num w:numId="9" w16cid:durableId="1708674223">
    <w:abstractNumId w:val="4"/>
  </w:num>
  <w:num w:numId="10" w16cid:durableId="920018513">
    <w:abstractNumId w:val="6"/>
  </w:num>
  <w:num w:numId="11" w16cid:durableId="2078547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629"/>
    <w:rsid w:val="0001243F"/>
    <w:rsid w:val="00021EA0"/>
    <w:rsid w:val="00025992"/>
    <w:rsid w:val="00027937"/>
    <w:rsid w:val="00030C9E"/>
    <w:rsid w:val="00031E67"/>
    <w:rsid w:val="000408CC"/>
    <w:rsid w:val="00045373"/>
    <w:rsid w:val="00063A2F"/>
    <w:rsid w:val="000678D3"/>
    <w:rsid w:val="0007253E"/>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3DA"/>
    <w:rsid w:val="001206E4"/>
    <w:rsid w:val="001214D3"/>
    <w:rsid w:val="00121BFC"/>
    <w:rsid w:val="00130811"/>
    <w:rsid w:val="001402AD"/>
    <w:rsid w:val="001474F8"/>
    <w:rsid w:val="001540CE"/>
    <w:rsid w:val="00154D48"/>
    <w:rsid w:val="0015717B"/>
    <w:rsid w:val="00157ACA"/>
    <w:rsid w:val="00160427"/>
    <w:rsid w:val="00162D46"/>
    <w:rsid w:val="001636F1"/>
    <w:rsid w:val="00172793"/>
    <w:rsid w:val="00180558"/>
    <w:rsid w:val="001811E5"/>
    <w:rsid w:val="00183B34"/>
    <w:rsid w:val="00185F46"/>
    <w:rsid w:val="001871A1"/>
    <w:rsid w:val="00196C6A"/>
    <w:rsid w:val="001974C2"/>
    <w:rsid w:val="0019787E"/>
    <w:rsid w:val="001A425B"/>
    <w:rsid w:val="001A7762"/>
    <w:rsid w:val="001B1B28"/>
    <w:rsid w:val="001B27FB"/>
    <w:rsid w:val="001C1787"/>
    <w:rsid w:val="001C4A85"/>
    <w:rsid w:val="001C5443"/>
    <w:rsid w:val="001D0C7D"/>
    <w:rsid w:val="001D1F2D"/>
    <w:rsid w:val="001D2314"/>
    <w:rsid w:val="001D5154"/>
    <w:rsid w:val="001D6398"/>
    <w:rsid w:val="001E1F45"/>
    <w:rsid w:val="001E62C1"/>
    <w:rsid w:val="001E64D5"/>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436"/>
    <w:rsid w:val="002748D4"/>
    <w:rsid w:val="00274ED7"/>
    <w:rsid w:val="0028461D"/>
    <w:rsid w:val="0028590C"/>
    <w:rsid w:val="00292C46"/>
    <w:rsid w:val="002938D6"/>
    <w:rsid w:val="00294B73"/>
    <w:rsid w:val="002A0C18"/>
    <w:rsid w:val="002A219B"/>
    <w:rsid w:val="002A22DB"/>
    <w:rsid w:val="002B20F5"/>
    <w:rsid w:val="002B2A1A"/>
    <w:rsid w:val="002B71F2"/>
    <w:rsid w:val="002C1B0D"/>
    <w:rsid w:val="002E71C0"/>
    <w:rsid w:val="002F05F4"/>
    <w:rsid w:val="002F0CE4"/>
    <w:rsid w:val="002F23EF"/>
    <w:rsid w:val="002F2626"/>
    <w:rsid w:val="00302082"/>
    <w:rsid w:val="00306620"/>
    <w:rsid w:val="003262B9"/>
    <w:rsid w:val="00331A85"/>
    <w:rsid w:val="00334A02"/>
    <w:rsid w:val="0033554D"/>
    <w:rsid w:val="00335875"/>
    <w:rsid w:val="00335FBE"/>
    <w:rsid w:val="00351D4F"/>
    <w:rsid w:val="00352D8E"/>
    <w:rsid w:val="00356B68"/>
    <w:rsid w:val="0035702D"/>
    <w:rsid w:val="003604D4"/>
    <w:rsid w:val="003627B0"/>
    <w:rsid w:val="00374DF6"/>
    <w:rsid w:val="003759B0"/>
    <w:rsid w:val="00375F84"/>
    <w:rsid w:val="00376E34"/>
    <w:rsid w:val="003804E7"/>
    <w:rsid w:val="00383D81"/>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B85"/>
    <w:rsid w:val="00486993"/>
    <w:rsid w:val="00492DA4"/>
    <w:rsid w:val="00496AA3"/>
    <w:rsid w:val="00497C98"/>
    <w:rsid w:val="004A39D7"/>
    <w:rsid w:val="004A3F67"/>
    <w:rsid w:val="004A55FA"/>
    <w:rsid w:val="004B5D03"/>
    <w:rsid w:val="004C1EC4"/>
    <w:rsid w:val="004D035C"/>
    <w:rsid w:val="004F294F"/>
    <w:rsid w:val="004F3C18"/>
    <w:rsid w:val="004F4328"/>
    <w:rsid w:val="005005E4"/>
    <w:rsid w:val="00513689"/>
    <w:rsid w:val="0051375A"/>
    <w:rsid w:val="00521097"/>
    <w:rsid w:val="0053059E"/>
    <w:rsid w:val="00532F6F"/>
    <w:rsid w:val="00533663"/>
    <w:rsid w:val="005460C2"/>
    <w:rsid w:val="0054718F"/>
    <w:rsid w:val="00547610"/>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AF4"/>
    <w:rsid w:val="005F2C42"/>
    <w:rsid w:val="006043FC"/>
    <w:rsid w:val="006050CF"/>
    <w:rsid w:val="0061266C"/>
    <w:rsid w:val="0062219E"/>
    <w:rsid w:val="006253AA"/>
    <w:rsid w:val="00626023"/>
    <w:rsid w:val="00633150"/>
    <w:rsid w:val="00637A50"/>
    <w:rsid w:val="00641D6D"/>
    <w:rsid w:val="0064364E"/>
    <w:rsid w:val="006438F3"/>
    <w:rsid w:val="00647907"/>
    <w:rsid w:val="00651A82"/>
    <w:rsid w:val="006525E9"/>
    <w:rsid w:val="00653F80"/>
    <w:rsid w:val="006540E3"/>
    <w:rsid w:val="0066747B"/>
    <w:rsid w:val="006725EC"/>
    <w:rsid w:val="00674D8D"/>
    <w:rsid w:val="00674ED0"/>
    <w:rsid w:val="00682650"/>
    <w:rsid w:val="00683609"/>
    <w:rsid w:val="00684851"/>
    <w:rsid w:val="00694309"/>
    <w:rsid w:val="00695285"/>
    <w:rsid w:val="00696FF5"/>
    <w:rsid w:val="006A6BB4"/>
    <w:rsid w:val="006A7FB0"/>
    <w:rsid w:val="006C2A9A"/>
    <w:rsid w:val="006C423D"/>
    <w:rsid w:val="006C46EF"/>
    <w:rsid w:val="006C4B92"/>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2477"/>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0FF"/>
    <w:rsid w:val="0082322C"/>
    <w:rsid w:val="00823942"/>
    <w:rsid w:val="00827FFD"/>
    <w:rsid w:val="0084783D"/>
    <w:rsid w:val="00854535"/>
    <w:rsid w:val="00856EB3"/>
    <w:rsid w:val="00863C96"/>
    <w:rsid w:val="00864A72"/>
    <w:rsid w:val="00873E9F"/>
    <w:rsid w:val="00874047"/>
    <w:rsid w:val="008778CB"/>
    <w:rsid w:val="00881545"/>
    <w:rsid w:val="00883204"/>
    <w:rsid w:val="00883A3E"/>
    <w:rsid w:val="0089148D"/>
    <w:rsid w:val="00891E0D"/>
    <w:rsid w:val="008A0F36"/>
    <w:rsid w:val="008A6C95"/>
    <w:rsid w:val="008B2543"/>
    <w:rsid w:val="008B4B6E"/>
    <w:rsid w:val="008D7401"/>
    <w:rsid w:val="008E203F"/>
    <w:rsid w:val="00903DF6"/>
    <w:rsid w:val="00912189"/>
    <w:rsid w:val="00921CF6"/>
    <w:rsid w:val="00922E9E"/>
    <w:rsid w:val="00924EF0"/>
    <w:rsid w:val="00934D7B"/>
    <w:rsid w:val="00947180"/>
    <w:rsid w:val="009567BE"/>
    <w:rsid w:val="009676FA"/>
    <w:rsid w:val="009679E0"/>
    <w:rsid w:val="00972F9B"/>
    <w:rsid w:val="00977632"/>
    <w:rsid w:val="00982A8E"/>
    <w:rsid w:val="00987DB4"/>
    <w:rsid w:val="0099029D"/>
    <w:rsid w:val="00995F32"/>
    <w:rsid w:val="00996204"/>
    <w:rsid w:val="009A26CB"/>
    <w:rsid w:val="009A2BC2"/>
    <w:rsid w:val="009A2D37"/>
    <w:rsid w:val="009A4255"/>
    <w:rsid w:val="009A7587"/>
    <w:rsid w:val="009B0A69"/>
    <w:rsid w:val="009B75B7"/>
    <w:rsid w:val="009C2474"/>
    <w:rsid w:val="009C6622"/>
    <w:rsid w:val="009C7082"/>
    <w:rsid w:val="009D0006"/>
    <w:rsid w:val="009D068C"/>
    <w:rsid w:val="009D3CA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60E"/>
    <w:rsid w:val="00A97038"/>
    <w:rsid w:val="00A97CB8"/>
    <w:rsid w:val="00AA3C15"/>
    <w:rsid w:val="00AA6330"/>
    <w:rsid w:val="00AC7501"/>
    <w:rsid w:val="00AD748B"/>
    <w:rsid w:val="00AE4865"/>
    <w:rsid w:val="00AF50EE"/>
    <w:rsid w:val="00B0591D"/>
    <w:rsid w:val="00B13402"/>
    <w:rsid w:val="00B145DC"/>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4697"/>
    <w:rsid w:val="00CC25A2"/>
    <w:rsid w:val="00CD5691"/>
    <w:rsid w:val="00CD7F07"/>
    <w:rsid w:val="00CE04F3"/>
    <w:rsid w:val="00CE12D8"/>
    <w:rsid w:val="00CE4574"/>
    <w:rsid w:val="00CE70E6"/>
    <w:rsid w:val="00CF0BCA"/>
    <w:rsid w:val="00CF1122"/>
    <w:rsid w:val="00CF2E1E"/>
    <w:rsid w:val="00D02E99"/>
    <w:rsid w:val="00D12BAA"/>
    <w:rsid w:val="00D13357"/>
    <w:rsid w:val="00D13A13"/>
    <w:rsid w:val="00D16CA3"/>
    <w:rsid w:val="00D2689A"/>
    <w:rsid w:val="00D5266A"/>
    <w:rsid w:val="00D65506"/>
    <w:rsid w:val="00D773CF"/>
    <w:rsid w:val="00D83563"/>
    <w:rsid w:val="00D8448F"/>
    <w:rsid w:val="00DA64B6"/>
    <w:rsid w:val="00DB5C9D"/>
    <w:rsid w:val="00DD02E6"/>
    <w:rsid w:val="00DF665B"/>
    <w:rsid w:val="00E0152A"/>
    <w:rsid w:val="00E03394"/>
    <w:rsid w:val="00E066E5"/>
    <w:rsid w:val="00E22F03"/>
    <w:rsid w:val="00E233C1"/>
    <w:rsid w:val="00E308E6"/>
    <w:rsid w:val="00E51404"/>
    <w:rsid w:val="00E574C9"/>
    <w:rsid w:val="00E610DE"/>
    <w:rsid w:val="00E646B2"/>
    <w:rsid w:val="00E66167"/>
    <w:rsid w:val="00E71F2F"/>
    <w:rsid w:val="00E77786"/>
    <w:rsid w:val="00E806FB"/>
    <w:rsid w:val="00E87C26"/>
    <w:rsid w:val="00EB1C2D"/>
    <w:rsid w:val="00EC1810"/>
    <w:rsid w:val="00EC3FCC"/>
    <w:rsid w:val="00ED32FF"/>
    <w:rsid w:val="00EF039B"/>
    <w:rsid w:val="00EF4933"/>
    <w:rsid w:val="00EF5044"/>
    <w:rsid w:val="00F01956"/>
    <w:rsid w:val="00F05EB5"/>
    <w:rsid w:val="00F116CE"/>
    <w:rsid w:val="00F16F93"/>
    <w:rsid w:val="00F176DE"/>
    <w:rsid w:val="00F21C47"/>
    <w:rsid w:val="00F244E2"/>
    <w:rsid w:val="00F317D7"/>
    <w:rsid w:val="00F340DE"/>
    <w:rsid w:val="00F43542"/>
    <w:rsid w:val="00F44BAB"/>
    <w:rsid w:val="00F454E2"/>
    <w:rsid w:val="00F4581C"/>
    <w:rsid w:val="00F527CB"/>
    <w:rsid w:val="00F562AA"/>
    <w:rsid w:val="00F66975"/>
    <w:rsid w:val="00F7105A"/>
    <w:rsid w:val="00F7710E"/>
    <w:rsid w:val="00F77676"/>
    <w:rsid w:val="00F8197C"/>
    <w:rsid w:val="00F82B4E"/>
    <w:rsid w:val="00F85B22"/>
    <w:rsid w:val="00F87559"/>
    <w:rsid w:val="00F96D71"/>
    <w:rsid w:val="00F97C9E"/>
    <w:rsid w:val="00FA20DE"/>
    <w:rsid w:val="00FA2FFC"/>
    <w:rsid w:val="00FA4EE8"/>
    <w:rsid w:val="00FB12CA"/>
    <w:rsid w:val="00FB2E32"/>
    <w:rsid w:val="00FB36EC"/>
    <w:rsid w:val="00FB4E1B"/>
    <w:rsid w:val="00FC0291"/>
    <w:rsid w:val="00FC1C92"/>
    <w:rsid w:val="00FD333B"/>
    <w:rsid w:val="00FD42AA"/>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7D6B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66A"/>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Index1">
    <w:name w:val="index 1"/>
    <w:basedOn w:val="Normal"/>
    <w:next w:val="Normal"/>
    <w:autoRedefine/>
    <w:semiHidden/>
    <w:rsid w:val="0007253E"/>
    <w:pPr>
      <w:numPr>
        <w:numId w:val="10"/>
      </w:numPr>
      <w:spacing w:after="0" w:line="240" w:lineRule="auto"/>
    </w:pPr>
    <w:rPr>
      <w:rFonts w:ascii="Arial" w:eastAsia="Times New Roman" w:hAnsi="Arial" w:cs="Arial"/>
      <w:b/>
      <w:bCs/>
      <w:color w:val="000000"/>
      <w:lang w:eastAsia="en-US"/>
    </w:rPr>
  </w:style>
  <w:style w:type="table" w:styleId="LightList">
    <w:name w:val="Light List"/>
    <w:basedOn w:val="TableNormal"/>
    <w:uiPriority w:val="61"/>
    <w:rsid w:val="00D526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244083-A962-4070-9C25-0DB5555095E0}">
  <ds:schemaRefs>
    <ds:schemaRef ds:uri="http://schemas.openxmlformats.org/officeDocument/2006/bibliography"/>
  </ds:schemaRefs>
</ds:datastoreItem>
</file>

<file path=customXml/itemProps2.xml><?xml version="1.0" encoding="utf-8"?>
<ds:datastoreItem xmlns:ds="http://schemas.openxmlformats.org/officeDocument/2006/customXml" ds:itemID="{6CF766F2-373A-47EC-89EF-34B246F5DE53}">
  <ds:schemaRefs>
    <ds:schemaRef ds:uri="http://schemas.microsoft.com/office/2006/metadata/properties"/>
    <ds:schemaRef ds:uri="http://schemas.microsoft.com/office/infopath/2007/PartnerControls"/>
    <ds:schemaRef ds:uri="8a91d5aa-b8cb-4c75-ba4a-a9588da318ce"/>
  </ds:schemaRefs>
</ds:datastoreItem>
</file>

<file path=customXml/itemProps3.xml><?xml version="1.0" encoding="utf-8"?>
<ds:datastoreItem xmlns:ds="http://schemas.openxmlformats.org/officeDocument/2006/customXml" ds:itemID="{B32D6669-B582-49BB-949E-BBBB915D2FD1}"/>
</file>

<file path=customXml/itemProps4.xml><?xml version="1.0" encoding="utf-8"?>
<ds:datastoreItem xmlns:ds="http://schemas.openxmlformats.org/officeDocument/2006/customXml" ds:itemID="{D38E9316-17DC-40DD-B2C7-BE102CA55D2E}">
  <ds:schemaRefs>
    <ds:schemaRef ds:uri="http://schemas.microsoft.com/sharepoint/events"/>
  </ds:schemaRefs>
</ds:datastoreItem>
</file>

<file path=customXml/itemProps5.xml><?xml version="1.0" encoding="utf-8"?>
<ds:datastoreItem xmlns:ds="http://schemas.openxmlformats.org/officeDocument/2006/customXml" ds:itemID="{052F83EE-86F0-491B-B12D-F0A865B7A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Elaine Rowan</cp:lastModifiedBy>
  <cp:revision>2</cp:revision>
  <cp:lastPrinted>2015-09-09T08:37:00Z</cp:lastPrinted>
  <dcterms:created xsi:type="dcterms:W3CDTF">2023-01-26T11:24:00Z</dcterms:created>
  <dcterms:modified xsi:type="dcterms:W3CDTF">2023-01-26T11:24:00Z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