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A6649" w14:textId="77777777" w:rsidR="006D266F" w:rsidRDefault="006D266F" w:rsidP="00A27871">
      <w:pPr>
        <w:pStyle w:val="Title"/>
        <w:rPr>
          <w:rFonts w:ascii="Gill Alt One MT" w:hAnsi="Gill Alt One MT"/>
          <w:sz w:val="22"/>
          <w:szCs w:val="22"/>
        </w:rPr>
      </w:pPr>
      <w:smartTag w:uri="urn:schemas-microsoft-com:office:smarttags" w:element="place">
        <w:smartTag w:uri="urn:schemas-microsoft-com:office:smarttags" w:element="PlaceType">
          <w:r>
            <w:rPr>
              <w:rFonts w:ascii="Gill Alt One MT" w:hAnsi="Gill Alt One MT"/>
              <w:sz w:val="22"/>
              <w:szCs w:val="22"/>
            </w:rPr>
            <w:t>UNIVERSITY</w:t>
          </w:r>
        </w:smartTag>
        <w:r>
          <w:rPr>
            <w:rFonts w:ascii="Gill Alt One MT" w:hAnsi="Gill Alt One MT"/>
            <w:sz w:val="22"/>
            <w:szCs w:val="22"/>
          </w:rPr>
          <w:t xml:space="preserve"> OF </w:t>
        </w:r>
        <w:smartTag w:uri="urn:schemas-microsoft-com:office:smarttags" w:element="PlaceName">
          <w:r>
            <w:rPr>
              <w:rFonts w:ascii="Gill Alt One MT" w:hAnsi="Gill Alt One MT"/>
              <w:sz w:val="22"/>
              <w:szCs w:val="22"/>
            </w:rPr>
            <w:t>KENT</w:t>
          </w:r>
        </w:smartTag>
      </w:smartTag>
    </w:p>
    <w:p w14:paraId="0072F0CA" w14:textId="77777777" w:rsidR="006D266F" w:rsidRDefault="006D266F" w:rsidP="00A27871">
      <w:pPr>
        <w:pStyle w:val="Title"/>
        <w:rPr>
          <w:rFonts w:ascii="Gill Alt One MT" w:hAnsi="Gill Alt One MT"/>
          <w:sz w:val="22"/>
          <w:szCs w:val="22"/>
        </w:rPr>
      </w:pPr>
    </w:p>
    <w:p w14:paraId="548C28EF" w14:textId="77777777" w:rsidR="006D266F" w:rsidRDefault="006D266F" w:rsidP="00A27871">
      <w:pPr>
        <w:pStyle w:val="Title"/>
        <w:rPr>
          <w:rFonts w:ascii="Gill Alt One MT" w:hAnsi="Gill Alt One MT"/>
          <w:sz w:val="22"/>
          <w:szCs w:val="22"/>
        </w:rPr>
      </w:pPr>
      <w:r>
        <w:rPr>
          <w:rFonts w:ascii="Gill Alt One MT" w:hAnsi="Gill Alt One MT"/>
          <w:sz w:val="22"/>
          <w:szCs w:val="22"/>
        </w:rPr>
        <w:t xml:space="preserve">Module Specification </w:t>
      </w:r>
    </w:p>
    <w:p w14:paraId="200B3178" w14:textId="77777777" w:rsidR="006D266F" w:rsidRDefault="006D266F" w:rsidP="00CF5ED1">
      <w:pPr>
        <w:jc w:val="both"/>
        <w:rPr>
          <w:rFonts w:ascii="Gill Alt One MT" w:hAnsi="Gill Alt One MT"/>
          <w:sz w:val="22"/>
          <w:szCs w:val="22"/>
        </w:rPr>
      </w:pPr>
    </w:p>
    <w:p w14:paraId="687582F6" w14:textId="77777777" w:rsidR="00A27871" w:rsidRDefault="00A27871" w:rsidP="00CF5ED1">
      <w:pPr>
        <w:jc w:val="both"/>
        <w:rPr>
          <w:rFonts w:ascii="Gill Alt One MT" w:hAnsi="Gill Alt One MT"/>
          <w:sz w:val="22"/>
          <w:szCs w:val="22"/>
        </w:rPr>
      </w:pPr>
    </w:p>
    <w:p w14:paraId="7F2E044F" w14:textId="77777777" w:rsidR="006D266F" w:rsidRDefault="006D266F" w:rsidP="00CF5ED1">
      <w:pPr>
        <w:numPr>
          <w:ilvl w:val="0"/>
          <w:numId w:val="3"/>
        </w:numPr>
        <w:tabs>
          <w:tab w:val="clear" w:pos="576"/>
        </w:tabs>
        <w:ind w:left="0" w:firstLine="0"/>
        <w:jc w:val="both"/>
        <w:rPr>
          <w:rFonts w:ascii="Gill Alt One MT" w:hAnsi="Gill Alt One MT"/>
          <w:b/>
          <w:bCs/>
          <w:sz w:val="22"/>
          <w:szCs w:val="22"/>
        </w:rPr>
      </w:pPr>
      <w:r>
        <w:rPr>
          <w:rFonts w:ascii="Gill Alt One MT" w:hAnsi="Gill Alt One MT"/>
          <w:b/>
          <w:sz w:val="22"/>
          <w:szCs w:val="22"/>
        </w:rPr>
        <w:t xml:space="preserve">The title of the module </w:t>
      </w:r>
    </w:p>
    <w:p w14:paraId="23684EF3" w14:textId="77777777" w:rsidR="006D266F" w:rsidRDefault="006D266F" w:rsidP="00CF5ED1">
      <w:pPr>
        <w:ind w:firstLine="720"/>
        <w:jc w:val="both"/>
        <w:rPr>
          <w:rFonts w:ascii="Gill Alt One MT" w:hAnsi="Gill Alt One MT"/>
          <w:bCs/>
          <w:sz w:val="22"/>
          <w:szCs w:val="22"/>
        </w:rPr>
      </w:pPr>
      <w:r>
        <w:rPr>
          <w:rFonts w:ascii="Gill Alt One MT" w:hAnsi="Gill Alt One MT"/>
          <w:bCs/>
          <w:sz w:val="22"/>
          <w:szCs w:val="22"/>
        </w:rPr>
        <w:t>Issues in Criminal Justice (SO651)</w:t>
      </w:r>
    </w:p>
    <w:p w14:paraId="73A98AAE" w14:textId="77777777" w:rsidR="006D266F" w:rsidRDefault="006D266F" w:rsidP="00CF5ED1">
      <w:pPr>
        <w:jc w:val="both"/>
        <w:rPr>
          <w:rFonts w:ascii="Gill Alt One MT" w:hAnsi="Gill Alt One MT"/>
          <w:bCs/>
          <w:sz w:val="22"/>
          <w:szCs w:val="22"/>
        </w:rPr>
      </w:pPr>
    </w:p>
    <w:p w14:paraId="4A3A1D36" w14:textId="77777777" w:rsidR="006D266F"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The School which will be responsible for management of the module </w:t>
      </w:r>
    </w:p>
    <w:p w14:paraId="327F7EF4" w14:textId="77777777" w:rsidR="006D266F" w:rsidRDefault="006D266F" w:rsidP="00CF5ED1">
      <w:pPr>
        <w:ind w:firstLine="720"/>
        <w:jc w:val="both"/>
        <w:rPr>
          <w:rFonts w:ascii="Gill Alt One MT" w:hAnsi="Gill Alt One MT"/>
          <w:bCs/>
          <w:sz w:val="22"/>
          <w:szCs w:val="22"/>
        </w:rPr>
      </w:pPr>
      <w:r>
        <w:rPr>
          <w:rFonts w:ascii="Gill Alt One MT" w:hAnsi="Gill Alt One MT"/>
          <w:bCs/>
          <w:sz w:val="22"/>
          <w:szCs w:val="22"/>
        </w:rPr>
        <w:t>SSPSSR</w:t>
      </w:r>
    </w:p>
    <w:p w14:paraId="6036246A" w14:textId="77777777" w:rsidR="006D266F" w:rsidRDefault="006D266F" w:rsidP="00CF5ED1">
      <w:pPr>
        <w:jc w:val="both"/>
        <w:rPr>
          <w:rFonts w:ascii="Gill Alt One MT" w:hAnsi="Gill Alt One MT"/>
          <w:sz w:val="22"/>
          <w:szCs w:val="22"/>
        </w:rPr>
      </w:pPr>
    </w:p>
    <w:p w14:paraId="181FE52E" w14:textId="77777777" w:rsidR="006D266F"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The Start Date of the Module </w:t>
      </w:r>
    </w:p>
    <w:p w14:paraId="1AA7D40E" w14:textId="77777777" w:rsidR="006D266F" w:rsidRDefault="006D266F" w:rsidP="00CF5ED1">
      <w:pPr>
        <w:ind w:firstLine="720"/>
        <w:jc w:val="both"/>
        <w:rPr>
          <w:rFonts w:ascii="Gill Alt One MT" w:hAnsi="Gill Alt One MT"/>
          <w:bCs/>
          <w:sz w:val="22"/>
          <w:szCs w:val="22"/>
        </w:rPr>
      </w:pPr>
      <w:r>
        <w:rPr>
          <w:rFonts w:ascii="Gill Alt One MT" w:hAnsi="Gill Alt One MT"/>
          <w:bCs/>
          <w:sz w:val="22"/>
          <w:szCs w:val="22"/>
        </w:rPr>
        <w:t>September 2006</w:t>
      </w:r>
    </w:p>
    <w:p w14:paraId="337ED55C" w14:textId="77777777" w:rsidR="006D266F" w:rsidRDefault="006D266F" w:rsidP="00CF5ED1">
      <w:pPr>
        <w:jc w:val="both"/>
        <w:rPr>
          <w:rFonts w:ascii="Gill Alt One MT" w:hAnsi="Gill Alt One MT"/>
          <w:sz w:val="22"/>
          <w:szCs w:val="22"/>
        </w:rPr>
      </w:pPr>
    </w:p>
    <w:p w14:paraId="23CBEDB6" w14:textId="77777777" w:rsidR="006D266F" w:rsidRDefault="006D266F" w:rsidP="00CF5ED1">
      <w:pPr>
        <w:numPr>
          <w:ilvl w:val="0"/>
          <w:numId w:val="3"/>
        </w:numPr>
        <w:tabs>
          <w:tab w:val="clear" w:pos="576"/>
        </w:tabs>
        <w:ind w:left="0" w:firstLine="0"/>
        <w:jc w:val="both"/>
        <w:rPr>
          <w:rFonts w:ascii="Gill Alt One MT" w:hAnsi="Gill Alt One MT"/>
          <w:b/>
          <w:bCs/>
          <w:sz w:val="22"/>
          <w:szCs w:val="22"/>
        </w:rPr>
      </w:pPr>
      <w:r>
        <w:rPr>
          <w:rFonts w:ascii="Gill Alt One MT" w:hAnsi="Gill Alt One MT"/>
          <w:b/>
          <w:sz w:val="22"/>
          <w:szCs w:val="22"/>
        </w:rPr>
        <w:t xml:space="preserve">The number of students expected to take the module </w:t>
      </w:r>
    </w:p>
    <w:p w14:paraId="616B16F0" w14:textId="77777777" w:rsidR="006D266F" w:rsidRDefault="00FA5647" w:rsidP="00CF5ED1">
      <w:pPr>
        <w:ind w:firstLine="720"/>
        <w:jc w:val="both"/>
        <w:rPr>
          <w:rFonts w:ascii="Gill Alt One MT" w:hAnsi="Gill Alt One MT"/>
          <w:bCs/>
          <w:sz w:val="22"/>
          <w:szCs w:val="22"/>
        </w:rPr>
      </w:pPr>
      <w:r>
        <w:rPr>
          <w:rFonts w:ascii="Gill Alt One MT" w:hAnsi="Gill Alt One MT"/>
          <w:bCs/>
          <w:sz w:val="22"/>
          <w:szCs w:val="22"/>
        </w:rPr>
        <w:t>30</w:t>
      </w:r>
    </w:p>
    <w:p w14:paraId="645BDB63" w14:textId="77777777" w:rsidR="006D266F" w:rsidRDefault="006D266F" w:rsidP="00CF5ED1">
      <w:pPr>
        <w:jc w:val="both"/>
        <w:rPr>
          <w:rFonts w:ascii="Gill Alt One MT" w:hAnsi="Gill Alt One MT"/>
          <w:bCs/>
          <w:sz w:val="22"/>
          <w:szCs w:val="22"/>
        </w:rPr>
      </w:pPr>
    </w:p>
    <w:p w14:paraId="32FC5BE1" w14:textId="77777777" w:rsidR="00A27871"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Modules to be withdrawn on the introduction of this proposed module and </w:t>
      </w:r>
    </w:p>
    <w:p w14:paraId="165D8455" w14:textId="77777777" w:rsidR="006D266F" w:rsidRDefault="006D266F" w:rsidP="00CF5ED1">
      <w:pPr>
        <w:ind w:firstLine="720"/>
        <w:jc w:val="both"/>
        <w:rPr>
          <w:rFonts w:ascii="Gill Alt One MT" w:hAnsi="Gill Alt One MT"/>
          <w:b/>
          <w:sz w:val="22"/>
          <w:szCs w:val="22"/>
        </w:rPr>
      </w:pPr>
      <w:r>
        <w:rPr>
          <w:rFonts w:ascii="Gill Alt One MT" w:hAnsi="Gill Alt One MT"/>
          <w:b/>
          <w:sz w:val="22"/>
          <w:szCs w:val="22"/>
        </w:rPr>
        <w:t>consultation with other relevant Schools and Faculties regarding the withdrawal</w:t>
      </w:r>
    </w:p>
    <w:p w14:paraId="1CAA7032" w14:textId="77777777" w:rsidR="006D266F" w:rsidRDefault="006D266F" w:rsidP="00CF5ED1">
      <w:pPr>
        <w:jc w:val="both"/>
        <w:rPr>
          <w:rFonts w:ascii="Gill Alt One MT" w:hAnsi="Gill Alt One MT"/>
          <w:sz w:val="22"/>
          <w:szCs w:val="22"/>
        </w:rPr>
      </w:pPr>
    </w:p>
    <w:p w14:paraId="519EF44C" w14:textId="77777777" w:rsidR="00A27871" w:rsidRPr="00A27871" w:rsidRDefault="006D266F" w:rsidP="00CF5ED1">
      <w:pPr>
        <w:numPr>
          <w:ilvl w:val="0"/>
          <w:numId w:val="3"/>
        </w:numPr>
        <w:tabs>
          <w:tab w:val="clear" w:pos="576"/>
        </w:tabs>
        <w:ind w:left="0" w:firstLine="0"/>
        <w:jc w:val="both"/>
        <w:rPr>
          <w:rFonts w:ascii="Gill Alt One MT" w:hAnsi="Gill Alt One MT"/>
          <w:b/>
          <w:bCs/>
          <w:sz w:val="22"/>
          <w:szCs w:val="22"/>
        </w:rPr>
      </w:pPr>
      <w:r>
        <w:rPr>
          <w:rFonts w:ascii="Gill Alt One MT" w:hAnsi="Gill Alt One MT"/>
          <w:b/>
          <w:sz w:val="22"/>
          <w:szCs w:val="22"/>
        </w:rPr>
        <w:t xml:space="preserve">The level of the module (eg Certificate [C], Intermediate [I], Honours [H] or </w:t>
      </w:r>
    </w:p>
    <w:p w14:paraId="5A0EE20C" w14:textId="77777777" w:rsidR="006D266F" w:rsidRDefault="006D266F" w:rsidP="00CF5ED1">
      <w:pPr>
        <w:ind w:firstLine="720"/>
        <w:jc w:val="both"/>
        <w:rPr>
          <w:rFonts w:ascii="Gill Alt One MT" w:hAnsi="Gill Alt One MT"/>
          <w:b/>
          <w:bCs/>
          <w:sz w:val="22"/>
          <w:szCs w:val="22"/>
        </w:rPr>
      </w:pPr>
      <w:r>
        <w:rPr>
          <w:rFonts w:ascii="Gill Alt One MT" w:hAnsi="Gill Alt One MT"/>
          <w:b/>
          <w:sz w:val="22"/>
          <w:szCs w:val="22"/>
        </w:rPr>
        <w:t xml:space="preserve">Postgraduate [M]) </w:t>
      </w:r>
    </w:p>
    <w:p w14:paraId="0802C96B" w14:textId="77777777" w:rsidR="006D266F" w:rsidRDefault="006D266F" w:rsidP="00CF5ED1">
      <w:pPr>
        <w:jc w:val="both"/>
        <w:rPr>
          <w:rFonts w:ascii="Gill Alt One MT" w:hAnsi="Gill Alt One MT"/>
          <w:bCs/>
          <w:sz w:val="22"/>
          <w:szCs w:val="22"/>
        </w:rPr>
      </w:pPr>
      <w:r>
        <w:rPr>
          <w:rFonts w:ascii="Gill Alt One MT" w:hAnsi="Gill Alt One MT"/>
          <w:bCs/>
          <w:sz w:val="22"/>
          <w:szCs w:val="22"/>
        </w:rPr>
        <w:t xml:space="preserve"> </w:t>
      </w:r>
      <w:r w:rsidR="00A27871">
        <w:rPr>
          <w:rFonts w:ascii="Gill Alt One MT" w:hAnsi="Gill Alt One MT"/>
          <w:bCs/>
          <w:sz w:val="22"/>
          <w:szCs w:val="22"/>
        </w:rPr>
        <w:tab/>
      </w:r>
      <w:r>
        <w:rPr>
          <w:rFonts w:ascii="Gill Alt One MT" w:hAnsi="Gill Alt One MT"/>
          <w:bCs/>
          <w:sz w:val="22"/>
          <w:szCs w:val="22"/>
        </w:rPr>
        <w:t xml:space="preserve">H </w:t>
      </w:r>
      <w:r>
        <w:rPr>
          <w:rFonts w:ascii="Gill Alt One MT" w:hAnsi="Gill Alt One MT"/>
          <w:sz w:val="22"/>
          <w:szCs w:val="22"/>
        </w:rPr>
        <w:t>(FHEQ Level: 6)</w:t>
      </w:r>
    </w:p>
    <w:p w14:paraId="6DF5C64A" w14:textId="77777777" w:rsidR="006D266F" w:rsidRDefault="006D266F" w:rsidP="00CF5ED1">
      <w:pPr>
        <w:jc w:val="both"/>
        <w:rPr>
          <w:rFonts w:ascii="Gill Alt One MT" w:hAnsi="Gill Alt One MT"/>
          <w:bCs/>
          <w:sz w:val="22"/>
          <w:szCs w:val="22"/>
        </w:rPr>
      </w:pPr>
    </w:p>
    <w:p w14:paraId="08C4FC79" w14:textId="77777777" w:rsidR="006D266F" w:rsidRDefault="006D266F" w:rsidP="00CF5ED1">
      <w:pPr>
        <w:numPr>
          <w:ilvl w:val="0"/>
          <w:numId w:val="3"/>
        </w:numPr>
        <w:tabs>
          <w:tab w:val="clear" w:pos="576"/>
        </w:tabs>
        <w:ind w:left="0" w:firstLine="0"/>
        <w:jc w:val="both"/>
        <w:rPr>
          <w:rFonts w:ascii="Gill Alt One MT" w:hAnsi="Gill Alt One MT"/>
          <w:b/>
          <w:bCs/>
          <w:sz w:val="22"/>
          <w:szCs w:val="22"/>
        </w:rPr>
      </w:pPr>
      <w:r>
        <w:rPr>
          <w:rFonts w:ascii="Gill Alt One MT" w:hAnsi="Gill Alt One MT"/>
          <w:b/>
          <w:sz w:val="22"/>
          <w:szCs w:val="22"/>
        </w:rPr>
        <w:t xml:space="preserve">The number of credits which the module represents </w:t>
      </w:r>
    </w:p>
    <w:p w14:paraId="08165D8A" w14:textId="77777777" w:rsidR="006D266F" w:rsidRDefault="006D266F" w:rsidP="00CF5ED1">
      <w:pPr>
        <w:ind w:firstLine="720"/>
        <w:jc w:val="both"/>
        <w:rPr>
          <w:rFonts w:ascii="Gill Alt One MT" w:hAnsi="Gill Alt One MT"/>
          <w:bCs/>
          <w:sz w:val="22"/>
          <w:szCs w:val="22"/>
        </w:rPr>
      </w:pPr>
      <w:r>
        <w:rPr>
          <w:rFonts w:ascii="Gill Alt One MT" w:hAnsi="Gill Alt One MT"/>
          <w:bCs/>
          <w:sz w:val="22"/>
          <w:szCs w:val="22"/>
        </w:rPr>
        <w:t>30 (15 ECTS)</w:t>
      </w:r>
    </w:p>
    <w:p w14:paraId="5D0F37B8" w14:textId="77777777" w:rsidR="006D266F" w:rsidRDefault="006D266F" w:rsidP="00CF5ED1">
      <w:pPr>
        <w:jc w:val="both"/>
        <w:rPr>
          <w:rFonts w:ascii="Gill Alt One MT" w:hAnsi="Gill Alt One MT"/>
          <w:bCs/>
          <w:sz w:val="22"/>
          <w:szCs w:val="22"/>
        </w:rPr>
      </w:pPr>
    </w:p>
    <w:p w14:paraId="2BD97DB7" w14:textId="77777777" w:rsidR="006D266F" w:rsidRDefault="006D266F" w:rsidP="00CF5ED1">
      <w:pPr>
        <w:numPr>
          <w:ilvl w:val="0"/>
          <w:numId w:val="3"/>
        </w:numPr>
        <w:tabs>
          <w:tab w:val="clear" w:pos="576"/>
        </w:tabs>
        <w:ind w:left="0" w:firstLine="0"/>
        <w:jc w:val="both"/>
        <w:rPr>
          <w:rFonts w:ascii="Gill Alt One MT" w:hAnsi="Gill Alt One MT"/>
          <w:b/>
          <w:bCs/>
          <w:sz w:val="22"/>
          <w:szCs w:val="22"/>
        </w:rPr>
      </w:pPr>
      <w:r>
        <w:rPr>
          <w:rFonts w:ascii="Gill Alt One MT" w:hAnsi="Gill Alt One MT"/>
          <w:b/>
          <w:sz w:val="22"/>
          <w:szCs w:val="22"/>
        </w:rPr>
        <w:t xml:space="preserve">Which term(s) the module is to be taught in (or other teaching pattern) </w:t>
      </w:r>
    </w:p>
    <w:p w14:paraId="51B89039" w14:textId="77777777" w:rsidR="006D266F" w:rsidRDefault="006D266F" w:rsidP="00CF5ED1">
      <w:pPr>
        <w:ind w:firstLine="720"/>
        <w:jc w:val="both"/>
        <w:rPr>
          <w:rFonts w:ascii="Gill Alt One MT" w:hAnsi="Gill Alt One MT"/>
          <w:bCs/>
          <w:sz w:val="22"/>
          <w:szCs w:val="22"/>
        </w:rPr>
      </w:pPr>
      <w:r>
        <w:rPr>
          <w:rFonts w:ascii="Gill Alt One MT" w:hAnsi="Gill Alt One MT"/>
          <w:bCs/>
          <w:sz w:val="22"/>
          <w:szCs w:val="22"/>
        </w:rPr>
        <w:t>Autumn and Spring terms.</w:t>
      </w:r>
    </w:p>
    <w:p w14:paraId="3081C422" w14:textId="77777777" w:rsidR="006D266F" w:rsidRDefault="006D266F" w:rsidP="00CF5ED1">
      <w:pPr>
        <w:jc w:val="both"/>
        <w:rPr>
          <w:rFonts w:ascii="Gill Alt One MT" w:hAnsi="Gill Alt One MT"/>
          <w:bCs/>
          <w:sz w:val="22"/>
          <w:szCs w:val="22"/>
        </w:rPr>
      </w:pPr>
    </w:p>
    <w:p w14:paraId="7D4E15A1" w14:textId="77777777" w:rsidR="006D266F"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Prerequisite and co-requisite modules:  </w:t>
      </w:r>
    </w:p>
    <w:p w14:paraId="37A0B40E" w14:textId="77777777" w:rsidR="006D266F" w:rsidRDefault="006D266F" w:rsidP="00CF5ED1">
      <w:pPr>
        <w:ind w:firstLine="720"/>
        <w:jc w:val="both"/>
        <w:rPr>
          <w:rFonts w:ascii="Gill Alt One MT" w:hAnsi="Gill Alt One MT"/>
          <w:sz w:val="22"/>
          <w:szCs w:val="22"/>
        </w:rPr>
      </w:pPr>
      <w:r>
        <w:rPr>
          <w:rFonts w:ascii="Gill Alt One MT" w:hAnsi="Gill Alt One MT"/>
          <w:sz w:val="22"/>
          <w:szCs w:val="22"/>
        </w:rPr>
        <w:t>Compulsory Stage 1 Criminal Justice Studies modules</w:t>
      </w:r>
    </w:p>
    <w:p w14:paraId="2B284C96" w14:textId="77777777" w:rsidR="006D266F" w:rsidRDefault="006D266F" w:rsidP="00CF5ED1">
      <w:pPr>
        <w:jc w:val="both"/>
        <w:rPr>
          <w:rFonts w:ascii="Gill Alt One MT" w:hAnsi="Gill Alt One MT"/>
          <w:sz w:val="22"/>
          <w:szCs w:val="22"/>
        </w:rPr>
      </w:pPr>
    </w:p>
    <w:p w14:paraId="440EE59E" w14:textId="77777777" w:rsidR="006D266F" w:rsidRDefault="006D266F" w:rsidP="00CF5ED1">
      <w:pPr>
        <w:numPr>
          <w:ilvl w:val="0"/>
          <w:numId w:val="3"/>
        </w:numPr>
        <w:tabs>
          <w:tab w:val="clear" w:pos="576"/>
        </w:tabs>
        <w:ind w:left="0" w:firstLine="0"/>
        <w:jc w:val="both"/>
        <w:rPr>
          <w:rFonts w:ascii="Gill Alt One MT" w:hAnsi="Gill Alt One MT"/>
          <w:b/>
          <w:bCs/>
          <w:sz w:val="22"/>
          <w:szCs w:val="22"/>
        </w:rPr>
      </w:pPr>
      <w:r>
        <w:rPr>
          <w:rFonts w:ascii="Gill Alt One MT" w:hAnsi="Gill Alt One MT"/>
          <w:b/>
          <w:sz w:val="22"/>
          <w:szCs w:val="22"/>
        </w:rPr>
        <w:t xml:space="preserve">The programmes of study to which the module contributes </w:t>
      </w:r>
    </w:p>
    <w:p w14:paraId="0A8BB10C" w14:textId="77777777" w:rsidR="006D266F" w:rsidRDefault="006D266F" w:rsidP="00CF5ED1">
      <w:pPr>
        <w:ind w:firstLine="720"/>
        <w:jc w:val="both"/>
        <w:rPr>
          <w:rFonts w:ascii="Gill Alt One MT" w:hAnsi="Gill Alt One MT"/>
          <w:bCs/>
          <w:sz w:val="22"/>
          <w:szCs w:val="22"/>
        </w:rPr>
      </w:pPr>
      <w:r>
        <w:rPr>
          <w:rFonts w:ascii="Gill Alt One MT" w:hAnsi="Gill Alt One MT"/>
          <w:bCs/>
          <w:sz w:val="22"/>
          <w:szCs w:val="22"/>
        </w:rPr>
        <w:t>BA (Hons) Criminal Justice Studies</w:t>
      </w:r>
    </w:p>
    <w:p w14:paraId="2C13DA40" w14:textId="77777777" w:rsidR="006D266F" w:rsidRDefault="006D266F" w:rsidP="00CF5ED1">
      <w:pPr>
        <w:jc w:val="both"/>
        <w:rPr>
          <w:rFonts w:ascii="Gill Alt One MT" w:hAnsi="Gill Alt One MT"/>
          <w:bCs/>
          <w:sz w:val="22"/>
          <w:szCs w:val="22"/>
        </w:rPr>
      </w:pPr>
    </w:p>
    <w:p w14:paraId="10A88845" w14:textId="77777777" w:rsidR="004E1F4C"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The intended subject specific learning outcomes and, as appropriate, their relationship </w:t>
      </w:r>
    </w:p>
    <w:p w14:paraId="2C806954" w14:textId="77777777" w:rsidR="006D266F" w:rsidRDefault="006D266F" w:rsidP="00CF5ED1">
      <w:pPr>
        <w:ind w:firstLine="720"/>
        <w:jc w:val="both"/>
        <w:rPr>
          <w:rFonts w:ascii="Gill Alt One MT" w:hAnsi="Gill Alt One MT"/>
          <w:b/>
          <w:sz w:val="22"/>
          <w:szCs w:val="22"/>
        </w:rPr>
      </w:pPr>
      <w:r>
        <w:rPr>
          <w:rFonts w:ascii="Gill Alt One MT" w:hAnsi="Gill Alt One MT"/>
          <w:b/>
          <w:sz w:val="22"/>
          <w:szCs w:val="22"/>
        </w:rPr>
        <w:t>to programme learning outcomes</w:t>
      </w:r>
    </w:p>
    <w:p w14:paraId="55558013"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At the end of the module students will be able to:</w:t>
      </w:r>
    </w:p>
    <w:p w14:paraId="4C1F3A75" w14:textId="77777777" w:rsidR="006D266F" w:rsidRDefault="006D266F" w:rsidP="00CF5ED1">
      <w:pPr>
        <w:numPr>
          <w:ilvl w:val="0"/>
          <w:numId w:val="6"/>
        </w:numPr>
        <w:ind w:left="709" w:firstLine="0"/>
        <w:jc w:val="both"/>
        <w:rPr>
          <w:rFonts w:ascii="Gill Alt One MT" w:hAnsi="Gill Alt One MT"/>
          <w:bCs/>
          <w:sz w:val="22"/>
          <w:szCs w:val="22"/>
        </w:rPr>
      </w:pPr>
      <w:r>
        <w:rPr>
          <w:rFonts w:ascii="Gill Alt One MT" w:hAnsi="Gill Alt One MT"/>
          <w:bCs/>
          <w:sz w:val="22"/>
          <w:szCs w:val="22"/>
        </w:rPr>
        <w:t>Critically evaluate contemporary criminal justice policies and developments.</w:t>
      </w:r>
    </w:p>
    <w:p w14:paraId="6512875F" w14:textId="77777777" w:rsidR="004E1F4C" w:rsidRDefault="006D266F" w:rsidP="00CF5ED1">
      <w:pPr>
        <w:numPr>
          <w:ilvl w:val="0"/>
          <w:numId w:val="6"/>
        </w:numPr>
        <w:ind w:left="709" w:firstLine="0"/>
        <w:jc w:val="both"/>
        <w:rPr>
          <w:rFonts w:ascii="Gill Alt One MT" w:hAnsi="Gill Alt One MT"/>
          <w:bCs/>
          <w:sz w:val="22"/>
          <w:szCs w:val="22"/>
        </w:rPr>
      </w:pPr>
      <w:r>
        <w:rPr>
          <w:rFonts w:ascii="Gill Alt One MT" w:hAnsi="Gill Alt One MT"/>
          <w:bCs/>
          <w:sz w:val="22"/>
          <w:szCs w:val="22"/>
        </w:rPr>
        <w:t xml:space="preserve">Have acquired an in depth understanding of the complexities of the way the criminal justice </w:t>
      </w:r>
    </w:p>
    <w:p w14:paraId="12E044CB" w14:textId="77777777" w:rsidR="006D266F" w:rsidRDefault="006D266F" w:rsidP="00CF5ED1">
      <w:pPr>
        <w:ind w:left="709" w:firstLine="11"/>
        <w:jc w:val="both"/>
        <w:rPr>
          <w:rFonts w:ascii="Gill Alt One MT" w:hAnsi="Gill Alt One MT"/>
          <w:bCs/>
          <w:sz w:val="22"/>
          <w:szCs w:val="22"/>
        </w:rPr>
      </w:pPr>
      <w:r>
        <w:rPr>
          <w:rFonts w:ascii="Gill Alt One MT" w:hAnsi="Gill Alt One MT"/>
          <w:bCs/>
          <w:sz w:val="22"/>
          <w:szCs w:val="22"/>
        </w:rPr>
        <w:t>system operates and develops.</w:t>
      </w:r>
    </w:p>
    <w:p w14:paraId="40BBEE32" w14:textId="77777777" w:rsidR="006D266F" w:rsidRDefault="006D266F" w:rsidP="00CF5ED1">
      <w:pPr>
        <w:numPr>
          <w:ilvl w:val="0"/>
          <w:numId w:val="6"/>
        </w:numPr>
        <w:ind w:left="709" w:firstLine="0"/>
        <w:jc w:val="both"/>
        <w:rPr>
          <w:rFonts w:ascii="Gill Alt One MT" w:hAnsi="Gill Alt One MT"/>
          <w:bCs/>
          <w:sz w:val="22"/>
          <w:szCs w:val="22"/>
        </w:rPr>
      </w:pPr>
      <w:r>
        <w:rPr>
          <w:rFonts w:ascii="Gill Alt One MT" w:hAnsi="Gill Alt One MT"/>
          <w:bCs/>
          <w:sz w:val="22"/>
          <w:szCs w:val="22"/>
        </w:rPr>
        <w:t>Critically assess the key theories concerning gender, violence and abuse.</w:t>
      </w:r>
    </w:p>
    <w:p w14:paraId="04ADD4D3" w14:textId="77777777" w:rsidR="006D266F" w:rsidRDefault="006D266F" w:rsidP="00CF5ED1">
      <w:pPr>
        <w:numPr>
          <w:ilvl w:val="0"/>
          <w:numId w:val="6"/>
        </w:numPr>
        <w:ind w:left="709" w:firstLine="0"/>
        <w:jc w:val="both"/>
        <w:rPr>
          <w:rFonts w:ascii="Gill Alt One MT" w:hAnsi="Gill Alt One MT"/>
          <w:bCs/>
          <w:sz w:val="22"/>
          <w:szCs w:val="22"/>
        </w:rPr>
      </w:pPr>
      <w:r>
        <w:rPr>
          <w:rFonts w:ascii="Gill Alt One MT" w:hAnsi="Gill Alt One MT"/>
          <w:bCs/>
          <w:sz w:val="22"/>
          <w:szCs w:val="22"/>
        </w:rPr>
        <w:t>Critically assess the competing theories of punishment and social control mechanisms.</w:t>
      </w:r>
    </w:p>
    <w:p w14:paraId="1BCA6245" w14:textId="77777777" w:rsidR="006D266F" w:rsidRDefault="006D266F" w:rsidP="00CF5ED1">
      <w:pPr>
        <w:numPr>
          <w:ilvl w:val="0"/>
          <w:numId w:val="6"/>
        </w:numPr>
        <w:ind w:left="709" w:firstLine="0"/>
        <w:jc w:val="both"/>
        <w:rPr>
          <w:rFonts w:ascii="Gill Alt One MT" w:hAnsi="Gill Alt One MT"/>
          <w:bCs/>
          <w:sz w:val="22"/>
          <w:szCs w:val="22"/>
        </w:rPr>
      </w:pPr>
      <w:r>
        <w:rPr>
          <w:rFonts w:ascii="Gill Alt One MT" w:hAnsi="Gill Alt One MT"/>
          <w:bCs/>
          <w:sz w:val="22"/>
          <w:szCs w:val="22"/>
        </w:rPr>
        <w:t>Describe and critically discuss key international policy developments around human rights.</w:t>
      </w:r>
    </w:p>
    <w:p w14:paraId="3E28ACB6" w14:textId="77777777" w:rsidR="006D266F" w:rsidRDefault="006D266F" w:rsidP="00CF5ED1">
      <w:pPr>
        <w:numPr>
          <w:ilvl w:val="0"/>
          <w:numId w:val="6"/>
        </w:numPr>
        <w:ind w:left="709" w:firstLine="0"/>
        <w:jc w:val="both"/>
        <w:rPr>
          <w:rFonts w:ascii="Gill Alt One MT" w:hAnsi="Gill Alt One MT"/>
          <w:bCs/>
          <w:sz w:val="22"/>
          <w:szCs w:val="22"/>
        </w:rPr>
      </w:pPr>
      <w:r>
        <w:rPr>
          <w:rFonts w:ascii="Gill Alt One MT" w:hAnsi="Gill Alt One MT"/>
          <w:bCs/>
          <w:sz w:val="22"/>
          <w:szCs w:val="22"/>
        </w:rPr>
        <w:t>Identify and gather appropriate library and web-based resources, make judgements about their merits and use the available evidence to construct an argument to be presented orally or in writing.</w:t>
      </w:r>
    </w:p>
    <w:p w14:paraId="39768C12" w14:textId="77777777" w:rsidR="006D266F" w:rsidRDefault="006D266F" w:rsidP="00CF5ED1">
      <w:pPr>
        <w:numPr>
          <w:ilvl w:val="0"/>
          <w:numId w:val="6"/>
        </w:numPr>
        <w:ind w:left="709" w:firstLine="0"/>
        <w:jc w:val="both"/>
        <w:rPr>
          <w:rFonts w:ascii="Gill Alt One MT" w:hAnsi="Gill Alt One MT"/>
          <w:bCs/>
          <w:sz w:val="22"/>
          <w:szCs w:val="22"/>
        </w:rPr>
      </w:pPr>
      <w:r>
        <w:rPr>
          <w:rFonts w:ascii="Gill Alt One MT" w:hAnsi="Gill Alt One MT"/>
          <w:bCs/>
          <w:sz w:val="22"/>
          <w:szCs w:val="22"/>
        </w:rPr>
        <w:t>The above relate to the subject specific outcomes of the BA (Hon) Criminal Justice Studies, as set out in Section 12 of the Programme Specific Specifications, sections A, 1,2,3,4,5, 6, 7,8,9,10,11 and C, 1,2,3,5,7,8.</w:t>
      </w:r>
    </w:p>
    <w:p w14:paraId="13E87319" w14:textId="77777777" w:rsidR="006D266F" w:rsidRDefault="006D266F" w:rsidP="00CF5ED1">
      <w:pPr>
        <w:jc w:val="both"/>
        <w:rPr>
          <w:rFonts w:ascii="Gill Alt One MT" w:hAnsi="Gill Alt One MT"/>
          <w:sz w:val="22"/>
          <w:szCs w:val="22"/>
        </w:rPr>
      </w:pPr>
    </w:p>
    <w:p w14:paraId="5794306A" w14:textId="77777777" w:rsidR="004E1F4C"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The intended generic learning outcomes and, as appropriate, their relationship to </w:t>
      </w:r>
    </w:p>
    <w:p w14:paraId="6B124466" w14:textId="77777777" w:rsidR="006D266F" w:rsidRDefault="006D266F" w:rsidP="00CF5ED1">
      <w:pPr>
        <w:ind w:firstLine="720"/>
        <w:jc w:val="both"/>
        <w:rPr>
          <w:rFonts w:ascii="Gill Alt One MT" w:hAnsi="Gill Alt One MT"/>
          <w:b/>
          <w:sz w:val="22"/>
          <w:szCs w:val="22"/>
        </w:rPr>
      </w:pPr>
      <w:r>
        <w:rPr>
          <w:rFonts w:ascii="Gill Alt One MT" w:hAnsi="Gill Alt One MT"/>
          <w:b/>
          <w:sz w:val="22"/>
          <w:szCs w:val="22"/>
        </w:rPr>
        <w:t>programme learning outcomes</w:t>
      </w:r>
    </w:p>
    <w:p w14:paraId="36D6DA7E" w14:textId="77777777" w:rsidR="006D266F" w:rsidRDefault="006D266F" w:rsidP="00CF5ED1">
      <w:pPr>
        <w:ind w:firstLine="720"/>
        <w:jc w:val="both"/>
        <w:rPr>
          <w:rFonts w:ascii="Gill Alt One MT" w:hAnsi="Gill Alt One MT"/>
          <w:bCs/>
          <w:sz w:val="22"/>
          <w:szCs w:val="22"/>
        </w:rPr>
      </w:pPr>
      <w:r>
        <w:rPr>
          <w:rFonts w:ascii="Gill Alt One MT" w:hAnsi="Gill Alt One MT"/>
          <w:bCs/>
          <w:sz w:val="22"/>
          <w:szCs w:val="22"/>
        </w:rPr>
        <w:t>At the end of the module successful students will also have developed skills in:</w:t>
      </w:r>
    </w:p>
    <w:p w14:paraId="6B88DABA" w14:textId="77777777" w:rsidR="006D266F" w:rsidRDefault="006D266F" w:rsidP="00CF5ED1">
      <w:pPr>
        <w:numPr>
          <w:ilvl w:val="0"/>
          <w:numId w:val="5"/>
        </w:numPr>
        <w:ind w:left="709" w:firstLine="0"/>
        <w:jc w:val="both"/>
        <w:rPr>
          <w:rFonts w:ascii="Gill Alt One MT" w:hAnsi="Gill Alt One MT"/>
          <w:bCs/>
          <w:sz w:val="22"/>
          <w:szCs w:val="22"/>
        </w:rPr>
      </w:pPr>
      <w:r>
        <w:rPr>
          <w:rFonts w:ascii="Gill Alt One MT" w:hAnsi="Gill Alt One MT"/>
          <w:bCs/>
          <w:sz w:val="22"/>
          <w:szCs w:val="22"/>
        </w:rPr>
        <w:t>Be able to synthesise items of knowledge from different schools and disciplines of enquiry. (Key skill 6)</w:t>
      </w:r>
    </w:p>
    <w:p w14:paraId="7C3C124B" w14:textId="77777777" w:rsidR="006D266F" w:rsidRDefault="006D266F" w:rsidP="00CF5ED1">
      <w:pPr>
        <w:numPr>
          <w:ilvl w:val="0"/>
          <w:numId w:val="5"/>
        </w:numPr>
        <w:ind w:left="709" w:firstLine="0"/>
        <w:jc w:val="both"/>
        <w:rPr>
          <w:rFonts w:ascii="Gill Alt One MT" w:hAnsi="Gill Alt One MT"/>
          <w:bCs/>
          <w:sz w:val="22"/>
          <w:szCs w:val="22"/>
        </w:rPr>
      </w:pPr>
      <w:r>
        <w:rPr>
          <w:rFonts w:ascii="Gill Alt One MT" w:hAnsi="Gill Alt One MT"/>
          <w:bCs/>
          <w:sz w:val="22"/>
          <w:szCs w:val="22"/>
        </w:rPr>
        <w:lastRenderedPageBreak/>
        <w:t>Advancing existing skills in regard to the organisation of information in a clear and coherent manner, through essay writing, and seminar based group discussion of completed essays. (Key skills 1 &amp; 5)</w:t>
      </w:r>
    </w:p>
    <w:p w14:paraId="2796C9D9" w14:textId="77777777" w:rsidR="006D266F" w:rsidRDefault="006D266F" w:rsidP="00CF5ED1">
      <w:pPr>
        <w:numPr>
          <w:ilvl w:val="0"/>
          <w:numId w:val="5"/>
        </w:numPr>
        <w:ind w:left="709" w:firstLine="0"/>
        <w:jc w:val="both"/>
        <w:rPr>
          <w:rFonts w:ascii="Gill Alt One MT" w:hAnsi="Gill Alt One MT"/>
          <w:bCs/>
          <w:sz w:val="22"/>
          <w:szCs w:val="22"/>
        </w:rPr>
      </w:pPr>
      <w:r>
        <w:rPr>
          <w:rFonts w:ascii="Gill Alt One MT" w:hAnsi="Gill Alt One MT"/>
          <w:bCs/>
          <w:sz w:val="22"/>
          <w:szCs w:val="22"/>
        </w:rPr>
        <w:t>Communicating, in terms of organising information in a clear and coherent way, responding to written sources and presenting information orally. ( Key Skills 1, 4 &amp; 6)</w:t>
      </w:r>
    </w:p>
    <w:p w14:paraId="5ECA5462" w14:textId="77777777" w:rsidR="006D266F" w:rsidRDefault="006D266F" w:rsidP="00CF5ED1">
      <w:pPr>
        <w:numPr>
          <w:ilvl w:val="0"/>
          <w:numId w:val="5"/>
        </w:numPr>
        <w:ind w:left="709" w:firstLine="0"/>
        <w:jc w:val="both"/>
        <w:rPr>
          <w:rFonts w:ascii="Gill Alt One MT" w:hAnsi="Gill Alt One MT"/>
          <w:bCs/>
          <w:sz w:val="22"/>
          <w:szCs w:val="22"/>
        </w:rPr>
      </w:pPr>
      <w:r>
        <w:rPr>
          <w:rFonts w:ascii="Gill Alt One MT" w:hAnsi="Gill Alt One MT"/>
          <w:bCs/>
          <w:sz w:val="22"/>
          <w:szCs w:val="22"/>
        </w:rPr>
        <w:t>Conducting basic research by using library, e-journals and other on-line resources. ( Key skill 3)</w:t>
      </w:r>
    </w:p>
    <w:p w14:paraId="1314298B" w14:textId="77777777" w:rsidR="006D266F" w:rsidRDefault="006D266F" w:rsidP="00CF5ED1">
      <w:pPr>
        <w:numPr>
          <w:ilvl w:val="0"/>
          <w:numId w:val="5"/>
        </w:numPr>
        <w:ind w:left="709" w:firstLine="0"/>
        <w:jc w:val="both"/>
        <w:rPr>
          <w:rFonts w:ascii="Gill Alt One MT" w:hAnsi="Gill Alt One MT"/>
          <w:bCs/>
          <w:sz w:val="22"/>
          <w:szCs w:val="22"/>
        </w:rPr>
      </w:pPr>
      <w:r>
        <w:rPr>
          <w:rFonts w:ascii="Gill Alt One MT" w:hAnsi="Gill Alt One MT"/>
          <w:bCs/>
          <w:sz w:val="22"/>
          <w:szCs w:val="22"/>
        </w:rPr>
        <w:t>Demonstrating a rudimentary understanding of theory and research to the solution of problems.</w:t>
      </w:r>
    </w:p>
    <w:p w14:paraId="078A693B" w14:textId="77777777" w:rsidR="006D266F" w:rsidRDefault="006D266F" w:rsidP="00CF5ED1">
      <w:pPr>
        <w:numPr>
          <w:ilvl w:val="0"/>
          <w:numId w:val="5"/>
        </w:numPr>
        <w:ind w:left="709" w:firstLine="0"/>
        <w:jc w:val="both"/>
        <w:rPr>
          <w:rFonts w:ascii="Gill Alt One MT" w:hAnsi="Gill Alt One MT"/>
          <w:bCs/>
          <w:sz w:val="22"/>
          <w:szCs w:val="22"/>
        </w:rPr>
      </w:pPr>
      <w:r>
        <w:rPr>
          <w:rFonts w:ascii="Gill Alt One MT" w:hAnsi="Gill Alt One MT"/>
          <w:bCs/>
          <w:sz w:val="22"/>
          <w:szCs w:val="22"/>
        </w:rPr>
        <w:t>Analysing and utilisation of basic statistical data drawn from research and official sources at a rudimentary level. (Key skills 2 &amp; 3- application of number.)</w:t>
      </w:r>
    </w:p>
    <w:p w14:paraId="63F3A498" w14:textId="77777777" w:rsidR="006D266F" w:rsidRDefault="006D266F" w:rsidP="00CF5ED1">
      <w:pPr>
        <w:numPr>
          <w:ilvl w:val="0"/>
          <w:numId w:val="5"/>
        </w:numPr>
        <w:ind w:left="709" w:firstLine="0"/>
        <w:jc w:val="both"/>
        <w:rPr>
          <w:rFonts w:ascii="Gill Alt One MT" w:hAnsi="Gill Alt One MT"/>
          <w:bCs/>
          <w:sz w:val="22"/>
          <w:szCs w:val="22"/>
        </w:rPr>
      </w:pPr>
      <w:r>
        <w:rPr>
          <w:rFonts w:ascii="Gill Alt One MT" w:hAnsi="Gill Alt One MT"/>
          <w:bCs/>
          <w:sz w:val="22"/>
          <w:szCs w:val="22"/>
        </w:rPr>
        <w:t>This module will link the specific outcomes as outlined in sections B &amp; D with specific reference to B1, 2,3,4,5, 6 and D1, 2, 3, 4, 5,6.</w:t>
      </w:r>
    </w:p>
    <w:p w14:paraId="14FE42D9" w14:textId="77777777" w:rsidR="006D266F" w:rsidRDefault="006D266F" w:rsidP="00CF5ED1">
      <w:pPr>
        <w:jc w:val="both"/>
        <w:rPr>
          <w:rFonts w:ascii="Gill Alt One MT" w:hAnsi="Gill Alt One MT"/>
          <w:sz w:val="22"/>
          <w:szCs w:val="22"/>
        </w:rPr>
      </w:pPr>
    </w:p>
    <w:p w14:paraId="79573A52" w14:textId="77777777" w:rsidR="006D266F"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A synopsis of the curriculum</w:t>
      </w:r>
    </w:p>
    <w:p w14:paraId="22656489" w14:textId="77777777" w:rsidR="006D266F" w:rsidRDefault="006D266F" w:rsidP="00CF5ED1">
      <w:pPr>
        <w:pStyle w:val="BodyText2"/>
        <w:spacing w:after="0"/>
        <w:ind w:left="709"/>
        <w:jc w:val="both"/>
        <w:rPr>
          <w:rFonts w:ascii="Gill Alt One MT" w:hAnsi="Gill Alt One MT"/>
          <w:b w:val="0"/>
          <w:szCs w:val="22"/>
        </w:rPr>
      </w:pPr>
      <w:r>
        <w:rPr>
          <w:rFonts w:ascii="Gill Alt One MT" w:hAnsi="Gill Alt One MT"/>
          <w:b w:val="0"/>
          <w:szCs w:val="22"/>
        </w:rPr>
        <w:t xml:space="preserve">This module is concerned with contemporary issues, developments, practices and research in criminal justice. In line with current policy developments it will address the connections between criminal justice policies and other policy developments and critically examine ‘new’ policy initiatives including such measures as community crime prevention; developments to involve and protect the victims of crime; moves towards broader conceptualisations of justice, including reconceptualisations of crime as social harm. The module examines contemporary policy developments in </w:t>
      </w:r>
      <w:r w:rsidR="00FA5647">
        <w:rPr>
          <w:rFonts w:ascii="Gill Alt One MT" w:hAnsi="Gill Alt One MT"/>
          <w:b w:val="0"/>
          <w:szCs w:val="22"/>
        </w:rPr>
        <w:t xml:space="preserve">sentencing, </w:t>
      </w:r>
      <w:r>
        <w:rPr>
          <w:rFonts w:ascii="Gill Alt One MT" w:hAnsi="Gill Alt One MT"/>
          <w:b w:val="0"/>
          <w:szCs w:val="22"/>
        </w:rPr>
        <w:t>domestic violence, racism in criminal justice practices,</w:t>
      </w:r>
      <w:r w:rsidR="00FA5647">
        <w:rPr>
          <w:rFonts w:ascii="Gill Alt One MT" w:hAnsi="Gill Alt One MT"/>
          <w:b w:val="0"/>
          <w:szCs w:val="22"/>
        </w:rPr>
        <w:t xml:space="preserve"> amongst other issues</w:t>
      </w:r>
      <w:r>
        <w:rPr>
          <w:rFonts w:ascii="Gill Alt One MT" w:hAnsi="Gill Alt One MT"/>
          <w:b w:val="0"/>
          <w:szCs w:val="22"/>
        </w:rPr>
        <w:t>.</w:t>
      </w:r>
    </w:p>
    <w:p w14:paraId="26CEA247" w14:textId="77777777" w:rsidR="006D266F" w:rsidRDefault="006D266F" w:rsidP="00CF5ED1">
      <w:pPr>
        <w:jc w:val="both"/>
        <w:rPr>
          <w:rFonts w:ascii="Gill Alt One MT" w:hAnsi="Gill Alt One MT"/>
          <w:sz w:val="22"/>
          <w:szCs w:val="22"/>
        </w:rPr>
      </w:pPr>
    </w:p>
    <w:p w14:paraId="603454B5" w14:textId="77777777" w:rsidR="006D266F"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Indicative </w:t>
      </w:r>
      <w:smartTag w:uri="urn:schemas-microsoft-com:office:smarttags" w:element="place">
        <w:smartTag w:uri="urn:schemas-microsoft-com:office:smarttags" w:element="City">
          <w:r>
            <w:rPr>
              <w:rFonts w:ascii="Gill Alt One MT" w:hAnsi="Gill Alt One MT"/>
              <w:b/>
              <w:sz w:val="22"/>
              <w:szCs w:val="22"/>
            </w:rPr>
            <w:t>Reading</w:t>
          </w:r>
        </w:smartTag>
      </w:smartTag>
      <w:r>
        <w:rPr>
          <w:rFonts w:ascii="Gill Alt One MT" w:hAnsi="Gill Alt One MT"/>
          <w:b/>
          <w:sz w:val="22"/>
          <w:szCs w:val="22"/>
        </w:rPr>
        <w:t xml:space="preserve"> List </w:t>
      </w:r>
    </w:p>
    <w:p w14:paraId="52A29891" w14:textId="7181E5D1" w:rsidR="00FA5647" w:rsidRPr="00FA5647" w:rsidRDefault="00FA5647" w:rsidP="00CF5ED1">
      <w:pPr>
        <w:ind w:left="709"/>
        <w:jc w:val="both"/>
        <w:rPr>
          <w:rFonts w:ascii="Gill Alt One MT" w:hAnsi="Gill Alt One MT"/>
          <w:sz w:val="22"/>
          <w:szCs w:val="22"/>
        </w:rPr>
      </w:pPr>
      <w:r>
        <w:rPr>
          <w:rFonts w:ascii="Gill Alt One MT" w:hAnsi="Gill Alt One MT"/>
          <w:sz w:val="22"/>
          <w:szCs w:val="22"/>
        </w:rPr>
        <w:t>Cavadino, M. and Dignan,</w:t>
      </w:r>
      <w:r w:rsidR="00CF5ED1">
        <w:rPr>
          <w:rFonts w:ascii="Gill Alt One MT" w:hAnsi="Gill Alt One MT"/>
          <w:sz w:val="22"/>
          <w:szCs w:val="22"/>
        </w:rPr>
        <w:t xml:space="preserve"> </w:t>
      </w:r>
      <w:r>
        <w:rPr>
          <w:rFonts w:ascii="Gill Alt One MT" w:hAnsi="Gill Alt One MT"/>
          <w:sz w:val="22"/>
          <w:szCs w:val="22"/>
        </w:rPr>
        <w:t xml:space="preserve">J. </w:t>
      </w:r>
      <w:r w:rsidRPr="00FA5647">
        <w:rPr>
          <w:rFonts w:ascii="Gill Alt One MT" w:hAnsi="Gill Alt One MT"/>
          <w:sz w:val="22"/>
          <w:szCs w:val="22"/>
        </w:rPr>
        <w:t>(2007)</w:t>
      </w:r>
      <w:r>
        <w:rPr>
          <w:rFonts w:ascii="Gill Alt One MT" w:hAnsi="Gill Alt One MT"/>
          <w:sz w:val="22"/>
          <w:szCs w:val="22"/>
        </w:rPr>
        <w:t xml:space="preserve"> </w:t>
      </w:r>
      <w:r w:rsidRPr="00FA5647">
        <w:rPr>
          <w:rFonts w:ascii="Gill Alt One MT" w:hAnsi="Gill Alt One MT"/>
          <w:i/>
          <w:sz w:val="22"/>
          <w:szCs w:val="22"/>
        </w:rPr>
        <w:t xml:space="preserve">The Penal System: an introduction </w:t>
      </w:r>
      <w:r w:rsidRPr="00FA5647">
        <w:rPr>
          <w:rFonts w:ascii="Gill Alt One MT" w:hAnsi="Gill Alt One MT"/>
          <w:sz w:val="22"/>
          <w:szCs w:val="22"/>
        </w:rPr>
        <w:t>(4</w:t>
      </w:r>
      <w:r w:rsidRPr="00FA5647">
        <w:rPr>
          <w:rFonts w:ascii="Gill Alt One MT" w:hAnsi="Gill Alt One MT"/>
          <w:sz w:val="22"/>
          <w:szCs w:val="22"/>
          <w:vertAlign w:val="superscript"/>
        </w:rPr>
        <w:t>th</w:t>
      </w:r>
      <w:r>
        <w:rPr>
          <w:rFonts w:ascii="Gill Alt One MT" w:hAnsi="Gill Alt One MT"/>
          <w:sz w:val="22"/>
          <w:szCs w:val="22"/>
        </w:rPr>
        <w:t xml:space="preserve"> edition) </w:t>
      </w:r>
      <w:r w:rsidRPr="00FA5647">
        <w:rPr>
          <w:rFonts w:ascii="Gill Alt One MT" w:hAnsi="Gill Alt One MT"/>
          <w:sz w:val="22"/>
          <w:szCs w:val="22"/>
        </w:rPr>
        <w:t>London: Sage Publications</w:t>
      </w:r>
      <w:r w:rsidRPr="00FA5647" w:rsidDel="00FA5647">
        <w:rPr>
          <w:rFonts w:ascii="Gill Alt One MT" w:hAnsi="Gill Alt One MT"/>
          <w:sz w:val="22"/>
          <w:szCs w:val="22"/>
        </w:rPr>
        <w:t xml:space="preserve"> </w:t>
      </w:r>
    </w:p>
    <w:p w14:paraId="42C3D355" w14:textId="77777777" w:rsidR="00FA5647" w:rsidRPr="00FA5647" w:rsidRDefault="00FA5647" w:rsidP="00CF5ED1">
      <w:pPr>
        <w:ind w:left="709"/>
        <w:jc w:val="both"/>
        <w:rPr>
          <w:rFonts w:ascii="Gill Alt One MT" w:hAnsi="Gill Alt One MT"/>
          <w:sz w:val="22"/>
          <w:szCs w:val="22"/>
        </w:rPr>
      </w:pPr>
      <w:smartTag w:uri="urn:schemas-microsoft-com:office:smarttags" w:element="City">
        <w:r w:rsidRPr="00FA5647">
          <w:rPr>
            <w:rFonts w:ascii="Gill Alt One MT" w:hAnsi="Gill Alt One MT"/>
            <w:sz w:val="22"/>
            <w:szCs w:val="22"/>
          </w:rPr>
          <w:t>Garland</w:t>
        </w:r>
      </w:smartTag>
      <w:r>
        <w:rPr>
          <w:rFonts w:ascii="Gill Alt One MT" w:hAnsi="Gill Alt One MT"/>
          <w:sz w:val="22"/>
          <w:szCs w:val="22"/>
        </w:rPr>
        <w:t xml:space="preserve">, D. </w:t>
      </w:r>
      <w:r w:rsidRPr="00FA5647">
        <w:rPr>
          <w:rFonts w:ascii="Gill Alt One MT" w:hAnsi="Gill Alt One MT"/>
          <w:sz w:val="22"/>
          <w:szCs w:val="22"/>
        </w:rPr>
        <w:t>(1990)</w:t>
      </w:r>
      <w:r>
        <w:rPr>
          <w:rFonts w:ascii="Gill Alt One MT" w:hAnsi="Gill Alt One MT"/>
          <w:sz w:val="22"/>
          <w:szCs w:val="22"/>
        </w:rPr>
        <w:t xml:space="preserve"> </w:t>
      </w:r>
      <w:r w:rsidRPr="00FA5647">
        <w:rPr>
          <w:rFonts w:ascii="Gill Alt One MT" w:hAnsi="Gill Alt One MT"/>
          <w:i/>
          <w:sz w:val="22"/>
          <w:szCs w:val="22"/>
        </w:rPr>
        <w:t>Punishment and Modern Society: A Study in Social Theory</w:t>
      </w:r>
      <w:r>
        <w:rPr>
          <w:rFonts w:ascii="Gill Alt One MT" w:hAnsi="Gill Alt One MT"/>
          <w:sz w:val="22"/>
          <w:szCs w:val="22"/>
        </w:rPr>
        <w:t xml:space="preserve">, </w:t>
      </w:r>
      <w:smartTag w:uri="urn:schemas-microsoft-com:office:smarttags" w:element="place">
        <w:smartTag w:uri="urn:schemas-microsoft-com:office:smarttags" w:element="City">
          <w:r>
            <w:rPr>
              <w:rFonts w:ascii="Gill Alt One MT" w:hAnsi="Gill Alt One MT"/>
              <w:sz w:val="22"/>
              <w:szCs w:val="22"/>
            </w:rPr>
            <w:t>Oxford</w:t>
          </w:r>
        </w:smartTag>
      </w:smartTag>
      <w:r>
        <w:rPr>
          <w:rFonts w:ascii="Gill Alt One MT" w:hAnsi="Gill Alt One MT"/>
          <w:sz w:val="22"/>
          <w:szCs w:val="22"/>
        </w:rPr>
        <w:t>: Clarendon Press</w:t>
      </w:r>
    </w:p>
    <w:p w14:paraId="6D8F49DB" w14:textId="77777777" w:rsidR="00FA5647" w:rsidRPr="00FA5647" w:rsidRDefault="00FA5647" w:rsidP="00CF5ED1">
      <w:pPr>
        <w:ind w:left="709"/>
        <w:jc w:val="both"/>
        <w:rPr>
          <w:rFonts w:ascii="Gill Alt One MT" w:hAnsi="Gill Alt One MT"/>
          <w:sz w:val="22"/>
          <w:szCs w:val="22"/>
        </w:rPr>
      </w:pPr>
      <w:r w:rsidRPr="00FA5647">
        <w:rPr>
          <w:rFonts w:ascii="Gill Alt One MT" w:hAnsi="Gill Alt One MT"/>
          <w:sz w:val="22"/>
          <w:szCs w:val="22"/>
        </w:rPr>
        <w:t>M. Maguire, R. Morgan and R. Reiner (eds.</w:t>
      </w:r>
      <w:r>
        <w:rPr>
          <w:rFonts w:ascii="Gill Alt One MT" w:hAnsi="Gill Alt One MT"/>
          <w:sz w:val="22"/>
          <w:szCs w:val="22"/>
        </w:rPr>
        <w:t xml:space="preserve">) (2007) </w:t>
      </w:r>
      <w:r w:rsidRPr="00FA5647">
        <w:rPr>
          <w:rFonts w:ascii="Gill Alt One MT" w:hAnsi="Gill Alt One MT"/>
          <w:i/>
          <w:sz w:val="22"/>
          <w:szCs w:val="22"/>
        </w:rPr>
        <w:t xml:space="preserve">Oxford Handbook of Criminology </w:t>
      </w:r>
      <w:r w:rsidRPr="00FA5647">
        <w:rPr>
          <w:rFonts w:ascii="Gill Alt One MT" w:hAnsi="Gill Alt One MT"/>
          <w:sz w:val="22"/>
          <w:szCs w:val="22"/>
        </w:rPr>
        <w:t>(4</w:t>
      </w:r>
      <w:r w:rsidRPr="00FA5647">
        <w:rPr>
          <w:rFonts w:ascii="Gill Alt One MT" w:hAnsi="Gill Alt One MT"/>
          <w:sz w:val="22"/>
          <w:szCs w:val="22"/>
          <w:vertAlign w:val="superscript"/>
        </w:rPr>
        <w:t>th</w:t>
      </w:r>
      <w:r w:rsidRPr="00FA5647">
        <w:rPr>
          <w:rFonts w:ascii="Gill Alt One MT" w:hAnsi="Gill Alt One MT"/>
          <w:sz w:val="22"/>
          <w:szCs w:val="22"/>
        </w:rPr>
        <w:t xml:space="preserve"> edition)  Oxford: </w:t>
      </w:r>
      <w:smartTag w:uri="urn:schemas-microsoft-com:office:smarttags" w:element="place">
        <w:smartTag w:uri="urn:schemas-microsoft-com:office:smarttags" w:element="PlaceName">
          <w:r w:rsidRPr="00FA5647">
            <w:rPr>
              <w:rFonts w:ascii="Gill Alt One MT" w:hAnsi="Gill Alt One MT"/>
              <w:sz w:val="22"/>
              <w:szCs w:val="22"/>
            </w:rPr>
            <w:t>Oxford</w:t>
          </w:r>
        </w:smartTag>
        <w:r w:rsidRPr="00FA5647">
          <w:rPr>
            <w:rFonts w:ascii="Gill Alt One MT" w:hAnsi="Gill Alt One MT"/>
            <w:sz w:val="22"/>
            <w:szCs w:val="22"/>
          </w:rPr>
          <w:t xml:space="preserve"> </w:t>
        </w:r>
        <w:smartTag w:uri="urn:schemas-microsoft-com:office:smarttags" w:element="PlaceType">
          <w:r w:rsidRPr="00FA5647">
            <w:rPr>
              <w:rFonts w:ascii="Gill Alt One MT" w:hAnsi="Gill Alt One MT"/>
              <w:sz w:val="22"/>
              <w:szCs w:val="22"/>
            </w:rPr>
            <w:t>University</w:t>
          </w:r>
        </w:smartTag>
      </w:smartTag>
      <w:r w:rsidRPr="00FA5647">
        <w:rPr>
          <w:rFonts w:ascii="Gill Alt One MT" w:hAnsi="Gill Alt One MT"/>
          <w:sz w:val="22"/>
          <w:szCs w:val="22"/>
        </w:rPr>
        <w:t xml:space="preserve"> </w:t>
      </w:r>
    </w:p>
    <w:p w14:paraId="2D113891" w14:textId="77777777" w:rsidR="00FA5647" w:rsidRPr="00FA5647" w:rsidRDefault="00FA5647" w:rsidP="00CF5ED1">
      <w:pPr>
        <w:ind w:left="709"/>
        <w:jc w:val="both"/>
        <w:rPr>
          <w:rFonts w:ascii="Gill Alt One MT" w:hAnsi="Gill Alt One MT"/>
          <w:sz w:val="22"/>
          <w:szCs w:val="22"/>
        </w:rPr>
      </w:pPr>
      <w:r w:rsidRPr="00FA5647">
        <w:rPr>
          <w:rFonts w:ascii="Gill Alt One MT" w:hAnsi="Gill Alt One MT"/>
          <w:sz w:val="22"/>
          <w:szCs w:val="22"/>
        </w:rPr>
        <w:t xml:space="preserve">Melossi, D. (2008) </w:t>
      </w:r>
      <w:r w:rsidRPr="00FA5647">
        <w:rPr>
          <w:rFonts w:ascii="Gill Alt One MT" w:hAnsi="Gill Alt One MT"/>
          <w:i/>
          <w:sz w:val="22"/>
          <w:szCs w:val="22"/>
        </w:rPr>
        <w:t>Controlling Crime, Controlling Society</w:t>
      </w:r>
      <w:r w:rsidRPr="00FA5647" w:rsidDel="00FA5647">
        <w:rPr>
          <w:rFonts w:ascii="Gill Alt One MT" w:hAnsi="Gill Alt One MT"/>
          <w:sz w:val="22"/>
          <w:szCs w:val="22"/>
        </w:rPr>
        <w:t xml:space="preserve"> </w:t>
      </w:r>
      <w:r w:rsidRPr="00FA5647">
        <w:rPr>
          <w:rFonts w:ascii="Gill Alt One MT" w:hAnsi="Gill Alt One MT"/>
          <w:sz w:val="22"/>
          <w:szCs w:val="22"/>
        </w:rPr>
        <w:t xml:space="preserve"> Cambridge: Polity</w:t>
      </w:r>
    </w:p>
    <w:p w14:paraId="08B3DCA2" w14:textId="77777777" w:rsidR="00FA5647" w:rsidRPr="00FA5647" w:rsidRDefault="00FA5647" w:rsidP="00CF5ED1">
      <w:pPr>
        <w:ind w:left="709"/>
        <w:jc w:val="both"/>
        <w:rPr>
          <w:rFonts w:ascii="Gill Alt One MT" w:hAnsi="Gill Alt One MT"/>
          <w:sz w:val="22"/>
          <w:szCs w:val="22"/>
        </w:rPr>
      </w:pPr>
      <w:r w:rsidRPr="00FA5647">
        <w:rPr>
          <w:rFonts w:ascii="Gill Alt One MT" w:hAnsi="Gill Alt One MT"/>
          <w:sz w:val="22"/>
          <w:szCs w:val="22"/>
        </w:rPr>
        <w:t>Newburn, T. (ed.)</w:t>
      </w:r>
      <w:r>
        <w:rPr>
          <w:rFonts w:ascii="Gill Alt One MT" w:hAnsi="Gill Alt One MT"/>
          <w:sz w:val="22"/>
          <w:szCs w:val="22"/>
        </w:rPr>
        <w:t xml:space="preserve"> (2009) </w:t>
      </w:r>
      <w:r w:rsidRPr="00FA5647">
        <w:rPr>
          <w:rFonts w:ascii="Gill Alt One MT" w:hAnsi="Gill Alt One MT"/>
          <w:sz w:val="22"/>
          <w:szCs w:val="22"/>
        </w:rPr>
        <w:t xml:space="preserve">  </w:t>
      </w:r>
      <w:r w:rsidRPr="00FA5647">
        <w:rPr>
          <w:rFonts w:ascii="Gill Alt One MT" w:hAnsi="Gill Alt One MT"/>
          <w:i/>
          <w:sz w:val="22"/>
          <w:szCs w:val="22"/>
        </w:rPr>
        <w:t xml:space="preserve">Key </w:t>
      </w:r>
      <w:smartTag w:uri="urn:schemas-microsoft-com:office:smarttags" w:element="place">
        <w:smartTag w:uri="urn:schemas-microsoft-com:office:smarttags" w:element="City">
          <w:r w:rsidRPr="00FA5647">
            <w:rPr>
              <w:rFonts w:ascii="Gill Alt One MT" w:hAnsi="Gill Alt One MT"/>
              <w:i/>
              <w:sz w:val="22"/>
              <w:szCs w:val="22"/>
            </w:rPr>
            <w:t>Readings</w:t>
          </w:r>
        </w:smartTag>
      </w:smartTag>
      <w:r w:rsidRPr="00FA5647">
        <w:rPr>
          <w:rFonts w:ascii="Gill Alt One MT" w:hAnsi="Gill Alt One MT"/>
          <w:i/>
          <w:sz w:val="22"/>
          <w:szCs w:val="22"/>
        </w:rPr>
        <w:t xml:space="preserve"> in Criminology</w:t>
      </w:r>
      <w:r>
        <w:rPr>
          <w:rFonts w:ascii="Gill Alt One MT" w:hAnsi="Gill Alt One MT"/>
          <w:sz w:val="22"/>
          <w:szCs w:val="22"/>
        </w:rPr>
        <w:t xml:space="preserve"> </w:t>
      </w:r>
      <w:r w:rsidRPr="00FA5647">
        <w:rPr>
          <w:rFonts w:ascii="Gill Alt One MT" w:hAnsi="Gill Alt One MT"/>
          <w:sz w:val="22"/>
          <w:szCs w:val="22"/>
        </w:rPr>
        <w:t>Cullompton: Willan</w:t>
      </w:r>
    </w:p>
    <w:p w14:paraId="7723F10A" w14:textId="77777777" w:rsidR="00FA5647" w:rsidRPr="00FA5647" w:rsidRDefault="00FA5647" w:rsidP="00CF5ED1">
      <w:pPr>
        <w:jc w:val="both"/>
        <w:rPr>
          <w:rFonts w:ascii="Gill Alt One MT" w:hAnsi="Gill Alt One MT"/>
          <w:sz w:val="22"/>
          <w:szCs w:val="22"/>
        </w:rPr>
      </w:pPr>
    </w:p>
    <w:p w14:paraId="38E303B2" w14:textId="77777777" w:rsidR="004E1F4C"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Learning and Teaching Methods, including the nature and number of contact hours </w:t>
      </w:r>
    </w:p>
    <w:p w14:paraId="78118F43" w14:textId="77777777" w:rsidR="006D266F" w:rsidRDefault="006D266F" w:rsidP="00CF5ED1">
      <w:pPr>
        <w:ind w:left="720"/>
        <w:jc w:val="both"/>
        <w:rPr>
          <w:rFonts w:ascii="Gill Alt One MT" w:hAnsi="Gill Alt One MT"/>
          <w:b/>
          <w:sz w:val="22"/>
          <w:szCs w:val="22"/>
        </w:rPr>
      </w:pPr>
      <w:r>
        <w:rPr>
          <w:rFonts w:ascii="Gill Alt One MT" w:hAnsi="Gill Alt One MT"/>
          <w:b/>
          <w:sz w:val="22"/>
          <w:szCs w:val="22"/>
        </w:rPr>
        <w:t>and the total study hours which will be expected of students, and how these relate to achievement of the intended learning outcomes</w:t>
      </w:r>
    </w:p>
    <w:p w14:paraId="54B2081B"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Staff student contact hours: 22 hours of lectures and 22 hours of seminars.</w:t>
      </w:r>
    </w:p>
    <w:p w14:paraId="4CEDDCEF"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Contact hours: 44.</w:t>
      </w:r>
    </w:p>
    <w:p w14:paraId="5C419098"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Private study hours: typically 11 hours a week.</w:t>
      </w:r>
    </w:p>
    <w:p w14:paraId="5A54F3E7"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Total study hours: 300</w:t>
      </w:r>
    </w:p>
    <w:p w14:paraId="081DD936" w14:textId="77777777" w:rsidR="006D266F" w:rsidRDefault="006D266F" w:rsidP="00CF5ED1">
      <w:pPr>
        <w:jc w:val="both"/>
        <w:rPr>
          <w:rFonts w:ascii="Gill Alt One MT" w:hAnsi="Gill Alt One MT"/>
          <w:sz w:val="22"/>
          <w:szCs w:val="22"/>
        </w:rPr>
      </w:pPr>
    </w:p>
    <w:p w14:paraId="7C229C7E" w14:textId="77777777" w:rsidR="004E1F4C" w:rsidRDefault="006D266F" w:rsidP="00CF5ED1">
      <w:pPr>
        <w:numPr>
          <w:ilvl w:val="0"/>
          <w:numId w:val="3"/>
        </w:numPr>
        <w:tabs>
          <w:tab w:val="clear" w:pos="576"/>
        </w:tabs>
        <w:ind w:left="0" w:firstLine="0"/>
        <w:jc w:val="both"/>
        <w:rPr>
          <w:rFonts w:ascii="Gill Alt One MT" w:hAnsi="Gill Alt One MT"/>
          <w:b/>
          <w:sz w:val="22"/>
          <w:szCs w:val="22"/>
        </w:rPr>
      </w:pPr>
      <w:r>
        <w:rPr>
          <w:rFonts w:ascii="Gill Alt One MT" w:hAnsi="Gill Alt One MT"/>
          <w:b/>
          <w:sz w:val="22"/>
          <w:szCs w:val="22"/>
        </w:rPr>
        <w:t xml:space="preserve">Assessment methods and how these relate to testing achievement of the intended </w:t>
      </w:r>
    </w:p>
    <w:p w14:paraId="56DA9099" w14:textId="77777777" w:rsidR="006D266F" w:rsidRDefault="006D266F" w:rsidP="00CF5ED1">
      <w:pPr>
        <w:ind w:firstLine="720"/>
        <w:jc w:val="both"/>
        <w:rPr>
          <w:rFonts w:ascii="Gill Alt One MT" w:hAnsi="Gill Alt One MT"/>
          <w:b/>
          <w:sz w:val="22"/>
          <w:szCs w:val="22"/>
        </w:rPr>
      </w:pPr>
      <w:r>
        <w:rPr>
          <w:rFonts w:ascii="Gill Alt One MT" w:hAnsi="Gill Alt One MT"/>
          <w:b/>
          <w:sz w:val="22"/>
          <w:szCs w:val="22"/>
        </w:rPr>
        <w:t>learning outcomes</w:t>
      </w:r>
    </w:p>
    <w:p w14:paraId="19EA1D1E" w14:textId="77777777" w:rsidR="006D266F" w:rsidRDefault="006D266F" w:rsidP="00CF5ED1">
      <w:pPr>
        <w:ind w:left="720"/>
        <w:jc w:val="both"/>
        <w:rPr>
          <w:rFonts w:ascii="Gill Alt One MT" w:hAnsi="Gill Alt One MT"/>
          <w:sz w:val="22"/>
          <w:szCs w:val="22"/>
        </w:rPr>
      </w:pPr>
      <w:r>
        <w:rPr>
          <w:rFonts w:ascii="Gill Alt One MT" w:hAnsi="Gill Alt One MT"/>
          <w:sz w:val="22"/>
          <w:szCs w:val="22"/>
        </w:rPr>
        <w:t>This module will be assessed 50% course work (</w:t>
      </w:r>
      <w:r w:rsidR="00FA5647">
        <w:rPr>
          <w:rFonts w:ascii="Gill Alt One MT" w:hAnsi="Gill Alt One MT"/>
          <w:sz w:val="22"/>
          <w:szCs w:val="22"/>
        </w:rPr>
        <w:t>two essays of between 2,000 and 2,500 words</w:t>
      </w:r>
      <w:r>
        <w:rPr>
          <w:rFonts w:ascii="Gill Alt One MT" w:hAnsi="Gill Alt One MT"/>
          <w:sz w:val="22"/>
          <w:szCs w:val="22"/>
        </w:rPr>
        <w:t>) and 50% three hour unseen exam.</w:t>
      </w:r>
    </w:p>
    <w:p w14:paraId="456BD214" w14:textId="77777777" w:rsidR="006D266F" w:rsidRDefault="006D266F" w:rsidP="00CF5ED1">
      <w:pPr>
        <w:jc w:val="both"/>
        <w:rPr>
          <w:rFonts w:ascii="Gill Alt One MT" w:hAnsi="Gill Alt One MT"/>
          <w:sz w:val="22"/>
          <w:szCs w:val="22"/>
        </w:rPr>
      </w:pPr>
    </w:p>
    <w:p w14:paraId="54671C5C"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The assignments will cover the following specific areas, which relate to the module’s learning outcomes:</w:t>
      </w:r>
    </w:p>
    <w:p w14:paraId="12B7E01F" w14:textId="77777777" w:rsidR="006D266F" w:rsidRDefault="006D266F" w:rsidP="00CF5ED1">
      <w:pPr>
        <w:numPr>
          <w:ilvl w:val="0"/>
          <w:numId w:val="6"/>
        </w:numPr>
        <w:ind w:left="709" w:firstLine="0"/>
        <w:jc w:val="both"/>
        <w:rPr>
          <w:rFonts w:ascii="Gill Alt One MT" w:hAnsi="Gill Alt One MT"/>
          <w:sz w:val="22"/>
          <w:szCs w:val="22"/>
        </w:rPr>
      </w:pPr>
      <w:r>
        <w:rPr>
          <w:rFonts w:ascii="Gill Alt One MT" w:hAnsi="Gill Alt One MT"/>
          <w:sz w:val="22"/>
          <w:szCs w:val="22"/>
        </w:rPr>
        <w:t>Critically assess and evaluate the various CJS concepts, theories and provision.</w:t>
      </w:r>
    </w:p>
    <w:p w14:paraId="331DD1EA" w14:textId="77777777" w:rsidR="006D266F" w:rsidRDefault="006D266F" w:rsidP="00CF5ED1">
      <w:pPr>
        <w:numPr>
          <w:ilvl w:val="0"/>
          <w:numId w:val="6"/>
        </w:numPr>
        <w:ind w:left="709" w:firstLine="0"/>
        <w:jc w:val="both"/>
        <w:rPr>
          <w:rFonts w:ascii="Gill Alt One MT" w:hAnsi="Gill Alt One MT"/>
          <w:sz w:val="22"/>
          <w:szCs w:val="22"/>
        </w:rPr>
      </w:pPr>
      <w:r>
        <w:rPr>
          <w:rFonts w:ascii="Gill Alt One MT" w:hAnsi="Gill Alt One MT"/>
          <w:sz w:val="22"/>
          <w:szCs w:val="22"/>
        </w:rPr>
        <w:t xml:space="preserve">Critically evaluate how gender, age, ethnicity and social class affect the CJS </w:t>
      </w:r>
    </w:p>
    <w:p w14:paraId="1A0AD0E2" w14:textId="77777777" w:rsidR="006D266F" w:rsidRDefault="006D266F" w:rsidP="00CF5ED1">
      <w:pPr>
        <w:numPr>
          <w:ilvl w:val="0"/>
          <w:numId w:val="6"/>
        </w:numPr>
        <w:ind w:left="709" w:firstLine="0"/>
        <w:jc w:val="both"/>
        <w:rPr>
          <w:rFonts w:ascii="Gill Alt One MT" w:hAnsi="Gill Alt One MT"/>
          <w:sz w:val="22"/>
          <w:szCs w:val="22"/>
        </w:rPr>
      </w:pPr>
      <w:r>
        <w:rPr>
          <w:rFonts w:ascii="Gill Alt One MT" w:hAnsi="Gill Alt One MT"/>
          <w:sz w:val="22"/>
          <w:szCs w:val="22"/>
        </w:rPr>
        <w:t>Identify and gather appropriate library and web-based resources, make judgements about their merits and use the available evidence to construct an argument to be presented in writing</w:t>
      </w:r>
    </w:p>
    <w:p w14:paraId="2BFC1D88" w14:textId="77777777" w:rsidR="006D266F" w:rsidRDefault="006D266F" w:rsidP="00CF5ED1">
      <w:pPr>
        <w:ind w:left="709"/>
        <w:jc w:val="both"/>
        <w:rPr>
          <w:rFonts w:ascii="Gill Alt One MT" w:hAnsi="Gill Alt One MT"/>
          <w:sz w:val="22"/>
          <w:szCs w:val="22"/>
        </w:rPr>
      </w:pPr>
    </w:p>
    <w:p w14:paraId="0205C36D"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The exam will concentrate on the following issues, which relate to the module’s specific learning outcomes:</w:t>
      </w:r>
    </w:p>
    <w:p w14:paraId="3226D7FB" w14:textId="77777777" w:rsidR="006D266F" w:rsidRDefault="006D266F" w:rsidP="00CF5ED1">
      <w:pPr>
        <w:numPr>
          <w:ilvl w:val="0"/>
          <w:numId w:val="6"/>
        </w:numPr>
        <w:ind w:left="709" w:firstLine="0"/>
        <w:jc w:val="both"/>
        <w:rPr>
          <w:rFonts w:ascii="Gill Alt One MT" w:hAnsi="Gill Alt One MT"/>
          <w:sz w:val="22"/>
          <w:szCs w:val="22"/>
        </w:rPr>
      </w:pPr>
      <w:r>
        <w:rPr>
          <w:rFonts w:ascii="Gill Alt One MT" w:hAnsi="Gill Alt One MT"/>
          <w:sz w:val="22"/>
          <w:szCs w:val="22"/>
        </w:rPr>
        <w:t>Critically assess and evaluate current CJS issues.</w:t>
      </w:r>
    </w:p>
    <w:p w14:paraId="1738988C" w14:textId="77777777" w:rsidR="006D266F" w:rsidRDefault="006D266F" w:rsidP="00CF5ED1">
      <w:pPr>
        <w:numPr>
          <w:ilvl w:val="0"/>
          <w:numId w:val="6"/>
        </w:numPr>
        <w:ind w:left="709" w:firstLine="0"/>
        <w:jc w:val="both"/>
        <w:rPr>
          <w:rFonts w:ascii="Gill Alt One MT" w:hAnsi="Gill Alt One MT"/>
          <w:sz w:val="22"/>
          <w:szCs w:val="22"/>
        </w:rPr>
      </w:pPr>
      <w:r>
        <w:rPr>
          <w:rFonts w:ascii="Gill Alt One MT" w:hAnsi="Gill Alt One MT"/>
          <w:sz w:val="22"/>
          <w:szCs w:val="22"/>
        </w:rPr>
        <w:t>Describe and evaluate concepts of violence and abuse.</w:t>
      </w:r>
    </w:p>
    <w:p w14:paraId="7140ED9A" w14:textId="77777777" w:rsidR="006D266F" w:rsidRDefault="006D266F" w:rsidP="00CF5ED1">
      <w:pPr>
        <w:jc w:val="both"/>
        <w:rPr>
          <w:rFonts w:ascii="Gill Alt One MT" w:hAnsi="Gill Alt One MT"/>
          <w:sz w:val="22"/>
          <w:szCs w:val="22"/>
        </w:rPr>
      </w:pPr>
    </w:p>
    <w:p w14:paraId="62E8165E" w14:textId="77777777" w:rsidR="006D266F" w:rsidRDefault="006D266F" w:rsidP="00CF5ED1">
      <w:pPr>
        <w:pStyle w:val="Heading9"/>
        <w:tabs>
          <w:tab w:val="clear" w:pos="567"/>
          <w:tab w:val="num" w:pos="720"/>
        </w:tabs>
        <w:spacing w:after="0"/>
        <w:ind w:left="0" w:firstLine="0"/>
        <w:jc w:val="both"/>
        <w:rPr>
          <w:rFonts w:ascii="Gill Alt One MT" w:hAnsi="Gill Alt One MT"/>
          <w:b/>
          <w:sz w:val="22"/>
          <w:szCs w:val="22"/>
        </w:rPr>
      </w:pPr>
      <w:r>
        <w:rPr>
          <w:rFonts w:ascii="Gill Alt One MT" w:hAnsi="Gill Alt One MT"/>
          <w:b/>
          <w:sz w:val="22"/>
          <w:szCs w:val="22"/>
        </w:rPr>
        <w:lastRenderedPageBreak/>
        <w:t>Implications for learning resources, including staff, library, IT and space</w:t>
      </w:r>
    </w:p>
    <w:p w14:paraId="7CAF03DD" w14:textId="77777777" w:rsidR="006D266F" w:rsidRDefault="006D266F" w:rsidP="00CF5ED1">
      <w:pPr>
        <w:pStyle w:val="Heading9"/>
        <w:numPr>
          <w:ilvl w:val="0"/>
          <w:numId w:val="0"/>
        </w:numPr>
        <w:spacing w:after="0"/>
        <w:ind w:left="720"/>
        <w:jc w:val="both"/>
        <w:rPr>
          <w:rFonts w:ascii="Gill Alt One MT" w:hAnsi="Gill Alt One MT"/>
          <w:b/>
          <w:sz w:val="22"/>
          <w:szCs w:val="22"/>
        </w:rPr>
      </w:pPr>
      <w:r>
        <w:rPr>
          <w:rFonts w:ascii="Gill Alt One MT" w:hAnsi="Gill Alt One MT"/>
          <w:b/>
          <w:sz w:val="22"/>
          <w:szCs w:val="22"/>
        </w:rPr>
        <w:t xml:space="preserve">At present, the required learning resources for this module are one lecture room with PowerPoint access, one lecturer and seminar leader and good access to library resources </w:t>
      </w:r>
    </w:p>
    <w:p w14:paraId="61342ED1" w14:textId="77777777" w:rsidR="006D266F" w:rsidRDefault="006D266F" w:rsidP="00CF5ED1">
      <w:pPr>
        <w:jc w:val="both"/>
        <w:rPr>
          <w:rFonts w:ascii="Gill Alt One MT" w:hAnsi="Gill Alt One MT"/>
          <w:sz w:val="22"/>
          <w:szCs w:val="22"/>
        </w:rPr>
      </w:pPr>
    </w:p>
    <w:p w14:paraId="29F4F9BE" w14:textId="77777777" w:rsidR="004E1F4C" w:rsidRDefault="006D266F" w:rsidP="00CF5ED1">
      <w:pPr>
        <w:numPr>
          <w:ilvl w:val="0"/>
          <w:numId w:val="4"/>
        </w:numPr>
        <w:tabs>
          <w:tab w:val="num" w:pos="1080"/>
        </w:tabs>
        <w:ind w:left="0" w:firstLine="0"/>
        <w:jc w:val="both"/>
        <w:rPr>
          <w:rFonts w:ascii="Gill Alt One MT" w:hAnsi="Gill Alt One MT"/>
          <w:b/>
          <w:sz w:val="22"/>
          <w:szCs w:val="22"/>
        </w:rPr>
      </w:pPr>
      <w:r>
        <w:rPr>
          <w:rFonts w:ascii="Gill Alt One MT" w:hAnsi="Gill Alt One MT"/>
          <w:b/>
          <w:sz w:val="22"/>
          <w:szCs w:val="22"/>
        </w:rPr>
        <w:t xml:space="preserve">A statement confirming that, as far as can be reasonably anticipated, the curriculum, </w:t>
      </w:r>
    </w:p>
    <w:p w14:paraId="361DC47E" w14:textId="77777777" w:rsidR="006D266F" w:rsidRDefault="006D266F" w:rsidP="00CF5ED1">
      <w:pPr>
        <w:ind w:left="720" w:hanging="11"/>
        <w:jc w:val="both"/>
        <w:rPr>
          <w:rFonts w:ascii="Gill Alt One MT" w:hAnsi="Gill Alt One MT"/>
          <w:b/>
          <w:sz w:val="22"/>
          <w:szCs w:val="22"/>
        </w:rPr>
      </w:pPr>
      <w:r>
        <w:rPr>
          <w:rFonts w:ascii="Gill Alt One MT" w:hAnsi="Gill Alt One MT"/>
          <w:b/>
          <w:sz w:val="22"/>
          <w:szCs w:val="22"/>
        </w:rPr>
        <w:t>learning and teaching methods and forms of assessment do not present any non-justifiable disadvantage to students with disabilities</w:t>
      </w:r>
    </w:p>
    <w:p w14:paraId="2F07E0C7" w14:textId="77777777" w:rsidR="006D266F" w:rsidRDefault="006D266F" w:rsidP="00CF5ED1">
      <w:pPr>
        <w:ind w:left="709"/>
        <w:jc w:val="both"/>
        <w:rPr>
          <w:rFonts w:ascii="Gill Alt One MT" w:hAnsi="Gill Alt One MT"/>
          <w:sz w:val="22"/>
          <w:szCs w:val="22"/>
        </w:rPr>
      </w:pPr>
      <w:r>
        <w:rPr>
          <w:rFonts w:ascii="Gill Alt One MT" w:hAnsi="Gill Alt One MT"/>
          <w:sz w:val="22"/>
          <w:szCs w:val="22"/>
        </w:rPr>
        <w:t xml:space="preserve">The curriculum, learning and teaching methods as well as forms of assessment do not present any disadvantage to students with disabilities. </w:t>
      </w:r>
    </w:p>
    <w:p w14:paraId="5C470550" w14:textId="77777777" w:rsidR="006D266F" w:rsidRDefault="006D266F" w:rsidP="00CF5ED1">
      <w:pPr>
        <w:jc w:val="both"/>
        <w:rPr>
          <w:rFonts w:ascii="Gill Alt One MT" w:hAnsi="Gill Alt One MT"/>
          <w:sz w:val="22"/>
          <w:szCs w:val="22"/>
        </w:rPr>
      </w:pPr>
    </w:p>
    <w:p w14:paraId="2BA3B1CB" w14:textId="77777777" w:rsidR="006D266F" w:rsidRDefault="006D266F" w:rsidP="00CF5ED1">
      <w:pPr>
        <w:jc w:val="both"/>
        <w:rPr>
          <w:rFonts w:ascii="Gill Alt One MT" w:hAnsi="Gill Alt One MT"/>
          <w:sz w:val="22"/>
          <w:szCs w:val="22"/>
        </w:rPr>
      </w:pPr>
      <w:r>
        <w:rPr>
          <w:rFonts w:ascii="Gill Alt One MT" w:hAnsi="Gill Alt One MT"/>
          <w:sz w:val="22"/>
          <w:szCs w:val="22"/>
        </w:rPr>
        <w:t>Statement by the Director of Learning and Teaching: "I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6D266F" w14:paraId="3FDBBE98" w14:textId="77777777">
        <w:trPr>
          <w:trHeight w:val="675"/>
        </w:trPr>
        <w:tc>
          <w:tcPr>
            <w:tcW w:w="5133" w:type="dxa"/>
          </w:tcPr>
          <w:p w14:paraId="41E88985" w14:textId="77777777" w:rsidR="006D266F" w:rsidRDefault="006D266F" w:rsidP="00A27871">
            <w:pPr>
              <w:rPr>
                <w:rFonts w:ascii="Gill Alt One MT" w:hAnsi="Gill Alt One MT"/>
                <w:sz w:val="22"/>
                <w:szCs w:val="22"/>
              </w:rPr>
            </w:pPr>
          </w:p>
          <w:p w14:paraId="10F085D1" w14:textId="77777777" w:rsidR="006D266F" w:rsidRDefault="006D266F" w:rsidP="00A27871">
            <w:pPr>
              <w:rPr>
                <w:rFonts w:ascii="Gill Alt One MT" w:hAnsi="Gill Alt One MT"/>
                <w:sz w:val="22"/>
                <w:szCs w:val="22"/>
              </w:rPr>
            </w:pPr>
          </w:p>
          <w:p w14:paraId="764A55E0" w14:textId="77777777" w:rsidR="006D266F" w:rsidRDefault="006D266F" w:rsidP="00A27871">
            <w:pPr>
              <w:rPr>
                <w:rFonts w:ascii="Gill Alt One MT" w:hAnsi="Gill Alt One MT"/>
                <w:sz w:val="22"/>
                <w:szCs w:val="22"/>
              </w:rPr>
            </w:pPr>
            <w:r>
              <w:rPr>
                <w:rFonts w:ascii="Gill Alt One MT" w:hAnsi="Gill Alt One MT"/>
                <w:sz w:val="22"/>
                <w:szCs w:val="22"/>
              </w:rPr>
              <w:t>................................................................</w:t>
            </w:r>
          </w:p>
          <w:p w14:paraId="1CCD5FFF" w14:textId="77777777" w:rsidR="006D266F" w:rsidRDefault="006D266F" w:rsidP="00A27871">
            <w:pPr>
              <w:rPr>
                <w:rFonts w:ascii="Gill Alt One MT" w:hAnsi="Gill Alt One MT"/>
                <w:sz w:val="22"/>
                <w:szCs w:val="22"/>
              </w:rPr>
            </w:pPr>
            <w:r>
              <w:rPr>
                <w:rFonts w:ascii="Gill Alt One MT" w:hAnsi="Gill Alt One MT"/>
                <w:sz w:val="22"/>
                <w:szCs w:val="22"/>
              </w:rPr>
              <w:t>Director of Learning and Teaching</w:t>
            </w:r>
          </w:p>
        </w:tc>
        <w:tc>
          <w:tcPr>
            <w:tcW w:w="3717" w:type="dxa"/>
          </w:tcPr>
          <w:p w14:paraId="0DE88997" w14:textId="77777777" w:rsidR="006D266F" w:rsidRDefault="006D266F" w:rsidP="00A27871">
            <w:pPr>
              <w:rPr>
                <w:rFonts w:ascii="Gill Alt One MT" w:hAnsi="Gill Alt One MT"/>
                <w:sz w:val="22"/>
                <w:szCs w:val="22"/>
              </w:rPr>
            </w:pPr>
          </w:p>
          <w:p w14:paraId="2CF31211" w14:textId="77777777" w:rsidR="006D266F" w:rsidRDefault="006D266F" w:rsidP="00A27871">
            <w:pPr>
              <w:rPr>
                <w:rFonts w:ascii="Gill Alt One MT" w:hAnsi="Gill Alt One MT"/>
                <w:sz w:val="22"/>
                <w:szCs w:val="22"/>
              </w:rPr>
            </w:pPr>
          </w:p>
          <w:p w14:paraId="0408D019" w14:textId="77777777" w:rsidR="006D266F" w:rsidRDefault="006D266F" w:rsidP="00A27871">
            <w:pPr>
              <w:rPr>
                <w:rFonts w:ascii="Gill Alt One MT" w:hAnsi="Gill Alt One MT"/>
                <w:sz w:val="22"/>
                <w:szCs w:val="22"/>
              </w:rPr>
            </w:pPr>
            <w:r>
              <w:rPr>
                <w:rFonts w:ascii="Gill Alt One MT" w:hAnsi="Gill Alt One MT"/>
                <w:sz w:val="22"/>
                <w:szCs w:val="22"/>
              </w:rPr>
              <w:t>..............................................</w:t>
            </w:r>
          </w:p>
          <w:p w14:paraId="61241237" w14:textId="77777777" w:rsidR="006D266F" w:rsidRDefault="006D266F" w:rsidP="00A27871">
            <w:pPr>
              <w:rPr>
                <w:rFonts w:ascii="Gill Alt One MT" w:hAnsi="Gill Alt One MT"/>
                <w:sz w:val="22"/>
                <w:szCs w:val="22"/>
              </w:rPr>
            </w:pPr>
            <w:r>
              <w:rPr>
                <w:rFonts w:ascii="Gill Alt One MT" w:hAnsi="Gill Alt One MT"/>
                <w:sz w:val="22"/>
                <w:szCs w:val="22"/>
              </w:rPr>
              <w:t>Date</w:t>
            </w:r>
          </w:p>
        </w:tc>
      </w:tr>
    </w:tbl>
    <w:p w14:paraId="6C2B954C" w14:textId="77777777" w:rsidR="006D266F" w:rsidRDefault="006D266F" w:rsidP="00A27871">
      <w:pPr>
        <w:rPr>
          <w:rFonts w:ascii="Gill Alt One MT" w:hAnsi="Gill Alt One MT"/>
          <w:sz w:val="22"/>
          <w:szCs w:val="22"/>
        </w:rPr>
      </w:pPr>
    </w:p>
    <w:p w14:paraId="5F0B7AC5" w14:textId="77777777" w:rsidR="006D266F" w:rsidRDefault="006D266F" w:rsidP="00CF5ED1">
      <w:pPr>
        <w:jc w:val="both"/>
        <w:rPr>
          <w:rFonts w:ascii="Gill Alt One MT" w:hAnsi="Gill Alt One MT"/>
          <w:sz w:val="22"/>
          <w:szCs w:val="22"/>
        </w:rPr>
      </w:pPr>
      <w:r>
        <w:rPr>
          <w:rFonts w:ascii="Gill Alt One MT" w:hAnsi="Gill Alt One MT"/>
          <w:sz w:val="22"/>
          <w:szCs w:val="22"/>
        </w:rPr>
        <w:t>Statement by the Head of School: "I confirm that the School has approved the introduction of the module and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6D266F" w14:paraId="61DC6C33" w14:textId="77777777">
        <w:trPr>
          <w:trHeight w:val="675"/>
        </w:trPr>
        <w:tc>
          <w:tcPr>
            <w:tcW w:w="5133" w:type="dxa"/>
          </w:tcPr>
          <w:p w14:paraId="5671C2A3" w14:textId="77777777" w:rsidR="006D266F" w:rsidRDefault="006D266F" w:rsidP="00A27871">
            <w:pPr>
              <w:rPr>
                <w:rFonts w:ascii="Gill Alt One MT" w:hAnsi="Gill Alt One MT"/>
                <w:sz w:val="22"/>
                <w:szCs w:val="22"/>
              </w:rPr>
            </w:pPr>
          </w:p>
          <w:p w14:paraId="6544D6B5" w14:textId="77777777" w:rsidR="006D266F" w:rsidRDefault="006D266F" w:rsidP="00A27871">
            <w:pPr>
              <w:rPr>
                <w:rFonts w:ascii="Gill Alt One MT" w:hAnsi="Gill Alt One MT"/>
                <w:sz w:val="22"/>
                <w:szCs w:val="22"/>
              </w:rPr>
            </w:pPr>
          </w:p>
          <w:p w14:paraId="1CEDC263" w14:textId="77777777" w:rsidR="006D266F" w:rsidRDefault="006D266F" w:rsidP="00A27871">
            <w:pPr>
              <w:rPr>
                <w:rFonts w:ascii="Gill Alt One MT" w:hAnsi="Gill Alt One MT"/>
                <w:sz w:val="22"/>
                <w:szCs w:val="22"/>
              </w:rPr>
            </w:pPr>
            <w:r>
              <w:rPr>
                <w:rFonts w:ascii="Gill Alt One MT" w:hAnsi="Gill Alt One MT"/>
                <w:sz w:val="22"/>
                <w:szCs w:val="22"/>
              </w:rPr>
              <w:t>.................................................................</w:t>
            </w:r>
          </w:p>
          <w:p w14:paraId="68470144" w14:textId="77777777" w:rsidR="006D266F" w:rsidRDefault="006D266F" w:rsidP="00A27871">
            <w:pPr>
              <w:rPr>
                <w:rFonts w:ascii="Gill Alt One MT" w:hAnsi="Gill Alt One MT"/>
                <w:sz w:val="22"/>
                <w:szCs w:val="22"/>
              </w:rPr>
            </w:pPr>
            <w:r>
              <w:rPr>
                <w:rFonts w:ascii="Gill Alt One MT" w:hAnsi="Gill Alt One MT"/>
                <w:sz w:val="22"/>
                <w:szCs w:val="22"/>
              </w:rPr>
              <w:t>Head of School</w:t>
            </w:r>
          </w:p>
        </w:tc>
        <w:tc>
          <w:tcPr>
            <w:tcW w:w="3717" w:type="dxa"/>
          </w:tcPr>
          <w:p w14:paraId="07087B7A" w14:textId="77777777" w:rsidR="006D266F" w:rsidRDefault="006D266F" w:rsidP="00A27871">
            <w:pPr>
              <w:rPr>
                <w:rFonts w:ascii="Gill Alt One MT" w:hAnsi="Gill Alt One MT"/>
                <w:sz w:val="22"/>
                <w:szCs w:val="22"/>
              </w:rPr>
            </w:pPr>
          </w:p>
          <w:p w14:paraId="6B75AEC4" w14:textId="77777777" w:rsidR="006D266F" w:rsidRDefault="006D266F" w:rsidP="00A27871">
            <w:pPr>
              <w:rPr>
                <w:rFonts w:ascii="Gill Alt One MT" w:hAnsi="Gill Alt One MT"/>
                <w:sz w:val="22"/>
                <w:szCs w:val="22"/>
              </w:rPr>
            </w:pPr>
          </w:p>
          <w:p w14:paraId="1CBE7EEE" w14:textId="77777777" w:rsidR="006D266F" w:rsidRDefault="006D266F" w:rsidP="00A27871">
            <w:pPr>
              <w:rPr>
                <w:rFonts w:ascii="Gill Alt One MT" w:hAnsi="Gill Alt One MT"/>
                <w:sz w:val="22"/>
                <w:szCs w:val="22"/>
              </w:rPr>
            </w:pPr>
            <w:r>
              <w:rPr>
                <w:rFonts w:ascii="Gill Alt One MT" w:hAnsi="Gill Alt One MT"/>
                <w:sz w:val="22"/>
                <w:szCs w:val="22"/>
              </w:rPr>
              <w:t>..............................................</w:t>
            </w:r>
          </w:p>
          <w:p w14:paraId="53182F53" w14:textId="77777777" w:rsidR="006D266F" w:rsidRDefault="006D266F" w:rsidP="00A27871">
            <w:pPr>
              <w:rPr>
                <w:rFonts w:ascii="Gill Alt One MT" w:hAnsi="Gill Alt One MT"/>
                <w:sz w:val="22"/>
                <w:szCs w:val="22"/>
              </w:rPr>
            </w:pPr>
            <w:r>
              <w:rPr>
                <w:rFonts w:ascii="Gill Alt One MT" w:hAnsi="Gill Alt One MT"/>
                <w:sz w:val="22"/>
                <w:szCs w:val="22"/>
              </w:rPr>
              <w:t>Date</w:t>
            </w:r>
          </w:p>
        </w:tc>
      </w:tr>
    </w:tbl>
    <w:p w14:paraId="602FD3B1" w14:textId="77777777" w:rsidR="006D266F" w:rsidRDefault="006D266F" w:rsidP="00A27871">
      <w:pPr>
        <w:rPr>
          <w:rFonts w:ascii="Gill Alt One MT" w:hAnsi="Gill Alt One MT"/>
          <w:sz w:val="22"/>
          <w:szCs w:val="22"/>
        </w:rPr>
      </w:pPr>
    </w:p>
    <w:p w14:paraId="25D90E1C" w14:textId="77777777" w:rsidR="006D266F" w:rsidRDefault="006D266F" w:rsidP="00A27871">
      <w:pPr>
        <w:rPr>
          <w:rFonts w:ascii="Gill Alt One MT" w:hAnsi="Gill Alt One MT"/>
          <w:sz w:val="22"/>
          <w:szCs w:val="22"/>
        </w:rPr>
      </w:pPr>
      <w:bookmarkStart w:id="0" w:name="_GoBack"/>
      <w:bookmarkEnd w:id="0"/>
    </w:p>
    <w:p w14:paraId="12FF15BA" w14:textId="77777777" w:rsidR="006D266F" w:rsidRDefault="006D266F" w:rsidP="00A27871">
      <w:pPr>
        <w:rPr>
          <w:rFonts w:ascii="Gill Alt One MT" w:hAnsi="Gill Alt One MT"/>
          <w:sz w:val="22"/>
          <w:szCs w:val="22"/>
        </w:rPr>
      </w:pPr>
    </w:p>
    <w:sectPr w:rsidR="006D266F">
      <w:headerReference w:type="even" r:id="rId7"/>
      <w:headerReference w:type="default" r:id="rId8"/>
      <w:footerReference w:type="default" r:id="rId9"/>
      <w:pgSz w:w="11909" w:h="16834" w:code="9"/>
      <w:pgMar w:top="1152" w:right="1152" w:bottom="1152" w:left="1152"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7F9E" w14:textId="77777777" w:rsidR="00D9687F" w:rsidRDefault="00D9687F">
      <w:r>
        <w:separator/>
      </w:r>
    </w:p>
  </w:endnote>
  <w:endnote w:type="continuationSeparator" w:id="0">
    <w:p w14:paraId="262D73A0" w14:textId="77777777" w:rsidR="00D9687F" w:rsidRDefault="00D9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2B12" w14:textId="77777777" w:rsidR="00FA5647" w:rsidRDefault="00FA5647">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B84E" w14:textId="77777777" w:rsidR="00D9687F" w:rsidRDefault="00D9687F">
      <w:r>
        <w:separator/>
      </w:r>
    </w:p>
  </w:footnote>
  <w:footnote w:type="continuationSeparator" w:id="0">
    <w:p w14:paraId="50203355" w14:textId="77777777" w:rsidR="00D9687F" w:rsidRDefault="00D9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1210" w14:textId="77777777" w:rsidR="00FA5647" w:rsidRDefault="00FA5647">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EBC5" w14:textId="77777777" w:rsidR="00FA5647" w:rsidRDefault="00FA5647">
    <w:pPr>
      <w:pStyle w:val="Header"/>
      <w:jc w:val="center"/>
      <w:rPr>
        <w:rFonts w:ascii="Plantin" w:hAnsi="Planti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33B3"/>
    <w:multiLevelType w:val="hybridMultilevel"/>
    <w:tmpl w:val="88DCDC16"/>
    <w:lvl w:ilvl="0" w:tplc="FCEC7C22">
      <w:numFmt w:val="bullet"/>
      <w:lvlText w:val="-"/>
      <w:lvlJc w:val="left"/>
      <w:pPr>
        <w:tabs>
          <w:tab w:val="num" w:pos="936"/>
        </w:tabs>
        <w:ind w:left="936" w:hanging="360"/>
      </w:pPr>
      <w:rPr>
        <w:rFonts w:ascii="Times New Roman" w:eastAsia="Times New Roman" w:hAnsi="Times New Roman" w:cs="Times New Roman"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3" w15:restartNumberingAfterBreak="0">
    <w:nsid w:val="454230EB"/>
    <w:multiLevelType w:val="multilevel"/>
    <w:tmpl w:val="E5C8B13C"/>
    <w:lvl w:ilvl="0">
      <w:start w:val="1"/>
      <w:numFmt w:val="decimal"/>
      <w:lvlText w:val="%1"/>
      <w:lvlJc w:val="left"/>
      <w:pPr>
        <w:tabs>
          <w:tab w:val="num" w:pos="576"/>
        </w:tabs>
        <w:ind w:left="576" w:hanging="576"/>
      </w:pPr>
      <w:rPr>
        <w:rFonts w:ascii="Gill Alt One MT" w:hAnsi="Gill Alt One MT" w:hint="default"/>
        <w:b/>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52D5660"/>
    <w:multiLevelType w:val="hybridMultilevel"/>
    <w:tmpl w:val="BA945476"/>
    <w:lvl w:ilvl="0" w:tplc="FCEC7C22">
      <w:numFmt w:val="bullet"/>
      <w:lvlText w:val="-"/>
      <w:lvlJc w:val="left"/>
      <w:pPr>
        <w:tabs>
          <w:tab w:val="num" w:pos="936"/>
        </w:tabs>
        <w:ind w:left="936" w:hanging="360"/>
      </w:pPr>
      <w:rPr>
        <w:rFonts w:ascii="Times New Roman" w:eastAsia="Times New Roman" w:hAnsi="Times New Roman" w:cs="Times New Roman"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DD"/>
    <w:rsid w:val="004E1F4C"/>
    <w:rsid w:val="0054248C"/>
    <w:rsid w:val="005B6D8B"/>
    <w:rsid w:val="005C26AB"/>
    <w:rsid w:val="00650267"/>
    <w:rsid w:val="006C5FD7"/>
    <w:rsid w:val="006D266F"/>
    <w:rsid w:val="00A27871"/>
    <w:rsid w:val="00A35758"/>
    <w:rsid w:val="00AC72DD"/>
    <w:rsid w:val="00CF5ED1"/>
    <w:rsid w:val="00D518D3"/>
    <w:rsid w:val="00D9687F"/>
    <w:rsid w:val="00FA5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E88C1B6"/>
  <w15:chartTrackingRefBased/>
  <w15:docId w15:val="{00A7C6E6-C14C-41B1-84A7-550888C4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2"/>
      </w:numPr>
      <w:outlineLvl w:val="6"/>
    </w:pPr>
    <w:rPr>
      <w:rFonts w:ascii="Arial" w:hAnsi="Arial"/>
      <w:b/>
      <w:sz w:val="22"/>
      <w:szCs w:val="20"/>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szCs w:val="20"/>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296"/>
    </w:pPr>
    <w:rPr>
      <w:rFonts w:ascii="Book Antiqua" w:hAnsi="Book Antiqua"/>
      <w:sz w:val="22"/>
      <w:szCs w:val="20"/>
    </w:rPr>
  </w:style>
  <w:style w:type="paragraph" w:styleId="BodyText2">
    <w:name w:val="Body Text 2"/>
    <w:basedOn w:val="Normal"/>
    <w:pPr>
      <w:spacing w:after="60"/>
    </w:pPr>
    <w:rPr>
      <w:rFonts w:ascii="Plantin" w:hAnsi="Plantin"/>
      <w:b/>
      <w:bCs/>
      <w:sz w:val="22"/>
    </w:rPr>
  </w:style>
  <w:style w:type="paragraph" w:styleId="Title">
    <w:name w:val="Title"/>
    <w:basedOn w:val="Normal"/>
    <w:qFormat/>
    <w:pPr>
      <w:jc w:val="center"/>
    </w:pPr>
    <w:rPr>
      <w:rFonts w:ascii="Plantin" w:hAnsi="Plantin"/>
      <w:b/>
      <w:szCs w:val="20"/>
    </w:rPr>
  </w:style>
  <w:style w:type="character" w:styleId="PageNumber">
    <w:name w:val="page number"/>
    <w:basedOn w:val="DefaultParagraphFont"/>
  </w:style>
  <w:style w:type="paragraph" w:styleId="Header">
    <w:name w:val="header"/>
    <w:basedOn w:val="Normal"/>
    <w:pPr>
      <w:tabs>
        <w:tab w:val="center" w:pos="4153"/>
        <w:tab w:val="right" w:pos="8306"/>
      </w:tabs>
    </w:pPr>
    <w:rPr>
      <w:rFonts w:ascii="Arial" w:hAnsi="Arial"/>
      <w:sz w:val="20"/>
      <w:szCs w:val="20"/>
      <w:lang w:val="en-US"/>
    </w:rPr>
  </w:style>
  <w:style w:type="paragraph" w:styleId="Footer">
    <w:name w:val="footer"/>
    <w:basedOn w:val="Normal"/>
    <w:pPr>
      <w:tabs>
        <w:tab w:val="center" w:pos="4153"/>
        <w:tab w:val="right" w:pos="8306"/>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Date">
    <w:name w:val="Date"/>
    <w:basedOn w:val="Normal"/>
    <w:next w:val="Normal"/>
  </w:style>
  <w:style w:type="paragraph" w:styleId="Revision">
    <w:name w:val="Revision"/>
    <w:hidden/>
    <w:uiPriority w:val="99"/>
    <w:semiHidden/>
    <w:rsid w:val="005C26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CBBDF-1860-4D8D-8799-369F52F271B9}"/>
</file>

<file path=customXml/itemProps2.xml><?xml version="1.0" encoding="utf-8"?>
<ds:datastoreItem xmlns:ds="http://schemas.openxmlformats.org/officeDocument/2006/customXml" ds:itemID="{3EB119FC-30CD-4A81-A177-5CE6C0010340}"/>
</file>

<file path=customXml/itemProps3.xml><?xml version="1.0" encoding="utf-8"?>
<ds:datastoreItem xmlns:ds="http://schemas.openxmlformats.org/officeDocument/2006/customXml" ds:itemID="{3FD97FEC-103A-4FDF-9319-BE4FA049EB26}"/>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MODULE SPECIFICATION TEMPLATE</vt:lpstr>
    </vt:vector>
  </TitlesOfParts>
  <Company>Computing Service, UKC</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TEMPLATE</dc:title>
  <dc:subject/>
  <dc:creator>ml74</dc:creator>
  <cp:keywords/>
  <dc:description/>
  <cp:lastModifiedBy>Ben Singh Nightingale</cp:lastModifiedBy>
  <cp:revision>5</cp:revision>
  <cp:lastPrinted>2006-05-31T10:05:00Z</cp:lastPrinted>
  <dcterms:created xsi:type="dcterms:W3CDTF">2019-10-18T14:01:00Z</dcterms:created>
  <dcterms:modified xsi:type="dcterms:W3CDTF">2022-03-21T23:16:00Z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