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A8609" w14:textId="77777777" w:rsidR="009A2D37" w:rsidRPr="00302082" w:rsidRDefault="009A2D37" w:rsidP="00FC63D8">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844FEC8" w14:textId="7717C184" w:rsidR="009A2D37" w:rsidRPr="003655B0" w:rsidRDefault="008F0947" w:rsidP="00FC63D8">
      <w:pPr>
        <w:spacing w:after="120" w:line="240" w:lineRule="auto"/>
        <w:ind w:left="567" w:right="260"/>
        <w:jc w:val="both"/>
        <w:rPr>
          <w:rFonts w:ascii="Arial" w:hAnsi="Arial" w:cs="Arial"/>
        </w:rPr>
      </w:pPr>
      <w:r>
        <w:rPr>
          <w:rFonts w:ascii="Arial" w:hAnsi="Arial" w:cs="Arial"/>
        </w:rPr>
        <w:t xml:space="preserve">SOCI6470 (SO647): </w:t>
      </w:r>
      <w:r w:rsidR="003655B0">
        <w:rPr>
          <w:rFonts w:ascii="Arial" w:hAnsi="Arial" w:cs="Arial"/>
        </w:rPr>
        <w:t xml:space="preserve">Doing </w:t>
      </w:r>
      <w:r w:rsidR="00B75B19">
        <w:rPr>
          <w:rFonts w:ascii="Arial" w:hAnsi="Arial" w:cs="Arial"/>
        </w:rPr>
        <w:t>Qualitative R</w:t>
      </w:r>
      <w:r w:rsidR="003655B0">
        <w:rPr>
          <w:rFonts w:ascii="Arial" w:hAnsi="Arial" w:cs="Arial"/>
        </w:rPr>
        <w:t xml:space="preserve">esearch </w:t>
      </w:r>
    </w:p>
    <w:p w14:paraId="19EF0DA2" w14:textId="77777777" w:rsidR="003655B0" w:rsidRPr="00302082" w:rsidRDefault="003655B0" w:rsidP="00FC63D8">
      <w:pPr>
        <w:spacing w:after="120" w:line="240" w:lineRule="auto"/>
        <w:ind w:left="426" w:right="260"/>
        <w:jc w:val="both"/>
        <w:rPr>
          <w:rFonts w:ascii="Arial" w:hAnsi="Arial" w:cs="Arial"/>
        </w:rPr>
      </w:pPr>
    </w:p>
    <w:p w14:paraId="02EAC491" w14:textId="77777777" w:rsidR="009A2D37" w:rsidRPr="00302082" w:rsidRDefault="009A2D37" w:rsidP="00FC63D8">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3839172" w14:textId="77777777" w:rsidR="009A2D37" w:rsidRPr="003655B0" w:rsidRDefault="003655B0" w:rsidP="00FC63D8">
      <w:pPr>
        <w:spacing w:after="120" w:line="240" w:lineRule="auto"/>
        <w:ind w:left="567" w:right="260"/>
        <w:jc w:val="both"/>
        <w:rPr>
          <w:rFonts w:ascii="Arial" w:hAnsi="Arial" w:cs="Arial"/>
          <w:i/>
          <w:iCs/>
        </w:rPr>
      </w:pPr>
      <w:r w:rsidRPr="003655B0">
        <w:rPr>
          <w:rFonts w:ascii="Arial" w:hAnsi="Arial" w:cs="Arial"/>
        </w:rPr>
        <w:t>SSPSSR</w:t>
      </w:r>
    </w:p>
    <w:p w14:paraId="696F80AE" w14:textId="77777777" w:rsidR="009A2D37" w:rsidRPr="00302082" w:rsidRDefault="009A2D37" w:rsidP="00FC63D8">
      <w:pPr>
        <w:spacing w:after="120" w:line="240" w:lineRule="auto"/>
        <w:ind w:left="426" w:right="260"/>
        <w:jc w:val="both"/>
        <w:rPr>
          <w:rFonts w:ascii="Arial" w:hAnsi="Arial" w:cs="Arial"/>
          <w:i/>
          <w:iCs/>
        </w:rPr>
      </w:pPr>
    </w:p>
    <w:p w14:paraId="75A881DE" w14:textId="77777777" w:rsidR="009A2D37" w:rsidRPr="00302082" w:rsidRDefault="00883204" w:rsidP="00FC63D8">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C8B1D6E" w14:textId="77777777" w:rsidR="009A2D37" w:rsidRPr="003655B0" w:rsidRDefault="003655B0" w:rsidP="00FC63D8">
      <w:pPr>
        <w:spacing w:after="120" w:line="240" w:lineRule="auto"/>
        <w:ind w:left="567" w:right="260"/>
        <w:jc w:val="both"/>
        <w:rPr>
          <w:rFonts w:ascii="Arial" w:hAnsi="Arial" w:cs="Arial"/>
        </w:rPr>
      </w:pPr>
      <w:r>
        <w:rPr>
          <w:rFonts w:ascii="Arial" w:hAnsi="Arial" w:cs="Arial"/>
        </w:rPr>
        <w:t>Level 5</w:t>
      </w:r>
    </w:p>
    <w:p w14:paraId="5FF4E17F" w14:textId="77777777" w:rsidR="009A2D37" w:rsidRPr="00302082" w:rsidRDefault="009A2D37" w:rsidP="00FC63D8">
      <w:pPr>
        <w:spacing w:after="120" w:line="240" w:lineRule="auto"/>
        <w:ind w:left="426" w:right="260"/>
        <w:jc w:val="both"/>
        <w:rPr>
          <w:rFonts w:ascii="Arial" w:hAnsi="Arial" w:cs="Arial"/>
          <w:i/>
          <w:iCs/>
        </w:rPr>
      </w:pPr>
    </w:p>
    <w:p w14:paraId="507BAB7D" w14:textId="77777777" w:rsidR="009A2D37" w:rsidRPr="00302082" w:rsidRDefault="009A2D37" w:rsidP="00FC63D8">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36EB8E5" w14:textId="77777777" w:rsidR="009A2D37" w:rsidRPr="003655B0" w:rsidRDefault="003655B0" w:rsidP="00FC63D8">
      <w:pPr>
        <w:pStyle w:val="NormalWeb"/>
        <w:spacing w:before="0" w:beforeAutospacing="0" w:after="120" w:afterAutospacing="0"/>
        <w:ind w:left="567" w:right="260"/>
        <w:jc w:val="both"/>
        <w:rPr>
          <w:rFonts w:ascii="Arial" w:hAnsi="Arial" w:cs="Arial"/>
          <w:sz w:val="22"/>
          <w:szCs w:val="22"/>
        </w:rPr>
      </w:pPr>
      <w:r w:rsidRPr="003655B0">
        <w:rPr>
          <w:rFonts w:ascii="Arial" w:hAnsi="Arial" w:cs="Arial"/>
          <w:sz w:val="22"/>
          <w:szCs w:val="22"/>
        </w:rPr>
        <w:t>15 (7.5 ECTS)</w:t>
      </w:r>
    </w:p>
    <w:p w14:paraId="39B804E8" w14:textId="77777777" w:rsidR="009A2D37" w:rsidRPr="00302082" w:rsidRDefault="009A2D37" w:rsidP="00FC63D8">
      <w:pPr>
        <w:spacing w:after="120" w:line="240" w:lineRule="auto"/>
        <w:ind w:left="426" w:right="260"/>
        <w:jc w:val="both"/>
        <w:rPr>
          <w:rFonts w:ascii="Arial" w:hAnsi="Arial" w:cs="Arial"/>
          <w:i/>
        </w:rPr>
      </w:pPr>
    </w:p>
    <w:p w14:paraId="63A0F858" w14:textId="77777777" w:rsidR="009A2D37" w:rsidRPr="00302082" w:rsidRDefault="009A2D37" w:rsidP="00FC63D8">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1642D6C" w14:textId="77777777" w:rsidR="004B1002" w:rsidRPr="004B1002" w:rsidRDefault="004B1002" w:rsidP="00FC63D8">
      <w:pPr>
        <w:spacing w:after="120"/>
        <w:ind w:right="260" w:firstLine="567"/>
        <w:jc w:val="both"/>
        <w:rPr>
          <w:rFonts w:ascii="Arial" w:hAnsi="Arial" w:cs="Arial"/>
        </w:rPr>
      </w:pPr>
      <w:r>
        <w:rPr>
          <w:rFonts w:ascii="Arial" w:hAnsi="Arial" w:cs="Arial"/>
        </w:rPr>
        <w:t xml:space="preserve">Autumn or </w:t>
      </w:r>
      <w:r w:rsidRPr="004B1002">
        <w:rPr>
          <w:rFonts w:ascii="Arial" w:hAnsi="Arial" w:cs="Arial"/>
        </w:rPr>
        <w:t>Spring term</w:t>
      </w:r>
    </w:p>
    <w:p w14:paraId="6B2F5FD3" w14:textId="77777777" w:rsidR="009A2D37" w:rsidRPr="00302082" w:rsidRDefault="009A2D37" w:rsidP="00FC63D8">
      <w:pPr>
        <w:spacing w:after="120" w:line="240" w:lineRule="auto"/>
        <w:ind w:left="426" w:right="260"/>
        <w:jc w:val="both"/>
        <w:rPr>
          <w:rFonts w:ascii="Arial" w:hAnsi="Arial" w:cs="Arial"/>
          <w:i/>
          <w:iCs/>
        </w:rPr>
      </w:pPr>
    </w:p>
    <w:p w14:paraId="137C0875" w14:textId="77777777" w:rsidR="009A2D37" w:rsidRPr="00302082" w:rsidRDefault="009A2D37" w:rsidP="00FC63D8">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85D2C13" w14:textId="42AC613B" w:rsidR="004B1002" w:rsidRPr="004B1002" w:rsidRDefault="00C24559" w:rsidP="00FC63D8">
      <w:pPr>
        <w:spacing w:after="120"/>
        <w:ind w:left="567" w:right="260"/>
        <w:jc w:val="both"/>
        <w:rPr>
          <w:rFonts w:ascii="Arial" w:hAnsi="Arial" w:cs="Arial"/>
        </w:rPr>
      </w:pPr>
      <w:r>
        <w:rPr>
          <w:rFonts w:ascii="Arial" w:hAnsi="Arial" w:cs="Arial"/>
        </w:rPr>
        <w:t xml:space="preserve">Pre-requisite: </w:t>
      </w:r>
      <w:r w:rsidR="008F0947">
        <w:rPr>
          <w:rFonts w:ascii="Arial" w:hAnsi="Arial" w:cs="Arial"/>
        </w:rPr>
        <w:t xml:space="preserve">SAPO3130 </w:t>
      </w:r>
      <w:r w:rsidR="004B1002">
        <w:rPr>
          <w:rFonts w:ascii="Arial" w:hAnsi="Arial" w:cs="Arial"/>
        </w:rPr>
        <w:t xml:space="preserve">Foundations of Social and Criminological Research </w:t>
      </w:r>
      <w:r w:rsidR="008F0947">
        <w:rPr>
          <w:rFonts w:ascii="Arial" w:hAnsi="Arial" w:cs="Arial"/>
        </w:rPr>
        <w:t>1</w:t>
      </w:r>
    </w:p>
    <w:p w14:paraId="497097E3" w14:textId="77777777" w:rsidR="004B1002" w:rsidRPr="004B1002" w:rsidRDefault="004B1002" w:rsidP="00FC63D8">
      <w:pPr>
        <w:spacing w:after="120"/>
        <w:ind w:right="260" w:firstLine="567"/>
        <w:jc w:val="both"/>
        <w:rPr>
          <w:rFonts w:ascii="Gill Alt One MT" w:hAnsi="Gill Alt One MT"/>
        </w:rPr>
      </w:pPr>
    </w:p>
    <w:p w14:paraId="7F7FC823" w14:textId="77777777" w:rsidR="009A2D37" w:rsidRPr="00302082" w:rsidRDefault="009A2D37" w:rsidP="00FC63D8">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42DDD66" w14:textId="6F3F98FD" w:rsidR="004B1002" w:rsidRPr="004B1002" w:rsidRDefault="004B1002" w:rsidP="00FC63D8">
      <w:pPr>
        <w:spacing w:after="120"/>
        <w:ind w:left="567" w:right="260"/>
        <w:jc w:val="both"/>
        <w:rPr>
          <w:rFonts w:ascii="Arial" w:hAnsi="Arial" w:cs="Arial"/>
        </w:rPr>
      </w:pPr>
      <w:r w:rsidRPr="004B1002">
        <w:rPr>
          <w:rFonts w:ascii="Arial" w:hAnsi="Arial" w:cs="Arial"/>
        </w:rPr>
        <w:t>BSc (Hons) Social Sciences</w:t>
      </w:r>
      <w:r w:rsidR="00B75B19">
        <w:rPr>
          <w:rFonts w:ascii="Arial" w:hAnsi="Arial" w:cs="Arial"/>
        </w:rPr>
        <w:t xml:space="preserve"> and </w:t>
      </w:r>
      <w:r w:rsidRPr="004B1002">
        <w:rPr>
          <w:rFonts w:ascii="Arial" w:hAnsi="Arial" w:cs="Arial"/>
        </w:rPr>
        <w:t xml:space="preserve">BA (Hons) Criminology and Criminal Justice </w:t>
      </w:r>
    </w:p>
    <w:p w14:paraId="4E938777" w14:textId="77777777" w:rsidR="004B1002" w:rsidRPr="00302082" w:rsidRDefault="004B1002" w:rsidP="00FC63D8">
      <w:pPr>
        <w:spacing w:after="120" w:line="240" w:lineRule="auto"/>
        <w:ind w:left="426" w:right="260"/>
        <w:jc w:val="both"/>
        <w:rPr>
          <w:rFonts w:ascii="Arial" w:hAnsi="Arial" w:cs="Arial"/>
          <w:i/>
          <w:iCs/>
        </w:rPr>
      </w:pPr>
    </w:p>
    <w:p w14:paraId="0CC0D246" w14:textId="77777777" w:rsidR="009A2D37" w:rsidRPr="00302082" w:rsidRDefault="009A2D37" w:rsidP="00FC63D8">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2CB89B0" w14:textId="3BA13041" w:rsidR="00F8135D" w:rsidRPr="00F8135D" w:rsidRDefault="00876899" w:rsidP="00FC63D8">
      <w:pPr>
        <w:pStyle w:val="ListParagraph"/>
        <w:numPr>
          <w:ilvl w:val="1"/>
          <w:numId w:val="14"/>
        </w:numPr>
        <w:ind w:left="1134" w:right="260" w:hanging="567"/>
        <w:jc w:val="both"/>
        <w:rPr>
          <w:rFonts w:ascii="Arial" w:hAnsi="Arial" w:cs="Arial"/>
        </w:rPr>
      </w:pPr>
      <w:r w:rsidRPr="00F8135D">
        <w:rPr>
          <w:rFonts w:ascii="Arial" w:hAnsi="Arial" w:cs="Arial"/>
        </w:rPr>
        <w:t>Demonstrate knowledge and critical</w:t>
      </w:r>
      <w:r w:rsidRPr="00F8135D">
        <w:rPr>
          <w:rFonts w:ascii="Arial" w:hAnsi="Arial" w:cs="Arial"/>
          <w:i/>
        </w:rPr>
        <w:t xml:space="preserve"> </w:t>
      </w:r>
      <w:r w:rsidRPr="00F8135D">
        <w:rPr>
          <w:rFonts w:ascii="Arial" w:hAnsi="Arial" w:cs="Arial"/>
        </w:rPr>
        <w:t>u</w:t>
      </w:r>
      <w:r w:rsidR="004B1002" w:rsidRPr="00F8135D">
        <w:rPr>
          <w:rFonts w:ascii="Arial" w:hAnsi="Arial" w:cs="Arial"/>
        </w:rPr>
        <w:t>nderstand</w:t>
      </w:r>
      <w:r w:rsidRPr="00F8135D">
        <w:rPr>
          <w:rFonts w:ascii="Arial" w:hAnsi="Arial" w:cs="Arial"/>
        </w:rPr>
        <w:t>ing of</w:t>
      </w:r>
      <w:r w:rsidR="004B1002" w:rsidRPr="00F8135D">
        <w:rPr>
          <w:rFonts w:ascii="Arial" w:hAnsi="Arial" w:cs="Arial"/>
        </w:rPr>
        <w:t xml:space="preserve"> the logics</w:t>
      </w:r>
      <w:r w:rsidR="00F8135D" w:rsidRPr="00F8135D">
        <w:rPr>
          <w:rFonts w:ascii="Arial" w:hAnsi="Arial" w:cs="Arial"/>
        </w:rPr>
        <w:t xml:space="preserve"> and epistemologies</w:t>
      </w:r>
      <w:r w:rsidR="004B1002" w:rsidRPr="00F8135D">
        <w:rPr>
          <w:rFonts w:ascii="Arial" w:hAnsi="Arial" w:cs="Arial"/>
        </w:rPr>
        <w:t xml:space="preserve"> of </w:t>
      </w:r>
      <w:r w:rsidRPr="00F8135D">
        <w:rPr>
          <w:rFonts w:ascii="Arial" w:hAnsi="Arial" w:cs="Arial"/>
        </w:rPr>
        <w:t xml:space="preserve">qualitative </w:t>
      </w:r>
      <w:r w:rsidR="004B1002" w:rsidRPr="00F8135D">
        <w:rPr>
          <w:rFonts w:ascii="Arial" w:hAnsi="Arial" w:cs="Arial"/>
        </w:rPr>
        <w:t>social research</w:t>
      </w:r>
      <w:r w:rsidR="00F8135D" w:rsidRPr="00F8135D">
        <w:rPr>
          <w:rFonts w:ascii="Arial" w:hAnsi="Arial" w:cs="Arial"/>
        </w:rPr>
        <w:t xml:space="preserve"> </w:t>
      </w:r>
    </w:p>
    <w:p w14:paraId="056E1F73" w14:textId="77777777" w:rsidR="004B1002" w:rsidRPr="00F8135D" w:rsidRDefault="004B1002" w:rsidP="00FC63D8">
      <w:pPr>
        <w:pStyle w:val="ListParagraph"/>
        <w:numPr>
          <w:ilvl w:val="1"/>
          <w:numId w:val="14"/>
        </w:numPr>
        <w:ind w:left="1134" w:right="260" w:hanging="567"/>
        <w:jc w:val="both"/>
        <w:rPr>
          <w:rFonts w:ascii="Arial" w:hAnsi="Arial" w:cs="Arial"/>
        </w:rPr>
      </w:pPr>
      <w:r w:rsidRPr="00F8135D">
        <w:rPr>
          <w:rFonts w:ascii="Arial" w:hAnsi="Arial" w:cs="Arial"/>
        </w:rPr>
        <w:t xml:space="preserve">Identify a range of different </w:t>
      </w:r>
      <w:r w:rsidR="00876899" w:rsidRPr="00F8135D">
        <w:rPr>
          <w:rFonts w:ascii="Arial" w:hAnsi="Arial" w:cs="Arial"/>
        </w:rPr>
        <w:t xml:space="preserve">qualitative </w:t>
      </w:r>
      <w:r w:rsidRPr="00F8135D">
        <w:rPr>
          <w:rFonts w:ascii="Arial" w:hAnsi="Arial" w:cs="Arial"/>
        </w:rPr>
        <w:t>research strategies and methods and their respective advantages and disadvantages</w:t>
      </w:r>
      <w:bookmarkStart w:id="0" w:name="_GoBack"/>
      <w:bookmarkEnd w:id="0"/>
    </w:p>
    <w:p w14:paraId="6CB931A7" w14:textId="31C4FBC4" w:rsidR="004B1002" w:rsidRPr="00876899" w:rsidRDefault="004B1002" w:rsidP="00FC63D8">
      <w:pPr>
        <w:pStyle w:val="ListParagraph"/>
        <w:numPr>
          <w:ilvl w:val="1"/>
          <w:numId w:val="14"/>
        </w:numPr>
        <w:ind w:left="1134" w:right="260" w:hanging="567"/>
        <w:jc w:val="both"/>
        <w:rPr>
          <w:rFonts w:ascii="Arial" w:hAnsi="Arial" w:cs="Arial"/>
        </w:rPr>
      </w:pPr>
      <w:r w:rsidRPr="00876899">
        <w:rPr>
          <w:rFonts w:ascii="Arial" w:hAnsi="Arial" w:cs="Arial"/>
        </w:rPr>
        <w:t>Be able to apply specific</w:t>
      </w:r>
      <w:r w:rsidR="00876899" w:rsidRPr="00876899">
        <w:rPr>
          <w:rFonts w:ascii="Arial" w:hAnsi="Arial" w:cs="Arial"/>
        </w:rPr>
        <w:t xml:space="preserve"> </w:t>
      </w:r>
      <w:r w:rsidR="00876899">
        <w:rPr>
          <w:rFonts w:ascii="Arial" w:hAnsi="Arial" w:cs="Arial"/>
        </w:rPr>
        <w:t>qualitative</w:t>
      </w:r>
      <w:r w:rsidRPr="00876899">
        <w:rPr>
          <w:rFonts w:ascii="Arial" w:hAnsi="Arial" w:cs="Arial"/>
        </w:rPr>
        <w:t xml:space="preserve"> research techniques</w:t>
      </w:r>
      <w:r w:rsidR="001D2C0F">
        <w:rPr>
          <w:rFonts w:ascii="Arial" w:hAnsi="Arial" w:cs="Arial"/>
        </w:rPr>
        <w:t xml:space="preserve"> (e.g. interviews and ethnography)</w:t>
      </w:r>
      <w:r w:rsidRPr="00876899">
        <w:rPr>
          <w:rFonts w:ascii="Arial" w:hAnsi="Arial" w:cs="Arial"/>
        </w:rPr>
        <w:t xml:space="preserve"> to empirical </w:t>
      </w:r>
      <w:r w:rsidR="001D2C0F">
        <w:rPr>
          <w:rFonts w:ascii="Arial" w:hAnsi="Arial" w:cs="Arial"/>
        </w:rPr>
        <w:t>questions</w:t>
      </w:r>
      <w:r w:rsidR="00F8135D">
        <w:rPr>
          <w:rFonts w:ascii="Arial" w:hAnsi="Arial" w:cs="Arial"/>
        </w:rPr>
        <w:t xml:space="preserve"> with a critical awareness of the implications of different methodologies for knowledge claims</w:t>
      </w:r>
    </w:p>
    <w:p w14:paraId="17B2BA53" w14:textId="06AEB2B7" w:rsidR="004B1002" w:rsidRDefault="0046443B" w:rsidP="00FC63D8">
      <w:pPr>
        <w:pStyle w:val="ListParagraph"/>
        <w:numPr>
          <w:ilvl w:val="1"/>
          <w:numId w:val="14"/>
        </w:numPr>
        <w:ind w:left="1134" w:right="260" w:hanging="567"/>
        <w:jc w:val="both"/>
        <w:rPr>
          <w:rFonts w:ascii="Arial" w:hAnsi="Arial" w:cs="Arial"/>
        </w:rPr>
      </w:pPr>
      <w:r>
        <w:rPr>
          <w:rFonts w:ascii="Arial" w:hAnsi="Arial" w:cs="Arial"/>
        </w:rPr>
        <w:t>Ju</w:t>
      </w:r>
      <w:r w:rsidR="004B1002" w:rsidRPr="00876899">
        <w:rPr>
          <w:rFonts w:ascii="Arial" w:hAnsi="Arial" w:cs="Arial"/>
        </w:rPr>
        <w:t>dge and evaluate the validity of research evidence</w:t>
      </w:r>
    </w:p>
    <w:p w14:paraId="3EA2AFEF" w14:textId="770ABB58" w:rsidR="001D2C0F" w:rsidRDefault="0046443B" w:rsidP="00FC63D8">
      <w:pPr>
        <w:pStyle w:val="ListParagraph"/>
        <w:numPr>
          <w:ilvl w:val="1"/>
          <w:numId w:val="14"/>
        </w:numPr>
        <w:ind w:left="1134" w:right="260" w:hanging="567"/>
        <w:jc w:val="both"/>
        <w:rPr>
          <w:rFonts w:ascii="Arial" w:hAnsi="Arial" w:cs="Arial"/>
        </w:rPr>
      </w:pPr>
      <w:r>
        <w:rPr>
          <w:rFonts w:ascii="Arial" w:hAnsi="Arial" w:cs="Arial"/>
        </w:rPr>
        <w:t xml:space="preserve">Demonstrate </w:t>
      </w:r>
      <w:r w:rsidR="001D2C0F" w:rsidRPr="001D2C0F">
        <w:rPr>
          <w:rFonts w:ascii="Arial" w:hAnsi="Arial" w:cs="Arial"/>
        </w:rPr>
        <w:t>the importance of research ethics in designing and implementing a project</w:t>
      </w:r>
    </w:p>
    <w:p w14:paraId="02443CFE" w14:textId="77777777" w:rsidR="00F8135D" w:rsidRDefault="00F8135D" w:rsidP="00FC63D8">
      <w:pPr>
        <w:spacing w:after="120" w:line="240" w:lineRule="auto"/>
        <w:ind w:left="360" w:right="260"/>
        <w:jc w:val="both"/>
        <w:rPr>
          <w:rFonts w:ascii="Arial" w:hAnsi="Arial" w:cs="Arial"/>
        </w:rPr>
      </w:pPr>
    </w:p>
    <w:p w14:paraId="0EE49599" w14:textId="77777777" w:rsidR="00C729D7" w:rsidRPr="00302082" w:rsidRDefault="009A2D37" w:rsidP="00FC63D8">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105543D" w14:textId="557602CB" w:rsidR="0046443B" w:rsidRDefault="005F1409" w:rsidP="00FC63D8">
      <w:pPr>
        <w:spacing w:after="120"/>
        <w:ind w:left="1134" w:right="260" w:hanging="567"/>
        <w:jc w:val="both"/>
        <w:rPr>
          <w:rFonts w:ascii="Arial" w:hAnsi="Arial" w:cs="Arial"/>
        </w:rPr>
      </w:pPr>
      <w:r>
        <w:rPr>
          <w:rFonts w:ascii="Arial" w:hAnsi="Arial" w:cs="Arial"/>
        </w:rPr>
        <w:t xml:space="preserve">9.1 </w:t>
      </w:r>
      <w:r w:rsidR="00FC63D8">
        <w:rPr>
          <w:rFonts w:ascii="Arial" w:hAnsi="Arial" w:cs="Arial"/>
        </w:rPr>
        <w:tab/>
      </w:r>
      <w:r w:rsidR="0046443B">
        <w:rPr>
          <w:rFonts w:ascii="Arial" w:hAnsi="Arial" w:cs="Arial"/>
        </w:rPr>
        <w:t>D</w:t>
      </w:r>
      <w:r w:rsidR="00876899" w:rsidRPr="00876899">
        <w:rPr>
          <w:rFonts w:ascii="Arial" w:hAnsi="Arial" w:cs="Arial"/>
        </w:rPr>
        <w:t xml:space="preserve">emonstrate </w:t>
      </w:r>
      <w:r w:rsidR="006F7081">
        <w:rPr>
          <w:rFonts w:ascii="Arial" w:hAnsi="Arial" w:cs="Arial"/>
        </w:rPr>
        <w:t>capacity</w:t>
      </w:r>
      <w:r w:rsidR="000055C7">
        <w:rPr>
          <w:rFonts w:ascii="Arial" w:hAnsi="Arial" w:cs="Arial"/>
        </w:rPr>
        <w:t xml:space="preserve"> for producing</w:t>
      </w:r>
      <w:r w:rsidR="00876899" w:rsidRPr="00876899">
        <w:rPr>
          <w:rFonts w:ascii="Arial" w:hAnsi="Arial" w:cs="Arial"/>
        </w:rPr>
        <w:t xml:space="preserve"> coheren</w:t>
      </w:r>
      <w:r w:rsidR="00FB751D">
        <w:rPr>
          <w:rFonts w:ascii="Arial" w:hAnsi="Arial" w:cs="Arial"/>
        </w:rPr>
        <w:t>t</w:t>
      </w:r>
      <w:r w:rsidR="000055C7">
        <w:rPr>
          <w:rFonts w:ascii="Arial" w:hAnsi="Arial" w:cs="Arial"/>
        </w:rPr>
        <w:t>ly</w:t>
      </w:r>
      <w:r w:rsidR="00876899" w:rsidRPr="00876899">
        <w:rPr>
          <w:rFonts w:ascii="Arial" w:hAnsi="Arial" w:cs="Arial"/>
        </w:rPr>
        <w:t xml:space="preserve"> organis</w:t>
      </w:r>
      <w:r w:rsidR="000055C7">
        <w:rPr>
          <w:rFonts w:ascii="Arial" w:hAnsi="Arial" w:cs="Arial"/>
        </w:rPr>
        <w:t>ed</w:t>
      </w:r>
      <w:r w:rsidR="00876899" w:rsidRPr="00876899">
        <w:rPr>
          <w:rFonts w:ascii="Arial" w:hAnsi="Arial" w:cs="Arial"/>
        </w:rPr>
        <w:t xml:space="preserve"> information in written work </w:t>
      </w:r>
    </w:p>
    <w:p w14:paraId="30E4F29D" w14:textId="64F82627" w:rsidR="005F1409" w:rsidRDefault="005F1409" w:rsidP="00FC63D8">
      <w:pPr>
        <w:spacing w:after="120"/>
        <w:ind w:left="1134" w:right="260" w:hanging="567"/>
        <w:jc w:val="both"/>
        <w:rPr>
          <w:rFonts w:ascii="Arial" w:hAnsi="Arial" w:cs="Arial"/>
        </w:rPr>
      </w:pPr>
      <w:r>
        <w:rPr>
          <w:rFonts w:ascii="Arial" w:hAnsi="Arial" w:cs="Arial"/>
        </w:rPr>
        <w:t xml:space="preserve">9.2 </w:t>
      </w:r>
      <w:r w:rsidR="00FC63D8">
        <w:rPr>
          <w:rFonts w:ascii="Arial" w:hAnsi="Arial" w:cs="Arial"/>
        </w:rPr>
        <w:tab/>
      </w:r>
      <w:r w:rsidR="006F7081">
        <w:rPr>
          <w:rFonts w:ascii="Arial" w:hAnsi="Arial" w:cs="Arial"/>
        </w:rPr>
        <w:t>Demonstrate</w:t>
      </w:r>
      <w:r w:rsidR="006F7081" w:rsidRPr="00876899">
        <w:rPr>
          <w:rFonts w:ascii="Arial" w:hAnsi="Arial" w:cs="Arial"/>
        </w:rPr>
        <w:t xml:space="preserve"> </w:t>
      </w:r>
      <w:r w:rsidR="00876899" w:rsidRPr="00876899">
        <w:rPr>
          <w:rFonts w:ascii="Arial" w:hAnsi="Arial" w:cs="Arial"/>
        </w:rPr>
        <w:t>research skills through use of library resources and information</w:t>
      </w:r>
      <w:r>
        <w:rPr>
          <w:rFonts w:ascii="Arial" w:hAnsi="Arial" w:cs="Arial"/>
        </w:rPr>
        <w:t xml:space="preserve"> technology</w:t>
      </w:r>
    </w:p>
    <w:p w14:paraId="5A3C4567" w14:textId="1EDC89FA" w:rsidR="005F1409" w:rsidRDefault="005F1409" w:rsidP="00FC63D8">
      <w:pPr>
        <w:spacing w:after="120"/>
        <w:ind w:left="1134" w:right="260" w:hanging="567"/>
        <w:jc w:val="both"/>
        <w:rPr>
          <w:rFonts w:ascii="Arial" w:hAnsi="Arial" w:cs="Arial"/>
        </w:rPr>
      </w:pPr>
      <w:r>
        <w:rPr>
          <w:rFonts w:ascii="Arial" w:hAnsi="Arial" w:cs="Arial"/>
        </w:rPr>
        <w:lastRenderedPageBreak/>
        <w:t xml:space="preserve">9.3 </w:t>
      </w:r>
      <w:r w:rsidR="00FC63D8">
        <w:rPr>
          <w:rFonts w:ascii="Arial" w:hAnsi="Arial" w:cs="Arial"/>
        </w:rPr>
        <w:tab/>
      </w:r>
      <w:r w:rsidR="00876899" w:rsidRPr="00876899">
        <w:rPr>
          <w:rFonts w:ascii="Arial" w:hAnsi="Arial" w:cs="Arial"/>
        </w:rPr>
        <w:t>Show ability to collect, analyse and underst</w:t>
      </w:r>
      <w:r>
        <w:rPr>
          <w:rFonts w:ascii="Arial" w:hAnsi="Arial" w:cs="Arial"/>
        </w:rPr>
        <w:t xml:space="preserve">and </w:t>
      </w:r>
      <w:r w:rsidR="00F8135D">
        <w:rPr>
          <w:rFonts w:ascii="Arial" w:hAnsi="Arial" w:cs="Arial"/>
        </w:rPr>
        <w:t xml:space="preserve">verbal, textual and sensory </w:t>
      </w:r>
      <w:r>
        <w:rPr>
          <w:rFonts w:ascii="Arial" w:hAnsi="Arial" w:cs="Arial"/>
        </w:rPr>
        <w:t>data</w:t>
      </w:r>
    </w:p>
    <w:p w14:paraId="553F6E7D" w14:textId="1D1E14AA" w:rsidR="005F1409" w:rsidRDefault="005F1409" w:rsidP="00FC63D8">
      <w:pPr>
        <w:spacing w:after="120"/>
        <w:ind w:left="1134" w:right="260" w:hanging="567"/>
        <w:jc w:val="both"/>
        <w:rPr>
          <w:rFonts w:ascii="Arial" w:hAnsi="Arial" w:cs="Arial"/>
        </w:rPr>
      </w:pPr>
      <w:r>
        <w:rPr>
          <w:rFonts w:ascii="Arial" w:hAnsi="Arial" w:cs="Arial"/>
        </w:rPr>
        <w:t xml:space="preserve">9.4 </w:t>
      </w:r>
      <w:r w:rsidR="00FC63D8">
        <w:rPr>
          <w:rFonts w:ascii="Arial" w:hAnsi="Arial" w:cs="Arial"/>
        </w:rPr>
        <w:tab/>
      </w:r>
      <w:r w:rsidR="00876899" w:rsidRPr="00876899">
        <w:rPr>
          <w:rFonts w:ascii="Arial" w:hAnsi="Arial" w:cs="Arial"/>
        </w:rPr>
        <w:t xml:space="preserve">Demonstrate ability to work collaboratively with other students in seminar discussions </w:t>
      </w:r>
      <w:r>
        <w:rPr>
          <w:rFonts w:ascii="Arial" w:hAnsi="Arial" w:cs="Arial"/>
        </w:rPr>
        <w:t>and group projects</w:t>
      </w:r>
    </w:p>
    <w:p w14:paraId="6CDD1816" w14:textId="2A09F645" w:rsidR="0046443B" w:rsidRDefault="005F1409" w:rsidP="00FC63D8">
      <w:pPr>
        <w:spacing w:after="120"/>
        <w:ind w:left="1134" w:right="260" w:hanging="567"/>
        <w:jc w:val="both"/>
        <w:rPr>
          <w:rFonts w:ascii="Arial" w:hAnsi="Arial" w:cs="Arial"/>
        </w:rPr>
      </w:pPr>
      <w:r>
        <w:rPr>
          <w:rFonts w:ascii="Arial" w:hAnsi="Arial" w:cs="Arial"/>
        </w:rPr>
        <w:t xml:space="preserve">9.5 </w:t>
      </w:r>
      <w:r w:rsidR="00FC63D8">
        <w:rPr>
          <w:rFonts w:ascii="Arial" w:hAnsi="Arial" w:cs="Arial"/>
        </w:rPr>
        <w:tab/>
      </w:r>
      <w:r w:rsidR="00876899" w:rsidRPr="00876899">
        <w:rPr>
          <w:rFonts w:ascii="Arial" w:hAnsi="Arial" w:cs="Arial"/>
        </w:rPr>
        <w:t xml:space="preserve">Show understanding of different schools of thought </w:t>
      </w:r>
      <w:r w:rsidR="00B75B19">
        <w:rPr>
          <w:rFonts w:ascii="Arial" w:hAnsi="Arial" w:cs="Arial"/>
        </w:rPr>
        <w:t xml:space="preserve">and critical perspectives </w:t>
      </w:r>
      <w:r w:rsidR="00876899" w:rsidRPr="00876899">
        <w:rPr>
          <w:rFonts w:ascii="Arial" w:hAnsi="Arial" w:cs="Arial"/>
        </w:rPr>
        <w:t xml:space="preserve">and </w:t>
      </w:r>
      <w:r w:rsidR="00FB751D">
        <w:rPr>
          <w:rFonts w:ascii="Arial" w:hAnsi="Arial" w:cs="Arial"/>
        </w:rPr>
        <w:t>their relevance in the conduct of research</w:t>
      </w:r>
    </w:p>
    <w:p w14:paraId="79B6D32C" w14:textId="07F5A589" w:rsidR="00876899" w:rsidRDefault="005F1409" w:rsidP="00FC63D8">
      <w:pPr>
        <w:spacing w:after="120"/>
        <w:ind w:left="1134" w:right="260" w:hanging="567"/>
        <w:jc w:val="both"/>
        <w:rPr>
          <w:rFonts w:ascii="Arial" w:hAnsi="Arial" w:cs="Arial"/>
        </w:rPr>
      </w:pPr>
      <w:r>
        <w:rPr>
          <w:rFonts w:ascii="Arial" w:hAnsi="Arial" w:cs="Arial"/>
        </w:rPr>
        <w:t xml:space="preserve">9.6 </w:t>
      </w:r>
      <w:r w:rsidR="00FC63D8">
        <w:rPr>
          <w:rFonts w:ascii="Arial" w:hAnsi="Arial" w:cs="Arial"/>
        </w:rPr>
        <w:tab/>
      </w:r>
      <w:r w:rsidR="00FB751D">
        <w:rPr>
          <w:rFonts w:ascii="Arial" w:hAnsi="Arial" w:cs="Arial"/>
        </w:rPr>
        <w:t>B</w:t>
      </w:r>
      <w:r w:rsidR="00876899" w:rsidRPr="00876899">
        <w:rPr>
          <w:rFonts w:ascii="Arial" w:hAnsi="Arial" w:cs="Arial"/>
        </w:rPr>
        <w:t>e able to identify and define problems and explore possible solutions.</w:t>
      </w:r>
    </w:p>
    <w:p w14:paraId="75D025B5" w14:textId="77777777" w:rsidR="005F1409" w:rsidRPr="005F1409" w:rsidRDefault="005F1409" w:rsidP="00FC63D8">
      <w:pPr>
        <w:spacing w:after="120" w:line="240" w:lineRule="auto"/>
        <w:ind w:left="567" w:right="260"/>
        <w:jc w:val="both"/>
        <w:rPr>
          <w:rFonts w:ascii="Arial" w:hAnsi="Arial" w:cs="Arial"/>
          <w:b/>
        </w:rPr>
      </w:pPr>
    </w:p>
    <w:p w14:paraId="4D439228" w14:textId="77777777" w:rsidR="009A2D37" w:rsidRPr="00302082" w:rsidRDefault="009A2D37" w:rsidP="00FC63D8">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249FFD3" w14:textId="247291D1" w:rsidR="001D2C0F" w:rsidRPr="00FC63D8" w:rsidRDefault="001D2C0F" w:rsidP="00FC63D8">
      <w:pPr>
        <w:spacing w:after="120"/>
        <w:ind w:left="567" w:right="260"/>
        <w:jc w:val="both"/>
        <w:rPr>
          <w:rFonts w:ascii="Arial" w:hAnsi="Arial" w:cs="Arial"/>
        </w:rPr>
      </w:pPr>
      <w:r>
        <w:rPr>
          <w:rFonts w:ascii="Arial" w:hAnsi="Arial" w:cs="Arial"/>
        </w:rPr>
        <w:t xml:space="preserve">This module introduces students to </w:t>
      </w:r>
      <w:r w:rsidR="00876899" w:rsidRPr="00876899">
        <w:rPr>
          <w:rFonts w:ascii="Arial" w:hAnsi="Arial" w:cs="Arial"/>
        </w:rPr>
        <w:t xml:space="preserve">the use of </w:t>
      </w:r>
      <w:r w:rsidR="008F0947">
        <w:rPr>
          <w:rFonts w:ascii="Arial" w:hAnsi="Arial" w:cs="Arial"/>
        </w:rPr>
        <w:t xml:space="preserve">qualitative </w:t>
      </w:r>
      <w:r w:rsidR="008F0947" w:rsidRPr="00876899">
        <w:rPr>
          <w:rFonts w:ascii="Arial" w:hAnsi="Arial" w:cs="Arial"/>
        </w:rPr>
        <w:t>methods</w:t>
      </w:r>
      <w:r w:rsidR="00876899" w:rsidRPr="00876899">
        <w:rPr>
          <w:rFonts w:ascii="Arial" w:hAnsi="Arial" w:cs="Arial"/>
        </w:rPr>
        <w:t xml:space="preserve"> for research in the social sciences</w:t>
      </w:r>
      <w:r w:rsidR="002538A2">
        <w:rPr>
          <w:rFonts w:ascii="Arial" w:hAnsi="Arial" w:cs="Arial"/>
        </w:rPr>
        <w:t xml:space="preserve"> in the interpretive tradition. It builds on the Stage 1 module</w:t>
      </w:r>
      <w:r w:rsidR="001D54FC">
        <w:rPr>
          <w:rFonts w:ascii="Arial" w:hAnsi="Arial" w:cs="Arial"/>
        </w:rPr>
        <w:t>,</w:t>
      </w:r>
      <w:r w:rsidR="008F0947">
        <w:rPr>
          <w:rFonts w:ascii="Arial" w:hAnsi="Arial" w:cs="Arial"/>
        </w:rPr>
        <w:t xml:space="preserve"> </w:t>
      </w:r>
      <w:r w:rsidR="002538A2">
        <w:rPr>
          <w:rFonts w:ascii="Arial" w:hAnsi="Arial" w:cs="Arial"/>
        </w:rPr>
        <w:t>Foundations of Social and Criminological Research</w:t>
      </w:r>
      <w:r w:rsidR="008F0947">
        <w:rPr>
          <w:rFonts w:ascii="Arial" w:hAnsi="Arial" w:cs="Arial"/>
        </w:rPr>
        <w:t xml:space="preserve"> SAPO3130</w:t>
      </w:r>
      <w:r w:rsidR="002538A2">
        <w:rPr>
          <w:rFonts w:ascii="Arial" w:hAnsi="Arial" w:cs="Arial"/>
        </w:rPr>
        <w:t xml:space="preserve"> and prepares students for sociological and socio-historical dissertations at Stage 3</w:t>
      </w:r>
      <w:r w:rsidR="00B75B19">
        <w:rPr>
          <w:rFonts w:ascii="Arial" w:hAnsi="Arial" w:cs="Arial"/>
        </w:rPr>
        <w:t xml:space="preserve"> </w:t>
      </w:r>
      <w:r w:rsidR="008F0947">
        <w:rPr>
          <w:rFonts w:ascii="Arial" w:hAnsi="Arial" w:cs="Arial"/>
        </w:rPr>
        <w:t>SOCI5510</w:t>
      </w:r>
      <w:r w:rsidR="002538A2">
        <w:rPr>
          <w:rFonts w:ascii="Arial" w:hAnsi="Arial" w:cs="Arial"/>
        </w:rPr>
        <w:t>. The module looks in detail at how sociologists and social historians do research. It contextualises the e</w:t>
      </w:r>
      <w:r w:rsidR="00876899" w:rsidRPr="00876899">
        <w:rPr>
          <w:rFonts w:ascii="Arial" w:hAnsi="Arial" w:cs="Arial"/>
        </w:rPr>
        <w:t xml:space="preserve">volution of </w:t>
      </w:r>
      <w:r w:rsidR="002538A2">
        <w:rPr>
          <w:rFonts w:ascii="Arial" w:hAnsi="Arial" w:cs="Arial"/>
        </w:rPr>
        <w:t>the</w:t>
      </w:r>
      <w:r w:rsidR="00B75B19">
        <w:rPr>
          <w:rFonts w:ascii="Arial" w:hAnsi="Arial" w:cs="Arial"/>
        </w:rPr>
        <w:t>ir</w:t>
      </w:r>
      <w:r w:rsidR="002538A2" w:rsidRPr="00876899">
        <w:rPr>
          <w:rFonts w:ascii="Arial" w:hAnsi="Arial" w:cs="Arial"/>
        </w:rPr>
        <w:t xml:space="preserve"> </w:t>
      </w:r>
      <w:r w:rsidR="00876899" w:rsidRPr="00876899">
        <w:rPr>
          <w:rFonts w:ascii="Arial" w:hAnsi="Arial" w:cs="Arial"/>
        </w:rPr>
        <w:t xml:space="preserve">research methods </w:t>
      </w:r>
      <w:r w:rsidR="002538A2">
        <w:rPr>
          <w:rFonts w:ascii="Arial" w:hAnsi="Arial" w:cs="Arial"/>
        </w:rPr>
        <w:t xml:space="preserve">in relation to </w:t>
      </w:r>
      <w:r w:rsidR="00876899" w:rsidRPr="00876899">
        <w:rPr>
          <w:rFonts w:ascii="Arial" w:hAnsi="Arial" w:cs="Arial"/>
        </w:rPr>
        <w:t>different schools of thoughts and critical</w:t>
      </w:r>
      <w:r w:rsidR="002538A2">
        <w:rPr>
          <w:rFonts w:ascii="Arial" w:hAnsi="Arial" w:cs="Arial"/>
        </w:rPr>
        <w:t xml:space="preserve"> perspectives, e</w:t>
      </w:r>
      <w:r w:rsidR="00B75B19">
        <w:rPr>
          <w:rFonts w:ascii="Arial" w:hAnsi="Arial" w:cs="Arial"/>
        </w:rPr>
        <w:t>.</w:t>
      </w:r>
      <w:r w:rsidR="002538A2">
        <w:rPr>
          <w:rFonts w:ascii="Arial" w:hAnsi="Arial" w:cs="Arial"/>
        </w:rPr>
        <w:t>g</w:t>
      </w:r>
      <w:r w:rsidR="00B75B19">
        <w:rPr>
          <w:rFonts w:ascii="Arial" w:hAnsi="Arial" w:cs="Arial"/>
        </w:rPr>
        <w:t>.</w:t>
      </w:r>
      <w:r w:rsidR="00876899" w:rsidRPr="00876899">
        <w:rPr>
          <w:rFonts w:ascii="Arial" w:hAnsi="Arial" w:cs="Arial"/>
        </w:rPr>
        <w:t xml:space="preserve"> feminis</w:t>
      </w:r>
      <w:r w:rsidR="001D54FC">
        <w:rPr>
          <w:rFonts w:ascii="Arial" w:hAnsi="Arial" w:cs="Arial"/>
        </w:rPr>
        <w:t>m</w:t>
      </w:r>
      <w:r w:rsidR="002538A2">
        <w:rPr>
          <w:rFonts w:ascii="Arial" w:hAnsi="Arial" w:cs="Arial"/>
        </w:rPr>
        <w:t xml:space="preserve">. </w:t>
      </w:r>
      <w:r w:rsidR="001D54FC">
        <w:rPr>
          <w:rFonts w:ascii="Arial" w:hAnsi="Arial" w:cs="Arial"/>
        </w:rPr>
        <w:t>It exposes students to different tools of research including semi-structured and oral history interviews, focus groups, archival work and documentary analysis, ethnography, and visual, sensory, mobile and material methods.</w:t>
      </w:r>
    </w:p>
    <w:p w14:paraId="4BE819B1" w14:textId="77777777" w:rsidR="001D54FC" w:rsidRPr="001D54FC" w:rsidRDefault="001D54FC" w:rsidP="00FC63D8">
      <w:pPr>
        <w:spacing w:after="120" w:line="240" w:lineRule="auto"/>
        <w:ind w:left="426" w:right="260"/>
        <w:jc w:val="both"/>
        <w:rPr>
          <w:rFonts w:ascii="Arial" w:hAnsi="Arial" w:cs="Arial"/>
          <w:iCs/>
        </w:rPr>
      </w:pPr>
    </w:p>
    <w:p w14:paraId="222E858D" w14:textId="77777777" w:rsidR="009A2D37" w:rsidRPr="00302082" w:rsidRDefault="00883204" w:rsidP="00FC63D8">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8E2B031" w14:textId="31CB6F5A" w:rsidR="00876899" w:rsidRPr="00876899" w:rsidRDefault="00876899" w:rsidP="00FC63D8">
      <w:pPr>
        <w:spacing w:after="120"/>
        <w:ind w:left="567" w:right="260"/>
        <w:jc w:val="both"/>
        <w:rPr>
          <w:rFonts w:ascii="Arial" w:hAnsi="Arial" w:cs="Arial"/>
        </w:rPr>
      </w:pPr>
      <w:r w:rsidRPr="00876899">
        <w:rPr>
          <w:rFonts w:ascii="Arial" w:hAnsi="Arial" w:cs="Arial"/>
        </w:rPr>
        <w:t>Bryman, A. (20</w:t>
      </w:r>
      <w:r>
        <w:rPr>
          <w:rFonts w:ascii="Arial" w:hAnsi="Arial" w:cs="Arial"/>
        </w:rPr>
        <w:t>12</w:t>
      </w:r>
      <w:r w:rsidRPr="00876899">
        <w:rPr>
          <w:rFonts w:ascii="Arial" w:hAnsi="Arial" w:cs="Arial"/>
        </w:rPr>
        <w:t xml:space="preserve">) </w:t>
      </w:r>
      <w:r w:rsidRPr="00876899">
        <w:rPr>
          <w:rFonts w:ascii="Arial" w:hAnsi="Arial" w:cs="Arial"/>
          <w:i/>
        </w:rPr>
        <w:t>Social Research Methods</w:t>
      </w:r>
    </w:p>
    <w:p w14:paraId="17FE1AAA" w14:textId="77777777" w:rsidR="00876899" w:rsidRPr="00876899" w:rsidRDefault="00876899" w:rsidP="00FC63D8">
      <w:pPr>
        <w:spacing w:after="120"/>
        <w:ind w:left="567" w:right="260"/>
        <w:jc w:val="both"/>
        <w:rPr>
          <w:rFonts w:ascii="Arial" w:hAnsi="Arial" w:cs="Arial"/>
        </w:rPr>
      </w:pPr>
      <w:r w:rsidRPr="00876899">
        <w:rPr>
          <w:rFonts w:ascii="Arial" w:hAnsi="Arial" w:cs="Arial"/>
        </w:rPr>
        <w:t>Devine, F</w:t>
      </w:r>
      <w:r w:rsidR="005F1409">
        <w:rPr>
          <w:rFonts w:ascii="Arial" w:hAnsi="Arial" w:cs="Arial"/>
        </w:rPr>
        <w:t>.</w:t>
      </w:r>
      <w:r w:rsidRPr="00876899">
        <w:rPr>
          <w:rFonts w:ascii="Arial" w:hAnsi="Arial" w:cs="Arial"/>
        </w:rPr>
        <w:t xml:space="preserve"> &amp; Heath, S. (1999) </w:t>
      </w:r>
      <w:r w:rsidRPr="00876899">
        <w:rPr>
          <w:rFonts w:ascii="Arial" w:hAnsi="Arial" w:cs="Arial"/>
          <w:i/>
        </w:rPr>
        <w:t>Sociological Research Methods in Context</w:t>
      </w:r>
    </w:p>
    <w:p w14:paraId="0A51B365" w14:textId="0919DCCD" w:rsidR="00876899" w:rsidRDefault="00876899" w:rsidP="00FC63D8">
      <w:pPr>
        <w:spacing w:after="120"/>
        <w:ind w:left="567" w:right="260"/>
        <w:jc w:val="both"/>
        <w:rPr>
          <w:rFonts w:ascii="Arial" w:hAnsi="Arial" w:cs="Arial"/>
          <w:i/>
        </w:rPr>
      </w:pPr>
      <w:r w:rsidRPr="00876899">
        <w:rPr>
          <w:rFonts w:ascii="Arial" w:hAnsi="Arial" w:cs="Arial"/>
        </w:rPr>
        <w:t>Gilbert, N.</w:t>
      </w:r>
      <w:r w:rsidR="005F1409">
        <w:rPr>
          <w:rFonts w:ascii="Arial" w:hAnsi="Arial" w:cs="Arial"/>
        </w:rPr>
        <w:t xml:space="preserve"> and P. Stoneman</w:t>
      </w:r>
      <w:r w:rsidRPr="00876899">
        <w:rPr>
          <w:rFonts w:ascii="Arial" w:hAnsi="Arial" w:cs="Arial"/>
        </w:rPr>
        <w:t xml:space="preserve"> (</w:t>
      </w:r>
      <w:r w:rsidR="005F1409">
        <w:rPr>
          <w:rFonts w:ascii="Arial" w:hAnsi="Arial" w:cs="Arial"/>
        </w:rPr>
        <w:t>2015</w:t>
      </w:r>
      <w:r w:rsidRPr="00876899">
        <w:rPr>
          <w:rFonts w:ascii="Arial" w:hAnsi="Arial" w:cs="Arial"/>
        </w:rPr>
        <w:t>) (ed</w:t>
      </w:r>
      <w:r w:rsidR="005F1409">
        <w:rPr>
          <w:rFonts w:ascii="Arial" w:hAnsi="Arial" w:cs="Arial"/>
        </w:rPr>
        <w:t>s</w:t>
      </w:r>
      <w:r w:rsidRPr="00876899">
        <w:rPr>
          <w:rFonts w:ascii="Arial" w:hAnsi="Arial" w:cs="Arial"/>
        </w:rPr>
        <w:t xml:space="preserve">) </w:t>
      </w:r>
      <w:r w:rsidRPr="00876899">
        <w:rPr>
          <w:rFonts w:ascii="Arial" w:hAnsi="Arial" w:cs="Arial"/>
          <w:i/>
        </w:rPr>
        <w:t>Researching Social Life</w:t>
      </w:r>
    </w:p>
    <w:p w14:paraId="0C3B2393" w14:textId="77777777" w:rsidR="00876899" w:rsidRPr="00876899" w:rsidRDefault="00876899" w:rsidP="00FC63D8">
      <w:pPr>
        <w:spacing w:after="120"/>
        <w:ind w:left="567" w:right="260"/>
        <w:jc w:val="both"/>
        <w:rPr>
          <w:rFonts w:ascii="Arial" w:hAnsi="Arial" w:cs="Arial"/>
        </w:rPr>
      </w:pPr>
      <w:r w:rsidRPr="00876899">
        <w:rPr>
          <w:rFonts w:ascii="Arial" w:hAnsi="Arial" w:cs="Arial"/>
        </w:rPr>
        <w:t>Hesse-</w:t>
      </w:r>
      <w:proofErr w:type="spellStart"/>
      <w:r w:rsidRPr="00876899">
        <w:rPr>
          <w:rFonts w:ascii="Arial" w:hAnsi="Arial" w:cs="Arial"/>
        </w:rPr>
        <w:t>Biber</w:t>
      </w:r>
      <w:proofErr w:type="spellEnd"/>
      <w:r w:rsidRPr="00876899">
        <w:rPr>
          <w:rFonts w:ascii="Arial" w:hAnsi="Arial" w:cs="Arial"/>
        </w:rPr>
        <w:t xml:space="preserve">, S. N. &amp; Leavy, P. (2005) </w:t>
      </w:r>
      <w:r w:rsidRPr="00876899">
        <w:rPr>
          <w:rFonts w:ascii="Arial" w:hAnsi="Arial" w:cs="Arial"/>
          <w:i/>
        </w:rPr>
        <w:t>Approaches to Qualitative Research</w:t>
      </w:r>
    </w:p>
    <w:p w14:paraId="009080B0" w14:textId="77777777" w:rsidR="00876899" w:rsidRPr="00876899" w:rsidRDefault="00876899" w:rsidP="00FC63D8">
      <w:pPr>
        <w:spacing w:after="120"/>
        <w:ind w:left="567" w:right="260"/>
        <w:jc w:val="both"/>
        <w:rPr>
          <w:rFonts w:ascii="Arial" w:hAnsi="Arial" w:cs="Arial"/>
        </w:rPr>
      </w:pPr>
      <w:r w:rsidRPr="00876899">
        <w:rPr>
          <w:rFonts w:ascii="Arial" w:hAnsi="Arial" w:cs="Arial"/>
        </w:rPr>
        <w:t xml:space="preserve">May, T. (1997) </w:t>
      </w:r>
      <w:r w:rsidRPr="00876899">
        <w:rPr>
          <w:rFonts w:ascii="Arial" w:hAnsi="Arial" w:cs="Arial"/>
          <w:i/>
        </w:rPr>
        <w:t>Social Research. Issues, Methods and Process</w:t>
      </w:r>
    </w:p>
    <w:p w14:paraId="15B852CE" w14:textId="4A9BA717" w:rsidR="00876899" w:rsidRPr="00876899" w:rsidRDefault="00876899" w:rsidP="00FC63D8">
      <w:pPr>
        <w:spacing w:after="120"/>
        <w:ind w:left="567" w:right="260"/>
        <w:jc w:val="both"/>
        <w:rPr>
          <w:rFonts w:ascii="Arial" w:hAnsi="Arial" w:cs="Arial"/>
        </w:rPr>
      </w:pPr>
      <w:r w:rsidRPr="00876899">
        <w:rPr>
          <w:rFonts w:ascii="Arial" w:hAnsi="Arial" w:cs="Arial"/>
        </w:rPr>
        <w:t>Silverman, D. (</w:t>
      </w:r>
      <w:r w:rsidR="005F1409">
        <w:rPr>
          <w:rFonts w:ascii="Arial" w:hAnsi="Arial" w:cs="Arial"/>
        </w:rPr>
        <w:t>2013</w:t>
      </w:r>
      <w:r w:rsidRPr="00876899">
        <w:rPr>
          <w:rFonts w:ascii="Arial" w:hAnsi="Arial" w:cs="Arial"/>
        </w:rPr>
        <w:t>)</w:t>
      </w:r>
      <w:r w:rsidR="005F1409">
        <w:rPr>
          <w:rFonts w:ascii="Arial" w:hAnsi="Arial" w:cs="Arial"/>
        </w:rPr>
        <w:t xml:space="preserve"> Doing</w:t>
      </w:r>
      <w:r w:rsidRPr="00876899">
        <w:rPr>
          <w:rFonts w:ascii="Arial" w:hAnsi="Arial" w:cs="Arial"/>
        </w:rPr>
        <w:t xml:space="preserve"> </w:t>
      </w:r>
      <w:r w:rsidRPr="00876899">
        <w:rPr>
          <w:rFonts w:ascii="Arial" w:hAnsi="Arial" w:cs="Arial"/>
          <w:i/>
        </w:rPr>
        <w:t xml:space="preserve">Qualitative </w:t>
      </w:r>
      <w:r w:rsidR="005F1409">
        <w:rPr>
          <w:rFonts w:ascii="Arial" w:hAnsi="Arial" w:cs="Arial"/>
          <w:i/>
        </w:rPr>
        <w:t>Research</w:t>
      </w:r>
    </w:p>
    <w:p w14:paraId="56EBD3C9" w14:textId="77777777" w:rsidR="001D2C0F" w:rsidRPr="001D2C0F" w:rsidRDefault="001D2C0F" w:rsidP="00FC63D8">
      <w:pPr>
        <w:spacing w:after="120"/>
        <w:ind w:left="567" w:right="260"/>
        <w:jc w:val="both"/>
        <w:rPr>
          <w:rFonts w:ascii="Arial" w:hAnsi="Arial" w:cs="Arial"/>
          <w:iCs/>
        </w:rPr>
      </w:pPr>
      <w:r w:rsidRPr="001D2C0F">
        <w:rPr>
          <w:rFonts w:ascii="Arial" w:hAnsi="Arial" w:cs="Arial"/>
          <w:iCs/>
        </w:rPr>
        <w:t>Thompson, A. (1998)</w:t>
      </w:r>
      <w:r>
        <w:rPr>
          <w:rFonts w:ascii="Arial" w:hAnsi="Arial" w:cs="Arial"/>
          <w:iCs/>
        </w:rPr>
        <w:t xml:space="preserve"> </w:t>
      </w:r>
      <w:r w:rsidRPr="001D2C0F">
        <w:rPr>
          <w:rFonts w:ascii="Arial" w:hAnsi="Arial" w:cs="Arial"/>
          <w:i/>
          <w:iCs/>
        </w:rPr>
        <w:t>The Oral History Reader</w:t>
      </w:r>
      <w:r w:rsidRPr="001D2C0F">
        <w:rPr>
          <w:rFonts w:ascii="Arial" w:hAnsi="Arial" w:cs="Arial"/>
          <w:iCs/>
        </w:rPr>
        <w:t xml:space="preserve"> </w:t>
      </w:r>
    </w:p>
    <w:p w14:paraId="21EB4833" w14:textId="77777777" w:rsidR="001D2C0F" w:rsidRPr="00302082" w:rsidRDefault="001D2C0F" w:rsidP="00FC63D8">
      <w:pPr>
        <w:spacing w:after="120" w:line="240" w:lineRule="auto"/>
        <w:ind w:right="260"/>
        <w:jc w:val="both"/>
        <w:rPr>
          <w:rFonts w:ascii="Arial" w:hAnsi="Arial" w:cs="Arial"/>
          <w:b/>
        </w:rPr>
      </w:pPr>
    </w:p>
    <w:p w14:paraId="5A3D8CE4" w14:textId="77777777" w:rsidR="00883204" w:rsidRPr="00883204" w:rsidRDefault="009A2D37" w:rsidP="00FC63D8">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AA6700B" w14:textId="77777777" w:rsidR="0046443B" w:rsidRPr="0046443B" w:rsidRDefault="0046443B" w:rsidP="00FC63D8">
      <w:pPr>
        <w:spacing w:after="120"/>
        <w:ind w:left="567" w:right="260"/>
        <w:jc w:val="both"/>
        <w:rPr>
          <w:rFonts w:ascii="Arial" w:hAnsi="Arial" w:cs="Arial"/>
        </w:rPr>
      </w:pPr>
      <w:r w:rsidRPr="0046443B">
        <w:rPr>
          <w:rFonts w:ascii="Arial" w:hAnsi="Arial" w:cs="Arial"/>
        </w:rPr>
        <w:t>The module will be taught by lectures, seminars and private study.</w:t>
      </w:r>
    </w:p>
    <w:p w14:paraId="4E2514B6" w14:textId="14705D7B" w:rsidR="0046443B" w:rsidRPr="0046443B" w:rsidRDefault="0046443B" w:rsidP="00FC63D8">
      <w:pPr>
        <w:spacing w:after="120"/>
        <w:ind w:left="567" w:right="260"/>
        <w:jc w:val="both"/>
        <w:rPr>
          <w:rFonts w:ascii="Arial" w:hAnsi="Arial" w:cs="Arial"/>
        </w:rPr>
      </w:pPr>
      <w:r w:rsidRPr="0046443B">
        <w:rPr>
          <w:rFonts w:ascii="Arial" w:hAnsi="Arial" w:cs="Arial"/>
        </w:rPr>
        <w:t xml:space="preserve">Total Contact Hours: </w:t>
      </w:r>
      <w:r>
        <w:rPr>
          <w:rFonts w:ascii="Arial" w:hAnsi="Arial" w:cs="Arial"/>
        </w:rPr>
        <w:t>22</w:t>
      </w:r>
    </w:p>
    <w:p w14:paraId="64F581D2" w14:textId="35BEF174" w:rsidR="0046443B" w:rsidRDefault="0046443B" w:rsidP="00FC63D8">
      <w:pPr>
        <w:spacing w:after="120"/>
        <w:ind w:left="567" w:right="260"/>
        <w:jc w:val="both"/>
        <w:rPr>
          <w:rFonts w:ascii="Arial" w:hAnsi="Arial" w:cs="Arial"/>
        </w:rPr>
      </w:pPr>
      <w:r w:rsidRPr="0046443B">
        <w:rPr>
          <w:rFonts w:ascii="Arial" w:hAnsi="Arial" w:cs="Arial"/>
        </w:rPr>
        <w:t>Private Study Hours</w:t>
      </w:r>
      <w:r>
        <w:rPr>
          <w:rFonts w:ascii="Arial" w:hAnsi="Arial" w:cs="Arial"/>
        </w:rPr>
        <w:t>: 128</w:t>
      </w:r>
    </w:p>
    <w:p w14:paraId="34ACEFDB" w14:textId="77777777" w:rsidR="005F1409" w:rsidRDefault="005F1409" w:rsidP="00FC63D8">
      <w:pPr>
        <w:spacing w:after="120"/>
        <w:ind w:left="567" w:right="260"/>
        <w:jc w:val="both"/>
        <w:rPr>
          <w:rFonts w:ascii="Arial" w:hAnsi="Arial" w:cs="Arial"/>
          <w:i/>
          <w:iCs/>
        </w:rPr>
      </w:pPr>
    </w:p>
    <w:p w14:paraId="697A667E" w14:textId="77777777" w:rsidR="00883204" w:rsidRPr="00883204" w:rsidRDefault="00EF4933" w:rsidP="00FC63D8">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17BAE9FC" w14:textId="77777777" w:rsidR="00696FF5" w:rsidRPr="00696FF5" w:rsidRDefault="00696FF5" w:rsidP="00FC63D8">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78AF25D6" w14:textId="604066F4" w:rsidR="001D320F" w:rsidRDefault="001D320F" w:rsidP="00FC63D8">
      <w:pPr>
        <w:spacing w:after="120"/>
        <w:ind w:left="567" w:right="260"/>
        <w:rPr>
          <w:rFonts w:ascii="Arial" w:eastAsia="Times New Roman" w:hAnsi="Arial" w:cs="Arial"/>
        </w:rPr>
      </w:pPr>
      <w:r w:rsidRPr="005F1409">
        <w:rPr>
          <w:rFonts w:ascii="Arial" w:hAnsi="Arial" w:cs="Arial"/>
        </w:rPr>
        <w:t>Th</w:t>
      </w:r>
      <w:r>
        <w:rPr>
          <w:rFonts w:ascii="Arial" w:hAnsi="Arial" w:cs="Arial"/>
        </w:rPr>
        <w:t>is</w:t>
      </w:r>
      <w:r w:rsidRPr="005F1409">
        <w:rPr>
          <w:rFonts w:ascii="Arial" w:hAnsi="Arial" w:cs="Arial"/>
        </w:rPr>
        <w:t xml:space="preserve"> module will be </w:t>
      </w:r>
      <w:r>
        <w:rPr>
          <w:rFonts w:ascii="Arial" w:hAnsi="Arial" w:cs="Arial"/>
        </w:rPr>
        <w:t>a</w:t>
      </w:r>
      <w:r w:rsidRPr="005F1409">
        <w:rPr>
          <w:rFonts w:ascii="Arial" w:hAnsi="Arial" w:cs="Arial"/>
        </w:rPr>
        <w:t>ssess</w:t>
      </w:r>
      <w:r>
        <w:rPr>
          <w:rFonts w:ascii="Arial" w:hAnsi="Arial" w:cs="Arial"/>
        </w:rPr>
        <w:t>ed</w:t>
      </w:r>
      <w:r w:rsidR="0046443B">
        <w:rPr>
          <w:rFonts w:ascii="Arial" w:hAnsi="Arial" w:cs="Arial"/>
        </w:rPr>
        <w:t xml:space="preserve"> </w:t>
      </w:r>
      <w:r>
        <w:rPr>
          <w:rFonts w:ascii="Arial" w:hAnsi="Arial" w:cs="Arial"/>
        </w:rPr>
        <w:t xml:space="preserve">by </w:t>
      </w:r>
      <w:r w:rsidRPr="005F1409">
        <w:rPr>
          <w:rFonts w:ascii="Arial" w:hAnsi="Arial" w:cs="Arial"/>
        </w:rPr>
        <w:t>100% coursework</w:t>
      </w:r>
      <w:r>
        <w:rPr>
          <w:rFonts w:ascii="Arial" w:hAnsi="Arial" w:cs="Arial"/>
        </w:rPr>
        <w:t xml:space="preserve"> </w:t>
      </w:r>
      <w:r>
        <w:rPr>
          <w:rFonts w:ascii="Arial" w:eastAsia="Times New Roman" w:hAnsi="Arial" w:cs="Arial"/>
        </w:rPr>
        <w:t>through</w:t>
      </w:r>
      <w:r w:rsidRPr="001D320F">
        <w:rPr>
          <w:rFonts w:ascii="Arial" w:eastAsia="Times New Roman" w:hAnsi="Arial" w:cs="Arial"/>
        </w:rPr>
        <w:t xml:space="preserve"> two linked pieces of coursework</w:t>
      </w:r>
      <w:r>
        <w:rPr>
          <w:rFonts w:ascii="Arial" w:eastAsia="Times New Roman" w:hAnsi="Arial" w:cs="Arial"/>
        </w:rPr>
        <w:t>:</w:t>
      </w:r>
    </w:p>
    <w:p w14:paraId="724B72E8" w14:textId="77777777" w:rsidR="001D320F" w:rsidRPr="001D320F" w:rsidRDefault="001D320F" w:rsidP="00FC63D8">
      <w:pPr>
        <w:spacing w:after="120"/>
        <w:ind w:left="567" w:right="260"/>
        <w:rPr>
          <w:rFonts w:ascii="Times New Roman" w:eastAsia="Times New Roman" w:hAnsi="Times New Roman" w:cs="Times New Roman"/>
        </w:rPr>
      </w:pPr>
      <w:r w:rsidRPr="001D320F">
        <w:rPr>
          <w:rFonts w:ascii="Arial" w:eastAsia="Times New Roman" w:hAnsi="Arial" w:cs="Arial"/>
        </w:rPr>
        <w:t xml:space="preserve">Assignment 1: Research Design - 1,500 words (30% of overall grade) </w:t>
      </w:r>
    </w:p>
    <w:p w14:paraId="40084566" w14:textId="4B53AA5E" w:rsidR="005F1409" w:rsidRPr="001D320F" w:rsidRDefault="001D320F" w:rsidP="00FC63D8">
      <w:pPr>
        <w:spacing w:after="120" w:line="240" w:lineRule="auto"/>
        <w:ind w:left="567" w:right="260"/>
        <w:rPr>
          <w:rFonts w:ascii="Arial" w:hAnsi="Arial" w:cs="Arial"/>
          <w:iCs/>
        </w:rPr>
      </w:pPr>
      <w:r w:rsidRPr="001D320F">
        <w:rPr>
          <w:rFonts w:ascii="Arial" w:eastAsia="Times New Roman" w:hAnsi="Arial" w:cs="Arial"/>
        </w:rPr>
        <w:lastRenderedPageBreak/>
        <w:t xml:space="preserve">Assignment 2: </w:t>
      </w:r>
      <w:r>
        <w:rPr>
          <w:rFonts w:ascii="Arial" w:eastAsia="Times New Roman" w:hAnsi="Arial" w:cs="Arial"/>
        </w:rPr>
        <w:t>Research Report - 3,0</w:t>
      </w:r>
      <w:r w:rsidRPr="001D320F">
        <w:rPr>
          <w:rFonts w:ascii="Arial" w:eastAsia="Times New Roman" w:hAnsi="Arial" w:cs="Arial"/>
        </w:rPr>
        <w:t>00 words (70% of overall grade)</w:t>
      </w:r>
      <w:r>
        <w:rPr>
          <w:rFonts w:ascii="Arial" w:eastAsia="Times New Roman" w:hAnsi="Arial" w:cs="Arial"/>
        </w:rPr>
        <w:t xml:space="preserve"> </w:t>
      </w:r>
      <w:r w:rsidRPr="001D320F">
        <w:rPr>
          <w:rFonts w:ascii="Arial" w:eastAsia="Times New Roman" w:hAnsi="Arial" w:cs="Arial"/>
        </w:rPr>
        <w:br/>
      </w:r>
    </w:p>
    <w:p w14:paraId="7B00021A" w14:textId="4E945302" w:rsidR="00696FF5" w:rsidRDefault="00696FF5" w:rsidP="00FC63D8">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8323930" w14:textId="589E1C18" w:rsidR="00963E1C" w:rsidRPr="00D27BA4" w:rsidRDefault="00963E1C" w:rsidP="00FC63D8">
      <w:pPr>
        <w:spacing w:after="120" w:line="240" w:lineRule="auto"/>
        <w:ind w:left="567" w:right="260"/>
        <w:jc w:val="both"/>
        <w:rPr>
          <w:rFonts w:ascii="Arial" w:hAnsi="Arial" w:cs="Arial"/>
          <w:iCs/>
        </w:rPr>
      </w:pPr>
      <w:r>
        <w:rPr>
          <w:rFonts w:ascii="Arial" w:hAnsi="Arial" w:cs="Arial"/>
          <w:iCs/>
        </w:rPr>
        <w:t>100% Coursework</w:t>
      </w:r>
    </w:p>
    <w:p w14:paraId="4A5D8712" w14:textId="77777777" w:rsidR="00D27BA4" w:rsidRDefault="00D27BA4" w:rsidP="00FC63D8">
      <w:pPr>
        <w:spacing w:after="120" w:line="240" w:lineRule="auto"/>
        <w:ind w:left="426" w:right="260"/>
        <w:jc w:val="both"/>
        <w:rPr>
          <w:rFonts w:ascii="Arial" w:hAnsi="Arial" w:cs="Arial"/>
          <w:b/>
          <w:i/>
          <w:iCs/>
        </w:rPr>
      </w:pPr>
    </w:p>
    <w:p w14:paraId="01139F79" w14:textId="27F85B6E" w:rsidR="00274ED7" w:rsidRPr="00FC63D8" w:rsidRDefault="006F3F8B" w:rsidP="00FC63D8">
      <w:pPr>
        <w:numPr>
          <w:ilvl w:val="0"/>
          <w:numId w:val="1"/>
        </w:numPr>
        <w:spacing w:after="120" w:line="240" w:lineRule="auto"/>
        <w:ind w:left="567" w:right="260" w:hanging="567"/>
        <w:jc w:val="both"/>
        <w:rPr>
          <w:rFonts w:ascii="Arial" w:hAnsi="Arial" w:cs="Arial"/>
          <w:b/>
          <w:iCs/>
        </w:rPr>
      </w:pPr>
      <w:r w:rsidRPr="00FC63D8">
        <w:rPr>
          <w:rFonts w:ascii="Arial" w:hAnsi="Arial" w:cs="Arial"/>
          <w:b/>
          <w:iCs/>
        </w:rPr>
        <w:t xml:space="preserve">Map of </w:t>
      </w:r>
      <w:r w:rsidR="00883204" w:rsidRPr="00FC63D8">
        <w:rPr>
          <w:rFonts w:ascii="Arial" w:hAnsi="Arial" w:cs="Arial"/>
          <w:b/>
          <w:iCs/>
        </w:rPr>
        <w:t xml:space="preserve">module learning outcomes </w:t>
      </w:r>
      <w:r w:rsidR="00B30E07" w:rsidRPr="00FC63D8">
        <w:rPr>
          <w:rFonts w:ascii="Arial" w:hAnsi="Arial" w:cs="Arial"/>
          <w:b/>
          <w:iCs/>
        </w:rPr>
        <w:t>(sections 8 &amp; 9)</w:t>
      </w:r>
      <w:r w:rsidR="00883204" w:rsidRPr="00FC63D8">
        <w:rPr>
          <w:rFonts w:ascii="Arial" w:hAnsi="Arial" w:cs="Arial"/>
          <w:b/>
          <w:iCs/>
        </w:rPr>
        <w:t xml:space="preserve"> to l</w:t>
      </w:r>
      <w:r w:rsidRPr="00FC63D8">
        <w:rPr>
          <w:rFonts w:ascii="Arial" w:hAnsi="Arial" w:cs="Arial"/>
          <w:b/>
          <w:iCs/>
        </w:rPr>
        <w:t>earning</w:t>
      </w:r>
      <w:r w:rsidR="00B30E07" w:rsidRPr="00FC63D8">
        <w:rPr>
          <w:rFonts w:ascii="Arial" w:hAnsi="Arial" w:cs="Arial"/>
          <w:b/>
          <w:iCs/>
        </w:rPr>
        <w:t xml:space="preserve"> and </w:t>
      </w:r>
      <w:r w:rsidR="00883204" w:rsidRPr="00FC63D8">
        <w:rPr>
          <w:rFonts w:ascii="Arial" w:hAnsi="Arial" w:cs="Arial"/>
          <w:b/>
          <w:iCs/>
        </w:rPr>
        <w:t>teaching m</w:t>
      </w:r>
      <w:r w:rsidR="00B30E07" w:rsidRPr="00FC63D8">
        <w:rPr>
          <w:rFonts w:ascii="Arial" w:hAnsi="Arial" w:cs="Arial"/>
          <w:b/>
          <w:iCs/>
        </w:rPr>
        <w:t>ethods (section</w:t>
      </w:r>
      <w:r w:rsidR="00FC63D8" w:rsidRPr="00FC63D8">
        <w:rPr>
          <w:rFonts w:ascii="Arial" w:hAnsi="Arial" w:cs="Arial"/>
          <w:b/>
          <w:iCs/>
        </w:rPr>
        <w:t xml:space="preserve"> </w:t>
      </w:r>
      <w:r w:rsidR="00B30E07" w:rsidRPr="00FC63D8">
        <w:rPr>
          <w:rFonts w:ascii="Arial" w:hAnsi="Arial" w:cs="Arial"/>
          <w:b/>
          <w:iCs/>
        </w:rPr>
        <w:t>12</w:t>
      </w:r>
      <w:r w:rsidRPr="00FC63D8">
        <w:rPr>
          <w:rFonts w:ascii="Arial" w:hAnsi="Arial" w:cs="Arial"/>
          <w:b/>
          <w:iCs/>
        </w:rPr>
        <w:t>) and m</w:t>
      </w:r>
      <w:r w:rsidR="00883204" w:rsidRPr="00FC63D8">
        <w:rPr>
          <w:rFonts w:ascii="Arial" w:hAnsi="Arial" w:cs="Arial"/>
          <w:b/>
          <w:iCs/>
        </w:rPr>
        <w:t>ethods of a</w:t>
      </w:r>
      <w:r w:rsidR="00B30E07" w:rsidRPr="00FC63D8">
        <w:rPr>
          <w:rFonts w:ascii="Arial" w:hAnsi="Arial" w:cs="Arial"/>
          <w:b/>
          <w:iCs/>
        </w:rPr>
        <w:t>ssessment (section 13</w:t>
      </w:r>
      <w:r w:rsidR="00EF4933" w:rsidRPr="00FC63D8">
        <w:rPr>
          <w:rFonts w:ascii="Arial" w:hAnsi="Arial" w:cs="Arial"/>
          <w:b/>
          <w:iCs/>
        </w:rPr>
        <w:t>)</w:t>
      </w:r>
    </w:p>
    <w:p w14:paraId="68D9A7F1" w14:textId="77777777" w:rsidR="00B2682B" w:rsidRDefault="00B2682B" w:rsidP="00B2682B">
      <w:pPr>
        <w:spacing w:after="120" w:line="240" w:lineRule="auto"/>
        <w:ind w:right="261"/>
        <w:jc w:val="both"/>
        <w:rPr>
          <w:rFonts w:ascii="Arial" w:hAnsi="Arial" w:cs="Arial"/>
          <w:b/>
          <w:i/>
          <w:iCs/>
        </w:rPr>
      </w:pPr>
    </w:p>
    <w:tbl>
      <w:tblPr>
        <w:tblStyle w:val="TableGrid"/>
        <w:tblW w:w="8109" w:type="dxa"/>
        <w:jc w:val="center"/>
        <w:tblLayout w:type="fixed"/>
        <w:tblLook w:val="04A0" w:firstRow="1" w:lastRow="0" w:firstColumn="1" w:lastColumn="0" w:noHBand="0" w:noVBand="1"/>
      </w:tblPr>
      <w:tblGrid>
        <w:gridCol w:w="1730"/>
        <w:gridCol w:w="579"/>
        <w:gridCol w:w="580"/>
        <w:gridCol w:w="580"/>
        <w:gridCol w:w="580"/>
        <w:gridCol w:w="580"/>
        <w:gridCol w:w="580"/>
        <w:gridCol w:w="580"/>
        <w:gridCol w:w="580"/>
        <w:gridCol w:w="580"/>
        <w:gridCol w:w="580"/>
        <w:gridCol w:w="580"/>
      </w:tblGrid>
      <w:tr w:rsidR="00FC63D8" w:rsidRPr="00302082" w14:paraId="76C1288B" w14:textId="77777777" w:rsidTr="00FC63D8">
        <w:trPr>
          <w:jc w:val="center"/>
        </w:trPr>
        <w:tc>
          <w:tcPr>
            <w:tcW w:w="1730" w:type="dxa"/>
            <w:shd w:val="clear" w:color="auto" w:fill="D9D9D9" w:themeFill="background1" w:themeFillShade="D9"/>
          </w:tcPr>
          <w:p w14:paraId="010CB13B" w14:textId="77777777" w:rsidR="00FC63D8" w:rsidRPr="00302082" w:rsidRDefault="00FC63D8" w:rsidP="00302082">
            <w:pPr>
              <w:spacing w:after="120"/>
              <w:ind w:left="33"/>
              <w:rPr>
                <w:rFonts w:ascii="Arial" w:hAnsi="Arial" w:cs="Arial"/>
                <w:b/>
              </w:rPr>
            </w:pPr>
            <w:r w:rsidRPr="00302082">
              <w:rPr>
                <w:rFonts w:ascii="Arial" w:hAnsi="Arial" w:cs="Arial"/>
                <w:b/>
              </w:rPr>
              <w:t>Module learning outcome</w:t>
            </w:r>
          </w:p>
        </w:tc>
        <w:tc>
          <w:tcPr>
            <w:tcW w:w="579" w:type="dxa"/>
          </w:tcPr>
          <w:p w14:paraId="656D93F4" w14:textId="77777777" w:rsidR="00FC63D8" w:rsidRPr="00FC63D8" w:rsidRDefault="00FC63D8" w:rsidP="00FC63D8">
            <w:pPr>
              <w:spacing w:after="120"/>
              <w:jc w:val="center"/>
              <w:rPr>
                <w:rFonts w:ascii="Arial" w:hAnsi="Arial" w:cs="Arial"/>
              </w:rPr>
            </w:pPr>
            <w:r w:rsidRPr="00FC63D8">
              <w:rPr>
                <w:rFonts w:ascii="Arial" w:hAnsi="Arial" w:cs="Arial"/>
              </w:rPr>
              <w:t>8.1</w:t>
            </w:r>
          </w:p>
        </w:tc>
        <w:tc>
          <w:tcPr>
            <w:tcW w:w="580" w:type="dxa"/>
          </w:tcPr>
          <w:p w14:paraId="37D1E470" w14:textId="77777777" w:rsidR="00FC63D8" w:rsidRPr="00FC63D8" w:rsidRDefault="00FC63D8" w:rsidP="00FC63D8">
            <w:pPr>
              <w:spacing w:after="120"/>
              <w:jc w:val="center"/>
              <w:rPr>
                <w:rFonts w:ascii="Arial" w:hAnsi="Arial" w:cs="Arial"/>
              </w:rPr>
            </w:pPr>
            <w:r w:rsidRPr="00FC63D8">
              <w:rPr>
                <w:rFonts w:ascii="Arial" w:hAnsi="Arial" w:cs="Arial"/>
              </w:rPr>
              <w:t>8.2</w:t>
            </w:r>
          </w:p>
        </w:tc>
        <w:tc>
          <w:tcPr>
            <w:tcW w:w="580" w:type="dxa"/>
          </w:tcPr>
          <w:p w14:paraId="0A356CA4" w14:textId="77777777" w:rsidR="00FC63D8" w:rsidRPr="00FC63D8" w:rsidRDefault="00FC63D8" w:rsidP="00FC63D8">
            <w:pPr>
              <w:spacing w:after="120"/>
              <w:jc w:val="center"/>
              <w:rPr>
                <w:rFonts w:ascii="Arial" w:hAnsi="Arial" w:cs="Arial"/>
              </w:rPr>
            </w:pPr>
            <w:r w:rsidRPr="00FC63D8">
              <w:rPr>
                <w:rFonts w:ascii="Arial" w:hAnsi="Arial" w:cs="Arial"/>
              </w:rPr>
              <w:t>8.3</w:t>
            </w:r>
          </w:p>
        </w:tc>
        <w:tc>
          <w:tcPr>
            <w:tcW w:w="580" w:type="dxa"/>
          </w:tcPr>
          <w:p w14:paraId="3E957BC9" w14:textId="77777777" w:rsidR="00FC63D8" w:rsidRPr="00FC63D8" w:rsidRDefault="00FC63D8" w:rsidP="00FC63D8">
            <w:pPr>
              <w:spacing w:after="120"/>
              <w:jc w:val="center"/>
              <w:rPr>
                <w:rFonts w:ascii="Arial" w:hAnsi="Arial" w:cs="Arial"/>
              </w:rPr>
            </w:pPr>
            <w:r w:rsidRPr="00FC63D8">
              <w:rPr>
                <w:rFonts w:ascii="Arial" w:hAnsi="Arial" w:cs="Arial"/>
              </w:rPr>
              <w:t>8.4</w:t>
            </w:r>
          </w:p>
        </w:tc>
        <w:tc>
          <w:tcPr>
            <w:tcW w:w="580" w:type="dxa"/>
          </w:tcPr>
          <w:p w14:paraId="07BAAE4E" w14:textId="77777777" w:rsidR="00FC63D8" w:rsidRPr="00FC63D8" w:rsidRDefault="00FC63D8" w:rsidP="00FC63D8">
            <w:pPr>
              <w:spacing w:after="120"/>
              <w:jc w:val="center"/>
              <w:rPr>
                <w:rFonts w:ascii="Arial" w:hAnsi="Arial" w:cs="Arial"/>
              </w:rPr>
            </w:pPr>
            <w:r w:rsidRPr="00FC63D8">
              <w:rPr>
                <w:rFonts w:ascii="Arial" w:hAnsi="Arial" w:cs="Arial"/>
              </w:rPr>
              <w:t>8.5</w:t>
            </w:r>
          </w:p>
        </w:tc>
        <w:tc>
          <w:tcPr>
            <w:tcW w:w="580" w:type="dxa"/>
          </w:tcPr>
          <w:p w14:paraId="4A1B5734" w14:textId="77777777" w:rsidR="00FC63D8" w:rsidRPr="00FC63D8" w:rsidRDefault="00FC63D8" w:rsidP="00FC63D8">
            <w:pPr>
              <w:spacing w:after="120"/>
              <w:jc w:val="center"/>
              <w:rPr>
                <w:rFonts w:ascii="Arial" w:hAnsi="Arial" w:cs="Arial"/>
              </w:rPr>
            </w:pPr>
            <w:r w:rsidRPr="00FC63D8">
              <w:rPr>
                <w:rFonts w:ascii="Arial" w:hAnsi="Arial" w:cs="Arial"/>
              </w:rPr>
              <w:t>9.1</w:t>
            </w:r>
          </w:p>
        </w:tc>
        <w:tc>
          <w:tcPr>
            <w:tcW w:w="580" w:type="dxa"/>
          </w:tcPr>
          <w:p w14:paraId="15ED5456" w14:textId="77777777" w:rsidR="00FC63D8" w:rsidRPr="00FC63D8" w:rsidRDefault="00FC63D8" w:rsidP="00FC63D8">
            <w:pPr>
              <w:spacing w:after="120"/>
              <w:jc w:val="center"/>
              <w:rPr>
                <w:rFonts w:ascii="Arial" w:hAnsi="Arial" w:cs="Arial"/>
              </w:rPr>
            </w:pPr>
            <w:r w:rsidRPr="00FC63D8">
              <w:rPr>
                <w:rFonts w:ascii="Arial" w:hAnsi="Arial" w:cs="Arial"/>
              </w:rPr>
              <w:t>9.2</w:t>
            </w:r>
          </w:p>
        </w:tc>
        <w:tc>
          <w:tcPr>
            <w:tcW w:w="580" w:type="dxa"/>
          </w:tcPr>
          <w:p w14:paraId="4CC9370A" w14:textId="77777777" w:rsidR="00FC63D8" w:rsidRPr="00FC63D8" w:rsidRDefault="00FC63D8" w:rsidP="00FC63D8">
            <w:pPr>
              <w:spacing w:after="120"/>
              <w:jc w:val="center"/>
              <w:rPr>
                <w:rFonts w:ascii="Arial" w:hAnsi="Arial" w:cs="Arial"/>
              </w:rPr>
            </w:pPr>
            <w:r w:rsidRPr="00FC63D8">
              <w:rPr>
                <w:rFonts w:ascii="Arial" w:hAnsi="Arial" w:cs="Arial"/>
              </w:rPr>
              <w:t>9.3</w:t>
            </w:r>
          </w:p>
        </w:tc>
        <w:tc>
          <w:tcPr>
            <w:tcW w:w="580" w:type="dxa"/>
          </w:tcPr>
          <w:p w14:paraId="5E5165A1" w14:textId="77777777" w:rsidR="00FC63D8" w:rsidRPr="00FC63D8" w:rsidRDefault="00FC63D8" w:rsidP="00FC63D8">
            <w:pPr>
              <w:spacing w:after="120"/>
              <w:jc w:val="center"/>
              <w:rPr>
                <w:rFonts w:ascii="Arial" w:hAnsi="Arial" w:cs="Arial"/>
              </w:rPr>
            </w:pPr>
            <w:r w:rsidRPr="00FC63D8">
              <w:rPr>
                <w:rFonts w:ascii="Arial" w:hAnsi="Arial" w:cs="Arial"/>
              </w:rPr>
              <w:t>9.4</w:t>
            </w:r>
          </w:p>
        </w:tc>
        <w:tc>
          <w:tcPr>
            <w:tcW w:w="580" w:type="dxa"/>
          </w:tcPr>
          <w:p w14:paraId="73B4BA03" w14:textId="77777777" w:rsidR="00FC63D8" w:rsidRPr="00FC63D8" w:rsidRDefault="00FC63D8" w:rsidP="00FC63D8">
            <w:pPr>
              <w:spacing w:after="120"/>
              <w:jc w:val="center"/>
              <w:rPr>
                <w:rFonts w:ascii="Arial" w:hAnsi="Arial" w:cs="Arial"/>
              </w:rPr>
            </w:pPr>
            <w:r w:rsidRPr="00FC63D8">
              <w:rPr>
                <w:rFonts w:ascii="Arial" w:hAnsi="Arial" w:cs="Arial"/>
              </w:rPr>
              <w:t>9.5</w:t>
            </w:r>
          </w:p>
        </w:tc>
        <w:tc>
          <w:tcPr>
            <w:tcW w:w="580" w:type="dxa"/>
          </w:tcPr>
          <w:p w14:paraId="7750EDD6" w14:textId="77777777" w:rsidR="00FC63D8" w:rsidRPr="00FC63D8" w:rsidRDefault="00FC63D8" w:rsidP="00FC63D8">
            <w:pPr>
              <w:spacing w:after="120"/>
              <w:jc w:val="center"/>
              <w:rPr>
                <w:rFonts w:ascii="Arial" w:hAnsi="Arial" w:cs="Arial"/>
              </w:rPr>
            </w:pPr>
            <w:r w:rsidRPr="00FC63D8">
              <w:rPr>
                <w:rFonts w:ascii="Arial" w:hAnsi="Arial" w:cs="Arial"/>
              </w:rPr>
              <w:t>9.6</w:t>
            </w:r>
          </w:p>
        </w:tc>
      </w:tr>
      <w:tr w:rsidR="00FC63D8" w:rsidRPr="00302082" w14:paraId="3C6F831C" w14:textId="77777777" w:rsidTr="00FC63D8">
        <w:trPr>
          <w:jc w:val="center"/>
        </w:trPr>
        <w:tc>
          <w:tcPr>
            <w:tcW w:w="1730" w:type="dxa"/>
            <w:shd w:val="clear" w:color="auto" w:fill="D9D9D9" w:themeFill="background1" w:themeFillShade="D9"/>
          </w:tcPr>
          <w:p w14:paraId="6B3D5BCC" w14:textId="77777777" w:rsidR="00FC63D8" w:rsidRPr="00302082" w:rsidRDefault="00FC63D8" w:rsidP="00302082">
            <w:pPr>
              <w:spacing w:after="120"/>
              <w:rPr>
                <w:rFonts w:ascii="Arial" w:hAnsi="Arial" w:cs="Arial"/>
                <w:b/>
              </w:rPr>
            </w:pPr>
            <w:r w:rsidRPr="00302082">
              <w:rPr>
                <w:rFonts w:ascii="Arial" w:hAnsi="Arial" w:cs="Arial"/>
                <w:b/>
              </w:rPr>
              <w:t>Learning/ teaching method</w:t>
            </w:r>
          </w:p>
        </w:tc>
        <w:tc>
          <w:tcPr>
            <w:tcW w:w="579" w:type="dxa"/>
          </w:tcPr>
          <w:p w14:paraId="53B565AC" w14:textId="77777777" w:rsidR="00FC63D8" w:rsidRPr="00FC63D8" w:rsidRDefault="00FC63D8" w:rsidP="00FC63D8">
            <w:pPr>
              <w:spacing w:after="120"/>
              <w:jc w:val="center"/>
              <w:rPr>
                <w:rFonts w:ascii="Arial" w:hAnsi="Arial" w:cs="Arial"/>
                <w:b/>
              </w:rPr>
            </w:pPr>
          </w:p>
        </w:tc>
        <w:tc>
          <w:tcPr>
            <w:tcW w:w="580" w:type="dxa"/>
          </w:tcPr>
          <w:p w14:paraId="710A6A6C" w14:textId="77777777" w:rsidR="00FC63D8" w:rsidRPr="00FC63D8" w:rsidRDefault="00FC63D8" w:rsidP="00FC63D8">
            <w:pPr>
              <w:spacing w:after="120"/>
              <w:jc w:val="center"/>
              <w:rPr>
                <w:rFonts w:ascii="Arial" w:hAnsi="Arial" w:cs="Arial"/>
                <w:b/>
              </w:rPr>
            </w:pPr>
          </w:p>
        </w:tc>
        <w:tc>
          <w:tcPr>
            <w:tcW w:w="580" w:type="dxa"/>
          </w:tcPr>
          <w:p w14:paraId="37A1A380" w14:textId="77777777" w:rsidR="00FC63D8" w:rsidRPr="00FC63D8" w:rsidRDefault="00FC63D8" w:rsidP="00FC63D8">
            <w:pPr>
              <w:spacing w:after="120"/>
              <w:jc w:val="center"/>
              <w:rPr>
                <w:rFonts w:ascii="Arial" w:hAnsi="Arial" w:cs="Arial"/>
                <w:b/>
              </w:rPr>
            </w:pPr>
          </w:p>
        </w:tc>
        <w:tc>
          <w:tcPr>
            <w:tcW w:w="580" w:type="dxa"/>
          </w:tcPr>
          <w:p w14:paraId="4F0A3F7D" w14:textId="77777777" w:rsidR="00FC63D8" w:rsidRPr="00FC63D8" w:rsidRDefault="00FC63D8" w:rsidP="00FC63D8">
            <w:pPr>
              <w:spacing w:after="120"/>
              <w:jc w:val="center"/>
              <w:rPr>
                <w:rFonts w:ascii="Arial" w:hAnsi="Arial" w:cs="Arial"/>
                <w:b/>
              </w:rPr>
            </w:pPr>
          </w:p>
        </w:tc>
        <w:tc>
          <w:tcPr>
            <w:tcW w:w="580" w:type="dxa"/>
          </w:tcPr>
          <w:p w14:paraId="57327E04" w14:textId="77777777" w:rsidR="00FC63D8" w:rsidRPr="00FC63D8" w:rsidRDefault="00FC63D8" w:rsidP="00FC63D8">
            <w:pPr>
              <w:spacing w:after="120"/>
              <w:jc w:val="center"/>
              <w:rPr>
                <w:rFonts w:ascii="Arial" w:hAnsi="Arial" w:cs="Arial"/>
                <w:b/>
              </w:rPr>
            </w:pPr>
          </w:p>
        </w:tc>
        <w:tc>
          <w:tcPr>
            <w:tcW w:w="580" w:type="dxa"/>
          </w:tcPr>
          <w:p w14:paraId="322A10B5" w14:textId="77777777" w:rsidR="00FC63D8" w:rsidRPr="00FC63D8" w:rsidRDefault="00FC63D8" w:rsidP="00FC63D8">
            <w:pPr>
              <w:spacing w:after="120"/>
              <w:jc w:val="center"/>
              <w:rPr>
                <w:rFonts w:ascii="Arial" w:hAnsi="Arial" w:cs="Arial"/>
                <w:b/>
              </w:rPr>
            </w:pPr>
          </w:p>
        </w:tc>
        <w:tc>
          <w:tcPr>
            <w:tcW w:w="580" w:type="dxa"/>
          </w:tcPr>
          <w:p w14:paraId="12CFB477" w14:textId="77777777" w:rsidR="00FC63D8" w:rsidRPr="00FC63D8" w:rsidRDefault="00FC63D8" w:rsidP="00FC63D8">
            <w:pPr>
              <w:spacing w:after="120"/>
              <w:jc w:val="center"/>
              <w:rPr>
                <w:rFonts w:ascii="Arial" w:hAnsi="Arial" w:cs="Arial"/>
                <w:b/>
              </w:rPr>
            </w:pPr>
          </w:p>
        </w:tc>
        <w:tc>
          <w:tcPr>
            <w:tcW w:w="580" w:type="dxa"/>
          </w:tcPr>
          <w:p w14:paraId="454B025C" w14:textId="77777777" w:rsidR="00FC63D8" w:rsidRPr="00FC63D8" w:rsidRDefault="00FC63D8" w:rsidP="00FC63D8">
            <w:pPr>
              <w:spacing w:after="120"/>
              <w:jc w:val="center"/>
              <w:rPr>
                <w:rFonts w:ascii="Arial" w:hAnsi="Arial" w:cs="Arial"/>
                <w:b/>
              </w:rPr>
            </w:pPr>
          </w:p>
        </w:tc>
        <w:tc>
          <w:tcPr>
            <w:tcW w:w="580" w:type="dxa"/>
          </w:tcPr>
          <w:p w14:paraId="69A6680C" w14:textId="77777777" w:rsidR="00FC63D8" w:rsidRPr="00FC63D8" w:rsidRDefault="00FC63D8" w:rsidP="00FC63D8">
            <w:pPr>
              <w:spacing w:after="120"/>
              <w:jc w:val="center"/>
              <w:rPr>
                <w:rFonts w:ascii="Arial" w:hAnsi="Arial" w:cs="Arial"/>
                <w:b/>
              </w:rPr>
            </w:pPr>
          </w:p>
        </w:tc>
        <w:tc>
          <w:tcPr>
            <w:tcW w:w="580" w:type="dxa"/>
          </w:tcPr>
          <w:p w14:paraId="2FF29264" w14:textId="77777777" w:rsidR="00FC63D8" w:rsidRPr="00FC63D8" w:rsidRDefault="00FC63D8" w:rsidP="00FC63D8">
            <w:pPr>
              <w:spacing w:after="120"/>
              <w:jc w:val="center"/>
              <w:rPr>
                <w:rFonts w:ascii="Arial" w:hAnsi="Arial" w:cs="Arial"/>
                <w:b/>
              </w:rPr>
            </w:pPr>
          </w:p>
        </w:tc>
        <w:tc>
          <w:tcPr>
            <w:tcW w:w="580" w:type="dxa"/>
          </w:tcPr>
          <w:p w14:paraId="07E6CDBD" w14:textId="77777777" w:rsidR="00FC63D8" w:rsidRPr="00FC63D8" w:rsidRDefault="00FC63D8" w:rsidP="00FC63D8">
            <w:pPr>
              <w:spacing w:after="120"/>
              <w:jc w:val="center"/>
              <w:rPr>
                <w:rFonts w:ascii="Arial" w:hAnsi="Arial" w:cs="Arial"/>
                <w:b/>
              </w:rPr>
            </w:pPr>
          </w:p>
        </w:tc>
      </w:tr>
      <w:tr w:rsidR="00FC63D8" w:rsidRPr="00302082" w14:paraId="705E5CC6" w14:textId="77777777" w:rsidTr="00FC63D8">
        <w:trPr>
          <w:jc w:val="center"/>
        </w:trPr>
        <w:tc>
          <w:tcPr>
            <w:tcW w:w="1730" w:type="dxa"/>
          </w:tcPr>
          <w:p w14:paraId="1D058C89" w14:textId="77777777" w:rsidR="00FC63D8" w:rsidRPr="00FC63D8" w:rsidRDefault="00FC63D8" w:rsidP="00302082">
            <w:pPr>
              <w:spacing w:after="120"/>
              <w:rPr>
                <w:rFonts w:ascii="Arial" w:hAnsi="Arial" w:cs="Arial"/>
              </w:rPr>
            </w:pPr>
            <w:r w:rsidRPr="00FC63D8">
              <w:rPr>
                <w:rFonts w:ascii="Arial" w:hAnsi="Arial" w:cs="Arial"/>
              </w:rPr>
              <w:t>Private Study</w:t>
            </w:r>
          </w:p>
        </w:tc>
        <w:tc>
          <w:tcPr>
            <w:tcW w:w="579" w:type="dxa"/>
          </w:tcPr>
          <w:p w14:paraId="3C53AA08"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70AEC5E7"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7BEB1651"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04C414BF"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715C857A"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22FB32E9" w14:textId="5452F43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19DCE69E"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4A880A4C" w14:textId="77777777" w:rsidR="00FC63D8" w:rsidRPr="00FC63D8" w:rsidRDefault="00FC63D8" w:rsidP="00FC63D8">
            <w:pPr>
              <w:spacing w:after="120"/>
              <w:jc w:val="center"/>
              <w:rPr>
                <w:rFonts w:ascii="Arial" w:hAnsi="Arial" w:cs="Arial"/>
              </w:rPr>
            </w:pPr>
          </w:p>
        </w:tc>
        <w:tc>
          <w:tcPr>
            <w:tcW w:w="580" w:type="dxa"/>
          </w:tcPr>
          <w:p w14:paraId="5FFFE9B6" w14:textId="77777777" w:rsidR="00FC63D8" w:rsidRPr="00FC63D8" w:rsidRDefault="00FC63D8" w:rsidP="00FC63D8">
            <w:pPr>
              <w:spacing w:after="120"/>
              <w:jc w:val="center"/>
              <w:rPr>
                <w:rFonts w:ascii="Arial" w:hAnsi="Arial" w:cs="Arial"/>
              </w:rPr>
            </w:pPr>
          </w:p>
        </w:tc>
        <w:tc>
          <w:tcPr>
            <w:tcW w:w="580" w:type="dxa"/>
          </w:tcPr>
          <w:p w14:paraId="77B5DEBA" w14:textId="77777777" w:rsidR="00FC63D8" w:rsidRPr="00FC63D8" w:rsidRDefault="00FC63D8" w:rsidP="00FC63D8">
            <w:pPr>
              <w:spacing w:after="120"/>
              <w:jc w:val="center"/>
              <w:rPr>
                <w:rFonts w:ascii="Arial" w:hAnsi="Arial" w:cs="Arial"/>
              </w:rPr>
            </w:pPr>
          </w:p>
        </w:tc>
        <w:tc>
          <w:tcPr>
            <w:tcW w:w="580" w:type="dxa"/>
          </w:tcPr>
          <w:p w14:paraId="172E9031" w14:textId="77777777" w:rsidR="00FC63D8" w:rsidRPr="00FC63D8" w:rsidRDefault="00FC63D8" w:rsidP="00FC63D8">
            <w:pPr>
              <w:spacing w:after="120"/>
              <w:jc w:val="center"/>
              <w:rPr>
                <w:rFonts w:ascii="Arial" w:hAnsi="Arial" w:cs="Arial"/>
              </w:rPr>
            </w:pPr>
          </w:p>
        </w:tc>
      </w:tr>
      <w:tr w:rsidR="00FC63D8" w:rsidRPr="00302082" w14:paraId="4F1C39CF" w14:textId="77777777" w:rsidTr="00FC63D8">
        <w:trPr>
          <w:jc w:val="center"/>
        </w:trPr>
        <w:tc>
          <w:tcPr>
            <w:tcW w:w="1730" w:type="dxa"/>
          </w:tcPr>
          <w:p w14:paraId="6F1A01E0" w14:textId="77777777" w:rsidR="00FC63D8" w:rsidRPr="00FC63D8" w:rsidRDefault="00FC63D8" w:rsidP="00302082">
            <w:pPr>
              <w:spacing w:after="120"/>
              <w:rPr>
                <w:rFonts w:ascii="Arial" w:hAnsi="Arial" w:cs="Arial"/>
              </w:rPr>
            </w:pPr>
            <w:r w:rsidRPr="00FC63D8">
              <w:rPr>
                <w:rFonts w:ascii="Arial" w:hAnsi="Arial" w:cs="Arial"/>
              </w:rPr>
              <w:t>Lectures</w:t>
            </w:r>
          </w:p>
        </w:tc>
        <w:tc>
          <w:tcPr>
            <w:tcW w:w="579" w:type="dxa"/>
          </w:tcPr>
          <w:p w14:paraId="10D57FDD"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6996EBB1"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5DDCDE29"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7D43A435" w14:textId="77777777" w:rsidR="00FC63D8" w:rsidRPr="00FC63D8" w:rsidRDefault="00FC63D8" w:rsidP="00FC63D8">
            <w:pPr>
              <w:spacing w:after="120"/>
              <w:jc w:val="center"/>
              <w:rPr>
                <w:rFonts w:ascii="Arial" w:hAnsi="Arial" w:cs="Arial"/>
              </w:rPr>
            </w:pPr>
          </w:p>
        </w:tc>
        <w:tc>
          <w:tcPr>
            <w:tcW w:w="580" w:type="dxa"/>
          </w:tcPr>
          <w:p w14:paraId="26FF72E0"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211301BA" w14:textId="19F6FC0C"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7135F67D" w14:textId="77777777" w:rsidR="00FC63D8" w:rsidRPr="00FC63D8" w:rsidRDefault="00FC63D8" w:rsidP="00FC63D8">
            <w:pPr>
              <w:spacing w:after="120"/>
              <w:jc w:val="center"/>
              <w:rPr>
                <w:rFonts w:ascii="Arial" w:hAnsi="Arial" w:cs="Arial"/>
              </w:rPr>
            </w:pPr>
          </w:p>
        </w:tc>
        <w:tc>
          <w:tcPr>
            <w:tcW w:w="580" w:type="dxa"/>
          </w:tcPr>
          <w:p w14:paraId="3E3E02E9" w14:textId="77777777" w:rsidR="00FC63D8" w:rsidRPr="00FC63D8" w:rsidRDefault="00FC63D8" w:rsidP="00FC63D8">
            <w:pPr>
              <w:spacing w:after="120"/>
              <w:jc w:val="center"/>
              <w:rPr>
                <w:rFonts w:ascii="Arial" w:hAnsi="Arial" w:cs="Arial"/>
              </w:rPr>
            </w:pPr>
          </w:p>
        </w:tc>
        <w:tc>
          <w:tcPr>
            <w:tcW w:w="580" w:type="dxa"/>
          </w:tcPr>
          <w:p w14:paraId="6C0274E4" w14:textId="77777777" w:rsidR="00FC63D8" w:rsidRPr="00FC63D8" w:rsidRDefault="00FC63D8" w:rsidP="00FC63D8">
            <w:pPr>
              <w:spacing w:after="120"/>
              <w:jc w:val="center"/>
              <w:rPr>
                <w:rFonts w:ascii="Arial" w:hAnsi="Arial" w:cs="Arial"/>
              </w:rPr>
            </w:pPr>
          </w:p>
        </w:tc>
        <w:tc>
          <w:tcPr>
            <w:tcW w:w="580" w:type="dxa"/>
          </w:tcPr>
          <w:p w14:paraId="354B3D46"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227A7661" w14:textId="77777777" w:rsidR="00FC63D8" w:rsidRPr="00FC63D8" w:rsidRDefault="00FC63D8" w:rsidP="00FC63D8">
            <w:pPr>
              <w:spacing w:after="120"/>
              <w:jc w:val="center"/>
              <w:rPr>
                <w:rFonts w:ascii="Arial" w:hAnsi="Arial" w:cs="Arial"/>
              </w:rPr>
            </w:pPr>
          </w:p>
        </w:tc>
      </w:tr>
      <w:tr w:rsidR="00FC63D8" w:rsidRPr="00302082" w14:paraId="4FBAF530" w14:textId="77777777" w:rsidTr="00FC63D8">
        <w:trPr>
          <w:jc w:val="center"/>
        </w:trPr>
        <w:tc>
          <w:tcPr>
            <w:tcW w:w="1730" w:type="dxa"/>
          </w:tcPr>
          <w:p w14:paraId="08E29A7C" w14:textId="77777777" w:rsidR="00FC63D8" w:rsidRPr="00FC63D8" w:rsidRDefault="00FC63D8" w:rsidP="00302082">
            <w:pPr>
              <w:spacing w:after="120"/>
              <w:rPr>
                <w:rFonts w:ascii="Arial" w:hAnsi="Arial" w:cs="Arial"/>
              </w:rPr>
            </w:pPr>
            <w:r w:rsidRPr="00FC63D8">
              <w:rPr>
                <w:rFonts w:ascii="Arial" w:hAnsi="Arial" w:cs="Arial"/>
              </w:rPr>
              <w:t>Seminars</w:t>
            </w:r>
          </w:p>
        </w:tc>
        <w:tc>
          <w:tcPr>
            <w:tcW w:w="579" w:type="dxa"/>
          </w:tcPr>
          <w:p w14:paraId="4823BD52"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1E22E150"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3B2A6A78"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65433E1B"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5FB27AB5"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5687C43B" w14:textId="33300595"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317FFE99" w14:textId="77777777" w:rsidR="00FC63D8" w:rsidRPr="00FC63D8" w:rsidRDefault="00FC63D8" w:rsidP="00FC63D8">
            <w:pPr>
              <w:spacing w:after="120"/>
              <w:jc w:val="center"/>
              <w:rPr>
                <w:rFonts w:ascii="Arial" w:hAnsi="Arial" w:cs="Arial"/>
              </w:rPr>
            </w:pPr>
          </w:p>
        </w:tc>
        <w:tc>
          <w:tcPr>
            <w:tcW w:w="580" w:type="dxa"/>
          </w:tcPr>
          <w:p w14:paraId="16571464"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25B60DE1"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543F4A80"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1B1A0192" w14:textId="77777777" w:rsidR="00FC63D8" w:rsidRPr="00FC63D8" w:rsidRDefault="00FC63D8" w:rsidP="00FC63D8">
            <w:pPr>
              <w:spacing w:after="120"/>
              <w:jc w:val="center"/>
              <w:rPr>
                <w:rFonts w:ascii="Arial" w:hAnsi="Arial" w:cs="Arial"/>
              </w:rPr>
            </w:pPr>
            <w:r w:rsidRPr="00FC63D8">
              <w:rPr>
                <w:rFonts w:ascii="Arial" w:hAnsi="Arial" w:cs="Arial"/>
              </w:rPr>
              <w:t>x</w:t>
            </w:r>
          </w:p>
        </w:tc>
      </w:tr>
      <w:tr w:rsidR="00FC63D8" w:rsidRPr="00302082" w14:paraId="51F7D8D4" w14:textId="77777777" w:rsidTr="00FC63D8">
        <w:trPr>
          <w:jc w:val="center"/>
        </w:trPr>
        <w:tc>
          <w:tcPr>
            <w:tcW w:w="1730" w:type="dxa"/>
            <w:shd w:val="clear" w:color="auto" w:fill="D9D9D9" w:themeFill="background1" w:themeFillShade="D9"/>
          </w:tcPr>
          <w:p w14:paraId="54D148EB" w14:textId="77777777" w:rsidR="00FC63D8" w:rsidRPr="00302082" w:rsidRDefault="00FC63D8" w:rsidP="00302082">
            <w:pPr>
              <w:spacing w:after="120"/>
              <w:rPr>
                <w:rFonts w:ascii="Arial" w:hAnsi="Arial" w:cs="Arial"/>
                <w:b/>
              </w:rPr>
            </w:pPr>
            <w:r w:rsidRPr="00302082">
              <w:rPr>
                <w:rFonts w:ascii="Arial" w:hAnsi="Arial" w:cs="Arial"/>
                <w:b/>
              </w:rPr>
              <w:t>Assessment method</w:t>
            </w:r>
          </w:p>
        </w:tc>
        <w:tc>
          <w:tcPr>
            <w:tcW w:w="579" w:type="dxa"/>
          </w:tcPr>
          <w:p w14:paraId="7014C397" w14:textId="77777777" w:rsidR="00FC63D8" w:rsidRPr="00FC63D8" w:rsidRDefault="00FC63D8" w:rsidP="00FC63D8">
            <w:pPr>
              <w:spacing w:after="120"/>
              <w:jc w:val="center"/>
              <w:rPr>
                <w:rFonts w:ascii="Arial" w:hAnsi="Arial" w:cs="Arial"/>
              </w:rPr>
            </w:pPr>
          </w:p>
        </w:tc>
        <w:tc>
          <w:tcPr>
            <w:tcW w:w="580" w:type="dxa"/>
          </w:tcPr>
          <w:p w14:paraId="67A060D4" w14:textId="77777777" w:rsidR="00FC63D8" w:rsidRPr="00FC63D8" w:rsidRDefault="00FC63D8" w:rsidP="00FC63D8">
            <w:pPr>
              <w:spacing w:after="120"/>
              <w:jc w:val="center"/>
              <w:rPr>
                <w:rFonts w:ascii="Arial" w:hAnsi="Arial" w:cs="Arial"/>
              </w:rPr>
            </w:pPr>
          </w:p>
        </w:tc>
        <w:tc>
          <w:tcPr>
            <w:tcW w:w="580" w:type="dxa"/>
          </w:tcPr>
          <w:p w14:paraId="0EAF914A" w14:textId="77777777" w:rsidR="00FC63D8" w:rsidRPr="00FC63D8" w:rsidRDefault="00FC63D8" w:rsidP="00FC63D8">
            <w:pPr>
              <w:spacing w:after="120"/>
              <w:jc w:val="center"/>
              <w:rPr>
                <w:rFonts w:ascii="Arial" w:hAnsi="Arial" w:cs="Arial"/>
              </w:rPr>
            </w:pPr>
          </w:p>
        </w:tc>
        <w:tc>
          <w:tcPr>
            <w:tcW w:w="580" w:type="dxa"/>
          </w:tcPr>
          <w:p w14:paraId="0065896C" w14:textId="77777777" w:rsidR="00FC63D8" w:rsidRPr="00FC63D8" w:rsidRDefault="00FC63D8" w:rsidP="00FC63D8">
            <w:pPr>
              <w:spacing w:after="120"/>
              <w:jc w:val="center"/>
              <w:rPr>
                <w:rFonts w:ascii="Arial" w:hAnsi="Arial" w:cs="Arial"/>
              </w:rPr>
            </w:pPr>
          </w:p>
        </w:tc>
        <w:tc>
          <w:tcPr>
            <w:tcW w:w="580" w:type="dxa"/>
          </w:tcPr>
          <w:p w14:paraId="525596ED" w14:textId="77777777" w:rsidR="00FC63D8" w:rsidRPr="00FC63D8" w:rsidRDefault="00FC63D8" w:rsidP="00FC63D8">
            <w:pPr>
              <w:spacing w:after="120"/>
              <w:jc w:val="center"/>
              <w:rPr>
                <w:rFonts w:ascii="Arial" w:hAnsi="Arial" w:cs="Arial"/>
              </w:rPr>
            </w:pPr>
          </w:p>
        </w:tc>
        <w:tc>
          <w:tcPr>
            <w:tcW w:w="580" w:type="dxa"/>
          </w:tcPr>
          <w:p w14:paraId="6913FFA6" w14:textId="77777777" w:rsidR="00FC63D8" w:rsidRPr="00FC63D8" w:rsidRDefault="00FC63D8" w:rsidP="00FC63D8">
            <w:pPr>
              <w:spacing w:after="120"/>
              <w:jc w:val="center"/>
              <w:rPr>
                <w:rFonts w:ascii="Arial" w:hAnsi="Arial" w:cs="Arial"/>
              </w:rPr>
            </w:pPr>
          </w:p>
        </w:tc>
        <w:tc>
          <w:tcPr>
            <w:tcW w:w="580" w:type="dxa"/>
          </w:tcPr>
          <w:p w14:paraId="3F436BE8" w14:textId="77777777" w:rsidR="00FC63D8" w:rsidRPr="00FC63D8" w:rsidRDefault="00FC63D8" w:rsidP="00FC63D8">
            <w:pPr>
              <w:spacing w:after="120"/>
              <w:jc w:val="center"/>
              <w:rPr>
                <w:rFonts w:ascii="Arial" w:hAnsi="Arial" w:cs="Arial"/>
              </w:rPr>
            </w:pPr>
          </w:p>
        </w:tc>
        <w:tc>
          <w:tcPr>
            <w:tcW w:w="580" w:type="dxa"/>
          </w:tcPr>
          <w:p w14:paraId="188F6CA4" w14:textId="77777777" w:rsidR="00FC63D8" w:rsidRPr="00FC63D8" w:rsidRDefault="00FC63D8" w:rsidP="00FC63D8">
            <w:pPr>
              <w:spacing w:after="120"/>
              <w:jc w:val="center"/>
              <w:rPr>
                <w:rFonts w:ascii="Arial" w:hAnsi="Arial" w:cs="Arial"/>
              </w:rPr>
            </w:pPr>
          </w:p>
        </w:tc>
        <w:tc>
          <w:tcPr>
            <w:tcW w:w="580" w:type="dxa"/>
          </w:tcPr>
          <w:p w14:paraId="51477C62" w14:textId="77777777" w:rsidR="00FC63D8" w:rsidRPr="00FC63D8" w:rsidRDefault="00FC63D8" w:rsidP="00FC63D8">
            <w:pPr>
              <w:spacing w:after="120"/>
              <w:jc w:val="center"/>
              <w:rPr>
                <w:rFonts w:ascii="Arial" w:hAnsi="Arial" w:cs="Arial"/>
              </w:rPr>
            </w:pPr>
          </w:p>
        </w:tc>
        <w:tc>
          <w:tcPr>
            <w:tcW w:w="580" w:type="dxa"/>
          </w:tcPr>
          <w:p w14:paraId="3E7BAD45" w14:textId="77777777" w:rsidR="00FC63D8" w:rsidRPr="00FC63D8" w:rsidRDefault="00FC63D8" w:rsidP="00FC63D8">
            <w:pPr>
              <w:spacing w:after="120"/>
              <w:jc w:val="center"/>
              <w:rPr>
                <w:rFonts w:ascii="Arial" w:hAnsi="Arial" w:cs="Arial"/>
              </w:rPr>
            </w:pPr>
          </w:p>
        </w:tc>
        <w:tc>
          <w:tcPr>
            <w:tcW w:w="580" w:type="dxa"/>
          </w:tcPr>
          <w:p w14:paraId="29B2F899" w14:textId="77777777" w:rsidR="00FC63D8" w:rsidRPr="00FC63D8" w:rsidRDefault="00FC63D8" w:rsidP="00FC63D8">
            <w:pPr>
              <w:spacing w:after="120"/>
              <w:jc w:val="center"/>
              <w:rPr>
                <w:rFonts w:ascii="Arial" w:hAnsi="Arial" w:cs="Arial"/>
              </w:rPr>
            </w:pPr>
          </w:p>
        </w:tc>
      </w:tr>
      <w:tr w:rsidR="00FC63D8" w:rsidRPr="00302082" w14:paraId="4EADD29E" w14:textId="77777777" w:rsidTr="00FC63D8">
        <w:trPr>
          <w:jc w:val="center"/>
        </w:trPr>
        <w:tc>
          <w:tcPr>
            <w:tcW w:w="1730" w:type="dxa"/>
          </w:tcPr>
          <w:p w14:paraId="2C460F4A" w14:textId="77777777" w:rsidR="00FC63D8" w:rsidRPr="00FC63D8" w:rsidRDefault="00FC63D8" w:rsidP="00302082">
            <w:pPr>
              <w:spacing w:after="120"/>
              <w:rPr>
                <w:rFonts w:ascii="Arial" w:hAnsi="Arial" w:cs="Arial"/>
              </w:rPr>
            </w:pPr>
            <w:r w:rsidRPr="00FC63D8">
              <w:rPr>
                <w:rFonts w:ascii="Arial" w:hAnsi="Arial" w:cs="Arial"/>
              </w:rPr>
              <w:t>Research design</w:t>
            </w:r>
          </w:p>
        </w:tc>
        <w:tc>
          <w:tcPr>
            <w:tcW w:w="579" w:type="dxa"/>
          </w:tcPr>
          <w:p w14:paraId="2A5966DE"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42CC2166"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2C2A1C39" w14:textId="5CD82786" w:rsidR="00FC63D8" w:rsidRPr="00FC63D8" w:rsidRDefault="00FC63D8" w:rsidP="00FC63D8">
            <w:pPr>
              <w:spacing w:after="120"/>
              <w:jc w:val="center"/>
              <w:rPr>
                <w:rFonts w:ascii="Arial" w:hAnsi="Arial" w:cs="Arial"/>
              </w:rPr>
            </w:pPr>
          </w:p>
        </w:tc>
        <w:tc>
          <w:tcPr>
            <w:tcW w:w="580" w:type="dxa"/>
          </w:tcPr>
          <w:p w14:paraId="66898C33" w14:textId="6B7117F1" w:rsidR="00FC63D8" w:rsidRPr="00FC63D8" w:rsidRDefault="00FC63D8" w:rsidP="00FC63D8">
            <w:pPr>
              <w:spacing w:after="120"/>
              <w:jc w:val="center"/>
              <w:rPr>
                <w:rFonts w:ascii="Arial" w:hAnsi="Arial" w:cs="Arial"/>
              </w:rPr>
            </w:pPr>
          </w:p>
        </w:tc>
        <w:tc>
          <w:tcPr>
            <w:tcW w:w="580" w:type="dxa"/>
          </w:tcPr>
          <w:p w14:paraId="45D46408"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43E44293" w14:textId="6CB077B4" w:rsidR="00FC63D8" w:rsidRPr="00FC63D8" w:rsidRDefault="00FC63D8" w:rsidP="00FC63D8">
            <w:pPr>
              <w:spacing w:after="120"/>
              <w:jc w:val="center"/>
              <w:rPr>
                <w:rFonts w:ascii="Arial" w:hAnsi="Arial" w:cs="Arial"/>
              </w:rPr>
            </w:pPr>
          </w:p>
        </w:tc>
        <w:tc>
          <w:tcPr>
            <w:tcW w:w="580" w:type="dxa"/>
          </w:tcPr>
          <w:p w14:paraId="26DAD999" w14:textId="0D6FC454"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34DA7BAE" w14:textId="48ED17AC" w:rsidR="00FC63D8" w:rsidRPr="00FC63D8" w:rsidRDefault="00FC63D8" w:rsidP="00FC63D8">
            <w:pPr>
              <w:spacing w:after="120"/>
              <w:jc w:val="center"/>
              <w:rPr>
                <w:rFonts w:ascii="Arial" w:hAnsi="Arial" w:cs="Arial"/>
              </w:rPr>
            </w:pPr>
          </w:p>
        </w:tc>
        <w:tc>
          <w:tcPr>
            <w:tcW w:w="580" w:type="dxa"/>
          </w:tcPr>
          <w:p w14:paraId="3CC7856C" w14:textId="4AB1EEE3" w:rsidR="00FC63D8" w:rsidRPr="00FC63D8" w:rsidRDefault="00FC63D8" w:rsidP="00FC63D8">
            <w:pPr>
              <w:spacing w:after="120"/>
              <w:jc w:val="center"/>
              <w:rPr>
                <w:rFonts w:ascii="Arial" w:hAnsi="Arial" w:cs="Arial"/>
              </w:rPr>
            </w:pPr>
          </w:p>
        </w:tc>
        <w:tc>
          <w:tcPr>
            <w:tcW w:w="580" w:type="dxa"/>
          </w:tcPr>
          <w:p w14:paraId="4D565773" w14:textId="2726464B" w:rsidR="00FC63D8" w:rsidRPr="00FC63D8" w:rsidRDefault="00FC63D8" w:rsidP="00FC63D8">
            <w:pPr>
              <w:spacing w:after="120"/>
              <w:jc w:val="center"/>
              <w:rPr>
                <w:rFonts w:ascii="Arial" w:hAnsi="Arial" w:cs="Arial"/>
              </w:rPr>
            </w:pPr>
          </w:p>
        </w:tc>
        <w:tc>
          <w:tcPr>
            <w:tcW w:w="580" w:type="dxa"/>
          </w:tcPr>
          <w:p w14:paraId="0465C11B" w14:textId="77777777" w:rsidR="00FC63D8" w:rsidRPr="00FC63D8" w:rsidRDefault="00FC63D8" w:rsidP="00FC63D8">
            <w:pPr>
              <w:spacing w:after="120"/>
              <w:jc w:val="center"/>
              <w:rPr>
                <w:rFonts w:ascii="Arial" w:hAnsi="Arial" w:cs="Arial"/>
              </w:rPr>
            </w:pPr>
            <w:r w:rsidRPr="00FC63D8">
              <w:rPr>
                <w:rFonts w:ascii="Arial" w:hAnsi="Arial" w:cs="Arial"/>
              </w:rPr>
              <w:t>x</w:t>
            </w:r>
          </w:p>
        </w:tc>
      </w:tr>
      <w:tr w:rsidR="00FC63D8" w:rsidRPr="00302082" w14:paraId="370AF525" w14:textId="77777777" w:rsidTr="00FC63D8">
        <w:trPr>
          <w:jc w:val="center"/>
        </w:trPr>
        <w:tc>
          <w:tcPr>
            <w:tcW w:w="1730" w:type="dxa"/>
          </w:tcPr>
          <w:p w14:paraId="7D75DEDF" w14:textId="77777777" w:rsidR="00FC63D8" w:rsidRPr="00FC63D8" w:rsidRDefault="00FC63D8" w:rsidP="00FB751D">
            <w:pPr>
              <w:spacing w:after="120"/>
              <w:rPr>
                <w:rFonts w:ascii="Arial" w:hAnsi="Arial" w:cs="Arial"/>
              </w:rPr>
            </w:pPr>
            <w:r w:rsidRPr="00FC63D8">
              <w:rPr>
                <w:rFonts w:ascii="Arial" w:hAnsi="Arial" w:cs="Arial"/>
              </w:rPr>
              <w:t>Research report</w:t>
            </w:r>
          </w:p>
        </w:tc>
        <w:tc>
          <w:tcPr>
            <w:tcW w:w="579" w:type="dxa"/>
          </w:tcPr>
          <w:p w14:paraId="066226DF"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7E79FEB1" w14:textId="67AC0269"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292CC9A8"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36410786"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77CA832E"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343B8345"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6A27CD39" w14:textId="13CB7A53"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13F8F7C6"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51462844"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0B83A188" w14:textId="77777777" w:rsidR="00FC63D8" w:rsidRPr="00FC63D8" w:rsidRDefault="00FC63D8" w:rsidP="00FC63D8">
            <w:pPr>
              <w:spacing w:after="120"/>
              <w:jc w:val="center"/>
              <w:rPr>
                <w:rFonts w:ascii="Arial" w:hAnsi="Arial" w:cs="Arial"/>
              </w:rPr>
            </w:pPr>
            <w:r w:rsidRPr="00FC63D8">
              <w:rPr>
                <w:rFonts w:ascii="Arial" w:hAnsi="Arial" w:cs="Arial"/>
              </w:rPr>
              <w:t>x</w:t>
            </w:r>
          </w:p>
        </w:tc>
        <w:tc>
          <w:tcPr>
            <w:tcW w:w="580" w:type="dxa"/>
          </w:tcPr>
          <w:p w14:paraId="53D8964D" w14:textId="2D45BE8D" w:rsidR="00FC63D8" w:rsidRPr="00FC63D8" w:rsidRDefault="00FC63D8" w:rsidP="00FC63D8">
            <w:pPr>
              <w:spacing w:after="120"/>
              <w:jc w:val="center"/>
              <w:rPr>
                <w:rFonts w:ascii="Arial" w:hAnsi="Arial" w:cs="Arial"/>
              </w:rPr>
            </w:pPr>
            <w:r w:rsidRPr="00FC63D8">
              <w:rPr>
                <w:rFonts w:ascii="Arial" w:hAnsi="Arial" w:cs="Arial"/>
              </w:rPr>
              <w:t>x</w:t>
            </w:r>
          </w:p>
        </w:tc>
      </w:tr>
    </w:tbl>
    <w:p w14:paraId="3A6B58DE" w14:textId="77777777" w:rsidR="007A6245" w:rsidRDefault="007A6245" w:rsidP="00302082">
      <w:pPr>
        <w:spacing w:after="120" w:line="240" w:lineRule="auto"/>
        <w:ind w:left="426" w:right="260"/>
        <w:rPr>
          <w:rFonts w:ascii="Arial" w:hAnsi="Arial" w:cs="Arial"/>
          <w:b/>
          <w:iCs/>
        </w:rPr>
      </w:pPr>
    </w:p>
    <w:p w14:paraId="433D20FA" w14:textId="77777777" w:rsidR="00FB751D" w:rsidRDefault="00FB751D" w:rsidP="00302082">
      <w:pPr>
        <w:spacing w:after="120" w:line="240" w:lineRule="auto"/>
        <w:ind w:left="426" w:right="260"/>
        <w:rPr>
          <w:rFonts w:ascii="Arial" w:hAnsi="Arial" w:cs="Arial"/>
          <w:b/>
          <w:iCs/>
        </w:rPr>
      </w:pPr>
    </w:p>
    <w:p w14:paraId="1B26F8FB" w14:textId="77777777" w:rsidR="00883204" w:rsidRPr="00D50113" w:rsidRDefault="00883204" w:rsidP="00FC63D8">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12A66B6" w14:textId="77777777" w:rsidR="00883204" w:rsidRPr="00D50113" w:rsidRDefault="00B2682B" w:rsidP="00FC63D8">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2B3306F" w14:textId="77777777" w:rsidR="00883204" w:rsidRPr="00D50113" w:rsidRDefault="00883204" w:rsidP="00FC63D8">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F55BD68" w14:textId="77777777" w:rsidR="00883204" w:rsidRPr="00D50113" w:rsidRDefault="00883204" w:rsidP="00FC63D8">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75029A2" w14:textId="77777777" w:rsidR="00883204" w:rsidRPr="00D50113" w:rsidRDefault="00883204" w:rsidP="00FC63D8">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959E039" w14:textId="77777777" w:rsidR="00883204" w:rsidRDefault="00883204" w:rsidP="00FC63D8">
      <w:pPr>
        <w:spacing w:after="120" w:line="240" w:lineRule="auto"/>
        <w:ind w:left="567" w:right="260"/>
        <w:jc w:val="both"/>
        <w:rPr>
          <w:rFonts w:ascii="Arial" w:hAnsi="Arial" w:cs="Arial"/>
          <w:i/>
          <w:iCs/>
        </w:rPr>
      </w:pPr>
    </w:p>
    <w:p w14:paraId="07FBE9A4" w14:textId="77777777" w:rsidR="009A2D37" w:rsidRPr="00302082" w:rsidRDefault="00883204" w:rsidP="00FC63D8">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63EE0AA" w14:textId="77777777" w:rsidR="009A2D37" w:rsidRPr="00B2682B" w:rsidRDefault="009A2D37" w:rsidP="00FC63D8">
      <w:pPr>
        <w:spacing w:after="120" w:line="240" w:lineRule="auto"/>
        <w:ind w:left="567" w:right="260"/>
        <w:jc w:val="both"/>
        <w:rPr>
          <w:rFonts w:ascii="Arial" w:hAnsi="Arial" w:cs="Arial"/>
        </w:rPr>
      </w:pPr>
      <w:r w:rsidRPr="00B2682B">
        <w:rPr>
          <w:rFonts w:ascii="Arial" w:hAnsi="Arial" w:cs="Arial"/>
        </w:rPr>
        <w:t xml:space="preserve">Medway </w:t>
      </w:r>
    </w:p>
    <w:p w14:paraId="153DBA6B" w14:textId="77777777" w:rsidR="009A2D37" w:rsidRDefault="009A2D37" w:rsidP="00FC63D8">
      <w:pPr>
        <w:spacing w:after="120" w:line="240" w:lineRule="auto"/>
        <w:ind w:left="426" w:right="260"/>
        <w:jc w:val="both"/>
        <w:rPr>
          <w:rFonts w:ascii="Arial" w:hAnsi="Arial" w:cs="Arial"/>
          <w:i/>
          <w:iCs/>
        </w:rPr>
      </w:pPr>
    </w:p>
    <w:p w14:paraId="7C255A7B" w14:textId="77777777" w:rsidR="00883204" w:rsidRPr="002A7F48" w:rsidRDefault="00883204" w:rsidP="00FC63D8">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00D290E" w14:textId="77777777" w:rsidR="00B2682B" w:rsidRPr="00D27BA4" w:rsidRDefault="00D27BA4" w:rsidP="00FC63D8">
      <w:pPr>
        <w:spacing w:after="120"/>
        <w:ind w:left="567"/>
        <w:jc w:val="both"/>
        <w:rPr>
          <w:rFonts w:ascii="Arial" w:hAnsi="Arial" w:cs="Arial"/>
        </w:rPr>
      </w:pPr>
      <w:r w:rsidRPr="00D27BA4">
        <w:rPr>
          <w:rFonts w:ascii="Arial" w:hAnsi="Arial" w:cs="Arial"/>
        </w:rPr>
        <w:lastRenderedPageBreak/>
        <w:t xml:space="preserve">This module </w:t>
      </w:r>
      <w:r>
        <w:rPr>
          <w:rFonts w:ascii="Arial" w:hAnsi="Arial" w:cs="Arial"/>
        </w:rPr>
        <w:t xml:space="preserve">exposes students to practices of research across different national, intellectual and cultural contexts. </w:t>
      </w:r>
    </w:p>
    <w:p w14:paraId="7EB75E22" w14:textId="5821FAA3" w:rsidR="00641D6D" w:rsidRPr="00302082" w:rsidRDefault="00641D6D" w:rsidP="00302082">
      <w:pPr>
        <w:pBdr>
          <w:bottom w:val="single" w:sz="6" w:space="1" w:color="auto"/>
        </w:pBdr>
        <w:spacing w:after="120" w:line="240" w:lineRule="auto"/>
        <w:ind w:right="260"/>
        <w:rPr>
          <w:rFonts w:ascii="Arial" w:hAnsi="Arial" w:cs="Arial"/>
        </w:rPr>
      </w:pPr>
    </w:p>
    <w:p w14:paraId="29F788CF" w14:textId="77777777" w:rsidR="00FC63D8" w:rsidRDefault="00FC63D8">
      <w:pPr>
        <w:rPr>
          <w:rFonts w:ascii="Arial" w:hAnsi="Arial" w:cs="Arial"/>
          <w:b/>
          <w:sz w:val="20"/>
        </w:rPr>
      </w:pPr>
      <w:r>
        <w:rPr>
          <w:rFonts w:ascii="Arial" w:hAnsi="Arial" w:cs="Arial"/>
          <w:b/>
          <w:sz w:val="20"/>
        </w:rPr>
        <w:br w:type="page"/>
      </w:r>
    </w:p>
    <w:p w14:paraId="5BA3303E" w14:textId="6E2C0638"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E7E97F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9987F3F"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172C4FB8" w14:textId="77777777" w:rsidTr="00FC63D8">
        <w:trPr>
          <w:trHeight w:val="317"/>
        </w:trPr>
        <w:tc>
          <w:tcPr>
            <w:tcW w:w="1526" w:type="dxa"/>
          </w:tcPr>
          <w:p w14:paraId="6A568DA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584D33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3A81B3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328908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463C6CF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B1F43AC" w14:textId="77777777" w:rsidTr="00FC63D8">
        <w:trPr>
          <w:trHeight w:val="305"/>
        </w:trPr>
        <w:tc>
          <w:tcPr>
            <w:tcW w:w="1526" w:type="dxa"/>
          </w:tcPr>
          <w:p w14:paraId="19FAFB1F" w14:textId="31F75C15" w:rsidR="00422B69" w:rsidRPr="00302082" w:rsidRDefault="008F0947" w:rsidP="00302082">
            <w:pPr>
              <w:spacing w:after="120"/>
              <w:ind w:right="-330"/>
              <w:rPr>
                <w:rFonts w:ascii="Arial" w:hAnsi="Arial" w:cs="Arial"/>
              </w:rPr>
            </w:pPr>
            <w:r>
              <w:rPr>
                <w:rFonts w:ascii="Arial" w:hAnsi="Arial" w:cs="Arial"/>
              </w:rPr>
              <w:t>19/02/2018</w:t>
            </w:r>
          </w:p>
        </w:tc>
        <w:tc>
          <w:tcPr>
            <w:tcW w:w="1701" w:type="dxa"/>
          </w:tcPr>
          <w:p w14:paraId="4C808D5B" w14:textId="79946865" w:rsidR="00422B69" w:rsidRPr="00302082" w:rsidRDefault="008F0947" w:rsidP="00302082">
            <w:pPr>
              <w:spacing w:after="120"/>
              <w:ind w:right="-330"/>
              <w:rPr>
                <w:rFonts w:ascii="Arial" w:hAnsi="Arial" w:cs="Arial"/>
              </w:rPr>
            </w:pPr>
            <w:r>
              <w:rPr>
                <w:rFonts w:ascii="Arial" w:hAnsi="Arial" w:cs="Arial"/>
              </w:rPr>
              <w:t>Major</w:t>
            </w:r>
          </w:p>
        </w:tc>
        <w:tc>
          <w:tcPr>
            <w:tcW w:w="2410" w:type="dxa"/>
          </w:tcPr>
          <w:p w14:paraId="7ABBC5A1" w14:textId="4D75D191" w:rsidR="00422B69" w:rsidRPr="00302082" w:rsidRDefault="008F0947" w:rsidP="00302082">
            <w:pPr>
              <w:spacing w:after="120"/>
              <w:ind w:right="-330"/>
              <w:rPr>
                <w:rFonts w:ascii="Arial" w:hAnsi="Arial" w:cs="Arial"/>
              </w:rPr>
            </w:pPr>
            <w:r>
              <w:rPr>
                <w:rFonts w:ascii="Arial" w:hAnsi="Arial" w:cs="Arial"/>
              </w:rPr>
              <w:t>September 2018</w:t>
            </w:r>
          </w:p>
        </w:tc>
        <w:tc>
          <w:tcPr>
            <w:tcW w:w="2448" w:type="dxa"/>
          </w:tcPr>
          <w:p w14:paraId="1099AF12" w14:textId="3BF590A7" w:rsidR="00422B69" w:rsidRPr="00302082" w:rsidRDefault="008F0947" w:rsidP="00302082">
            <w:pPr>
              <w:spacing w:after="120"/>
              <w:ind w:right="-330"/>
              <w:rPr>
                <w:rFonts w:ascii="Arial" w:hAnsi="Arial" w:cs="Arial"/>
              </w:rPr>
            </w:pPr>
            <w:r>
              <w:rPr>
                <w:rFonts w:ascii="Arial" w:hAnsi="Arial" w:cs="Arial"/>
              </w:rPr>
              <w:t>1, 5-15, 17</w:t>
            </w:r>
          </w:p>
        </w:tc>
        <w:tc>
          <w:tcPr>
            <w:tcW w:w="2400" w:type="dxa"/>
          </w:tcPr>
          <w:p w14:paraId="72DE097F" w14:textId="56BB1C80" w:rsidR="00422B69" w:rsidRPr="00302082" w:rsidRDefault="008F0947" w:rsidP="00302082">
            <w:pPr>
              <w:spacing w:after="120"/>
              <w:ind w:right="-330"/>
              <w:rPr>
                <w:rFonts w:ascii="Arial" w:hAnsi="Arial" w:cs="Arial"/>
              </w:rPr>
            </w:pPr>
            <w:r>
              <w:rPr>
                <w:rFonts w:ascii="Arial" w:hAnsi="Arial" w:cs="Arial"/>
              </w:rPr>
              <w:t>Yes</w:t>
            </w:r>
          </w:p>
        </w:tc>
      </w:tr>
      <w:tr w:rsidR="00302082" w:rsidRPr="00302082" w14:paraId="7E42F7A0" w14:textId="77777777" w:rsidTr="00FC63D8">
        <w:trPr>
          <w:trHeight w:val="305"/>
        </w:trPr>
        <w:tc>
          <w:tcPr>
            <w:tcW w:w="1526" w:type="dxa"/>
          </w:tcPr>
          <w:p w14:paraId="0974051D" w14:textId="77777777" w:rsidR="00422B69" w:rsidRPr="00302082" w:rsidRDefault="00422B69" w:rsidP="00302082">
            <w:pPr>
              <w:spacing w:after="120"/>
              <w:ind w:right="-330"/>
              <w:rPr>
                <w:rFonts w:ascii="Arial" w:hAnsi="Arial" w:cs="Arial"/>
              </w:rPr>
            </w:pPr>
          </w:p>
        </w:tc>
        <w:tc>
          <w:tcPr>
            <w:tcW w:w="1701" w:type="dxa"/>
          </w:tcPr>
          <w:p w14:paraId="42F4E507" w14:textId="77777777" w:rsidR="00422B69" w:rsidRPr="00302082" w:rsidRDefault="00422B69" w:rsidP="00302082">
            <w:pPr>
              <w:spacing w:after="120"/>
              <w:ind w:right="-330"/>
              <w:rPr>
                <w:rFonts w:ascii="Arial" w:hAnsi="Arial" w:cs="Arial"/>
              </w:rPr>
            </w:pPr>
          </w:p>
        </w:tc>
        <w:tc>
          <w:tcPr>
            <w:tcW w:w="2410" w:type="dxa"/>
          </w:tcPr>
          <w:p w14:paraId="48031FEC" w14:textId="77777777" w:rsidR="00422B69" w:rsidRPr="00302082" w:rsidRDefault="00422B69" w:rsidP="00302082">
            <w:pPr>
              <w:spacing w:after="120"/>
              <w:ind w:right="-330"/>
              <w:rPr>
                <w:rFonts w:ascii="Arial" w:hAnsi="Arial" w:cs="Arial"/>
              </w:rPr>
            </w:pPr>
          </w:p>
        </w:tc>
        <w:tc>
          <w:tcPr>
            <w:tcW w:w="2448" w:type="dxa"/>
          </w:tcPr>
          <w:p w14:paraId="3AEC8D88" w14:textId="77777777" w:rsidR="00422B69" w:rsidRPr="00302082" w:rsidRDefault="00422B69" w:rsidP="00302082">
            <w:pPr>
              <w:spacing w:after="120"/>
              <w:ind w:right="-330"/>
              <w:rPr>
                <w:rFonts w:ascii="Arial" w:hAnsi="Arial" w:cs="Arial"/>
              </w:rPr>
            </w:pPr>
          </w:p>
        </w:tc>
        <w:tc>
          <w:tcPr>
            <w:tcW w:w="2400" w:type="dxa"/>
          </w:tcPr>
          <w:p w14:paraId="1FFE6A5B" w14:textId="77777777" w:rsidR="00422B69" w:rsidRPr="00302082" w:rsidRDefault="00422B69" w:rsidP="00302082">
            <w:pPr>
              <w:spacing w:after="120"/>
              <w:ind w:right="-330"/>
              <w:rPr>
                <w:rFonts w:ascii="Arial" w:hAnsi="Arial" w:cs="Arial"/>
              </w:rPr>
            </w:pPr>
          </w:p>
        </w:tc>
      </w:tr>
    </w:tbl>
    <w:p w14:paraId="6A22BBC5" w14:textId="77777777" w:rsidR="00D83563" w:rsidRPr="00302082" w:rsidRDefault="00D83563" w:rsidP="00302082">
      <w:pPr>
        <w:spacing w:after="120" w:line="240" w:lineRule="auto"/>
        <w:ind w:right="-330"/>
        <w:rPr>
          <w:rFonts w:ascii="Arial" w:hAnsi="Arial" w:cs="Arial"/>
        </w:rPr>
      </w:pPr>
    </w:p>
    <w:sectPr w:rsidR="00D83563" w:rsidRPr="00302082" w:rsidSect="00FC63D8">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036A0" w14:textId="77777777" w:rsidR="008B6983" w:rsidRDefault="008B6983" w:rsidP="009A2D37">
      <w:pPr>
        <w:spacing w:after="0" w:line="240" w:lineRule="auto"/>
      </w:pPr>
      <w:r>
        <w:separator/>
      </w:r>
    </w:p>
  </w:endnote>
  <w:endnote w:type="continuationSeparator" w:id="0">
    <w:p w14:paraId="26FB359B" w14:textId="77777777" w:rsidR="008B6983" w:rsidRDefault="008B6983" w:rsidP="009A2D37">
      <w:pPr>
        <w:spacing w:after="0" w:line="240" w:lineRule="auto"/>
      </w:pPr>
      <w:r>
        <w:continuationSeparator/>
      </w:r>
    </w:p>
  </w:endnote>
  <w:endnote w:type="continuationNotice" w:id="1">
    <w:p w14:paraId="6B44A9D9" w14:textId="77777777" w:rsidR="008B6983" w:rsidRDefault="008B69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Alt One MT">
    <w:altName w:val="Gill Sans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1766927" w14:textId="77777777" w:rsidR="00FC63D8" w:rsidRDefault="00FC63D8" w:rsidP="009A2D37">
        <w:pPr>
          <w:pStyle w:val="Footer"/>
          <w:jc w:val="center"/>
        </w:pPr>
      </w:p>
      <w:p w14:paraId="529D9C74" w14:textId="439CDFDB" w:rsidR="008B2543" w:rsidRDefault="0019787E" w:rsidP="009A2D37">
        <w:pPr>
          <w:pStyle w:val="Footer"/>
          <w:jc w:val="center"/>
        </w:pPr>
        <w:r>
          <w:fldChar w:fldCharType="begin"/>
        </w:r>
        <w:r>
          <w:instrText xml:space="preserve"> PAGE   \* MERGEFORMAT </w:instrText>
        </w:r>
        <w:r>
          <w:fldChar w:fldCharType="separate"/>
        </w:r>
        <w:r w:rsidR="00FC63D8">
          <w:rPr>
            <w:noProof/>
          </w:rPr>
          <w:t>5</w:t>
        </w:r>
        <w:r>
          <w:rPr>
            <w:noProof/>
          </w:rPr>
          <w:fldChar w:fldCharType="end"/>
        </w:r>
      </w:p>
    </w:sdtContent>
  </w:sdt>
  <w:p w14:paraId="0387F0E6" w14:textId="48E25E04" w:rsidR="008B2543" w:rsidRPr="007B7724" w:rsidRDefault="00FC63D8" w:rsidP="00FC63D8">
    <w:pPr>
      <w:pStyle w:val="Footer"/>
      <w:spacing w:after="120"/>
      <w:ind w:right="-24"/>
      <w:jc w:val="center"/>
      <w:rPr>
        <w:rFonts w:ascii="Arial" w:hAnsi="Arial"/>
        <w:sz w:val="18"/>
      </w:rPr>
    </w:pPr>
    <w:r w:rsidRPr="00FC63D8">
      <w:rPr>
        <w:rFonts w:ascii="Arial" w:hAnsi="Arial"/>
        <w:sz w:val="18"/>
      </w:rPr>
      <w:t>SOCI6470 (SO647): Doing Qualitative Research</w:t>
    </w:r>
    <w:r>
      <w:rPr>
        <w:rFonts w:ascii="Arial" w:hAnsi="Arial"/>
        <w:sz w:val="18"/>
      </w:rPr>
      <w:t xml:space="preserve"> – from September 2018 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522F8" w14:textId="77777777" w:rsidR="008B6983" w:rsidRDefault="008B6983" w:rsidP="009A2D37">
      <w:pPr>
        <w:spacing w:after="0" w:line="240" w:lineRule="auto"/>
      </w:pPr>
      <w:r>
        <w:separator/>
      </w:r>
    </w:p>
  </w:footnote>
  <w:footnote w:type="continuationSeparator" w:id="0">
    <w:p w14:paraId="73D17E1E" w14:textId="77777777" w:rsidR="008B6983" w:rsidRDefault="008B6983" w:rsidP="009A2D37">
      <w:pPr>
        <w:spacing w:after="0" w:line="240" w:lineRule="auto"/>
      </w:pPr>
      <w:r>
        <w:continuationSeparator/>
      </w:r>
    </w:p>
  </w:footnote>
  <w:footnote w:type="continuationNotice" w:id="1">
    <w:p w14:paraId="21A8AC26" w14:textId="77777777" w:rsidR="008B6983" w:rsidRDefault="008B69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EEB2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0A0F224" wp14:editId="29760BD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40FE613" w14:textId="77777777" w:rsidR="008B2543" w:rsidRPr="008C00F8" w:rsidRDefault="008B2543" w:rsidP="005E6D38">
    <w:pPr>
      <w:pStyle w:val="Heading1"/>
      <w:spacing w:before="60" w:after="60"/>
      <w:rPr>
        <w:rFonts w:ascii="Arial" w:hAnsi="Arial" w:cs="Arial"/>
      </w:rPr>
    </w:pPr>
  </w:p>
  <w:p w14:paraId="10FA358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E38F0" w14:textId="2F29F13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B14339" wp14:editId="1B6CAED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56B23A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1914E2"/>
    <w:multiLevelType w:val="multilevel"/>
    <w:tmpl w:val="9DE83EAE"/>
    <w:lvl w:ilvl="0">
      <w:start w:val="8"/>
      <w:numFmt w:val="decimal"/>
      <w:lvlText w:val="%1"/>
      <w:lvlJc w:val="left"/>
      <w:pPr>
        <w:ind w:left="360" w:hanging="360"/>
      </w:pPr>
      <w:rPr>
        <w:rFonts w:hint="default"/>
      </w:rPr>
    </w:lvl>
    <w:lvl w:ilvl="1">
      <w:start w:val="1"/>
      <w:numFmt w:val="decimal"/>
      <w:lvlText w:val="%1.%2"/>
      <w:lvlJc w:val="left"/>
      <w:pPr>
        <w:ind w:left="1296" w:hanging="36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528" w:hanging="72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9288" w:hanging="1800"/>
      </w:pPr>
      <w:rPr>
        <w:rFonts w:hint="default"/>
      </w:rPr>
    </w:lvl>
  </w:abstractNum>
  <w:abstractNum w:abstractNumId="3" w15:restartNumberingAfterBreak="0">
    <w:nsid w:val="181466CD"/>
    <w:multiLevelType w:val="hybridMultilevel"/>
    <w:tmpl w:val="4AB8EF28"/>
    <w:lvl w:ilvl="0" w:tplc="8CA2AA78">
      <w:numFmt w:val="bullet"/>
      <w:lvlText w:val="-"/>
      <w:lvlJc w:val="left"/>
      <w:pPr>
        <w:tabs>
          <w:tab w:val="num" w:pos="936"/>
        </w:tabs>
        <w:ind w:left="936" w:hanging="360"/>
      </w:pPr>
      <w:rPr>
        <w:rFonts w:ascii="Times New Roman" w:eastAsia="Times New Roman" w:hAnsi="Times New Roman" w:cs="Times New Roman"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D61790"/>
    <w:multiLevelType w:val="hybridMultilevel"/>
    <w:tmpl w:val="4030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38A2BFF"/>
    <w:multiLevelType w:val="multilevel"/>
    <w:tmpl w:val="1488038A"/>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9" w15:restartNumberingAfterBreak="0">
    <w:nsid w:val="53D26295"/>
    <w:multiLevelType w:val="multilevel"/>
    <w:tmpl w:val="4DBA4DDA"/>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3607EB"/>
    <w:multiLevelType w:val="multilevel"/>
    <w:tmpl w:val="E694817E"/>
    <w:lvl w:ilvl="0">
      <w:start w:val="8"/>
      <w:numFmt w:val="decimal"/>
      <w:lvlText w:val="%1"/>
      <w:lvlJc w:val="left"/>
      <w:pPr>
        <w:ind w:left="360" w:hanging="360"/>
      </w:pPr>
      <w:rPr>
        <w:rFonts w:hint="default"/>
      </w:rPr>
    </w:lvl>
    <w:lvl w:ilvl="1">
      <w:start w:val="3"/>
      <w:numFmt w:val="decimal"/>
      <w:lvlText w:val="%1.%2"/>
      <w:lvlJc w:val="left"/>
      <w:pPr>
        <w:ind w:left="1296" w:hanging="36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528" w:hanging="72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9288" w:hanging="1800"/>
      </w:pPr>
      <w:rPr>
        <w:rFonts w:hint="default"/>
      </w:r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F6C6029"/>
    <w:multiLevelType w:val="hybridMultilevel"/>
    <w:tmpl w:val="97701B4C"/>
    <w:lvl w:ilvl="0" w:tplc="888604E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84"/>
        </w:tabs>
        <w:ind w:left="984" w:hanging="360"/>
      </w:pPr>
      <w:rPr>
        <w:rFonts w:ascii="Courier New" w:hAnsi="Courier New" w:hint="default"/>
      </w:rPr>
    </w:lvl>
    <w:lvl w:ilvl="2" w:tplc="04090005" w:tentative="1">
      <w:start w:val="1"/>
      <w:numFmt w:val="bullet"/>
      <w:lvlText w:val=""/>
      <w:lvlJc w:val="left"/>
      <w:pPr>
        <w:tabs>
          <w:tab w:val="num" w:pos="1704"/>
        </w:tabs>
        <w:ind w:left="1704" w:hanging="360"/>
      </w:pPr>
      <w:rPr>
        <w:rFonts w:ascii="Wingdings" w:hAnsi="Wingdings" w:hint="default"/>
      </w:rPr>
    </w:lvl>
    <w:lvl w:ilvl="3" w:tplc="04090001" w:tentative="1">
      <w:start w:val="1"/>
      <w:numFmt w:val="bullet"/>
      <w:lvlText w:val=""/>
      <w:lvlJc w:val="left"/>
      <w:pPr>
        <w:tabs>
          <w:tab w:val="num" w:pos="2424"/>
        </w:tabs>
        <w:ind w:left="2424" w:hanging="360"/>
      </w:pPr>
      <w:rPr>
        <w:rFonts w:ascii="Symbol" w:hAnsi="Symbol" w:hint="default"/>
      </w:rPr>
    </w:lvl>
    <w:lvl w:ilvl="4" w:tplc="04090003" w:tentative="1">
      <w:start w:val="1"/>
      <w:numFmt w:val="bullet"/>
      <w:lvlText w:val="o"/>
      <w:lvlJc w:val="left"/>
      <w:pPr>
        <w:tabs>
          <w:tab w:val="num" w:pos="3144"/>
        </w:tabs>
        <w:ind w:left="3144" w:hanging="360"/>
      </w:pPr>
      <w:rPr>
        <w:rFonts w:ascii="Courier New" w:hAnsi="Courier New" w:hint="default"/>
      </w:rPr>
    </w:lvl>
    <w:lvl w:ilvl="5" w:tplc="04090005" w:tentative="1">
      <w:start w:val="1"/>
      <w:numFmt w:val="bullet"/>
      <w:lvlText w:val=""/>
      <w:lvlJc w:val="left"/>
      <w:pPr>
        <w:tabs>
          <w:tab w:val="num" w:pos="3864"/>
        </w:tabs>
        <w:ind w:left="3864" w:hanging="360"/>
      </w:pPr>
      <w:rPr>
        <w:rFonts w:ascii="Wingdings" w:hAnsi="Wingdings" w:hint="default"/>
      </w:rPr>
    </w:lvl>
    <w:lvl w:ilvl="6" w:tplc="04090001" w:tentative="1">
      <w:start w:val="1"/>
      <w:numFmt w:val="bullet"/>
      <w:lvlText w:val=""/>
      <w:lvlJc w:val="left"/>
      <w:pPr>
        <w:tabs>
          <w:tab w:val="num" w:pos="4584"/>
        </w:tabs>
        <w:ind w:left="4584" w:hanging="360"/>
      </w:pPr>
      <w:rPr>
        <w:rFonts w:ascii="Symbol" w:hAnsi="Symbol" w:hint="default"/>
      </w:rPr>
    </w:lvl>
    <w:lvl w:ilvl="7" w:tplc="04090003" w:tentative="1">
      <w:start w:val="1"/>
      <w:numFmt w:val="bullet"/>
      <w:lvlText w:val="o"/>
      <w:lvlJc w:val="left"/>
      <w:pPr>
        <w:tabs>
          <w:tab w:val="num" w:pos="5304"/>
        </w:tabs>
        <w:ind w:left="5304" w:hanging="360"/>
      </w:pPr>
      <w:rPr>
        <w:rFonts w:ascii="Courier New" w:hAnsi="Courier New" w:hint="default"/>
      </w:rPr>
    </w:lvl>
    <w:lvl w:ilvl="8" w:tplc="04090005" w:tentative="1">
      <w:start w:val="1"/>
      <w:numFmt w:val="bullet"/>
      <w:lvlText w:val=""/>
      <w:lvlJc w:val="left"/>
      <w:pPr>
        <w:tabs>
          <w:tab w:val="num" w:pos="6024"/>
        </w:tabs>
        <w:ind w:left="6024"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577679"/>
    <w:multiLevelType w:val="hybridMultilevel"/>
    <w:tmpl w:val="9CAC05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13"/>
  </w:num>
  <w:num w:numId="6">
    <w:abstractNumId w:val="10"/>
  </w:num>
  <w:num w:numId="7">
    <w:abstractNumId w:val="15"/>
  </w:num>
  <w:num w:numId="8">
    <w:abstractNumId w:val="11"/>
  </w:num>
  <w:num w:numId="9">
    <w:abstractNumId w:val="7"/>
  </w:num>
  <w:num w:numId="10">
    <w:abstractNumId w:val="3"/>
  </w:num>
  <w:num w:numId="11">
    <w:abstractNumId w:val="8"/>
  </w:num>
  <w:num w:numId="12">
    <w:abstractNumId w:val="2"/>
  </w:num>
  <w:num w:numId="13">
    <w:abstractNumId w:val="12"/>
  </w:num>
  <w:num w:numId="14">
    <w:abstractNumId w:val="9"/>
  </w:num>
  <w:num w:numId="15">
    <w:abstractNumId w:val="14"/>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56B"/>
    <w:rsid w:val="000055C7"/>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E555F"/>
    <w:rsid w:val="000F6C56"/>
    <w:rsid w:val="000F7FBF"/>
    <w:rsid w:val="001051F2"/>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2C0F"/>
    <w:rsid w:val="001D320F"/>
    <w:rsid w:val="001D54FC"/>
    <w:rsid w:val="001D6398"/>
    <w:rsid w:val="001E1F45"/>
    <w:rsid w:val="001E62C1"/>
    <w:rsid w:val="001F0779"/>
    <w:rsid w:val="001F1F8C"/>
    <w:rsid w:val="001F3C3E"/>
    <w:rsid w:val="00201C5F"/>
    <w:rsid w:val="0020243A"/>
    <w:rsid w:val="0021578E"/>
    <w:rsid w:val="00222686"/>
    <w:rsid w:val="00227582"/>
    <w:rsid w:val="002308BE"/>
    <w:rsid w:val="002405A8"/>
    <w:rsid w:val="002407C0"/>
    <w:rsid w:val="002461AF"/>
    <w:rsid w:val="002465A1"/>
    <w:rsid w:val="00247E2C"/>
    <w:rsid w:val="002538A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6088"/>
    <w:rsid w:val="00302082"/>
    <w:rsid w:val="00306620"/>
    <w:rsid w:val="003262B9"/>
    <w:rsid w:val="00334A02"/>
    <w:rsid w:val="00335875"/>
    <w:rsid w:val="00335FBE"/>
    <w:rsid w:val="00351D4F"/>
    <w:rsid w:val="00352D8E"/>
    <w:rsid w:val="00356B68"/>
    <w:rsid w:val="0035702D"/>
    <w:rsid w:val="003604D4"/>
    <w:rsid w:val="003627B0"/>
    <w:rsid w:val="003655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287"/>
    <w:rsid w:val="003D4A1C"/>
    <w:rsid w:val="003D7AA0"/>
    <w:rsid w:val="003E1FF7"/>
    <w:rsid w:val="003E311D"/>
    <w:rsid w:val="003F4470"/>
    <w:rsid w:val="003F5A04"/>
    <w:rsid w:val="003F67CD"/>
    <w:rsid w:val="00402ED7"/>
    <w:rsid w:val="004114F8"/>
    <w:rsid w:val="00416CD0"/>
    <w:rsid w:val="00422B69"/>
    <w:rsid w:val="00423D86"/>
    <w:rsid w:val="00424C90"/>
    <w:rsid w:val="00436BE9"/>
    <w:rsid w:val="00441E76"/>
    <w:rsid w:val="004443DA"/>
    <w:rsid w:val="00446A75"/>
    <w:rsid w:val="004474A2"/>
    <w:rsid w:val="00460925"/>
    <w:rsid w:val="0046443B"/>
    <w:rsid w:val="00471C6C"/>
    <w:rsid w:val="00472023"/>
    <w:rsid w:val="00486993"/>
    <w:rsid w:val="00492DA4"/>
    <w:rsid w:val="00496AA3"/>
    <w:rsid w:val="00497C98"/>
    <w:rsid w:val="004A39D7"/>
    <w:rsid w:val="004A55FA"/>
    <w:rsid w:val="004B1002"/>
    <w:rsid w:val="004B5D03"/>
    <w:rsid w:val="004C1EC4"/>
    <w:rsid w:val="004D035C"/>
    <w:rsid w:val="004D5AD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1409"/>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F1A15"/>
    <w:rsid w:val="006F3F8B"/>
    <w:rsid w:val="006F7081"/>
    <w:rsid w:val="00700488"/>
    <w:rsid w:val="00703404"/>
    <w:rsid w:val="00703F92"/>
    <w:rsid w:val="00704637"/>
    <w:rsid w:val="00710141"/>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4B43"/>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6899"/>
    <w:rsid w:val="008778CB"/>
    <w:rsid w:val="00881545"/>
    <w:rsid w:val="00883204"/>
    <w:rsid w:val="00883A3E"/>
    <w:rsid w:val="0089148D"/>
    <w:rsid w:val="00891E0D"/>
    <w:rsid w:val="008A0F36"/>
    <w:rsid w:val="008B2543"/>
    <w:rsid w:val="008B4B6E"/>
    <w:rsid w:val="008B6983"/>
    <w:rsid w:val="008D1EC6"/>
    <w:rsid w:val="008D7401"/>
    <w:rsid w:val="008F0947"/>
    <w:rsid w:val="00903DF6"/>
    <w:rsid w:val="00921CF6"/>
    <w:rsid w:val="00922E9E"/>
    <w:rsid w:val="00924EF0"/>
    <w:rsid w:val="00934D7B"/>
    <w:rsid w:val="00947180"/>
    <w:rsid w:val="009567BE"/>
    <w:rsid w:val="00963E1C"/>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535A4"/>
    <w:rsid w:val="00A618E1"/>
    <w:rsid w:val="00A629B9"/>
    <w:rsid w:val="00A70C20"/>
    <w:rsid w:val="00A74292"/>
    <w:rsid w:val="00A776DE"/>
    <w:rsid w:val="00A80640"/>
    <w:rsid w:val="00A87FFD"/>
    <w:rsid w:val="00A97038"/>
    <w:rsid w:val="00AA3C15"/>
    <w:rsid w:val="00AA6330"/>
    <w:rsid w:val="00AB53BD"/>
    <w:rsid w:val="00AC7501"/>
    <w:rsid w:val="00AD748B"/>
    <w:rsid w:val="00AE4865"/>
    <w:rsid w:val="00AF50EE"/>
    <w:rsid w:val="00B0591D"/>
    <w:rsid w:val="00B13402"/>
    <w:rsid w:val="00B14BC2"/>
    <w:rsid w:val="00B17024"/>
    <w:rsid w:val="00B17CD2"/>
    <w:rsid w:val="00B213D2"/>
    <w:rsid w:val="00B248BA"/>
    <w:rsid w:val="00B24B56"/>
    <w:rsid w:val="00B2682B"/>
    <w:rsid w:val="00B30E07"/>
    <w:rsid w:val="00B34ADD"/>
    <w:rsid w:val="00B52FF5"/>
    <w:rsid w:val="00B5498B"/>
    <w:rsid w:val="00B57219"/>
    <w:rsid w:val="00B658A3"/>
    <w:rsid w:val="00B746A8"/>
    <w:rsid w:val="00B75B19"/>
    <w:rsid w:val="00B7664D"/>
    <w:rsid w:val="00B80989"/>
    <w:rsid w:val="00B9109B"/>
    <w:rsid w:val="00B927AE"/>
    <w:rsid w:val="00B93721"/>
    <w:rsid w:val="00B937B1"/>
    <w:rsid w:val="00BA453C"/>
    <w:rsid w:val="00BA4E02"/>
    <w:rsid w:val="00BB003E"/>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559"/>
    <w:rsid w:val="00C2492F"/>
    <w:rsid w:val="00C3744A"/>
    <w:rsid w:val="00C4002A"/>
    <w:rsid w:val="00C46912"/>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27BA4"/>
    <w:rsid w:val="00D649DD"/>
    <w:rsid w:val="00D65506"/>
    <w:rsid w:val="00D773CF"/>
    <w:rsid w:val="00D83563"/>
    <w:rsid w:val="00D8448F"/>
    <w:rsid w:val="00DA64B6"/>
    <w:rsid w:val="00DB5C9D"/>
    <w:rsid w:val="00DD02E6"/>
    <w:rsid w:val="00DE766B"/>
    <w:rsid w:val="00DF665B"/>
    <w:rsid w:val="00E0152A"/>
    <w:rsid w:val="00E03394"/>
    <w:rsid w:val="00E066E5"/>
    <w:rsid w:val="00E22F03"/>
    <w:rsid w:val="00E233C1"/>
    <w:rsid w:val="00E42A20"/>
    <w:rsid w:val="00E51404"/>
    <w:rsid w:val="00E574C9"/>
    <w:rsid w:val="00E610DE"/>
    <w:rsid w:val="00E66167"/>
    <w:rsid w:val="00E71F2F"/>
    <w:rsid w:val="00E77786"/>
    <w:rsid w:val="00E806FB"/>
    <w:rsid w:val="00E971B8"/>
    <w:rsid w:val="00EB1B04"/>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710E"/>
    <w:rsid w:val="00F77676"/>
    <w:rsid w:val="00F8135D"/>
    <w:rsid w:val="00F8197C"/>
    <w:rsid w:val="00F82B4E"/>
    <w:rsid w:val="00F87559"/>
    <w:rsid w:val="00F96D71"/>
    <w:rsid w:val="00F97C9E"/>
    <w:rsid w:val="00FA20DE"/>
    <w:rsid w:val="00FA4EE8"/>
    <w:rsid w:val="00FB12CA"/>
    <w:rsid w:val="00FB36EC"/>
    <w:rsid w:val="00FB4E1B"/>
    <w:rsid w:val="00FB751D"/>
    <w:rsid w:val="00FC0291"/>
    <w:rsid w:val="00FC1C92"/>
    <w:rsid w:val="00FC63D8"/>
    <w:rsid w:val="00FD15A7"/>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BD863"/>
  <w15:docId w15:val="{D769954E-1326-4D87-A2E9-D531BDA5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8768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2Char">
    <w:name w:val="Heading 2 Char"/>
    <w:basedOn w:val="DefaultParagraphFont"/>
    <w:link w:val="Heading2"/>
    <w:uiPriority w:val="9"/>
    <w:semiHidden/>
    <w:rsid w:val="00876899"/>
    <w:rPr>
      <w:rFonts w:asciiTheme="majorHAnsi" w:eastAsiaTheme="majorEastAsia" w:hAnsiTheme="majorHAnsi" w:cstheme="majorBidi"/>
      <w:b/>
      <w:bCs/>
      <w:color w:val="4F81BD" w:themeColor="accent1"/>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99136748">
      <w:bodyDiv w:val="1"/>
      <w:marLeft w:val="0"/>
      <w:marRight w:val="0"/>
      <w:marTop w:val="0"/>
      <w:marBottom w:val="0"/>
      <w:divBdr>
        <w:top w:val="none" w:sz="0" w:space="0" w:color="auto"/>
        <w:left w:val="none" w:sz="0" w:space="0" w:color="auto"/>
        <w:bottom w:val="none" w:sz="0" w:space="0" w:color="auto"/>
        <w:right w:val="none" w:sz="0" w:space="0" w:color="auto"/>
      </w:divBdr>
      <w:divsChild>
        <w:div w:id="1168204935">
          <w:marLeft w:val="0"/>
          <w:marRight w:val="0"/>
          <w:marTop w:val="0"/>
          <w:marBottom w:val="0"/>
          <w:divBdr>
            <w:top w:val="none" w:sz="0" w:space="0" w:color="auto"/>
            <w:left w:val="none" w:sz="0" w:space="0" w:color="auto"/>
            <w:bottom w:val="none" w:sz="0" w:space="0" w:color="auto"/>
            <w:right w:val="none" w:sz="0" w:space="0" w:color="auto"/>
          </w:divBdr>
          <w:divsChild>
            <w:div w:id="136992209">
              <w:marLeft w:val="0"/>
              <w:marRight w:val="0"/>
              <w:marTop w:val="0"/>
              <w:marBottom w:val="0"/>
              <w:divBdr>
                <w:top w:val="none" w:sz="0" w:space="0" w:color="auto"/>
                <w:left w:val="none" w:sz="0" w:space="0" w:color="auto"/>
                <w:bottom w:val="none" w:sz="0" w:space="0" w:color="auto"/>
                <w:right w:val="none" w:sz="0" w:space="0" w:color="auto"/>
              </w:divBdr>
              <w:divsChild>
                <w:div w:id="1568109509">
                  <w:marLeft w:val="0"/>
                  <w:marRight w:val="0"/>
                  <w:marTop w:val="0"/>
                  <w:marBottom w:val="0"/>
                  <w:divBdr>
                    <w:top w:val="none" w:sz="0" w:space="0" w:color="auto"/>
                    <w:left w:val="none" w:sz="0" w:space="0" w:color="auto"/>
                    <w:bottom w:val="none" w:sz="0" w:space="0" w:color="auto"/>
                    <w:right w:val="none" w:sz="0" w:space="0" w:color="auto"/>
                  </w:divBdr>
                  <w:divsChild>
                    <w:div w:id="496457333">
                      <w:marLeft w:val="0"/>
                      <w:marRight w:val="0"/>
                      <w:marTop w:val="0"/>
                      <w:marBottom w:val="0"/>
                      <w:divBdr>
                        <w:top w:val="none" w:sz="0" w:space="0" w:color="auto"/>
                        <w:left w:val="none" w:sz="0" w:space="0" w:color="auto"/>
                        <w:bottom w:val="none" w:sz="0" w:space="0" w:color="auto"/>
                        <w:right w:val="none" w:sz="0" w:space="0" w:color="auto"/>
                      </w:divBdr>
                      <w:divsChild>
                        <w:div w:id="653606667">
                          <w:marLeft w:val="-3150"/>
                          <w:marRight w:val="0"/>
                          <w:marTop w:val="0"/>
                          <w:marBottom w:val="0"/>
                          <w:divBdr>
                            <w:top w:val="none" w:sz="0" w:space="0" w:color="auto"/>
                            <w:left w:val="none" w:sz="0" w:space="0" w:color="auto"/>
                            <w:bottom w:val="none" w:sz="0" w:space="0" w:color="auto"/>
                            <w:right w:val="none" w:sz="0" w:space="0" w:color="auto"/>
                          </w:divBdr>
                          <w:divsChild>
                            <w:div w:id="1307203898">
                              <w:marLeft w:val="3150"/>
                              <w:marRight w:val="0"/>
                              <w:marTop w:val="0"/>
                              <w:marBottom w:val="0"/>
                              <w:divBdr>
                                <w:top w:val="none" w:sz="0" w:space="0" w:color="auto"/>
                                <w:left w:val="none" w:sz="0" w:space="0" w:color="auto"/>
                                <w:bottom w:val="none" w:sz="0" w:space="0" w:color="auto"/>
                                <w:right w:val="none" w:sz="0" w:space="0" w:color="auto"/>
                              </w:divBdr>
                              <w:divsChild>
                                <w:div w:id="842553205">
                                  <w:marLeft w:val="0"/>
                                  <w:marRight w:val="0"/>
                                  <w:marTop w:val="0"/>
                                  <w:marBottom w:val="0"/>
                                  <w:divBdr>
                                    <w:top w:val="none" w:sz="0" w:space="0" w:color="auto"/>
                                    <w:left w:val="none" w:sz="0" w:space="0" w:color="auto"/>
                                    <w:bottom w:val="none" w:sz="0" w:space="0" w:color="auto"/>
                                    <w:right w:val="none" w:sz="0" w:space="0" w:color="auto"/>
                                  </w:divBdr>
                                  <w:divsChild>
                                    <w:div w:id="660473604">
                                      <w:marLeft w:val="0"/>
                                      <w:marRight w:val="0"/>
                                      <w:marTop w:val="0"/>
                                      <w:marBottom w:val="0"/>
                                      <w:divBdr>
                                        <w:top w:val="none" w:sz="0" w:space="0" w:color="auto"/>
                                        <w:left w:val="none" w:sz="0" w:space="0" w:color="auto"/>
                                        <w:bottom w:val="none" w:sz="0" w:space="0" w:color="auto"/>
                                        <w:right w:val="none" w:sz="0" w:space="0" w:color="auto"/>
                                      </w:divBdr>
                                      <w:divsChild>
                                        <w:div w:id="467360188">
                                          <w:marLeft w:val="0"/>
                                          <w:marRight w:val="0"/>
                                          <w:marTop w:val="0"/>
                                          <w:marBottom w:val="0"/>
                                          <w:divBdr>
                                            <w:top w:val="none" w:sz="0" w:space="0" w:color="auto"/>
                                            <w:left w:val="none" w:sz="0" w:space="0" w:color="auto"/>
                                            <w:bottom w:val="none" w:sz="0" w:space="0" w:color="auto"/>
                                            <w:right w:val="none" w:sz="0" w:space="0" w:color="auto"/>
                                          </w:divBdr>
                                          <w:divsChild>
                                            <w:div w:id="924538243">
                                              <w:marLeft w:val="0"/>
                                              <w:marRight w:val="0"/>
                                              <w:marTop w:val="0"/>
                                              <w:marBottom w:val="0"/>
                                              <w:divBdr>
                                                <w:top w:val="none" w:sz="0" w:space="0" w:color="auto"/>
                                                <w:left w:val="none" w:sz="0" w:space="0" w:color="auto"/>
                                                <w:bottom w:val="none" w:sz="0" w:space="0" w:color="auto"/>
                                                <w:right w:val="none" w:sz="0" w:space="0" w:color="auto"/>
                                              </w:divBdr>
                                              <w:divsChild>
                                                <w:div w:id="1781334037">
                                                  <w:marLeft w:val="0"/>
                                                  <w:marRight w:val="0"/>
                                                  <w:marTop w:val="0"/>
                                                  <w:marBottom w:val="0"/>
                                                  <w:divBdr>
                                                    <w:top w:val="none" w:sz="0" w:space="0" w:color="auto"/>
                                                    <w:left w:val="none" w:sz="0" w:space="0" w:color="auto"/>
                                                    <w:bottom w:val="none" w:sz="0" w:space="0" w:color="auto"/>
                                                    <w:right w:val="none" w:sz="0" w:space="0" w:color="auto"/>
                                                  </w:divBdr>
                                                  <w:divsChild>
                                                    <w:div w:id="1512447658">
                                                      <w:marLeft w:val="0"/>
                                                      <w:marRight w:val="0"/>
                                                      <w:marTop w:val="0"/>
                                                      <w:marBottom w:val="0"/>
                                                      <w:divBdr>
                                                        <w:top w:val="none" w:sz="0" w:space="0" w:color="auto"/>
                                                        <w:left w:val="none" w:sz="0" w:space="0" w:color="auto"/>
                                                        <w:bottom w:val="none" w:sz="0" w:space="0" w:color="auto"/>
                                                        <w:right w:val="none" w:sz="0" w:space="0" w:color="auto"/>
                                                      </w:divBdr>
                                                      <w:divsChild>
                                                        <w:div w:id="1855530826">
                                                          <w:marLeft w:val="0"/>
                                                          <w:marRight w:val="0"/>
                                                          <w:marTop w:val="0"/>
                                                          <w:marBottom w:val="0"/>
                                                          <w:divBdr>
                                                            <w:top w:val="none" w:sz="0" w:space="0" w:color="auto"/>
                                                            <w:left w:val="none" w:sz="0" w:space="0" w:color="auto"/>
                                                            <w:bottom w:val="none" w:sz="0" w:space="0" w:color="auto"/>
                                                            <w:right w:val="none" w:sz="0" w:space="0" w:color="auto"/>
                                                          </w:divBdr>
                                                          <w:divsChild>
                                                            <w:div w:id="1298141271">
                                                              <w:marLeft w:val="0"/>
                                                              <w:marRight w:val="0"/>
                                                              <w:marTop w:val="0"/>
                                                              <w:marBottom w:val="0"/>
                                                              <w:divBdr>
                                                                <w:top w:val="none" w:sz="0" w:space="0" w:color="auto"/>
                                                                <w:left w:val="none" w:sz="0" w:space="0" w:color="auto"/>
                                                                <w:bottom w:val="none" w:sz="0" w:space="0" w:color="auto"/>
                                                                <w:right w:val="none" w:sz="0" w:space="0" w:color="auto"/>
                                                              </w:divBdr>
                                                              <w:divsChild>
                                                                <w:div w:id="527566860">
                                                                  <w:marLeft w:val="0"/>
                                                                  <w:marRight w:val="0"/>
                                                                  <w:marTop w:val="0"/>
                                                                  <w:marBottom w:val="0"/>
                                                                  <w:divBdr>
                                                                    <w:top w:val="none" w:sz="0" w:space="0" w:color="auto"/>
                                                                    <w:left w:val="none" w:sz="0" w:space="0" w:color="auto"/>
                                                                    <w:bottom w:val="none" w:sz="0" w:space="0" w:color="auto"/>
                                                                    <w:right w:val="none" w:sz="0" w:space="0" w:color="auto"/>
                                                                  </w:divBdr>
                                                                </w:div>
                                                                <w:div w:id="136829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3449128">
      <w:bodyDiv w:val="1"/>
      <w:marLeft w:val="0"/>
      <w:marRight w:val="0"/>
      <w:marTop w:val="0"/>
      <w:marBottom w:val="0"/>
      <w:divBdr>
        <w:top w:val="none" w:sz="0" w:space="0" w:color="auto"/>
        <w:left w:val="none" w:sz="0" w:space="0" w:color="auto"/>
        <w:bottom w:val="none" w:sz="0" w:space="0" w:color="auto"/>
        <w:right w:val="none" w:sz="0" w:space="0" w:color="auto"/>
      </w:divBdr>
      <w:divsChild>
        <w:div w:id="1953003741">
          <w:marLeft w:val="0"/>
          <w:marRight w:val="0"/>
          <w:marTop w:val="0"/>
          <w:marBottom w:val="0"/>
          <w:divBdr>
            <w:top w:val="none" w:sz="0" w:space="0" w:color="auto"/>
            <w:left w:val="none" w:sz="0" w:space="0" w:color="auto"/>
            <w:bottom w:val="none" w:sz="0" w:space="0" w:color="auto"/>
            <w:right w:val="none" w:sz="0" w:space="0" w:color="auto"/>
          </w:divBdr>
        </w:div>
        <w:div w:id="1415973484">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7E7B3C-B985-46A6-8989-312A79EDAEBB}">
  <ds:schemaRefs>
    <ds:schemaRef ds:uri="http://schemas.openxmlformats.org/officeDocument/2006/bibliography"/>
  </ds:schemaRefs>
</ds:datastoreItem>
</file>

<file path=customXml/itemProps2.xml><?xml version="1.0" encoding="utf-8"?>
<ds:datastoreItem xmlns:ds="http://schemas.openxmlformats.org/officeDocument/2006/customXml" ds:itemID="{8784B151-B3F1-4A01-96A3-0255533BBC71}"/>
</file>

<file path=customXml/itemProps3.xml><?xml version="1.0" encoding="utf-8"?>
<ds:datastoreItem xmlns:ds="http://schemas.openxmlformats.org/officeDocument/2006/customXml" ds:itemID="{9045A183-10DA-4B7A-A666-BC82AC0FCFB2}"/>
</file>

<file path=customXml/itemProps4.xml><?xml version="1.0" encoding="utf-8"?>
<ds:datastoreItem xmlns:ds="http://schemas.openxmlformats.org/officeDocument/2006/customXml" ds:itemID="{83F4A550-A9F4-44A7-8F78-2102483ABB0C}"/>
</file>

<file path=docProps/app.xml><?xml version="1.0" encoding="utf-8"?>
<Properties xmlns="http://schemas.openxmlformats.org/officeDocument/2006/extended-properties" xmlns:vt="http://schemas.openxmlformats.org/officeDocument/2006/docPropsVTypes">
  <Template>Normal.dotm</Template>
  <TotalTime>4</TotalTime>
  <Pages>5</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Singh Nightingale</cp:lastModifiedBy>
  <cp:revision>5</cp:revision>
  <cp:lastPrinted>2015-09-09T08:37:00Z</cp:lastPrinted>
  <dcterms:created xsi:type="dcterms:W3CDTF">2018-03-07T15:01:00Z</dcterms:created>
  <dcterms:modified xsi:type="dcterms:W3CDTF">2022-03-21T23:13:00Z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