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9C691" w14:textId="77777777" w:rsidR="009A2D37" w:rsidRPr="00DA0CFA" w:rsidRDefault="009A2D37" w:rsidP="00E837E0">
      <w:pPr>
        <w:numPr>
          <w:ilvl w:val="0"/>
          <w:numId w:val="1"/>
        </w:numPr>
        <w:spacing w:after="120" w:line="240" w:lineRule="auto"/>
        <w:ind w:left="567" w:right="260" w:hanging="567"/>
        <w:jc w:val="both"/>
        <w:rPr>
          <w:rFonts w:ascii="Arial" w:hAnsi="Arial" w:cs="Arial"/>
          <w:b/>
        </w:rPr>
      </w:pPr>
      <w:r w:rsidRPr="00DA0CFA">
        <w:rPr>
          <w:rFonts w:ascii="Arial" w:hAnsi="Arial" w:cs="Arial"/>
          <w:b/>
        </w:rPr>
        <w:t>Title of the module</w:t>
      </w:r>
    </w:p>
    <w:p w14:paraId="3C4376FA" w14:textId="77777777" w:rsidR="0083074C" w:rsidRPr="00DA0CFA" w:rsidRDefault="00E77DF4" w:rsidP="00E837E0">
      <w:pPr>
        <w:spacing w:after="120" w:line="240" w:lineRule="auto"/>
        <w:ind w:left="567" w:right="260"/>
        <w:jc w:val="both"/>
        <w:rPr>
          <w:rFonts w:ascii="Arial" w:hAnsi="Arial" w:cs="Arial"/>
          <w:iCs/>
        </w:rPr>
      </w:pPr>
      <w:r w:rsidRPr="00DA0CFA">
        <w:rPr>
          <w:rFonts w:ascii="Arial" w:hAnsi="Arial" w:cs="Arial"/>
        </w:rPr>
        <w:t xml:space="preserve">SOCI3290 (SO329) - </w:t>
      </w:r>
      <w:r w:rsidRPr="00DA0CFA">
        <w:rPr>
          <w:rFonts w:ascii="Arial" w:hAnsi="Arial" w:cs="Arial"/>
          <w:bCs/>
        </w:rPr>
        <w:t xml:space="preserve">Introduction to Criminology and Criminal Justice </w:t>
      </w:r>
    </w:p>
    <w:p w14:paraId="0338278C" w14:textId="77777777" w:rsidR="009A2D37" w:rsidRPr="00DA0CFA" w:rsidRDefault="009A2D37" w:rsidP="00E837E0">
      <w:pPr>
        <w:spacing w:after="120" w:line="240" w:lineRule="auto"/>
        <w:ind w:left="426" w:right="260"/>
        <w:jc w:val="both"/>
        <w:rPr>
          <w:rFonts w:ascii="Arial" w:hAnsi="Arial" w:cs="Arial"/>
        </w:rPr>
      </w:pPr>
    </w:p>
    <w:p w14:paraId="1C51C75B" w14:textId="77777777" w:rsidR="009A2D37" w:rsidRPr="00DA0CFA" w:rsidRDefault="009A2D37" w:rsidP="00E837E0">
      <w:pPr>
        <w:numPr>
          <w:ilvl w:val="0"/>
          <w:numId w:val="1"/>
        </w:numPr>
        <w:spacing w:after="120" w:line="240" w:lineRule="auto"/>
        <w:ind w:left="567" w:right="260" w:hanging="567"/>
        <w:jc w:val="both"/>
        <w:rPr>
          <w:rFonts w:ascii="Arial" w:hAnsi="Arial" w:cs="Arial"/>
          <w:b/>
        </w:rPr>
      </w:pPr>
      <w:r w:rsidRPr="00DA0CFA">
        <w:rPr>
          <w:rFonts w:ascii="Arial" w:hAnsi="Arial" w:cs="Arial"/>
          <w:b/>
        </w:rPr>
        <w:t>School or partner institution which will be responsible for management of the module</w:t>
      </w:r>
    </w:p>
    <w:p w14:paraId="0859A8F5" w14:textId="77777777" w:rsidR="009A2D37" w:rsidRPr="00DA0CFA" w:rsidRDefault="00E77DF4" w:rsidP="00E837E0">
      <w:pPr>
        <w:spacing w:after="120" w:line="240" w:lineRule="auto"/>
        <w:ind w:left="567" w:right="260"/>
        <w:jc w:val="both"/>
        <w:rPr>
          <w:rFonts w:ascii="Arial" w:hAnsi="Arial" w:cs="Arial"/>
          <w:iCs/>
        </w:rPr>
      </w:pPr>
      <w:r w:rsidRPr="00DA0CFA">
        <w:rPr>
          <w:rFonts w:ascii="Arial" w:hAnsi="Arial" w:cs="Arial"/>
          <w:iCs/>
        </w:rPr>
        <w:t>School of Social Policy, Sociology and Social Research</w:t>
      </w:r>
    </w:p>
    <w:p w14:paraId="72B380A3" w14:textId="77777777" w:rsidR="009A2D37" w:rsidRPr="00DA0CFA" w:rsidRDefault="009A2D37" w:rsidP="00E837E0">
      <w:pPr>
        <w:spacing w:after="120" w:line="240" w:lineRule="auto"/>
        <w:ind w:left="426" w:right="260"/>
        <w:jc w:val="both"/>
        <w:rPr>
          <w:rFonts w:ascii="Arial" w:hAnsi="Arial" w:cs="Arial"/>
          <w:iCs/>
        </w:rPr>
      </w:pPr>
    </w:p>
    <w:p w14:paraId="6B5AF1E9" w14:textId="77777777" w:rsidR="009A2D37" w:rsidRPr="00DA0CFA" w:rsidRDefault="00883204" w:rsidP="00E837E0">
      <w:pPr>
        <w:numPr>
          <w:ilvl w:val="0"/>
          <w:numId w:val="1"/>
        </w:numPr>
        <w:spacing w:after="120" w:line="240" w:lineRule="auto"/>
        <w:ind w:left="567" w:right="260" w:hanging="567"/>
        <w:jc w:val="both"/>
        <w:rPr>
          <w:rFonts w:ascii="Arial" w:hAnsi="Arial" w:cs="Arial"/>
          <w:b/>
        </w:rPr>
      </w:pPr>
      <w:r w:rsidRPr="00DA0CFA">
        <w:rPr>
          <w:rFonts w:ascii="Arial" w:hAnsi="Arial" w:cs="Arial"/>
          <w:b/>
        </w:rPr>
        <w:t>The level of the module (</w:t>
      </w:r>
      <w:r w:rsidR="00D83563" w:rsidRPr="00DA0CFA">
        <w:rPr>
          <w:rFonts w:ascii="Arial" w:hAnsi="Arial" w:cs="Arial"/>
          <w:b/>
        </w:rPr>
        <w:t>Level</w:t>
      </w:r>
      <w:r w:rsidR="00441E76" w:rsidRPr="00DA0CFA">
        <w:rPr>
          <w:rFonts w:ascii="Arial" w:hAnsi="Arial" w:cs="Arial"/>
          <w:b/>
        </w:rPr>
        <w:t xml:space="preserve"> 4</w:t>
      </w:r>
      <w:r w:rsidR="001D0C7D" w:rsidRPr="00DA0CFA">
        <w:rPr>
          <w:rFonts w:ascii="Arial" w:hAnsi="Arial" w:cs="Arial"/>
          <w:b/>
        </w:rPr>
        <w:t xml:space="preserve">, </w:t>
      </w:r>
      <w:r w:rsidR="00441E76" w:rsidRPr="00DA0CFA">
        <w:rPr>
          <w:rFonts w:ascii="Arial" w:hAnsi="Arial" w:cs="Arial"/>
          <w:b/>
        </w:rPr>
        <w:t>Level 5</w:t>
      </w:r>
      <w:r w:rsidR="001D0C7D" w:rsidRPr="00DA0CFA">
        <w:rPr>
          <w:rFonts w:ascii="Arial" w:hAnsi="Arial" w:cs="Arial"/>
          <w:b/>
        </w:rPr>
        <w:t xml:space="preserve">, </w:t>
      </w:r>
      <w:r w:rsidR="00441E76" w:rsidRPr="00DA0CFA">
        <w:rPr>
          <w:rFonts w:ascii="Arial" w:hAnsi="Arial" w:cs="Arial"/>
          <w:b/>
        </w:rPr>
        <w:t>Level 6</w:t>
      </w:r>
      <w:r w:rsidR="001D0C7D" w:rsidRPr="00DA0CFA">
        <w:rPr>
          <w:rFonts w:ascii="Arial" w:hAnsi="Arial" w:cs="Arial"/>
          <w:b/>
        </w:rPr>
        <w:t xml:space="preserve"> or </w:t>
      </w:r>
      <w:r w:rsidR="00C612A8" w:rsidRPr="00DA0CFA">
        <w:rPr>
          <w:rFonts w:ascii="Arial" w:hAnsi="Arial" w:cs="Arial"/>
          <w:b/>
        </w:rPr>
        <w:t>L</w:t>
      </w:r>
      <w:r w:rsidR="00441E76" w:rsidRPr="00DA0CFA">
        <w:rPr>
          <w:rFonts w:ascii="Arial" w:hAnsi="Arial" w:cs="Arial"/>
          <w:b/>
        </w:rPr>
        <w:t>evel 7</w:t>
      </w:r>
      <w:r w:rsidR="009A2D37" w:rsidRPr="00DA0CFA">
        <w:rPr>
          <w:rFonts w:ascii="Arial" w:hAnsi="Arial" w:cs="Arial"/>
          <w:b/>
        </w:rPr>
        <w:t>)</w:t>
      </w:r>
    </w:p>
    <w:p w14:paraId="1AFF6BDC" w14:textId="77777777" w:rsidR="009A2D37" w:rsidRPr="00DA0CFA" w:rsidRDefault="00E77DF4" w:rsidP="00E837E0">
      <w:pPr>
        <w:spacing w:after="120" w:line="240" w:lineRule="auto"/>
        <w:ind w:left="567" w:right="260"/>
        <w:jc w:val="both"/>
        <w:rPr>
          <w:rFonts w:ascii="Arial" w:hAnsi="Arial" w:cs="Arial"/>
        </w:rPr>
      </w:pPr>
      <w:r w:rsidRPr="00DA0CFA">
        <w:rPr>
          <w:rFonts w:ascii="Arial" w:hAnsi="Arial" w:cs="Arial"/>
        </w:rPr>
        <w:t xml:space="preserve">Level 4 </w:t>
      </w:r>
    </w:p>
    <w:p w14:paraId="53D9A645" w14:textId="77777777" w:rsidR="009A2D37" w:rsidRPr="00DA0CFA" w:rsidRDefault="009A2D37" w:rsidP="00E837E0">
      <w:pPr>
        <w:spacing w:after="120" w:line="240" w:lineRule="auto"/>
        <w:ind w:left="426" w:right="260"/>
        <w:jc w:val="both"/>
        <w:rPr>
          <w:rFonts w:ascii="Arial" w:hAnsi="Arial" w:cs="Arial"/>
          <w:iCs/>
        </w:rPr>
      </w:pPr>
    </w:p>
    <w:p w14:paraId="5FCC8C9E" w14:textId="77777777" w:rsidR="009A2D37" w:rsidRPr="00DA0CFA" w:rsidRDefault="009A2D37" w:rsidP="00E837E0">
      <w:pPr>
        <w:numPr>
          <w:ilvl w:val="0"/>
          <w:numId w:val="1"/>
        </w:numPr>
        <w:spacing w:after="120" w:line="240" w:lineRule="auto"/>
        <w:ind w:left="567" w:right="260" w:hanging="567"/>
        <w:jc w:val="both"/>
        <w:rPr>
          <w:rFonts w:ascii="Arial" w:hAnsi="Arial" w:cs="Arial"/>
          <w:b/>
        </w:rPr>
      </w:pPr>
      <w:r w:rsidRPr="00DA0CFA">
        <w:rPr>
          <w:rFonts w:ascii="Arial" w:hAnsi="Arial" w:cs="Arial"/>
          <w:b/>
        </w:rPr>
        <w:t xml:space="preserve">The number of credits and the ECTS value which the module represents </w:t>
      </w:r>
    </w:p>
    <w:p w14:paraId="453B6449" w14:textId="77777777" w:rsidR="009A2D37" w:rsidRPr="00DA0CFA" w:rsidRDefault="009A2D37" w:rsidP="00E837E0">
      <w:pPr>
        <w:pStyle w:val="NormalWeb"/>
        <w:spacing w:before="0" w:beforeAutospacing="0" w:after="120" w:afterAutospacing="0"/>
        <w:ind w:left="567" w:right="260"/>
        <w:jc w:val="both"/>
        <w:rPr>
          <w:rFonts w:ascii="Arial" w:hAnsi="Arial" w:cs="Arial"/>
          <w:sz w:val="22"/>
          <w:szCs w:val="22"/>
        </w:rPr>
      </w:pPr>
      <w:r w:rsidRPr="00DA0CFA">
        <w:rPr>
          <w:rFonts w:ascii="Arial" w:hAnsi="Arial" w:cs="Arial"/>
          <w:sz w:val="22"/>
          <w:szCs w:val="22"/>
        </w:rPr>
        <w:t>15 credits (7.5 ECTS)</w:t>
      </w:r>
    </w:p>
    <w:p w14:paraId="12832B06" w14:textId="77777777" w:rsidR="009A2D37" w:rsidRPr="00DA0CFA" w:rsidRDefault="009A2D37" w:rsidP="00E837E0">
      <w:pPr>
        <w:spacing w:after="120" w:line="240" w:lineRule="auto"/>
        <w:ind w:left="426" w:right="260"/>
        <w:jc w:val="both"/>
        <w:rPr>
          <w:rFonts w:ascii="Arial" w:hAnsi="Arial" w:cs="Arial"/>
        </w:rPr>
      </w:pPr>
    </w:p>
    <w:p w14:paraId="4D164B3D" w14:textId="77777777" w:rsidR="009A2D37" w:rsidRPr="00DA0CFA" w:rsidRDefault="009A2D37" w:rsidP="00E837E0">
      <w:pPr>
        <w:numPr>
          <w:ilvl w:val="0"/>
          <w:numId w:val="1"/>
        </w:numPr>
        <w:spacing w:after="120" w:line="240" w:lineRule="auto"/>
        <w:ind w:left="567" w:right="260" w:hanging="567"/>
        <w:jc w:val="both"/>
        <w:rPr>
          <w:rFonts w:ascii="Arial" w:hAnsi="Arial" w:cs="Arial"/>
          <w:b/>
        </w:rPr>
      </w:pPr>
      <w:r w:rsidRPr="00DA0CFA">
        <w:rPr>
          <w:rFonts w:ascii="Arial" w:hAnsi="Arial" w:cs="Arial"/>
          <w:b/>
        </w:rPr>
        <w:t>Which term(s) the module is to be taught in (or other teaching pattern)</w:t>
      </w:r>
    </w:p>
    <w:p w14:paraId="6B5136A1" w14:textId="77777777" w:rsidR="009A2D37" w:rsidRPr="00DA0CFA" w:rsidRDefault="00E77DF4" w:rsidP="00E837E0">
      <w:pPr>
        <w:spacing w:after="120" w:line="240" w:lineRule="auto"/>
        <w:ind w:left="567" w:right="260"/>
        <w:jc w:val="both"/>
        <w:rPr>
          <w:rFonts w:ascii="Arial" w:hAnsi="Arial" w:cs="Arial"/>
          <w:iCs/>
        </w:rPr>
      </w:pPr>
      <w:r w:rsidRPr="00DA0CFA">
        <w:rPr>
          <w:rFonts w:ascii="Arial" w:hAnsi="Arial" w:cs="Arial"/>
          <w:iCs/>
        </w:rPr>
        <w:t xml:space="preserve">Spring term (term 2) </w:t>
      </w:r>
    </w:p>
    <w:p w14:paraId="25A9A5AB" w14:textId="77777777" w:rsidR="009A2D37" w:rsidRPr="00DA0CFA" w:rsidRDefault="009A2D37" w:rsidP="00E837E0">
      <w:pPr>
        <w:spacing w:after="120" w:line="240" w:lineRule="auto"/>
        <w:ind w:left="426" w:right="260"/>
        <w:jc w:val="both"/>
        <w:rPr>
          <w:rFonts w:ascii="Arial" w:hAnsi="Arial" w:cs="Arial"/>
          <w:iCs/>
        </w:rPr>
      </w:pPr>
    </w:p>
    <w:p w14:paraId="7845493D" w14:textId="77777777" w:rsidR="009A2D37" w:rsidRPr="00DA0CFA" w:rsidRDefault="009A2D37" w:rsidP="00E837E0">
      <w:pPr>
        <w:numPr>
          <w:ilvl w:val="0"/>
          <w:numId w:val="1"/>
        </w:numPr>
        <w:spacing w:after="120" w:line="240" w:lineRule="auto"/>
        <w:ind w:left="567" w:right="260" w:hanging="567"/>
        <w:jc w:val="both"/>
        <w:rPr>
          <w:rFonts w:ascii="Arial" w:hAnsi="Arial" w:cs="Arial"/>
          <w:b/>
        </w:rPr>
      </w:pPr>
      <w:r w:rsidRPr="00DA0CFA">
        <w:rPr>
          <w:rFonts w:ascii="Arial" w:hAnsi="Arial" w:cs="Arial"/>
          <w:b/>
        </w:rPr>
        <w:t>Prerequisite and co-requisite modules</w:t>
      </w:r>
    </w:p>
    <w:p w14:paraId="1517AB3D" w14:textId="77777777" w:rsidR="009A2D37" w:rsidRPr="00DA0CFA" w:rsidRDefault="00E77DF4" w:rsidP="00E837E0">
      <w:pPr>
        <w:spacing w:after="120" w:line="240" w:lineRule="auto"/>
        <w:ind w:left="567" w:right="260"/>
        <w:jc w:val="both"/>
        <w:rPr>
          <w:rFonts w:ascii="Arial" w:hAnsi="Arial" w:cs="Arial"/>
          <w:iCs/>
        </w:rPr>
      </w:pPr>
      <w:r w:rsidRPr="00DA0CFA">
        <w:rPr>
          <w:rFonts w:ascii="Arial" w:hAnsi="Arial" w:cs="Arial"/>
          <w:iCs/>
        </w:rPr>
        <w:t xml:space="preserve">None </w:t>
      </w:r>
    </w:p>
    <w:p w14:paraId="48110339" w14:textId="77777777" w:rsidR="009A2D37" w:rsidRPr="00DA0CFA" w:rsidRDefault="009A2D37" w:rsidP="00E837E0">
      <w:pPr>
        <w:spacing w:after="120" w:line="240" w:lineRule="auto"/>
        <w:ind w:left="426" w:right="260"/>
        <w:jc w:val="both"/>
        <w:rPr>
          <w:rFonts w:ascii="Arial" w:hAnsi="Arial" w:cs="Arial"/>
          <w:iCs/>
        </w:rPr>
      </w:pPr>
    </w:p>
    <w:p w14:paraId="4FB58729" w14:textId="77777777" w:rsidR="009A2D37" w:rsidRPr="00DA0CFA" w:rsidRDefault="009A2D37" w:rsidP="00E837E0">
      <w:pPr>
        <w:numPr>
          <w:ilvl w:val="0"/>
          <w:numId w:val="1"/>
        </w:numPr>
        <w:spacing w:after="120" w:line="240" w:lineRule="auto"/>
        <w:ind w:left="567" w:right="260" w:hanging="567"/>
        <w:jc w:val="both"/>
        <w:rPr>
          <w:rFonts w:ascii="Arial" w:hAnsi="Arial" w:cs="Arial"/>
          <w:b/>
        </w:rPr>
      </w:pPr>
      <w:r w:rsidRPr="00DA0CFA">
        <w:rPr>
          <w:rFonts w:ascii="Arial" w:hAnsi="Arial" w:cs="Arial"/>
          <w:b/>
        </w:rPr>
        <w:t>The programmes of study to which the module contributes</w:t>
      </w:r>
    </w:p>
    <w:p w14:paraId="020F077D" w14:textId="77777777" w:rsidR="00B9109B" w:rsidRPr="00DA0CFA" w:rsidRDefault="00E77DF4" w:rsidP="00E837E0">
      <w:pPr>
        <w:spacing w:after="120" w:line="240" w:lineRule="auto"/>
        <w:ind w:left="567" w:right="260"/>
        <w:jc w:val="both"/>
        <w:rPr>
          <w:rFonts w:ascii="Arial" w:hAnsi="Arial" w:cs="Arial"/>
          <w:iCs/>
        </w:rPr>
      </w:pPr>
      <w:r w:rsidRPr="00DA0CFA">
        <w:rPr>
          <w:rFonts w:ascii="Arial" w:hAnsi="Arial" w:cs="Arial"/>
          <w:iCs/>
        </w:rPr>
        <w:t xml:space="preserve">BA Criminal Justice and Criminology </w:t>
      </w:r>
    </w:p>
    <w:p w14:paraId="159F06DA" w14:textId="77777777" w:rsidR="009A2D37" w:rsidRPr="00DA0CFA" w:rsidRDefault="009A2D37" w:rsidP="00E837E0">
      <w:pPr>
        <w:spacing w:after="120" w:line="240" w:lineRule="auto"/>
        <w:ind w:left="426" w:right="260"/>
        <w:jc w:val="both"/>
        <w:rPr>
          <w:rFonts w:ascii="Arial" w:hAnsi="Arial" w:cs="Arial"/>
          <w:i/>
          <w:iCs/>
        </w:rPr>
      </w:pPr>
    </w:p>
    <w:p w14:paraId="10D694C5" w14:textId="77777777" w:rsidR="009A2D37" w:rsidRPr="00DA0CFA" w:rsidRDefault="009A2D37" w:rsidP="00E837E0">
      <w:pPr>
        <w:numPr>
          <w:ilvl w:val="0"/>
          <w:numId w:val="1"/>
        </w:numPr>
        <w:spacing w:after="120" w:line="240" w:lineRule="auto"/>
        <w:ind w:left="567" w:right="260" w:hanging="567"/>
        <w:rPr>
          <w:rFonts w:ascii="Arial" w:hAnsi="Arial" w:cs="Arial"/>
          <w:b/>
        </w:rPr>
      </w:pPr>
      <w:r w:rsidRPr="00DA0CFA">
        <w:rPr>
          <w:rFonts w:ascii="Arial" w:hAnsi="Arial" w:cs="Arial"/>
          <w:b/>
        </w:rPr>
        <w:t>The intended subject specific learning outcomes</w:t>
      </w:r>
      <w:r w:rsidR="00C729D7" w:rsidRPr="00DA0CFA">
        <w:rPr>
          <w:rFonts w:ascii="Arial" w:hAnsi="Arial" w:cs="Arial"/>
          <w:b/>
        </w:rPr>
        <w:t>.</w:t>
      </w:r>
      <w:r w:rsidR="00C729D7" w:rsidRPr="00DA0CFA">
        <w:rPr>
          <w:rFonts w:ascii="Arial" w:hAnsi="Arial" w:cs="Arial"/>
          <w:b/>
        </w:rPr>
        <w:br/>
        <w:t>On successfully completing the module students will be able to:</w:t>
      </w:r>
    </w:p>
    <w:p w14:paraId="1315FD32" w14:textId="6E8E9A00" w:rsidR="00E77DF4" w:rsidRPr="00DA0CFA" w:rsidRDefault="00E77DF4" w:rsidP="00E837E0">
      <w:pPr>
        <w:spacing w:after="120" w:line="240" w:lineRule="auto"/>
        <w:ind w:left="1134" w:right="260" w:hanging="567"/>
        <w:jc w:val="both"/>
        <w:rPr>
          <w:rFonts w:ascii="Arial" w:hAnsi="Arial" w:cs="Arial"/>
        </w:rPr>
      </w:pPr>
      <w:r w:rsidRPr="00DA0CFA">
        <w:rPr>
          <w:rFonts w:ascii="Arial" w:hAnsi="Arial" w:cs="Arial"/>
        </w:rPr>
        <w:t>8.1</w:t>
      </w:r>
      <w:r w:rsidR="00323F31">
        <w:rPr>
          <w:rFonts w:ascii="Arial" w:hAnsi="Arial" w:cs="Arial"/>
        </w:rPr>
        <w:t xml:space="preserve"> </w:t>
      </w:r>
      <w:r w:rsidR="00E837E0">
        <w:rPr>
          <w:rFonts w:ascii="Arial" w:hAnsi="Arial" w:cs="Arial"/>
        </w:rPr>
        <w:tab/>
      </w:r>
      <w:r w:rsidRPr="00DA0CFA">
        <w:rPr>
          <w:rFonts w:ascii="Arial" w:hAnsi="Arial" w:cs="Arial"/>
        </w:rPr>
        <w:t>Critically assess the ways in which images and notions of crime are constructed and represented</w:t>
      </w:r>
    </w:p>
    <w:p w14:paraId="4D9F2069" w14:textId="1B4262FD" w:rsidR="00E77DF4" w:rsidRPr="00DA0CFA" w:rsidRDefault="00E77DF4" w:rsidP="00E837E0">
      <w:pPr>
        <w:spacing w:after="120" w:line="240" w:lineRule="auto"/>
        <w:ind w:left="1134" w:right="260" w:hanging="567"/>
        <w:jc w:val="both"/>
        <w:rPr>
          <w:rFonts w:ascii="Arial" w:hAnsi="Arial" w:cs="Arial"/>
        </w:rPr>
      </w:pPr>
      <w:r w:rsidRPr="00DA0CFA">
        <w:rPr>
          <w:rFonts w:ascii="Arial" w:hAnsi="Arial" w:cs="Arial"/>
        </w:rPr>
        <w:t>8.2</w:t>
      </w:r>
      <w:r w:rsidR="00323F31">
        <w:rPr>
          <w:rFonts w:ascii="Arial" w:hAnsi="Arial" w:cs="Arial"/>
        </w:rPr>
        <w:t xml:space="preserve"> </w:t>
      </w:r>
      <w:r w:rsidR="00E837E0">
        <w:rPr>
          <w:rFonts w:ascii="Arial" w:hAnsi="Arial" w:cs="Arial"/>
        </w:rPr>
        <w:tab/>
      </w:r>
      <w:r w:rsidRPr="00DA0CFA">
        <w:rPr>
          <w:rFonts w:ascii="Arial" w:hAnsi="Arial" w:cs="Arial"/>
        </w:rPr>
        <w:t>Describe and evaluate the core theoretical debates in criminology and criminal justice</w:t>
      </w:r>
    </w:p>
    <w:p w14:paraId="6CAB2D4A" w14:textId="28B5AA56" w:rsidR="00E77DF4" w:rsidRPr="00DA0CFA" w:rsidRDefault="00E77DF4" w:rsidP="00E837E0">
      <w:pPr>
        <w:spacing w:after="120" w:line="240" w:lineRule="auto"/>
        <w:ind w:left="1134" w:right="260" w:hanging="567"/>
        <w:jc w:val="both"/>
        <w:rPr>
          <w:rFonts w:ascii="Arial" w:hAnsi="Arial" w:cs="Arial"/>
        </w:rPr>
      </w:pPr>
      <w:r w:rsidRPr="00DA0CFA">
        <w:rPr>
          <w:rFonts w:ascii="Arial" w:hAnsi="Arial" w:cs="Arial"/>
        </w:rPr>
        <w:t>8.3</w:t>
      </w:r>
      <w:r w:rsidR="00323F31">
        <w:rPr>
          <w:rFonts w:ascii="Arial" w:hAnsi="Arial" w:cs="Arial"/>
        </w:rPr>
        <w:t xml:space="preserve"> </w:t>
      </w:r>
      <w:r w:rsidR="00E837E0">
        <w:rPr>
          <w:rFonts w:ascii="Arial" w:hAnsi="Arial" w:cs="Arial"/>
        </w:rPr>
        <w:tab/>
      </w:r>
      <w:r w:rsidRPr="00DA0CFA">
        <w:rPr>
          <w:rFonts w:ascii="Arial" w:hAnsi="Arial" w:cs="Arial"/>
        </w:rPr>
        <w:t>Describe and understand the key stages in criminal justice processes and the role of key justice agencies</w:t>
      </w:r>
    </w:p>
    <w:p w14:paraId="7DF56538" w14:textId="7193D65A" w:rsidR="00E77DF4" w:rsidRPr="00DA0CFA" w:rsidRDefault="00E77DF4" w:rsidP="00E837E0">
      <w:pPr>
        <w:spacing w:after="120" w:line="240" w:lineRule="auto"/>
        <w:ind w:left="1134" w:right="260" w:hanging="567"/>
        <w:jc w:val="both"/>
        <w:rPr>
          <w:rFonts w:ascii="Arial" w:hAnsi="Arial" w:cs="Arial"/>
        </w:rPr>
      </w:pPr>
      <w:r w:rsidRPr="00DA0CFA">
        <w:rPr>
          <w:rFonts w:ascii="Arial" w:hAnsi="Arial" w:cs="Arial"/>
        </w:rPr>
        <w:t>8.4</w:t>
      </w:r>
      <w:r w:rsidR="00323F31">
        <w:rPr>
          <w:rFonts w:ascii="Arial" w:hAnsi="Arial" w:cs="Arial"/>
        </w:rPr>
        <w:t xml:space="preserve"> </w:t>
      </w:r>
      <w:r w:rsidR="00E837E0">
        <w:rPr>
          <w:rFonts w:ascii="Arial" w:hAnsi="Arial" w:cs="Arial"/>
        </w:rPr>
        <w:tab/>
      </w:r>
      <w:r w:rsidRPr="00DA0CFA">
        <w:rPr>
          <w:rFonts w:ascii="Arial" w:hAnsi="Arial" w:cs="Arial"/>
        </w:rPr>
        <w:t>Use empirical data to explore the nature and extend of crime and victimisation</w:t>
      </w:r>
    </w:p>
    <w:p w14:paraId="4A390091" w14:textId="6215E258" w:rsidR="009A2D37" w:rsidRDefault="00E77DF4" w:rsidP="00E837E0">
      <w:pPr>
        <w:spacing w:after="120" w:line="240" w:lineRule="auto"/>
        <w:ind w:left="1134" w:right="260" w:hanging="567"/>
        <w:jc w:val="both"/>
        <w:rPr>
          <w:rFonts w:ascii="Arial" w:hAnsi="Arial" w:cs="Arial"/>
        </w:rPr>
      </w:pPr>
      <w:r w:rsidRPr="00DA0CFA">
        <w:rPr>
          <w:rFonts w:ascii="Arial" w:hAnsi="Arial" w:cs="Arial"/>
        </w:rPr>
        <w:t>8.5</w:t>
      </w:r>
      <w:r w:rsidR="00323F31">
        <w:rPr>
          <w:rFonts w:ascii="Arial" w:hAnsi="Arial" w:cs="Arial"/>
        </w:rPr>
        <w:t xml:space="preserve"> </w:t>
      </w:r>
      <w:r w:rsidR="00E837E0">
        <w:rPr>
          <w:rFonts w:ascii="Arial" w:hAnsi="Arial" w:cs="Arial"/>
        </w:rPr>
        <w:tab/>
      </w:r>
      <w:r w:rsidRPr="00DA0CFA">
        <w:rPr>
          <w:rFonts w:ascii="Arial" w:hAnsi="Arial" w:cs="Arial"/>
        </w:rPr>
        <w:t>Describe and evaluate links between crime and key social divisions in society</w:t>
      </w:r>
    </w:p>
    <w:p w14:paraId="07D791D2" w14:textId="77777777" w:rsidR="00323F31" w:rsidRPr="00DA0CFA" w:rsidRDefault="00323F31" w:rsidP="00E837E0">
      <w:pPr>
        <w:spacing w:after="120" w:line="240" w:lineRule="auto"/>
        <w:ind w:left="567" w:right="260"/>
        <w:jc w:val="both"/>
        <w:rPr>
          <w:rFonts w:ascii="Arial" w:hAnsi="Arial" w:cs="Arial"/>
        </w:rPr>
      </w:pPr>
    </w:p>
    <w:p w14:paraId="7401E247" w14:textId="77777777" w:rsidR="00C729D7" w:rsidRPr="00DA0CFA" w:rsidRDefault="009A2D37" w:rsidP="00E837E0">
      <w:pPr>
        <w:numPr>
          <w:ilvl w:val="0"/>
          <w:numId w:val="1"/>
        </w:numPr>
        <w:spacing w:after="120" w:line="240" w:lineRule="auto"/>
        <w:ind w:left="567" w:right="260" w:hanging="567"/>
        <w:rPr>
          <w:rFonts w:ascii="Arial" w:hAnsi="Arial" w:cs="Arial"/>
          <w:b/>
        </w:rPr>
      </w:pPr>
      <w:r w:rsidRPr="00DA0CFA">
        <w:rPr>
          <w:rFonts w:ascii="Arial" w:hAnsi="Arial" w:cs="Arial"/>
          <w:b/>
        </w:rPr>
        <w:t>The intended generic learning outcomes</w:t>
      </w:r>
      <w:r w:rsidR="00C729D7" w:rsidRPr="00DA0CFA">
        <w:rPr>
          <w:rFonts w:ascii="Arial" w:hAnsi="Arial" w:cs="Arial"/>
          <w:b/>
        </w:rPr>
        <w:t>.</w:t>
      </w:r>
      <w:r w:rsidR="00C729D7" w:rsidRPr="00DA0CFA">
        <w:rPr>
          <w:rFonts w:ascii="Arial" w:hAnsi="Arial" w:cs="Arial"/>
          <w:b/>
        </w:rPr>
        <w:br/>
        <w:t>On successfully completing the module students will be able to:</w:t>
      </w:r>
    </w:p>
    <w:p w14:paraId="0752B874" w14:textId="7198A548" w:rsidR="005A0E16" w:rsidRPr="00DA0CFA" w:rsidRDefault="005A0E16" w:rsidP="00E837E0">
      <w:pPr>
        <w:spacing w:after="120" w:line="240" w:lineRule="auto"/>
        <w:ind w:left="1134" w:right="260" w:hanging="567"/>
        <w:jc w:val="both"/>
        <w:rPr>
          <w:rFonts w:ascii="Arial" w:hAnsi="Arial" w:cs="Arial"/>
        </w:rPr>
      </w:pPr>
      <w:r w:rsidRPr="00DA0CFA">
        <w:rPr>
          <w:rFonts w:ascii="Arial" w:hAnsi="Arial" w:cs="Arial"/>
        </w:rPr>
        <w:t>9.1</w:t>
      </w:r>
      <w:r w:rsidR="00323F31">
        <w:rPr>
          <w:rFonts w:ascii="Arial" w:hAnsi="Arial" w:cs="Arial"/>
        </w:rPr>
        <w:t xml:space="preserve"> </w:t>
      </w:r>
      <w:r w:rsidR="00E837E0">
        <w:rPr>
          <w:rFonts w:ascii="Arial" w:hAnsi="Arial" w:cs="Arial"/>
        </w:rPr>
        <w:tab/>
      </w:r>
      <w:r w:rsidRPr="00DA0CFA">
        <w:rPr>
          <w:rFonts w:ascii="Arial" w:hAnsi="Arial" w:cs="Arial"/>
        </w:rPr>
        <w:t>Demonstrate written communication and presentation skills</w:t>
      </w:r>
    </w:p>
    <w:p w14:paraId="0B7AFAF5" w14:textId="0D2DDDAC" w:rsidR="005A0E16" w:rsidRPr="00DA0CFA" w:rsidRDefault="005A0E16" w:rsidP="00E837E0">
      <w:pPr>
        <w:spacing w:after="120" w:line="240" w:lineRule="auto"/>
        <w:ind w:left="1134" w:right="260" w:hanging="567"/>
        <w:jc w:val="both"/>
        <w:rPr>
          <w:rFonts w:ascii="Arial" w:hAnsi="Arial" w:cs="Arial"/>
        </w:rPr>
      </w:pPr>
      <w:r w:rsidRPr="00DA0CFA">
        <w:rPr>
          <w:rFonts w:ascii="Arial" w:hAnsi="Arial" w:cs="Arial"/>
        </w:rPr>
        <w:t>9.2</w:t>
      </w:r>
      <w:r w:rsidR="00323F31">
        <w:rPr>
          <w:rFonts w:ascii="Arial" w:hAnsi="Arial" w:cs="Arial"/>
        </w:rPr>
        <w:t xml:space="preserve"> </w:t>
      </w:r>
      <w:r w:rsidR="00E837E0">
        <w:rPr>
          <w:rFonts w:ascii="Arial" w:hAnsi="Arial" w:cs="Arial"/>
        </w:rPr>
        <w:tab/>
      </w:r>
      <w:r w:rsidRPr="00DA0CFA">
        <w:rPr>
          <w:rFonts w:ascii="Arial" w:hAnsi="Arial" w:cs="Arial"/>
        </w:rPr>
        <w:t>Organise information in a clear and coherent manner</w:t>
      </w:r>
    </w:p>
    <w:p w14:paraId="07FA410E" w14:textId="7874FD6B" w:rsidR="005A0E16" w:rsidRPr="00DA0CFA" w:rsidRDefault="005A0E16" w:rsidP="00E837E0">
      <w:pPr>
        <w:spacing w:after="120" w:line="240" w:lineRule="auto"/>
        <w:ind w:left="1134" w:right="260" w:hanging="567"/>
        <w:jc w:val="both"/>
        <w:rPr>
          <w:rFonts w:ascii="Arial" w:hAnsi="Arial" w:cs="Arial"/>
        </w:rPr>
      </w:pPr>
      <w:r w:rsidRPr="00DA0CFA">
        <w:rPr>
          <w:rFonts w:ascii="Arial" w:hAnsi="Arial" w:cs="Arial"/>
        </w:rPr>
        <w:t>9.3</w:t>
      </w:r>
      <w:r w:rsidR="00323F31">
        <w:rPr>
          <w:rFonts w:ascii="Arial" w:hAnsi="Arial" w:cs="Arial"/>
        </w:rPr>
        <w:t xml:space="preserve"> </w:t>
      </w:r>
      <w:r w:rsidR="00E837E0">
        <w:rPr>
          <w:rFonts w:ascii="Arial" w:hAnsi="Arial" w:cs="Arial"/>
        </w:rPr>
        <w:tab/>
      </w:r>
      <w:r w:rsidRPr="00DA0CFA">
        <w:rPr>
          <w:rFonts w:ascii="Arial" w:hAnsi="Arial" w:cs="Arial"/>
        </w:rPr>
        <w:t>Demonstrate problem-solving skills and adaptability to changing situations</w:t>
      </w:r>
    </w:p>
    <w:p w14:paraId="269E6478" w14:textId="45F63B92" w:rsidR="005A0E16" w:rsidRPr="00DA0CFA" w:rsidRDefault="005A0E16" w:rsidP="00E837E0">
      <w:pPr>
        <w:spacing w:after="120" w:line="240" w:lineRule="auto"/>
        <w:ind w:left="1134" w:right="260" w:hanging="567"/>
        <w:jc w:val="both"/>
        <w:rPr>
          <w:rFonts w:ascii="Arial" w:hAnsi="Arial" w:cs="Arial"/>
        </w:rPr>
      </w:pPr>
      <w:r w:rsidRPr="00DA0CFA">
        <w:rPr>
          <w:rFonts w:ascii="Arial" w:hAnsi="Arial" w:cs="Arial"/>
        </w:rPr>
        <w:lastRenderedPageBreak/>
        <w:t>9.4</w:t>
      </w:r>
      <w:r w:rsidR="00323F31">
        <w:rPr>
          <w:rFonts w:ascii="Arial" w:hAnsi="Arial" w:cs="Arial"/>
        </w:rPr>
        <w:t xml:space="preserve"> </w:t>
      </w:r>
      <w:r w:rsidR="00E837E0">
        <w:rPr>
          <w:rFonts w:ascii="Arial" w:hAnsi="Arial" w:cs="Arial"/>
        </w:rPr>
        <w:tab/>
      </w:r>
      <w:r w:rsidRPr="00DA0CFA">
        <w:rPr>
          <w:rFonts w:ascii="Arial" w:hAnsi="Arial" w:cs="Arial"/>
        </w:rPr>
        <w:t>Demonstrate an ability to synthesise knowledge from different schools and disciplines of enquiry</w:t>
      </w:r>
    </w:p>
    <w:p w14:paraId="258113C8" w14:textId="26DBB2E4" w:rsidR="009A2D37" w:rsidRDefault="005A0E16" w:rsidP="00E837E0">
      <w:pPr>
        <w:spacing w:after="120" w:line="240" w:lineRule="auto"/>
        <w:ind w:left="1134" w:right="260" w:hanging="567"/>
        <w:jc w:val="both"/>
        <w:rPr>
          <w:rFonts w:ascii="Arial" w:hAnsi="Arial" w:cs="Arial"/>
        </w:rPr>
      </w:pPr>
      <w:r w:rsidRPr="00DA0CFA">
        <w:rPr>
          <w:rFonts w:ascii="Arial" w:hAnsi="Arial" w:cs="Arial"/>
        </w:rPr>
        <w:t>9.5</w:t>
      </w:r>
      <w:r w:rsidR="00323F31">
        <w:rPr>
          <w:rFonts w:ascii="Arial" w:hAnsi="Arial" w:cs="Arial"/>
        </w:rPr>
        <w:t xml:space="preserve"> </w:t>
      </w:r>
      <w:r w:rsidR="00E837E0">
        <w:rPr>
          <w:rFonts w:ascii="Arial" w:hAnsi="Arial" w:cs="Arial"/>
        </w:rPr>
        <w:tab/>
      </w:r>
      <w:r w:rsidRPr="00DA0CFA">
        <w:rPr>
          <w:rFonts w:ascii="Arial" w:hAnsi="Arial" w:cs="Arial"/>
        </w:rPr>
        <w:t xml:space="preserve">Demonstrate research skills with regard to using library e-journals and other on-line resources in preparing for assessments (i.e. examination revision and essay preparation)  </w:t>
      </w:r>
    </w:p>
    <w:p w14:paraId="556AA8D2" w14:textId="77777777" w:rsidR="00E837E0" w:rsidRPr="00DA0CFA" w:rsidRDefault="00E837E0" w:rsidP="00E837E0">
      <w:pPr>
        <w:spacing w:after="120" w:line="240" w:lineRule="auto"/>
        <w:ind w:left="1134" w:right="260" w:hanging="567"/>
        <w:jc w:val="both"/>
        <w:rPr>
          <w:rFonts w:ascii="Arial" w:hAnsi="Arial" w:cs="Arial"/>
        </w:rPr>
      </w:pPr>
    </w:p>
    <w:p w14:paraId="63E09E5F" w14:textId="77777777" w:rsidR="009A2D37" w:rsidRPr="00DA0CFA" w:rsidRDefault="009A2D37" w:rsidP="00E837E0">
      <w:pPr>
        <w:numPr>
          <w:ilvl w:val="0"/>
          <w:numId w:val="1"/>
        </w:numPr>
        <w:spacing w:after="120" w:line="240" w:lineRule="auto"/>
        <w:ind w:left="567" w:right="260" w:hanging="567"/>
        <w:jc w:val="both"/>
        <w:rPr>
          <w:rFonts w:ascii="Arial" w:hAnsi="Arial" w:cs="Arial"/>
          <w:b/>
        </w:rPr>
      </w:pPr>
      <w:r w:rsidRPr="00DA0CFA">
        <w:rPr>
          <w:rFonts w:ascii="Arial" w:hAnsi="Arial" w:cs="Arial"/>
          <w:b/>
        </w:rPr>
        <w:t>A synopsis of the curriculum</w:t>
      </w:r>
    </w:p>
    <w:p w14:paraId="3B287DA0" w14:textId="77777777" w:rsidR="00C57028" w:rsidRPr="00DA0CFA" w:rsidRDefault="005A0E16" w:rsidP="00E837E0">
      <w:pPr>
        <w:spacing w:after="120" w:line="240" w:lineRule="auto"/>
        <w:ind w:left="567" w:right="260"/>
        <w:jc w:val="both"/>
        <w:rPr>
          <w:rFonts w:ascii="Arial" w:hAnsi="Arial" w:cs="Arial"/>
          <w:iCs/>
        </w:rPr>
      </w:pPr>
      <w:r w:rsidRPr="00DA0CFA">
        <w:rPr>
          <w:rFonts w:ascii="Arial" w:hAnsi="Arial" w:cs="Arial"/>
          <w:iCs/>
        </w:rPr>
        <w:t>This introductory course in criminology and criminal justice will introduce students to the ways in which images and notions of crime are constructed and represented, including the links between crime and the key social divisions of age, gender and ethnicity. They will be introduced to the workings of the criminal justice system and its key agencies. Students would cover the measurement of crime, media representations of crime, the aims and justifications of punishment and the structure and operation of the criminal justice.</w:t>
      </w:r>
    </w:p>
    <w:p w14:paraId="1B68382C" w14:textId="77777777" w:rsidR="009A2D37" w:rsidRPr="00DA0CFA" w:rsidRDefault="009A2D37" w:rsidP="00E837E0">
      <w:pPr>
        <w:spacing w:after="120" w:line="240" w:lineRule="auto"/>
        <w:ind w:left="426" w:right="260"/>
        <w:jc w:val="both"/>
        <w:rPr>
          <w:rFonts w:ascii="Arial" w:hAnsi="Arial" w:cs="Arial"/>
          <w:i/>
          <w:iCs/>
        </w:rPr>
      </w:pPr>
    </w:p>
    <w:p w14:paraId="083FA9AF" w14:textId="77777777" w:rsidR="009A2D37" w:rsidRPr="00DA0CFA" w:rsidRDefault="00883204" w:rsidP="00E837E0">
      <w:pPr>
        <w:numPr>
          <w:ilvl w:val="0"/>
          <w:numId w:val="1"/>
        </w:numPr>
        <w:spacing w:after="120" w:line="240" w:lineRule="auto"/>
        <w:ind w:left="567" w:right="260" w:hanging="567"/>
        <w:jc w:val="both"/>
        <w:rPr>
          <w:rFonts w:ascii="Arial" w:hAnsi="Arial" w:cs="Arial"/>
          <w:b/>
        </w:rPr>
      </w:pPr>
      <w:r w:rsidRPr="00DA0CFA">
        <w:rPr>
          <w:rFonts w:ascii="Arial" w:hAnsi="Arial" w:cs="Arial"/>
          <w:b/>
        </w:rPr>
        <w:t>Reading l</w:t>
      </w:r>
      <w:r w:rsidR="009A2D37" w:rsidRPr="00DA0CFA">
        <w:rPr>
          <w:rFonts w:ascii="Arial" w:hAnsi="Arial" w:cs="Arial"/>
          <w:b/>
        </w:rPr>
        <w:t xml:space="preserve">ist </w:t>
      </w:r>
      <w:r w:rsidR="00274ED7" w:rsidRPr="00DA0CFA">
        <w:rPr>
          <w:rFonts w:ascii="Arial" w:hAnsi="Arial" w:cs="Arial"/>
          <w:b/>
        </w:rPr>
        <w:t>(Indicative list, current at time of publication. Reading lists will be published annually)</w:t>
      </w:r>
    </w:p>
    <w:p w14:paraId="0D5D4CCF" w14:textId="77777777" w:rsidR="005A0E16" w:rsidRPr="00DA0CFA" w:rsidRDefault="005A0E16" w:rsidP="00E837E0">
      <w:pPr>
        <w:spacing w:after="120" w:line="240" w:lineRule="auto"/>
        <w:ind w:left="567" w:right="260"/>
        <w:jc w:val="both"/>
        <w:rPr>
          <w:rFonts w:ascii="Arial" w:hAnsi="Arial" w:cs="Arial"/>
        </w:rPr>
      </w:pPr>
      <w:r w:rsidRPr="00DA0CFA">
        <w:rPr>
          <w:rFonts w:ascii="Arial" w:hAnsi="Arial" w:cs="Arial"/>
        </w:rPr>
        <w:t xml:space="preserve">Hale, C., Hayward, K., Wahadin, A. and Wincup, E. (eds.) (2013) </w:t>
      </w:r>
      <w:r w:rsidRPr="00DA0CFA">
        <w:rPr>
          <w:rFonts w:ascii="Arial" w:hAnsi="Arial" w:cs="Arial"/>
          <w:i/>
        </w:rPr>
        <w:t>Criminology</w:t>
      </w:r>
      <w:r w:rsidRPr="00DA0CFA">
        <w:rPr>
          <w:rFonts w:ascii="Arial" w:hAnsi="Arial" w:cs="Arial"/>
        </w:rPr>
        <w:t>, 3rd edition. Oxford: Oxford University Press</w:t>
      </w:r>
    </w:p>
    <w:p w14:paraId="4F585772" w14:textId="231E3B39" w:rsidR="005A0E16" w:rsidRPr="00DA0CFA" w:rsidRDefault="005A0E16" w:rsidP="00E837E0">
      <w:pPr>
        <w:spacing w:after="120" w:line="240" w:lineRule="auto"/>
        <w:ind w:left="567" w:right="260"/>
        <w:jc w:val="both"/>
        <w:rPr>
          <w:rFonts w:ascii="Arial" w:hAnsi="Arial" w:cs="Arial"/>
        </w:rPr>
      </w:pPr>
      <w:r w:rsidRPr="00DA0CFA">
        <w:rPr>
          <w:rFonts w:ascii="Arial" w:hAnsi="Arial" w:cs="Arial"/>
        </w:rPr>
        <w:t xml:space="preserve">Maguire, M., Morgan, R. and Reiner, R. (eds.) (2012) </w:t>
      </w:r>
      <w:r w:rsidRPr="00DA0CFA">
        <w:rPr>
          <w:rFonts w:ascii="Arial" w:hAnsi="Arial" w:cs="Arial"/>
          <w:i/>
        </w:rPr>
        <w:t>The Oxford Handbook of Criminology</w:t>
      </w:r>
      <w:r w:rsidRPr="00DA0CFA">
        <w:rPr>
          <w:rFonts w:ascii="Arial" w:hAnsi="Arial" w:cs="Arial"/>
        </w:rPr>
        <w:t>, 5th edition. Oxford: Oxford University Press</w:t>
      </w:r>
    </w:p>
    <w:p w14:paraId="0B1F9DBD" w14:textId="74989943" w:rsidR="009A2D37" w:rsidRPr="00DA0CFA" w:rsidRDefault="005A0E16" w:rsidP="00E837E0">
      <w:pPr>
        <w:spacing w:after="120" w:line="240" w:lineRule="auto"/>
        <w:ind w:left="567" w:right="260"/>
        <w:jc w:val="both"/>
        <w:rPr>
          <w:rFonts w:ascii="Arial" w:hAnsi="Arial" w:cs="Arial"/>
        </w:rPr>
      </w:pPr>
      <w:r w:rsidRPr="00DA0CFA">
        <w:rPr>
          <w:rFonts w:ascii="Arial" w:hAnsi="Arial" w:cs="Arial"/>
        </w:rPr>
        <w:t xml:space="preserve">Newburn, T. (2013) </w:t>
      </w:r>
      <w:r w:rsidRPr="00DA0CFA">
        <w:rPr>
          <w:rFonts w:ascii="Arial" w:hAnsi="Arial" w:cs="Arial"/>
          <w:i/>
        </w:rPr>
        <w:t>Criminology (</w:t>
      </w:r>
      <w:r w:rsidRPr="00DA0CFA">
        <w:rPr>
          <w:rFonts w:ascii="Arial" w:hAnsi="Arial" w:cs="Arial"/>
        </w:rPr>
        <w:t xml:space="preserve">2nd edition). London: Routledge </w:t>
      </w:r>
    </w:p>
    <w:p w14:paraId="56F30FA9" w14:textId="77777777" w:rsidR="009A2D37" w:rsidRPr="00DA0CFA" w:rsidRDefault="009A2D37" w:rsidP="00E837E0">
      <w:pPr>
        <w:spacing w:after="120" w:line="240" w:lineRule="auto"/>
        <w:ind w:right="260"/>
        <w:jc w:val="both"/>
        <w:rPr>
          <w:rFonts w:ascii="Arial" w:hAnsi="Arial" w:cs="Arial"/>
          <w:b/>
        </w:rPr>
      </w:pPr>
    </w:p>
    <w:p w14:paraId="45ACA27B" w14:textId="77777777" w:rsidR="00883204" w:rsidRPr="00DA0CFA" w:rsidRDefault="009A2D37" w:rsidP="00E837E0">
      <w:pPr>
        <w:numPr>
          <w:ilvl w:val="0"/>
          <w:numId w:val="1"/>
        </w:numPr>
        <w:spacing w:after="120" w:line="240" w:lineRule="auto"/>
        <w:ind w:left="567" w:right="260" w:hanging="567"/>
        <w:jc w:val="both"/>
        <w:rPr>
          <w:rFonts w:ascii="Arial" w:hAnsi="Arial" w:cs="Arial"/>
          <w:i/>
          <w:iCs/>
        </w:rPr>
      </w:pPr>
      <w:r w:rsidRPr="00DA0CFA">
        <w:rPr>
          <w:rFonts w:ascii="Arial" w:hAnsi="Arial" w:cs="Arial"/>
          <w:b/>
        </w:rPr>
        <w:t>Learning</w:t>
      </w:r>
      <w:r w:rsidR="00883204" w:rsidRPr="00DA0CFA">
        <w:rPr>
          <w:rFonts w:ascii="Arial" w:hAnsi="Arial" w:cs="Arial"/>
          <w:b/>
        </w:rPr>
        <w:t xml:space="preserve"> and t</w:t>
      </w:r>
      <w:r w:rsidR="006F3F8B" w:rsidRPr="00DA0CFA">
        <w:rPr>
          <w:rFonts w:ascii="Arial" w:hAnsi="Arial" w:cs="Arial"/>
          <w:b/>
        </w:rPr>
        <w:t>eaching m</w:t>
      </w:r>
      <w:r w:rsidRPr="00DA0CFA">
        <w:rPr>
          <w:rFonts w:ascii="Arial" w:hAnsi="Arial" w:cs="Arial"/>
          <w:b/>
        </w:rPr>
        <w:t>ethods</w:t>
      </w:r>
    </w:p>
    <w:p w14:paraId="0AE22B98" w14:textId="77777777" w:rsidR="009A2D37" w:rsidRPr="00DA0CFA" w:rsidRDefault="00C57028" w:rsidP="00E837E0">
      <w:pPr>
        <w:spacing w:after="120" w:line="240" w:lineRule="auto"/>
        <w:ind w:left="567" w:right="260"/>
        <w:jc w:val="both"/>
        <w:rPr>
          <w:rFonts w:ascii="Arial" w:hAnsi="Arial" w:cs="Arial"/>
          <w:iCs/>
        </w:rPr>
      </w:pPr>
      <w:r w:rsidRPr="00DA0CFA">
        <w:rPr>
          <w:rFonts w:ascii="Arial" w:hAnsi="Arial" w:cs="Arial"/>
          <w:iCs/>
        </w:rPr>
        <w:t>Total contact hours:</w:t>
      </w:r>
      <w:r w:rsidR="005A0E16" w:rsidRPr="00DA0CFA">
        <w:rPr>
          <w:rFonts w:ascii="Arial" w:hAnsi="Arial" w:cs="Arial"/>
          <w:iCs/>
        </w:rPr>
        <w:t xml:space="preserve"> 150</w:t>
      </w:r>
    </w:p>
    <w:p w14:paraId="21AF10B5" w14:textId="77777777" w:rsidR="00C57028" w:rsidRPr="00DA0CFA" w:rsidRDefault="00C57028" w:rsidP="00E837E0">
      <w:pPr>
        <w:spacing w:after="120" w:line="240" w:lineRule="auto"/>
        <w:ind w:left="567" w:right="260"/>
        <w:jc w:val="both"/>
        <w:rPr>
          <w:rFonts w:ascii="Arial" w:hAnsi="Arial" w:cs="Arial"/>
          <w:iCs/>
        </w:rPr>
      </w:pPr>
      <w:r w:rsidRPr="00DA0CFA">
        <w:rPr>
          <w:rFonts w:ascii="Arial" w:hAnsi="Arial" w:cs="Arial"/>
          <w:iCs/>
        </w:rPr>
        <w:t>Private study hours:</w:t>
      </w:r>
      <w:r w:rsidR="005A0E16" w:rsidRPr="00DA0CFA">
        <w:rPr>
          <w:rFonts w:ascii="Arial" w:hAnsi="Arial" w:cs="Arial"/>
          <w:iCs/>
        </w:rPr>
        <w:t xml:space="preserve"> 128</w:t>
      </w:r>
    </w:p>
    <w:p w14:paraId="5420A2DB" w14:textId="77777777" w:rsidR="00C57028" w:rsidRPr="00DA0CFA" w:rsidRDefault="00C57028" w:rsidP="00E837E0">
      <w:pPr>
        <w:spacing w:after="120" w:line="240" w:lineRule="auto"/>
        <w:ind w:left="567" w:right="260"/>
        <w:jc w:val="both"/>
        <w:rPr>
          <w:rFonts w:ascii="Arial" w:hAnsi="Arial" w:cs="Arial"/>
          <w:iCs/>
        </w:rPr>
      </w:pPr>
      <w:r w:rsidRPr="00DA0CFA">
        <w:rPr>
          <w:rFonts w:ascii="Arial" w:hAnsi="Arial" w:cs="Arial"/>
          <w:iCs/>
        </w:rPr>
        <w:t>Total study hours:</w:t>
      </w:r>
      <w:r w:rsidR="005A0E16" w:rsidRPr="00DA0CFA">
        <w:rPr>
          <w:rFonts w:ascii="Arial" w:hAnsi="Arial" w:cs="Arial"/>
          <w:iCs/>
        </w:rPr>
        <w:t xml:space="preserve"> 22</w:t>
      </w:r>
    </w:p>
    <w:p w14:paraId="031480C2" w14:textId="77777777" w:rsidR="009A2D37" w:rsidRPr="00DA0CFA" w:rsidRDefault="009A2D37" w:rsidP="00E837E0">
      <w:pPr>
        <w:spacing w:after="120" w:line="240" w:lineRule="auto"/>
        <w:ind w:left="426" w:right="260"/>
        <w:jc w:val="both"/>
        <w:rPr>
          <w:rFonts w:ascii="Arial" w:hAnsi="Arial" w:cs="Arial"/>
          <w:i/>
          <w:iCs/>
        </w:rPr>
      </w:pPr>
    </w:p>
    <w:p w14:paraId="449C33BF" w14:textId="77777777" w:rsidR="00883204" w:rsidRPr="00DA0CFA" w:rsidRDefault="00EF4933" w:rsidP="00E837E0">
      <w:pPr>
        <w:numPr>
          <w:ilvl w:val="0"/>
          <w:numId w:val="1"/>
        </w:numPr>
        <w:spacing w:after="120" w:line="240" w:lineRule="auto"/>
        <w:ind w:left="567" w:right="260" w:hanging="567"/>
        <w:jc w:val="both"/>
        <w:rPr>
          <w:rFonts w:ascii="Arial" w:hAnsi="Arial" w:cs="Arial"/>
          <w:i/>
          <w:iCs/>
        </w:rPr>
      </w:pPr>
      <w:r w:rsidRPr="00DA0CFA">
        <w:rPr>
          <w:rFonts w:ascii="Arial" w:hAnsi="Arial" w:cs="Arial"/>
          <w:b/>
        </w:rPr>
        <w:t>Assessment methods</w:t>
      </w:r>
    </w:p>
    <w:p w14:paraId="3779F2BE" w14:textId="77777777" w:rsidR="00696FF5" w:rsidRDefault="00696FF5" w:rsidP="00E837E0">
      <w:pPr>
        <w:pStyle w:val="ListParagraph"/>
        <w:numPr>
          <w:ilvl w:val="1"/>
          <w:numId w:val="9"/>
        </w:numPr>
        <w:spacing w:after="120"/>
        <w:ind w:left="567" w:hanging="567"/>
        <w:jc w:val="both"/>
        <w:rPr>
          <w:rFonts w:ascii="Arial" w:hAnsi="Arial" w:cs="Arial"/>
          <w:iCs/>
        </w:rPr>
      </w:pPr>
      <w:r w:rsidRPr="00DA0CFA">
        <w:rPr>
          <w:rFonts w:ascii="Arial" w:hAnsi="Arial" w:cs="Arial"/>
          <w:iCs/>
        </w:rPr>
        <w:t>Main assessment methods</w:t>
      </w:r>
    </w:p>
    <w:p w14:paraId="5C623106" w14:textId="77777777" w:rsidR="00323F31" w:rsidRPr="00323F31" w:rsidRDefault="00323F31" w:rsidP="00E837E0">
      <w:pPr>
        <w:pStyle w:val="ListParagraph"/>
        <w:spacing w:after="120"/>
        <w:ind w:left="567"/>
        <w:jc w:val="both"/>
        <w:rPr>
          <w:rFonts w:ascii="Arial" w:hAnsi="Arial" w:cs="Arial"/>
          <w:iCs/>
        </w:rPr>
      </w:pPr>
      <w:r w:rsidRPr="00323F31">
        <w:rPr>
          <w:rFonts w:ascii="Arial" w:hAnsi="Arial" w:cs="Arial"/>
          <w:iCs/>
        </w:rPr>
        <w:t>Examination – 50%</w:t>
      </w:r>
    </w:p>
    <w:p w14:paraId="3DFF9064" w14:textId="77777777" w:rsidR="00323F31" w:rsidRPr="00323F31" w:rsidRDefault="00323F31" w:rsidP="00E837E0">
      <w:pPr>
        <w:pStyle w:val="ListParagraph"/>
        <w:spacing w:after="120"/>
        <w:ind w:left="567"/>
        <w:jc w:val="both"/>
        <w:rPr>
          <w:rFonts w:ascii="Arial" w:hAnsi="Arial" w:cs="Arial"/>
          <w:iCs/>
        </w:rPr>
      </w:pPr>
      <w:r w:rsidRPr="00323F31">
        <w:rPr>
          <w:rFonts w:ascii="Arial" w:hAnsi="Arial" w:cs="Arial"/>
          <w:iCs/>
        </w:rPr>
        <w:t>Essay 1 – 20%</w:t>
      </w:r>
    </w:p>
    <w:p w14:paraId="105324AC" w14:textId="77777777" w:rsidR="00323F31" w:rsidRPr="00323F31" w:rsidRDefault="00323F31" w:rsidP="00E837E0">
      <w:pPr>
        <w:pStyle w:val="ListParagraph"/>
        <w:spacing w:after="120"/>
        <w:ind w:left="567"/>
        <w:jc w:val="both"/>
        <w:rPr>
          <w:rFonts w:ascii="Arial" w:hAnsi="Arial" w:cs="Arial"/>
          <w:iCs/>
        </w:rPr>
      </w:pPr>
      <w:r w:rsidRPr="00323F31">
        <w:rPr>
          <w:rFonts w:ascii="Arial" w:hAnsi="Arial" w:cs="Arial"/>
          <w:iCs/>
        </w:rPr>
        <w:t>Essay 2 – 20%</w:t>
      </w:r>
    </w:p>
    <w:p w14:paraId="60B293E1" w14:textId="77777777" w:rsidR="00323F31" w:rsidRDefault="00323F31" w:rsidP="00E837E0">
      <w:pPr>
        <w:pStyle w:val="ListParagraph"/>
        <w:spacing w:after="120"/>
        <w:ind w:left="567"/>
        <w:jc w:val="both"/>
        <w:rPr>
          <w:rFonts w:ascii="Arial" w:hAnsi="Arial" w:cs="Arial"/>
          <w:iCs/>
        </w:rPr>
      </w:pPr>
      <w:r w:rsidRPr="00323F31">
        <w:rPr>
          <w:rFonts w:ascii="Arial" w:hAnsi="Arial" w:cs="Arial"/>
          <w:iCs/>
        </w:rPr>
        <w:t>Book Review – 10%</w:t>
      </w:r>
    </w:p>
    <w:p w14:paraId="3DDFFDD3" w14:textId="77777777" w:rsidR="006043FC" w:rsidRPr="00DA0CFA" w:rsidRDefault="006043FC" w:rsidP="00E837E0">
      <w:pPr>
        <w:spacing w:after="120" w:line="240" w:lineRule="auto"/>
        <w:ind w:left="426" w:right="260"/>
        <w:jc w:val="both"/>
        <w:rPr>
          <w:rFonts w:ascii="Arial" w:hAnsi="Arial" w:cs="Arial"/>
          <w:b/>
          <w:i/>
          <w:iCs/>
        </w:rPr>
      </w:pPr>
    </w:p>
    <w:p w14:paraId="55194E62" w14:textId="77777777" w:rsidR="00696FF5" w:rsidRPr="00DA0CFA" w:rsidRDefault="00696FF5" w:rsidP="00E837E0">
      <w:pPr>
        <w:spacing w:after="120"/>
        <w:ind w:left="567" w:hanging="567"/>
        <w:jc w:val="both"/>
        <w:rPr>
          <w:rFonts w:ascii="Arial" w:hAnsi="Arial" w:cs="Arial"/>
          <w:iCs/>
        </w:rPr>
      </w:pPr>
      <w:r w:rsidRPr="00DA0CFA">
        <w:rPr>
          <w:rFonts w:ascii="Arial" w:hAnsi="Arial" w:cs="Arial"/>
          <w:iCs/>
        </w:rPr>
        <w:t>13.2</w:t>
      </w:r>
      <w:r w:rsidRPr="00DA0CFA">
        <w:rPr>
          <w:rFonts w:ascii="Arial" w:hAnsi="Arial" w:cs="Arial"/>
          <w:iCs/>
        </w:rPr>
        <w:tab/>
        <w:t xml:space="preserve">Reassessment methods </w:t>
      </w:r>
    </w:p>
    <w:p w14:paraId="46E0F16C" w14:textId="77777777" w:rsidR="00C57028" w:rsidRPr="00323F31" w:rsidRDefault="00323F31" w:rsidP="00E837E0">
      <w:pPr>
        <w:spacing w:after="120" w:line="240" w:lineRule="auto"/>
        <w:ind w:left="567" w:right="260"/>
        <w:jc w:val="both"/>
        <w:rPr>
          <w:rFonts w:ascii="Arial" w:hAnsi="Arial" w:cs="Arial"/>
          <w:b/>
          <w:iCs/>
        </w:rPr>
      </w:pPr>
      <w:r w:rsidRPr="00323F31">
        <w:rPr>
          <w:rFonts w:ascii="Arial" w:hAnsi="Arial" w:cs="Arial"/>
          <w:iCs/>
        </w:rPr>
        <w:t>100% coursework</w:t>
      </w:r>
      <w:r w:rsidR="00C57028" w:rsidRPr="00323F31">
        <w:rPr>
          <w:rFonts w:ascii="Arial" w:hAnsi="Arial" w:cs="Arial"/>
          <w:iCs/>
        </w:rPr>
        <w:t xml:space="preserve">. </w:t>
      </w:r>
    </w:p>
    <w:p w14:paraId="3E9AA4AF" w14:textId="77777777" w:rsidR="00696FF5" w:rsidRPr="00323F31" w:rsidRDefault="00696FF5" w:rsidP="00E837E0">
      <w:pPr>
        <w:spacing w:after="120" w:line="240" w:lineRule="auto"/>
        <w:ind w:left="426" w:right="260"/>
        <w:jc w:val="both"/>
        <w:rPr>
          <w:rFonts w:ascii="Arial" w:hAnsi="Arial" w:cs="Arial"/>
          <w:b/>
          <w:iCs/>
        </w:rPr>
      </w:pPr>
    </w:p>
    <w:p w14:paraId="4DACAF5B" w14:textId="6746F9A5" w:rsidR="005A0E16" w:rsidRPr="00E837E0" w:rsidRDefault="006F3F8B" w:rsidP="00E837E0">
      <w:pPr>
        <w:numPr>
          <w:ilvl w:val="0"/>
          <w:numId w:val="1"/>
        </w:numPr>
        <w:spacing w:after="120" w:line="240" w:lineRule="auto"/>
        <w:ind w:left="426" w:right="260" w:hanging="426"/>
        <w:jc w:val="both"/>
        <w:rPr>
          <w:rFonts w:ascii="Arial" w:hAnsi="Arial" w:cs="Arial"/>
          <w:b/>
          <w:iCs/>
        </w:rPr>
      </w:pPr>
      <w:r w:rsidRPr="00E837E0">
        <w:rPr>
          <w:rFonts w:ascii="Arial" w:hAnsi="Arial" w:cs="Arial"/>
          <w:b/>
          <w:iCs/>
        </w:rPr>
        <w:t xml:space="preserve">Map of </w:t>
      </w:r>
      <w:r w:rsidR="00883204" w:rsidRPr="00E837E0">
        <w:rPr>
          <w:rFonts w:ascii="Arial" w:hAnsi="Arial" w:cs="Arial"/>
          <w:b/>
          <w:iCs/>
        </w:rPr>
        <w:t xml:space="preserve">module learning outcomes </w:t>
      </w:r>
      <w:r w:rsidR="00B30E07" w:rsidRPr="00E837E0">
        <w:rPr>
          <w:rFonts w:ascii="Arial" w:hAnsi="Arial" w:cs="Arial"/>
          <w:b/>
          <w:iCs/>
        </w:rPr>
        <w:t>(sections 8 &amp; 9)</w:t>
      </w:r>
      <w:r w:rsidR="00883204" w:rsidRPr="00E837E0">
        <w:rPr>
          <w:rFonts w:ascii="Arial" w:hAnsi="Arial" w:cs="Arial"/>
          <w:b/>
          <w:iCs/>
        </w:rPr>
        <w:t xml:space="preserve"> to l</w:t>
      </w:r>
      <w:r w:rsidRPr="00E837E0">
        <w:rPr>
          <w:rFonts w:ascii="Arial" w:hAnsi="Arial" w:cs="Arial"/>
          <w:b/>
          <w:iCs/>
        </w:rPr>
        <w:t>earning</w:t>
      </w:r>
      <w:r w:rsidR="00B30E07" w:rsidRPr="00E837E0">
        <w:rPr>
          <w:rFonts w:ascii="Arial" w:hAnsi="Arial" w:cs="Arial"/>
          <w:b/>
          <w:iCs/>
        </w:rPr>
        <w:t xml:space="preserve"> and </w:t>
      </w:r>
      <w:r w:rsidR="00883204" w:rsidRPr="00E837E0">
        <w:rPr>
          <w:rFonts w:ascii="Arial" w:hAnsi="Arial" w:cs="Arial"/>
          <w:b/>
          <w:iCs/>
        </w:rPr>
        <w:t>teaching m</w:t>
      </w:r>
      <w:r w:rsidR="00B30E07" w:rsidRPr="00E837E0">
        <w:rPr>
          <w:rFonts w:ascii="Arial" w:hAnsi="Arial" w:cs="Arial"/>
          <w:b/>
          <w:iCs/>
        </w:rPr>
        <w:t>ethods (section</w:t>
      </w:r>
      <w:r w:rsidR="00E837E0">
        <w:rPr>
          <w:rFonts w:ascii="Arial" w:hAnsi="Arial" w:cs="Arial"/>
          <w:b/>
          <w:iCs/>
        </w:rPr>
        <w:t xml:space="preserve"> </w:t>
      </w:r>
      <w:r w:rsidR="00B30E07" w:rsidRPr="00E837E0">
        <w:rPr>
          <w:rFonts w:ascii="Arial" w:hAnsi="Arial" w:cs="Arial"/>
          <w:b/>
          <w:iCs/>
        </w:rPr>
        <w:t>12</w:t>
      </w:r>
      <w:r w:rsidRPr="00E837E0">
        <w:rPr>
          <w:rFonts w:ascii="Arial" w:hAnsi="Arial" w:cs="Arial"/>
          <w:b/>
          <w:iCs/>
        </w:rPr>
        <w:t>) and m</w:t>
      </w:r>
      <w:r w:rsidR="00883204" w:rsidRPr="00E837E0">
        <w:rPr>
          <w:rFonts w:ascii="Arial" w:hAnsi="Arial" w:cs="Arial"/>
          <w:b/>
          <w:iCs/>
        </w:rPr>
        <w:t>ethods of a</w:t>
      </w:r>
      <w:r w:rsidR="00B30E07" w:rsidRPr="00E837E0">
        <w:rPr>
          <w:rFonts w:ascii="Arial" w:hAnsi="Arial" w:cs="Arial"/>
          <w:b/>
          <w:iCs/>
        </w:rPr>
        <w:t>ssessment (section 13</w:t>
      </w:r>
      <w:r w:rsidR="00EF4933" w:rsidRPr="00E837E0">
        <w:rPr>
          <w:rFonts w:ascii="Arial" w:hAnsi="Arial" w:cs="Arial"/>
          <w:b/>
          <w:iCs/>
        </w:rPr>
        <w:t>)</w:t>
      </w:r>
      <w:r w:rsidR="005A0E16" w:rsidRPr="00E837E0">
        <w:rPr>
          <w:rFonts w:ascii="Arial" w:hAnsi="Arial" w:cs="Arial"/>
          <w:b/>
          <w:iCs/>
        </w:rPr>
        <w:t xml:space="preserve"> </w:t>
      </w:r>
    </w:p>
    <w:p w14:paraId="4B36EFED" w14:textId="77777777" w:rsidR="00E837E0" w:rsidRPr="00DA0CFA" w:rsidRDefault="00E837E0" w:rsidP="00E837E0">
      <w:pPr>
        <w:spacing w:after="120" w:line="240" w:lineRule="auto"/>
        <w:ind w:left="426" w:right="260"/>
        <w:jc w:val="both"/>
        <w:rPr>
          <w:rFonts w:ascii="Arial" w:hAnsi="Arial" w:cs="Arial"/>
          <w:b/>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5A0E16" w:rsidRPr="00DA0CFA" w14:paraId="5E0E6F87" w14:textId="77777777" w:rsidTr="005A0E16">
        <w:trPr>
          <w:jc w:val="center"/>
        </w:trPr>
        <w:tc>
          <w:tcPr>
            <w:tcW w:w="1730" w:type="dxa"/>
            <w:shd w:val="clear" w:color="auto" w:fill="D9D9D9" w:themeFill="background1" w:themeFillShade="D9"/>
          </w:tcPr>
          <w:p w14:paraId="74D01178" w14:textId="77777777" w:rsidR="005A0E16" w:rsidRPr="00DA0CFA" w:rsidRDefault="005A0E16" w:rsidP="00E837E0">
            <w:pPr>
              <w:spacing w:after="120"/>
              <w:ind w:left="33"/>
              <w:jc w:val="both"/>
              <w:rPr>
                <w:rFonts w:ascii="Arial" w:hAnsi="Arial" w:cs="Arial"/>
                <w:b/>
              </w:rPr>
            </w:pPr>
            <w:r w:rsidRPr="00DA0CFA">
              <w:rPr>
                <w:rFonts w:ascii="Arial" w:hAnsi="Arial" w:cs="Arial"/>
                <w:b/>
              </w:rPr>
              <w:t xml:space="preserve">Module </w:t>
            </w:r>
            <w:r w:rsidRPr="00DA0CFA">
              <w:rPr>
                <w:rFonts w:ascii="Arial" w:hAnsi="Arial" w:cs="Arial"/>
                <w:b/>
              </w:rPr>
              <w:lastRenderedPageBreak/>
              <w:t>learning outcome</w:t>
            </w:r>
          </w:p>
        </w:tc>
        <w:tc>
          <w:tcPr>
            <w:tcW w:w="567" w:type="dxa"/>
          </w:tcPr>
          <w:p w14:paraId="6D3B1982" w14:textId="77777777" w:rsidR="005A0E16" w:rsidRPr="00E837E0" w:rsidRDefault="005A0E16" w:rsidP="00E837E0">
            <w:pPr>
              <w:spacing w:after="120"/>
              <w:jc w:val="center"/>
              <w:rPr>
                <w:rFonts w:ascii="Arial" w:hAnsi="Arial" w:cs="Arial"/>
              </w:rPr>
            </w:pPr>
            <w:r w:rsidRPr="00E837E0">
              <w:rPr>
                <w:rFonts w:ascii="Arial" w:hAnsi="Arial" w:cs="Arial"/>
              </w:rPr>
              <w:lastRenderedPageBreak/>
              <w:t>8.1</w:t>
            </w:r>
          </w:p>
        </w:tc>
        <w:tc>
          <w:tcPr>
            <w:tcW w:w="567" w:type="dxa"/>
          </w:tcPr>
          <w:p w14:paraId="0F4E863E" w14:textId="77777777" w:rsidR="005A0E16" w:rsidRPr="00E837E0" w:rsidRDefault="005A0E16" w:rsidP="00E837E0">
            <w:pPr>
              <w:spacing w:after="120"/>
              <w:jc w:val="center"/>
              <w:rPr>
                <w:rFonts w:ascii="Arial" w:hAnsi="Arial" w:cs="Arial"/>
              </w:rPr>
            </w:pPr>
            <w:r w:rsidRPr="00E837E0">
              <w:rPr>
                <w:rFonts w:ascii="Arial" w:hAnsi="Arial" w:cs="Arial"/>
              </w:rPr>
              <w:t>8.2</w:t>
            </w:r>
          </w:p>
        </w:tc>
        <w:tc>
          <w:tcPr>
            <w:tcW w:w="567" w:type="dxa"/>
          </w:tcPr>
          <w:p w14:paraId="5280AF4C" w14:textId="77777777" w:rsidR="005A0E16" w:rsidRPr="00E837E0" w:rsidRDefault="005A0E16" w:rsidP="00E837E0">
            <w:pPr>
              <w:spacing w:after="120"/>
              <w:jc w:val="center"/>
              <w:rPr>
                <w:rFonts w:ascii="Arial" w:hAnsi="Arial" w:cs="Arial"/>
              </w:rPr>
            </w:pPr>
            <w:r w:rsidRPr="00E837E0">
              <w:rPr>
                <w:rFonts w:ascii="Arial" w:hAnsi="Arial" w:cs="Arial"/>
              </w:rPr>
              <w:t>8.3</w:t>
            </w:r>
          </w:p>
        </w:tc>
        <w:tc>
          <w:tcPr>
            <w:tcW w:w="567" w:type="dxa"/>
          </w:tcPr>
          <w:p w14:paraId="2DD1C7FC" w14:textId="77777777" w:rsidR="005A0E16" w:rsidRPr="00E837E0" w:rsidRDefault="005A0E16" w:rsidP="00E837E0">
            <w:pPr>
              <w:spacing w:after="120"/>
              <w:jc w:val="center"/>
              <w:rPr>
                <w:rFonts w:ascii="Arial" w:hAnsi="Arial" w:cs="Arial"/>
              </w:rPr>
            </w:pPr>
            <w:r w:rsidRPr="00E837E0">
              <w:rPr>
                <w:rFonts w:ascii="Arial" w:hAnsi="Arial" w:cs="Arial"/>
              </w:rPr>
              <w:t>8.4</w:t>
            </w:r>
          </w:p>
        </w:tc>
        <w:tc>
          <w:tcPr>
            <w:tcW w:w="567" w:type="dxa"/>
          </w:tcPr>
          <w:p w14:paraId="63F1CC10" w14:textId="77777777" w:rsidR="005A0E16" w:rsidRPr="00E837E0" w:rsidRDefault="005A0E16" w:rsidP="00E837E0">
            <w:pPr>
              <w:spacing w:after="120"/>
              <w:jc w:val="center"/>
              <w:rPr>
                <w:rFonts w:ascii="Arial" w:hAnsi="Arial" w:cs="Arial"/>
              </w:rPr>
            </w:pPr>
            <w:r w:rsidRPr="00E837E0">
              <w:rPr>
                <w:rFonts w:ascii="Arial" w:hAnsi="Arial" w:cs="Arial"/>
              </w:rPr>
              <w:t>8.5</w:t>
            </w:r>
          </w:p>
        </w:tc>
        <w:tc>
          <w:tcPr>
            <w:tcW w:w="567" w:type="dxa"/>
          </w:tcPr>
          <w:p w14:paraId="4E2E6085" w14:textId="77777777" w:rsidR="005A0E16" w:rsidRPr="00E837E0" w:rsidRDefault="005A0E16" w:rsidP="00E837E0">
            <w:pPr>
              <w:spacing w:after="120"/>
              <w:jc w:val="center"/>
              <w:rPr>
                <w:rFonts w:ascii="Arial" w:hAnsi="Arial" w:cs="Arial"/>
              </w:rPr>
            </w:pPr>
            <w:r w:rsidRPr="00E837E0">
              <w:rPr>
                <w:rFonts w:ascii="Arial" w:hAnsi="Arial" w:cs="Arial"/>
              </w:rPr>
              <w:t>9.1</w:t>
            </w:r>
          </w:p>
        </w:tc>
        <w:tc>
          <w:tcPr>
            <w:tcW w:w="567" w:type="dxa"/>
          </w:tcPr>
          <w:p w14:paraId="6439BEEF" w14:textId="77777777" w:rsidR="005A0E16" w:rsidRPr="00E837E0" w:rsidRDefault="005A0E16" w:rsidP="00E837E0">
            <w:pPr>
              <w:spacing w:after="120"/>
              <w:jc w:val="center"/>
              <w:rPr>
                <w:rFonts w:ascii="Arial" w:hAnsi="Arial" w:cs="Arial"/>
              </w:rPr>
            </w:pPr>
            <w:r w:rsidRPr="00E837E0">
              <w:rPr>
                <w:rFonts w:ascii="Arial" w:hAnsi="Arial" w:cs="Arial"/>
              </w:rPr>
              <w:t>9.2</w:t>
            </w:r>
          </w:p>
        </w:tc>
        <w:tc>
          <w:tcPr>
            <w:tcW w:w="567" w:type="dxa"/>
          </w:tcPr>
          <w:p w14:paraId="165EB0E4" w14:textId="77777777" w:rsidR="005A0E16" w:rsidRPr="00E837E0" w:rsidRDefault="005A0E16" w:rsidP="00E837E0">
            <w:pPr>
              <w:spacing w:after="120"/>
              <w:jc w:val="center"/>
              <w:rPr>
                <w:rFonts w:ascii="Arial" w:hAnsi="Arial" w:cs="Arial"/>
              </w:rPr>
            </w:pPr>
            <w:r w:rsidRPr="00E837E0">
              <w:rPr>
                <w:rFonts w:ascii="Arial" w:hAnsi="Arial" w:cs="Arial"/>
              </w:rPr>
              <w:t>9.3</w:t>
            </w:r>
          </w:p>
        </w:tc>
        <w:tc>
          <w:tcPr>
            <w:tcW w:w="567" w:type="dxa"/>
          </w:tcPr>
          <w:p w14:paraId="49B4DB0B" w14:textId="77777777" w:rsidR="005A0E16" w:rsidRPr="00E837E0" w:rsidRDefault="005A0E16" w:rsidP="00E837E0">
            <w:pPr>
              <w:spacing w:after="120"/>
              <w:jc w:val="center"/>
              <w:rPr>
                <w:rFonts w:ascii="Arial" w:hAnsi="Arial" w:cs="Arial"/>
              </w:rPr>
            </w:pPr>
            <w:r w:rsidRPr="00E837E0">
              <w:rPr>
                <w:rFonts w:ascii="Arial" w:hAnsi="Arial" w:cs="Arial"/>
              </w:rPr>
              <w:t>9.4</w:t>
            </w:r>
          </w:p>
        </w:tc>
        <w:tc>
          <w:tcPr>
            <w:tcW w:w="567" w:type="dxa"/>
          </w:tcPr>
          <w:p w14:paraId="3A440206" w14:textId="77777777" w:rsidR="005A0E16" w:rsidRPr="00E837E0" w:rsidRDefault="005A0E16" w:rsidP="00E837E0">
            <w:pPr>
              <w:spacing w:after="120"/>
              <w:jc w:val="center"/>
              <w:rPr>
                <w:rFonts w:ascii="Arial" w:hAnsi="Arial" w:cs="Arial"/>
              </w:rPr>
            </w:pPr>
            <w:r w:rsidRPr="00E837E0">
              <w:rPr>
                <w:rFonts w:ascii="Arial" w:hAnsi="Arial" w:cs="Arial"/>
              </w:rPr>
              <w:t>9.5</w:t>
            </w:r>
          </w:p>
        </w:tc>
      </w:tr>
      <w:tr w:rsidR="005A0E16" w:rsidRPr="00DA0CFA" w14:paraId="4A86EA4B" w14:textId="77777777" w:rsidTr="005A0E16">
        <w:trPr>
          <w:jc w:val="center"/>
        </w:trPr>
        <w:tc>
          <w:tcPr>
            <w:tcW w:w="1730" w:type="dxa"/>
            <w:shd w:val="clear" w:color="auto" w:fill="D9D9D9" w:themeFill="background1" w:themeFillShade="D9"/>
          </w:tcPr>
          <w:p w14:paraId="6AD97597" w14:textId="77777777" w:rsidR="005A0E16" w:rsidRPr="00DA0CFA" w:rsidRDefault="005A0E16" w:rsidP="00E837E0">
            <w:pPr>
              <w:spacing w:after="120"/>
              <w:jc w:val="both"/>
              <w:rPr>
                <w:rFonts w:ascii="Arial" w:hAnsi="Arial" w:cs="Arial"/>
                <w:b/>
              </w:rPr>
            </w:pPr>
            <w:r w:rsidRPr="00DA0CFA">
              <w:rPr>
                <w:rFonts w:ascii="Arial" w:hAnsi="Arial" w:cs="Arial"/>
                <w:b/>
              </w:rPr>
              <w:t>Learning/ teaching method</w:t>
            </w:r>
          </w:p>
        </w:tc>
        <w:tc>
          <w:tcPr>
            <w:tcW w:w="567" w:type="dxa"/>
          </w:tcPr>
          <w:p w14:paraId="3381231C" w14:textId="77777777" w:rsidR="005A0E16" w:rsidRPr="00E837E0" w:rsidRDefault="005A0E16" w:rsidP="00E837E0">
            <w:pPr>
              <w:spacing w:after="120"/>
              <w:jc w:val="center"/>
              <w:rPr>
                <w:rFonts w:ascii="Arial" w:hAnsi="Arial" w:cs="Arial"/>
              </w:rPr>
            </w:pPr>
          </w:p>
        </w:tc>
        <w:tc>
          <w:tcPr>
            <w:tcW w:w="567" w:type="dxa"/>
          </w:tcPr>
          <w:p w14:paraId="7C2CA962" w14:textId="77777777" w:rsidR="005A0E16" w:rsidRPr="00E837E0" w:rsidRDefault="005A0E16" w:rsidP="00E837E0">
            <w:pPr>
              <w:spacing w:after="120"/>
              <w:jc w:val="center"/>
              <w:rPr>
                <w:rFonts w:ascii="Arial" w:hAnsi="Arial" w:cs="Arial"/>
              </w:rPr>
            </w:pPr>
          </w:p>
        </w:tc>
        <w:tc>
          <w:tcPr>
            <w:tcW w:w="567" w:type="dxa"/>
          </w:tcPr>
          <w:p w14:paraId="586B07FD" w14:textId="77777777" w:rsidR="005A0E16" w:rsidRPr="00E837E0" w:rsidRDefault="005A0E16" w:rsidP="00E837E0">
            <w:pPr>
              <w:spacing w:after="120"/>
              <w:jc w:val="center"/>
              <w:rPr>
                <w:rFonts w:ascii="Arial" w:hAnsi="Arial" w:cs="Arial"/>
              </w:rPr>
            </w:pPr>
          </w:p>
        </w:tc>
        <w:tc>
          <w:tcPr>
            <w:tcW w:w="567" w:type="dxa"/>
          </w:tcPr>
          <w:p w14:paraId="1D1E6AA0" w14:textId="77777777" w:rsidR="005A0E16" w:rsidRPr="00E837E0" w:rsidRDefault="005A0E16" w:rsidP="00E837E0">
            <w:pPr>
              <w:spacing w:after="120"/>
              <w:jc w:val="center"/>
              <w:rPr>
                <w:rFonts w:ascii="Arial" w:hAnsi="Arial" w:cs="Arial"/>
              </w:rPr>
            </w:pPr>
          </w:p>
        </w:tc>
        <w:tc>
          <w:tcPr>
            <w:tcW w:w="567" w:type="dxa"/>
          </w:tcPr>
          <w:p w14:paraId="32ED3D50" w14:textId="77777777" w:rsidR="005A0E16" w:rsidRPr="00E837E0" w:rsidRDefault="005A0E16" w:rsidP="00E837E0">
            <w:pPr>
              <w:spacing w:after="120"/>
              <w:jc w:val="center"/>
              <w:rPr>
                <w:rFonts w:ascii="Arial" w:hAnsi="Arial" w:cs="Arial"/>
              </w:rPr>
            </w:pPr>
          </w:p>
        </w:tc>
        <w:tc>
          <w:tcPr>
            <w:tcW w:w="567" w:type="dxa"/>
          </w:tcPr>
          <w:p w14:paraId="525600F3" w14:textId="77777777" w:rsidR="005A0E16" w:rsidRPr="00E837E0" w:rsidRDefault="005A0E16" w:rsidP="00E837E0">
            <w:pPr>
              <w:spacing w:after="120"/>
              <w:jc w:val="center"/>
              <w:rPr>
                <w:rFonts w:ascii="Arial" w:hAnsi="Arial" w:cs="Arial"/>
              </w:rPr>
            </w:pPr>
          </w:p>
        </w:tc>
        <w:tc>
          <w:tcPr>
            <w:tcW w:w="567" w:type="dxa"/>
          </w:tcPr>
          <w:p w14:paraId="486F50C7" w14:textId="77777777" w:rsidR="005A0E16" w:rsidRPr="00E837E0" w:rsidRDefault="005A0E16" w:rsidP="00E837E0">
            <w:pPr>
              <w:spacing w:after="120"/>
              <w:jc w:val="center"/>
              <w:rPr>
                <w:rFonts w:ascii="Arial" w:hAnsi="Arial" w:cs="Arial"/>
              </w:rPr>
            </w:pPr>
          </w:p>
        </w:tc>
        <w:tc>
          <w:tcPr>
            <w:tcW w:w="567" w:type="dxa"/>
          </w:tcPr>
          <w:p w14:paraId="717ACEB6" w14:textId="77777777" w:rsidR="005A0E16" w:rsidRPr="00E837E0" w:rsidRDefault="005A0E16" w:rsidP="00E837E0">
            <w:pPr>
              <w:spacing w:after="120"/>
              <w:jc w:val="center"/>
              <w:rPr>
                <w:rFonts w:ascii="Arial" w:hAnsi="Arial" w:cs="Arial"/>
              </w:rPr>
            </w:pPr>
          </w:p>
        </w:tc>
        <w:tc>
          <w:tcPr>
            <w:tcW w:w="567" w:type="dxa"/>
          </w:tcPr>
          <w:p w14:paraId="0F5915F4" w14:textId="77777777" w:rsidR="005A0E16" w:rsidRPr="00E837E0" w:rsidRDefault="005A0E16" w:rsidP="00E837E0">
            <w:pPr>
              <w:spacing w:after="120"/>
              <w:jc w:val="center"/>
              <w:rPr>
                <w:rFonts w:ascii="Arial" w:hAnsi="Arial" w:cs="Arial"/>
              </w:rPr>
            </w:pPr>
          </w:p>
        </w:tc>
        <w:tc>
          <w:tcPr>
            <w:tcW w:w="567" w:type="dxa"/>
          </w:tcPr>
          <w:p w14:paraId="67ABF29A" w14:textId="77777777" w:rsidR="005A0E16" w:rsidRPr="00E837E0" w:rsidRDefault="005A0E16" w:rsidP="00E837E0">
            <w:pPr>
              <w:spacing w:after="120"/>
              <w:jc w:val="center"/>
              <w:rPr>
                <w:rFonts w:ascii="Arial" w:hAnsi="Arial" w:cs="Arial"/>
              </w:rPr>
            </w:pPr>
          </w:p>
        </w:tc>
      </w:tr>
      <w:tr w:rsidR="005A0E16" w:rsidRPr="00DA0CFA" w14:paraId="396014F3" w14:textId="77777777" w:rsidTr="005A0E16">
        <w:trPr>
          <w:jc w:val="center"/>
        </w:trPr>
        <w:tc>
          <w:tcPr>
            <w:tcW w:w="1730" w:type="dxa"/>
          </w:tcPr>
          <w:p w14:paraId="34D70BC0" w14:textId="77777777" w:rsidR="005A0E16" w:rsidRPr="00E837E0" w:rsidRDefault="005A0E16" w:rsidP="00E837E0">
            <w:pPr>
              <w:spacing w:after="120"/>
              <w:jc w:val="both"/>
              <w:rPr>
                <w:rFonts w:ascii="Arial" w:hAnsi="Arial" w:cs="Arial"/>
              </w:rPr>
            </w:pPr>
            <w:r w:rsidRPr="00E837E0">
              <w:rPr>
                <w:rFonts w:ascii="Arial" w:hAnsi="Arial" w:cs="Arial"/>
              </w:rPr>
              <w:t>Private Study</w:t>
            </w:r>
          </w:p>
        </w:tc>
        <w:tc>
          <w:tcPr>
            <w:tcW w:w="567" w:type="dxa"/>
          </w:tcPr>
          <w:p w14:paraId="38EA89AF" w14:textId="7D595B6B"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18B0DC9D" w14:textId="68151719"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540C24F0" w14:textId="0C241B56"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70F1E3FA" w14:textId="60397261"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0AC3D107" w14:textId="16E5DFAA"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1536BFE7" w14:textId="0BC229DE"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706CC9E5" w14:textId="32CCEA76"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188A5340" w14:textId="7A4B8F46"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0DA877E0" w14:textId="3FC46B8A"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130B73A4" w14:textId="6D5E5164" w:rsidR="005A0E16" w:rsidRPr="00E837E0" w:rsidRDefault="005A0E16" w:rsidP="00E837E0">
            <w:pPr>
              <w:spacing w:after="120"/>
              <w:jc w:val="center"/>
              <w:rPr>
                <w:rFonts w:ascii="Arial" w:hAnsi="Arial" w:cs="Arial"/>
              </w:rPr>
            </w:pPr>
            <w:r w:rsidRPr="00E837E0">
              <w:rPr>
                <w:rFonts w:ascii="Arial" w:hAnsi="Arial" w:cs="Arial"/>
              </w:rPr>
              <w:t>X</w:t>
            </w:r>
          </w:p>
        </w:tc>
      </w:tr>
      <w:tr w:rsidR="005A0E16" w:rsidRPr="00DA0CFA" w14:paraId="1F77D253" w14:textId="77777777" w:rsidTr="005A0E16">
        <w:trPr>
          <w:jc w:val="center"/>
        </w:trPr>
        <w:tc>
          <w:tcPr>
            <w:tcW w:w="1730" w:type="dxa"/>
          </w:tcPr>
          <w:p w14:paraId="361074DC" w14:textId="77777777" w:rsidR="005A0E16" w:rsidRPr="00DA0CFA" w:rsidRDefault="005A0E16" w:rsidP="00E837E0">
            <w:pPr>
              <w:spacing w:after="120"/>
              <w:jc w:val="both"/>
              <w:rPr>
                <w:rFonts w:ascii="Arial" w:hAnsi="Arial" w:cs="Arial"/>
              </w:rPr>
            </w:pPr>
            <w:r w:rsidRPr="00DA0CFA">
              <w:rPr>
                <w:rFonts w:ascii="Arial" w:hAnsi="Arial" w:cs="Arial"/>
              </w:rPr>
              <w:t>Lecture</w:t>
            </w:r>
          </w:p>
        </w:tc>
        <w:tc>
          <w:tcPr>
            <w:tcW w:w="567" w:type="dxa"/>
          </w:tcPr>
          <w:p w14:paraId="305FF9CF" w14:textId="56655560"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6CFF4487" w14:textId="08891B05"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17F4D014" w14:textId="0EDE4BD0"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25DF4B6F" w14:textId="010F187F"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025DB5B3" w14:textId="3B2B80E0"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6010355E" w14:textId="77777777" w:rsidR="005A0E16" w:rsidRPr="00E837E0" w:rsidRDefault="005A0E16" w:rsidP="00E837E0">
            <w:pPr>
              <w:spacing w:after="120"/>
              <w:jc w:val="center"/>
              <w:rPr>
                <w:rFonts w:ascii="Arial" w:hAnsi="Arial" w:cs="Arial"/>
              </w:rPr>
            </w:pPr>
          </w:p>
        </w:tc>
        <w:tc>
          <w:tcPr>
            <w:tcW w:w="567" w:type="dxa"/>
          </w:tcPr>
          <w:p w14:paraId="68DC50D5" w14:textId="77777777" w:rsidR="005A0E16" w:rsidRPr="00E837E0" w:rsidRDefault="005A0E16" w:rsidP="00E837E0">
            <w:pPr>
              <w:spacing w:after="120"/>
              <w:jc w:val="center"/>
              <w:rPr>
                <w:rFonts w:ascii="Arial" w:hAnsi="Arial" w:cs="Arial"/>
              </w:rPr>
            </w:pPr>
          </w:p>
        </w:tc>
        <w:tc>
          <w:tcPr>
            <w:tcW w:w="567" w:type="dxa"/>
          </w:tcPr>
          <w:p w14:paraId="6715EB9F" w14:textId="77777777" w:rsidR="005A0E16" w:rsidRPr="00E837E0" w:rsidRDefault="005A0E16" w:rsidP="00E837E0">
            <w:pPr>
              <w:spacing w:after="120"/>
              <w:jc w:val="center"/>
              <w:rPr>
                <w:rFonts w:ascii="Arial" w:hAnsi="Arial" w:cs="Arial"/>
              </w:rPr>
            </w:pPr>
          </w:p>
        </w:tc>
        <w:tc>
          <w:tcPr>
            <w:tcW w:w="567" w:type="dxa"/>
          </w:tcPr>
          <w:p w14:paraId="4EFD1059" w14:textId="0EFBE8D2"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5D68FB26" w14:textId="711F7E41" w:rsidR="005A0E16" w:rsidRPr="00E837E0" w:rsidRDefault="005A0E16" w:rsidP="00E837E0">
            <w:pPr>
              <w:spacing w:after="120"/>
              <w:jc w:val="center"/>
              <w:rPr>
                <w:rFonts w:ascii="Arial" w:hAnsi="Arial" w:cs="Arial"/>
              </w:rPr>
            </w:pPr>
            <w:r w:rsidRPr="00E837E0">
              <w:rPr>
                <w:rFonts w:ascii="Arial" w:hAnsi="Arial" w:cs="Arial"/>
              </w:rPr>
              <w:t>X</w:t>
            </w:r>
          </w:p>
        </w:tc>
      </w:tr>
      <w:tr w:rsidR="005A0E16" w:rsidRPr="00DA0CFA" w14:paraId="327A7BC3" w14:textId="77777777" w:rsidTr="005A0E16">
        <w:trPr>
          <w:jc w:val="center"/>
        </w:trPr>
        <w:tc>
          <w:tcPr>
            <w:tcW w:w="1730" w:type="dxa"/>
          </w:tcPr>
          <w:p w14:paraId="52CC74BF" w14:textId="77777777" w:rsidR="005A0E16" w:rsidRPr="00DA0CFA" w:rsidRDefault="005A0E16" w:rsidP="00E837E0">
            <w:pPr>
              <w:spacing w:after="120"/>
              <w:jc w:val="both"/>
              <w:rPr>
                <w:rFonts w:ascii="Arial" w:hAnsi="Arial" w:cs="Arial"/>
              </w:rPr>
            </w:pPr>
            <w:r w:rsidRPr="00DA0CFA">
              <w:rPr>
                <w:rFonts w:ascii="Arial" w:hAnsi="Arial" w:cs="Arial"/>
              </w:rPr>
              <w:t xml:space="preserve">Seminar </w:t>
            </w:r>
          </w:p>
        </w:tc>
        <w:tc>
          <w:tcPr>
            <w:tcW w:w="567" w:type="dxa"/>
          </w:tcPr>
          <w:p w14:paraId="08A79EE1" w14:textId="603B65C5"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2186C8E6" w14:textId="61BC0E9B"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4AD5EB02" w14:textId="06893A90"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0BA58233" w14:textId="59984927"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6780832A" w14:textId="423B48C4"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4834DBA4" w14:textId="77635ABF"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2EDB064F" w14:textId="399D3F88"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238DD579" w14:textId="609B1ED8"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13435575" w14:textId="39FB2786"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19321C75" w14:textId="73281E76" w:rsidR="005A0E16" w:rsidRPr="00E837E0" w:rsidRDefault="005A0E16" w:rsidP="00E837E0">
            <w:pPr>
              <w:spacing w:after="120"/>
              <w:jc w:val="center"/>
              <w:rPr>
                <w:rFonts w:ascii="Arial" w:hAnsi="Arial" w:cs="Arial"/>
              </w:rPr>
            </w:pPr>
            <w:r w:rsidRPr="00E837E0">
              <w:rPr>
                <w:rFonts w:ascii="Arial" w:hAnsi="Arial" w:cs="Arial"/>
              </w:rPr>
              <w:t>X</w:t>
            </w:r>
          </w:p>
        </w:tc>
      </w:tr>
      <w:tr w:rsidR="005A0E16" w:rsidRPr="00DA0CFA" w14:paraId="12B6DC9D" w14:textId="77777777" w:rsidTr="005A0E16">
        <w:trPr>
          <w:jc w:val="center"/>
        </w:trPr>
        <w:tc>
          <w:tcPr>
            <w:tcW w:w="1730" w:type="dxa"/>
            <w:shd w:val="clear" w:color="auto" w:fill="D9D9D9" w:themeFill="background1" w:themeFillShade="D9"/>
          </w:tcPr>
          <w:p w14:paraId="1FEAB7B7" w14:textId="77777777" w:rsidR="005A0E16" w:rsidRPr="00DA0CFA" w:rsidRDefault="005A0E16" w:rsidP="00E837E0">
            <w:pPr>
              <w:spacing w:after="120"/>
              <w:jc w:val="both"/>
              <w:rPr>
                <w:rFonts w:ascii="Arial" w:hAnsi="Arial" w:cs="Arial"/>
                <w:b/>
              </w:rPr>
            </w:pPr>
            <w:r w:rsidRPr="00DA0CFA">
              <w:rPr>
                <w:rFonts w:ascii="Arial" w:hAnsi="Arial" w:cs="Arial"/>
                <w:b/>
              </w:rPr>
              <w:t>Assessment method</w:t>
            </w:r>
          </w:p>
        </w:tc>
        <w:tc>
          <w:tcPr>
            <w:tcW w:w="567" w:type="dxa"/>
          </w:tcPr>
          <w:p w14:paraId="0A96B316" w14:textId="77777777" w:rsidR="005A0E16" w:rsidRPr="00E837E0" w:rsidRDefault="005A0E16" w:rsidP="00E837E0">
            <w:pPr>
              <w:spacing w:after="120"/>
              <w:jc w:val="center"/>
              <w:rPr>
                <w:rFonts w:ascii="Arial" w:hAnsi="Arial" w:cs="Arial"/>
              </w:rPr>
            </w:pPr>
          </w:p>
        </w:tc>
        <w:tc>
          <w:tcPr>
            <w:tcW w:w="567" w:type="dxa"/>
          </w:tcPr>
          <w:p w14:paraId="52611108" w14:textId="77777777" w:rsidR="005A0E16" w:rsidRPr="00E837E0" w:rsidRDefault="005A0E16" w:rsidP="00E837E0">
            <w:pPr>
              <w:spacing w:after="120"/>
              <w:jc w:val="center"/>
              <w:rPr>
                <w:rFonts w:ascii="Arial" w:hAnsi="Arial" w:cs="Arial"/>
              </w:rPr>
            </w:pPr>
          </w:p>
        </w:tc>
        <w:tc>
          <w:tcPr>
            <w:tcW w:w="567" w:type="dxa"/>
          </w:tcPr>
          <w:p w14:paraId="70D74907" w14:textId="77777777" w:rsidR="005A0E16" w:rsidRPr="00E837E0" w:rsidRDefault="005A0E16" w:rsidP="00E837E0">
            <w:pPr>
              <w:spacing w:after="120"/>
              <w:jc w:val="center"/>
              <w:rPr>
                <w:rFonts w:ascii="Arial" w:hAnsi="Arial" w:cs="Arial"/>
              </w:rPr>
            </w:pPr>
          </w:p>
        </w:tc>
        <w:tc>
          <w:tcPr>
            <w:tcW w:w="567" w:type="dxa"/>
          </w:tcPr>
          <w:p w14:paraId="0E198BAE" w14:textId="77777777" w:rsidR="005A0E16" w:rsidRPr="00E837E0" w:rsidRDefault="005A0E16" w:rsidP="00E837E0">
            <w:pPr>
              <w:spacing w:after="120"/>
              <w:jc w:val="center"/>
              <w:rPr>
                <w:rFonts w:ascii="Arial" w:hAnsi="Arial" w:cs="Arial"/>
              </w:rPr>
            </w:pPr>
          </w:p>
        </w:tc>
        <w:tc>
          <w:tcPr>
            <w:tcW w:w="567" w:type="dxa"/>
          </w:tcPr>
          <w:p w14:paraId="051048B0" w14:textId="77777777" w:rsidR="005A0E16" w:rsidRPr="00E837E0" w:rsidRDefault="005A0E16" w:rsidP="00E837E0">
            <w:pPr>
              <w:spacing w:after="120"/>
              <w:jc w:val="center"/>
              <w:rPr>
                <w:rFonts w:ascii="Arial" w:hAnsi="Arial" w:cs="Arial"/>
              </w:rPr>
            </w:pPr>
          </w:p>
        </w:tc>
        <w:tc>
          <w:tcPr>
            <w:tcW w:w="567" w:type="dxa"/>
          </w:tcPr>
          <w:p w14:paraId="5CC13D6F" w14:textId="77777777" w:rsidR="005A0E16" w:rsidRPr="00E837E0" w:rsidRDefault="005A0E16" w:rsidP="00E837E0">
            <w:pPr>
              <w:spacing w:after="120"/>
              <w:jc w:val="center"/>
              <w:rPr>
                <w:rFonts w:ascii="Arial" w:hAnsi="Arial" w:cs="Arial"/>
              </w:rPr>
            </w:pPr>
          </w:p>
        </w:tc>
        <w:tc>
          <w:tcPr>
            <w:tcW w:w="567" w:type="dxa"/>
          </w:tcPr>
          <w:p w14:paraId="7C5EBFAF" w14:textId="77777777" w:rsidR="005A0E16" w:rsidRPr="00E837E0" w:rsidRDefault="005A0E16" w:rsidP="00E837E0">
            <w:pPr>
              <w:spacing w:after="120"/>
              <w:jc w:val="center"/>
              <w:rPr>
                <w:rFonts w:ascii="Arial" w:hAnsi="Arial" w:cs="Arial"/>
              </w:rPr>
            </w:pPr>
          </w:p>
        </w:tc>
        <w:tc>
          <w:tcPr>
            <w:tcW w:w="567" w:type="dxa"/>
          </w:tcPr>
          <w:p w14:paraId="59ECA026" w14:textId="77777777" w:rsidR="005A0E16" w:rsidRPr="00E837E0" w:rsidRDefault="005A0E16" w:rsidP="00E837E0">
            <w:pPr>
              <w:spacing w:after="120"/>
              <w:jc w:val="center"/>
              <w:rPr>
                <w:rFonts w:ascii="Arial" w:hAnsi="Arial" w:cs="Arial"/>
              </w:rPr>
            </w:pPr>
          </w:p>
        </w:tc>
        <w:tc>
          <w:tcPr>
            <w:tcW w:w="567" w:type="dxa"/>
          </w:tcPr>
          <w:p w14:paraId="65C8AA25" w14:textId="77777777" w:rsidR="005A0E16" w:rsidRPr="00E837E0" w:rsidRDefault="005A0E16" w:rsidP="00E837E0">
            <w:pPr>
              <w:spacing w:after="120"/>
              <w:jc w:val="center"/>
              <w:rPr>
                <w:rFonts w:ascii="Arial" w:hAnsi="Arial" w:cs="Arial"/>
              </w:rPr>
            </w:pPr>
          </w:p>
        </w:tc>
        <w:tc>
          <w:tcPr>
            <w:tcW w:w="567" w:type="dxa"/>
          </w:tcPr>
          <w:p w14:paraId="5E342D33" w14:textId="77777777" w:rsidR="005A0E16" w:rsidRPr="00E837E0" w:rsidRDefault="005A0E16" w:rsidP="00E837E0">
            <w:pPr>
              <w:spacing w:after="120"/>
              <w:jc w:val="center"/>
              <w:rPr>
                <w:rFonts w:ascii="Arial" w:hAnsi="Arial" w:cs="Arial"/>
              </w:rPr>
            </w:pPr>
          </w:p>
        </w:tc>
      </w:tr>
      <w:tr w:rsidR="005A0E16" w:rsidRPr="00DA0CFA" w14:paraId="64166997" w14:textId="77777777" w:rsidTr="005A0E16">
        <w:trPr>
          <w:jc w:val="center"/>
        </w:trPr>
        <w:tc>
          <w:tcPr>
            <w:tcW w:w="1730" w:type="dxa"/>
          </w:tcPr>
          <w:p w14:paraId="0C3A39C5" w14:textId="77777777" w:rsidR="005A0E16" w:rsidRPr="00DA0CFA" w:rsidRDefault="005A0E16" w:rsidP="00E837E0">
            <w:pPr>
              <w:spacing w:after="120"/>
              <w:jc w:val="both"/>
              <w:rPr>
                <w:rFonts w:ascii="Arial" w:hAnsi="Arial" w:cs="Arial"/>
              </w:rPr>
            </w:pPr>
            <w:r w:rsidRPr="00DA0CFA">
              <w:rPr>
                <w:rFonts w:ascii="Arial" w:hAnsi="Arial" w:cs="Arial"/>
              </w:rPr>
              <w:t xml:space="preserve">Essay </w:t>
            </w:r>
          </w:p>
          <w:p w14:paraId="30C70007" w14:textId="77777777" w:rsidR="005A0E16" w:rsidRPr="00DA0CFA" w:rsidRDefault="005A0E16" w:rsidP="00E837E0">
            <w:pPr>
              <w:spacing w:after="120"/>
              <w:jc w:val="both"/>
              <w:rPr>
                <w:rFonts w:ascii="Arial" w:hAnsi="Arial" w:cs="Arial"/>
              </w:rPr>
            </w:pPr>
            <w:r w:rsidRPr="00DA0CFA">
              <w:rPr>
                <w:rFonts w:ascii="Arial" w:hAnsi="Arial" w:cs="Arial"/>
              </w:rPr>
              <w:t>(2,500 words)</w:t>
            </w:r>
          </w:p>
        </w:tc>
        <w:tc>
          <w:tcPr>
            <w:tcW w:w="567" w:type="dxa"/>
          </w:tcPr>
          <w:p w14:paraId="5D58CEA1" w14:textId="65258C73"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32FBD845" w14:textId="6C8A1415"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02A4AA7C" w14:textId="08315096"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022CFB3E" w14:textId="66ED2DC8"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12AF22BD" w14:textId="340240B3"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63D47363" w14:textId="5578F435"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685B8129" w14:textId="1C3D85A6"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1976F49D" w14:textId="7F3CF676"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0392E209" w14:textId="60C7FFCE"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34F6332F" w14:textId="73AD7440" w:rsidR="005A0E16" w:rsidRPr="00E837E0" w:rsidRDefault="005A0E16" w:rsidP="00E837E0">
            <w:pPr>
              <w:spacing w:after="120"/>
              <w:jc w:val="center"/>
              <w:rPr>
                <w:rFonts w:ascii="Arial" w:hAnsi="Arial" w:cs="Arial"/>
              </w:rPr>
            </w:pPr>
            <w:r w:rsidRPr="00E837E0">
              <w:rPr>
                <w:rFonts w:ascii="Arial" w:hAnsi="Arial" w:cs="Arial"/>
              </w:rPr>
              <w:t>X</w:t>
            </w:r>
          </w:p>
        </w:tc>
      </w:tr>
      <w:tr w:rsidR="005A0E16" w:rsidRPr="00DA0CFA" w14:paraId="77A94AE7" w14:textId="77777777" w:rsidTr="005A0E16">
        <w:trPr>
          <w:jc w:val="center"/>
        </w:trPr>
        <w:tc>
          <w:tcPr>
            <w:tcW w:w="1730" w:type="dxa"/>
          </w:tcPr>
          <w:p w14:paraId="4ADDA5B0" w14:textId="77777777" w:rsidR="005A0E16" w:rsidRPr="00DA0CFA" w:rsidRDefault="005A0E16" w:rsidP="00E837E0">
            <w:pPr>
              <w:spacing w:after="120"/>
              <w:jc w:val="both"/>
              <w:rPr>
                <w:rFonts w:ascii="Arial" w:hAnsi="Arial" w:cs="Arial"/>
              </w:rPr>
            </w:pPr>
            <w:r w:rsidRPr="00DA0CFA">
              <w:rPr>
                <w:rFonts w:ascii="Arial" w:hAnsi="Arial" w:cs="Arial"/>
              </w:rPr>
              <w:t xml:space="preserve">Exam </w:t>
            </w:r>
          </w:p>
          <w:p w14:paraId="342A36FE" w14:textId="77777777" w:rsidR="005A0E16" w:rsidRPr="00DA0CFA" w:rsidRDefault="005A0E16" w:rsidP="00E837E0">
            <w:pPr>
              <w:spacing w:after="120"/>
              <w:jc w:val="both"/>
              <w:rPr>
                <w:rFonts w:ascii="Arial" w:hAnsi="Arial" w:cs="Arial"/>
              </w:rPr>
            </w:pPr>
            <w:r w:rsidRPr="00DA0CFA">
              <w:rPr>
                <w:rFonts w:ascii="Arial" w:hAnsi="Arial" w:cs="Arial"/>
              </w:rPr>
              <w:t>(2 hours)</w:t>
            </w:r>
          </w:p>
        </w:tc>
        <w:tc>
          <w:tcPr>
            <w:tcW w:w="567" w:type="dxa"/>
          </w:tcPr>
          <w:p w14:paraId="528C70E2" w14:textId="6051A319"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70D37A4C" w14:textId="36EAECFE"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7C079A89" w14:textId="6D92B03A"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4AC06D62" w14:textId="2F7F86C0"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53312CEE" w14:textId="4A6139F5"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2095889F" w14:textId="0EF94D6A"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23A6ED4B" w14:textId="0D1B9415"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55EA0C32" w14:textId="760CA26C"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0EE2AB9D" w14:textId="5DBFFD4C" w:rsidR="005A0E16" w:rsidRPr="00E837E0" w:rsidRDefault="005A0E16" w:rsidP="00E837E0">
            <w:pPr>
              <w:spacing w:after="120"/>
              <w:jc w:val="center"/>
              <w:rPr>
                <w:rFonts w:ascii="Arial" w:hAnsi="Arial" w:cs="Arial"/>
              </w:rPr>
            </w:pPr>
            <w:r w:rsidRPr="00E837E0">
              <w:rPr>
                <w:rFonts w:ascii="Arial" w:hAnsi="Arial" w:cs="Arial"/>
              </w:rPr>
              <w:t>X</w:t>
            </w:r>
          </w:p>
        </w:tc>
        <w:tc>
          <w:tcPr>
            <w:tcW w:w="567" w:type="dxa"/>
          </w:tcPr>
          <w:p w14:paraId="28DE6A85" w14:textId="29653463" w:rsidR="005A0E16" w:rsidRPr="00E837E0" w:rsidRDefault="005A0E16" w:rsidP="00E837E0">
            <w:pPr>
              <w:spacing w:after="120"/>
              <w:jc w:val="center"/>
              <w:rPr>
                <w:rFonts w:ascii="Arial" w:hAnsi="Arial" w:cs="Arial"/>
              </w:rPr>
            </w:pPr>
            <w:r w:rsidRPr="00E837E0">
              <w:rPr>
                <w:rFonts w:ascii="Arial" w:hAnsi="Arial" w:cs="Arial"/>
              </w:rPr>
              <w:t>X</w:t>
            </w:r>
          </w:p>
        </w:tc>
      </w:tr>
    </w:tbl>
    <w:p w14:paraId="34AB70E9" w14:textId="77777777" w:rsidR="005A0E16" w:rsidRPr="00DA0CFA" w:rsidRDefault="005A0E16" w:rsidP="00E837E0">
      <w:pPr>
        <w:spacing w:after="120" w:line="240" w:lineRule="auto"/>
        <w:ind w:left="426" w:right="260"/>
        <w:jc w:val="both"/>
        <w:rPr>
          <w:rFonts w:ascii="Arial" w:hAnsi="Arial" w:cs="Arial"/>
          <w:b/>
          <w:iCs/>
        </w:rPr>
      </w:pPr>
    </w:p>
    <w:p w14:paraId="30177130" w14:textId="77777777" w:rsidR="00274ED7" w:rsidRPr="00DA0CFA" w:rsidRDefault="00274ED7" w:rsidP="00E837E0">
      <w:pPr>
        <w:spacing w:after="120" w:line="240" w:lineRule="auto"/>
        <w:ind w:right="261"/>
        <w:jc w:val="both"/>
        <w:rPr>
          <w:rFonts w:ascii="Arial" w:hAnsi="Arial" w:cs="Arial"/>
          <w:b/>
          <w:i/>
          <w:iCs/>
        </w:rPr>
      </w:pPr>
    </w:p>
    <w:p w14:paraId="0E5E106A" w14:textId="77777777" w:rsidR="00883204" w:rsidRPr="00DA0CFA" w:rsidRDefault="00883204" w:rsidP="00E837E0">
      <w:pPr>
        <w:numPr>
          <w:ilvl w:val="0"/>
          <w:numId w:val="1"/>
        </w:numPr>
        <w:spacing w:after="120" w:line="240" w:lineRule="auto"/>
        <w:ind w:left="567" w:right="260" w:hanging="567"/>
        <w:jc w:val="both"/>
        <w:rPr>
          <w:rFonts w:ascii="Arial" w:hAnsi="Arial" w:cs="Arial"/>
          <w:iCs/>
        </w:rPr>
      </w:pPr>
      <w:r w:rsidRPr="00DA0CFA">
        <w:rPr>
          <w:rFonts w:ascii="Arial" w:hAnsi="Arial" w:cs="Arial"/>
          <w:b/>
          <w:bCs/>
        </w:rPr>
        <w:t xml:space="preserve">Inclusive module design </w:t>
      </w:r>
    </w:p>
    <w:p w14:paraId="49A85B0B" w14:textId="77777777" w:rsidR="00883204" w:rsidRPr="00DA0CFA" w:rsidRDefault="00883204" w:rsidP="00E837E0">
      <w:pPr>
        <w:autoSpaceDE w:val="0"/>
        <w:autoSpaceDN w:val="0"/>
        <w:adjustRightInd w:val="0"/>
        <w:spacing w:after="120" w:line="240" w:lineRule="auto"/>
        <w:ind w:left="567" w:right="260"/>
        <w:jc w:val="both"/>
        <w:rPr>
          <w:rFonts w:ascii="Arial" w:hAnsi="Arial" w:cs="Arial"/>
        </w:rPr>
      </w:pPr>
      <w:r w:rsidRPr="00DA0CFA">
        <w:rPr>
          <w:rFonts w:ascii="Arial" w:hAnsi="Arial" w:cs="Arial"/>
        </w:rPr>
        <w:t xml:space="preserve">The </w:t>
      </w:r>
      <w:r w:rsidR="005A0E16" w:rsidRPr="00DA0CFA">
        <w:rPr>
          <w:rFonts w:ascii="Arial" w:hAnsi="Arial" w:cs="Arial"/>
        </w:rPr>
        <w:t>School</w:t>
      </w:r>
      <w:r w:rsidRPr="00DA0CFA">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AB99919" w14:textId="77777777" w:rsidR="00883204" w:rsidRPr="00DA0CFA" w:rsidRDefault="00883204" w:rsidP="00E837E0">
      <w:pPr>
        <w:autoSpaceDE w:val="0"/>
        <w:autoSpaceDN w:val="0"/>
        <w:adjustRightInd w:val="0"/>
        <w:spacing w:after="120" w:line="240" w:lineRule="auto"/>
        <w:ind w:left="567" w:right="260"/>
        <w:jc w:val="both"/>
        <w:rPr>
          <w:rFonts w:ascii="Arial" w:hAnsi="Arial" w:cs="Arial"/>
        </w:rPr>
      </w:pPr>
      <w:r w:rsidRPr="00DA0CFA">
        <w:rPr>
          <w:rFonts w:ascii="Arial" w:hAnsi="Arial" w:cs="Arial"/>
        </w:rPr>
        <w:t>The inclusive practices in the guidance (see Annex B Appendix A) have been considered in order to support all students in the following areas:</w:t>
      </w:r>
    </w:p>
    <w:p w14:paraId="1D3347B3" w14:textId="77777777" w:rsidR="00883204" w:rsidRPr="00DA0CFA" w:rsidRDefault="00883204" w:rsidP="00E837E0">
      <w:pPr>
        <w:autoSpaceDE w:val="0"/>
        <w:autoSpaceDN w:val="0"/>
        <w:adjustRightInd w:val="0"/>
        <w:spacing w:after="120" w:line="240" w:lineRule="auto"/>
        <w:ind w:left="567" w:right="260"/>
        <w:jc w:val="both"/>
        <w:rPr>
          <w:rFonts w:ascii="Arial" w:hAnsi="Arial" w:cs="Arial"/>
          <w:bCs/>
        </w:rPr>
      </w:pPr>
      <w:r w:rsidRPr="00DA0CFA">
        <w:rPr>
          <w:rFonts w:ascii="Arial" w:hAnsi="Arial" w:cs="Arial"/>
        </w:rPr>
        <w:t xml:space="preserve">a) </w:t>
      </w:r>
      <w:r w:rsidRPr="00DA0CFA">
        <w:rPr>
          <w:rFonts w:ascii="Arial" w:hAnsi="Arial" w:cs="Arial"/>
          <w:bCs/>
        </w:rPr>
        <w:t>Accessible resources and curriculum</w:t>
      </w:r>
      <w:bookmarkStart w:id="0" w:name="_GoBack"/>
      <w:bookmarkEnd w:id="0"/>
    </w:p>
    <w:p w14:paraId="53525BEB" w14:textId="77777777" w:rsidR="00883204" w:rsidRPr="00DA0CFA" w:rsidRDefault="00883204" w:rsidP="00E837E0">
      <w:pPr>
        <w:tabs>
          <w:tab w:val="left" w:pos="567"/>
        </w:tabs>
        <w:autoSpaceDE w:val="0"/>
        <w:autoSpaceDN w:val="0"/>
        <w:adjustRightInd w:val="0"/>
        <w:spacing w:after="120" w:line="240" w:lineRule="auto"/>
        <w:ind w:left="567" w:right="260"/>
        <w:jc w:val="both"/>
        <w:rPr>
          <w:rFonts w:ascii="Arial" w:hAnsi="Arial" w:cs="Arial"/>
          <w:color w:val="000000"/>
        </w:rPr>
      </w:pPr>
      <w:r w:rsidRPr="00DA0CFA">
        <w:rPr>
          <w:rFonts w:ascii="Arial" w:hAnsi="Arial" w:cs="Arial"/>
        </w:rPr>
        <w:t xml:space="preserve">b) </w:t>
      </w:r>
      <w:r w:rsidRPr="00DA0CFA">
        <w:rPr>
          <w:rFonts w:ascii="Arial" w:hAnsi="Arial" w:cs="Arial"/>
          <w:bCs/>
        </w:rPr>
        <w:t>Learning</w:t>
      </w:r>
      <w:r w:rsidR="00BB2045" w:rsidRPr="00DA0CFA">
        <w:rPr>
          <w:rFonts w:ascii="Arial" w:hAnsi="Arial" w:cs="Arial"/>
          <w:bCs/>
        </w:rPr>
        <w:t>,</w:t>
      </w:r>
      <w:r w:rsidRPr="00DA0CFA">
        <w:rPr>
          <w:rFonts w:ascii="Arial" w:hAnsi="Arial" w:cs="Arial"/>
          <w:bCs/>
        </w:rPr>
        <w:t xml:space="preserve"> teaching and assessment methods</w:t>
      </w:r>
    </w:p>
    <w:p w14:paraId="199D2190" w14:textId="77777777" w:rsidR="00096DA4" w:rsidRPr="00DA0CFA" w:rsidRDefault="00096DA4" w:rsidP="00E837E0">
      <w:pPr>
        <w:spacing w:after="120" w:line="240" w:lineRule="auto"/>
        <w:ind w:left="426" w:right="260"/>
        <w:jc w:val="both"/>
        <w:rPr>
          <w:rFonts w:ascii="Arial" w:hAnsi="Arial" w:cs="Arial"/>
          <w:i/>
          <w:iCs/>
        </w:rPr>
      </w:pPr>
    </w:p>
    <w:p w14:paraId="3C1D46F6" w14:textId="77777777" w:rsidR="009A2D37" w:rsidRPr="00DA0CFA" w:rsidRDefault="00883204" w:rsidP="00E837E0">
      <w:pPr>
        <w:numPr>
          <w:ilvl w:val="0"/>
          <w:numId w:val="1"/>
        </w:numPr>
        <w:spacing w:after="120" w:line="240" w:lineRule="auto"/>
        <w:ind w:left="567" w:right="260" w:hanging="567"/>
        <w:jc w:val="both"/>
        <w:rPr>
          <w:rFonts w:ascii="Arial" w:hAnsi="Arial" w:cs="Arial"/>
          <w:b/>
        </w:rPr>
      </w:pPr>
      <w:r w:rsidRPr="00DA0CFA">
        <w:rPr>
          <w:rFonts w:ascii="Arial" w:hAnsi="Arial" w:cs="Arial"/>
          <w:b/>
        </w:rPr>
        <w:t>Campus(es) or c</w:t>
      </w:r>
      <w:r w:rsidR="009A2D37" w:rsidRPr="00DA0CFA">
        <w:rPr>
          <w:rFonts w:ascii="Arial" w:hAnsi="Arial" w:cs="Arial"/>
          <w:b/>
        </w:rPr>
        <w:t>entre(s)</w:t>
      </w:r>
      <w:r w:rsidRPr="00DA0CFA">
        <w:rPr>
          <w:rFonts w:ascii="Arial" w:hAnsi="Arial" w:cs="Arial"/>
          <w:b/>
        </w:rPr>
        <w:t xml:space="preserve"> where module will be delivered</w:t>
      </w:r>
    </w:p>
    <w:p w14:paraId="4A38274E" w14:textId="77777777" w:rsidR="009A2D37" w:rsidRPr="00323F31" w:rsidRDefault="009A2D37" w:rsidP="00E837E0">
      <w:pPr>
        <w:spacing w:after="120" w:line="240" w:lineRule="auto"/>
        <w:ind w:left="567" w:right="260"/>
        <w:jc w:val="both"/>
        <w:rPr>
          <w:rFonts w:ascii="Arial" w:hAnsi="Arial" w:cs="Arial"/>
        </w:rPr>
      </w:pPr>
      <w:r w:rsidRPr="00323F31">
        <w:rPr>
          <w:rFonts w:ascii="Arial" w:hAnsi="Arial" w:cs="Arial"/>
        </w:rPr>
        <w:t xml:space="preserve">Medway </w:t>
      </w:r>
    </w:p>
    <w:p w14:paraId="6748B04D" w14:textId="77777777" w:rsidR="009A2D37" w:rsidRPr="00DA0CFA" w:rsidRDefault="009A2D37" w:rsidP="00E837E0">
      <w:pPr>
        <w:spacing w:after="120" w:line="240" w:lineRule="auto"/>
        <w:ind w:left="426" w:right="260"/>
        <w:jc w:val="both"/>
        <w:rPr>
          <w:rFonts w:ascii="Arial" w:hAnsi="Arial" w:cs="Arial"/>
          <w:i/>
          <w:iCs/>
        </w:rPr>
      </w:pPr>
    </w:p>
    <w:p w14:paraId="6AA0796C" w14:textId="77777777" w:rsidR="00883204" w:rsidRPr="00DA0CFA" w:rsidRDefault="00883204" w:rsidP="00E837E0">
      <w:pPr>
        <w:numPr>
          <w:ilvl w:val="0"/>
          <w:numId w:val="1"/>
        </w:numPr>
        <w:spacing w:after="120" w:line="240" w:lineRule="auto"/>
        <w:ind w:left="567" w:right="261" w:hanging="568"/>
        <w:jc w:val="both"/>
        <w:rPr>
          <w:rFonts w:ascii="Arial" w:hAnsi="Arial" w:cs="Arial"/>
          <w:b/>
        </w:rPr>
      </w:pPr>
      <w:r w:rsidRPr="00DA0CFA">
        <w:rPr>
          <w:rFonts w:ascii="Arial" w:hAnsi="Arial" w:cs="Arial"/>
          <w:b/>
        </w:rPr>
        <w:t xml:space="preserve">Internationalisation </w:t>
      </w:r>
    </w:p>
    <w:p w14:paraId="41DA904D" w14:textId="6175ACE4" w:rsidR="00883204" w:rsidRPr="00DA0CFA" w:rsidRDefault="00323F31" w:rsidP="00E837E0">
      <w:pPr>
        <w:spacing w:after="120" w:line="240" w:lineRule="auto"/>
        <w:ind w:left="567" w:right="260"/>
        <w:jc w:val="both"/>
        <w:rPr>
          <w:rFonts w:ascii="Arial" w:hAnsi="Arial" w:cs="Arial"/>
        </w:rPr>
      </w:pPr>
      <w:r w:rsidRPr="00323F31">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78DEA473" w14:textId="77777777" w:rsidR="00641D6D" w:rsidRPr="00DA0CFA" w:rsidRDefault="00641D6D" w:rsidP="00E837E0">
      <w:pPr>
        <w:pBdr>
          <w:bottom w:val="single" w:sz="6" w:space="1" w:color="auto"/>
        </w:pBdr>
        <w:spacing w:after="120" w:line="240" w:lineRule="auto"/>
        <w:ind w:right="260"/>
        <w:jc w:val="both"/>
        <w:rPr>
          <w:rFonts w:ascii="Arial" w:hAnsi="Arial" w:cs="Arial"/>
        </w:rPr>
      </w:pPr>
    </w:p>
    <w:p w14:paraId="0E7122F4" w14:textId="77777777" w:rsidR="00E837E0" w:rsidRDefault="00E837E0">
      <w:pPr>
        <w:rPr>
          <w:rFonts w:ascii="Arial" w:hAnsi="Arial" w:cs="Arial"/>
          <w:b/>
          <w:sz w:val="20"/>
        </w:rPr>
      </w:pPr>
      <w:r>
        <w:rPr>
          <w:rFonts w:ascii="Arial" w:hAnsi="Arial" w:cs="Arial"/>
          <w:b/>
          <w:sz w:val="20"/>
        </w:rPr>
        <w:br w:type="page"/>
      </w:r>
    </w:p>
    <w:p w14:paraId="1057BEC0" w14:textId="4D7B4E21" w:rsidR="00441E76" w:rsidRPr="00DA0CFA" w:rsidRDefault="00422B69" w:rsidP="00E837E0">
      <w:pPr>
        <w:spacing w:after="120" w:line="240" w:lineRule="auto"/>
        <w:ind w:right="260"/>
        <w:jc w:val="both"/>
        <w:rPr>
          <w:rFonts w:ascii="Arial" w:hAnsi="Arial" w:cs="Arial"/>
          <w:b/>
          <w:sz w:val="20"/>
        </w:rPr>
      </w:pPr>
      <w:r w:rsidRPr="00DA0CFA">
        <w:rPr>
          <w:rFonts w:ascii="Arial" w:hAnsi="Arial" w:cs="Arial"/>
          <w:b/>
          <w:sz w:val="20"/>
        </w:rPr>
        <w:lastRenderedPageBreak/>
        <w:t>FACULTIES SUPPORT OFFICE</w:t>
      </w:r>
      <w:r w:rsidR="00441E76" w:rsidRPr="00DA0CFA">
        <w:rPr>
          <w:rFonts w:ascii="Arial" w:hAnsi="Arial" w:cs="Arial"/>
          <w:b/>
          <w:sz w:val="20"/>
        </w:rPr>
        <w:t xml:space="preserve"> USE ONLY</w:t>
      </w:r>
      <w:r w:rsidR="00C612A8" w:rsidRPr="00DA0CFA">
        <w:rPr>
          <w:rFonts w:ascii="Arial" w:hAnsi="Arial" w:cs="Arial"/>
          <w:b/>
          <w:sz w:val="20"/>
        </w:rPr>
        <w:t xml:space="preserve"> </w:t>
      </w:r>
    </w:p>
    <w:p w14:paraId="113D7FAE" w14:textId="77777777" w:rsidR="00D83563" w:rsidRPr="00DA0CFA" w:rsidRDefault="00D83563" w:rsidP="00E837E0">
      <w:pPr>
        <w:spacing w:after="120" w:line="240" w:lineRule="auto"/>
        <w:ind w:right="260"/>
        <w:jc w:val="both"/>
        <w:rPr>
          <w:rFonts w:ascii="Arial" w:hAnsi="Arial" w:cs="Arial"/>
          <w:b/>
          <w:sz w:val="20"/>
        </w:rPr>
      </w:pPr>
      <w:r w:rsidRPr="00DA0CFA">
        <w:rPr>
          <w:rFonts w:ascii="Arial" w:hAnsi="Arial" w:cs="Arial"/>
          <w:b/>
          <w:sz w:val="20"/>
        </w:rPr>
        <w:t>Revision record – all revisions must be recorded in the grid and full details of the change retained in the appropriate committee records.</w:t>
      </w:r>
    </w:p>
    <w:p w14:paraId="7F57E4F6" w14:textId="77777777" w:rsidR="00422B69" w:rsidRPr="00DA0CFA" w:rsidRDefault="00422B69" w:rsidP="00E837E0">
      <w:pPr>
        <w:spacing w:after="120" w:line="240" w:lineRule="auto"/>
        <w:ind w:right="-330"/>
        <w:jc w:val="both"/>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A0CFA" w14:paraId="6E3D6812" w14:textId="77777777" w:rsidTr="00694309">
        <w:trPr>
          <w:trHeight w:val="317"/>
        </w:trPr>
        <w:tc>
          <w:tcPr>
            <w:tcW w:w="1526" w:type="dxa"/>
          </w:tcPr>
          <w:p w14:paraId="69F7BEC1" w14:textId="77777777" w:rsidR="00422B69" w:rsidRPr="00DA0CFA" w:rsidRDefault="00422B69" w:rsidP="00E837E0">
            <w:pPr>
              <w:spacing w:after="120"/>
              <w:jc w:val="both"/>
              <w:rPr>
                <w:rFonts w:ascii="Arial" w:hAnsi="Arial" w:cs="Arial"/>
                <w:sz w:val="18"/>
              </w:rPr>
            </w:pPr>
            <w:r w:rsidRPr="00DA0CFA">
              <w:rPr>
                <w:rFonts w:ascii="Arial" w:hAnsi="Arial" w:cs="Arial"/>
                <w:sz w:val="18"/>
              </w:rPr>
              <w:t>Date approved</w:t>
            </w:r>
          </w:p>
        </w:tc>
        <w:tc>
          <w:tcPr>
            <w:tcW w:w="1701" w:type="dxa"/>
          </w:tcPr>
          <w:p w14:paraId="605DE906" w14:textId="77777777" w:rsidR="00422B69" w:rsidRPr="00DA0CFA" w:rsidRDefault="00422B69" w:rsidP="00E837E0">
            <w:pPr>
              <w:spacing w:after="120"/>
              <w:jc w:val="both"/>
              <w:rPr>
                <w:rFonts w:ascii="Arial" w:hAnsi="Arial" w:cs="Arial"/>
                <w:sz w:val="18"/>
              </w:rPr>
            </w:pPr>
            <w:r w:rsidRPr="00DA0CFA">
              <w:rPr>
                <w:rFonts w:ascii="Arial" w:hAnsi="Arial" w:cs="Arial"/>
                <w:sz w:val="18"/>
              </w:rPr>
              <w:t>Major/minor revision</w:t>
            </w:r>
          </w:p>
        </w:tc>
        <w:tc>
          <w:tcPr>
            <w:tcW w:w="2410" w:type="dxa"/>
          </w:tcPr>
          <w:p w14:paraId="0DC16F23" w14:textId="77777777" w:rsidR="00422B69" w:rsidRPr="00DA0CFA" w:rsidRDefault="00422B69" w:rsidP="00E837E0">
            <w:pPr>
              <w:spacing w:after="120"/>
              <w:jc w:val="both"/>
              <w:rPr>
                <w:rFonts w:ascii="Arial" w:hAnsi="Arial" w:cs="Arial"/>
                <w:sz w:val="18"/>
              </w:rPr>
            </w:pPr>
            <w:r w:rsidRPr="00DA0CFA">
              <w:rPr>
                <w:rFonts w:ascii="Arial" w:hAnsi="Arial" w:cs="Arial"/>
                <w:sz w:val="18"/>
              </w:rPr>
              <w:t>Start date of the delivery of  revised version</w:t>
            </w:r>
          </w:p>
        </w:tc>
        <w:tc>
          <w:tcPr>
            <w:tcW w:w="2448" w:type="dxa"/>
          </w:tcPr>
          <w:p w14:paraId="50D15107" w14:textId="77777777" w:rsidR="00422B69" w:rsidRPr="00DA0CFA" w:rsidRDefault="00422B69" w:rsidP="00E837E0">
            <w:pPr>
              <w:spacing w:after="120"/>
              <w:jc w:val="both"/>
              <w:rPr>
                <w:rFonts w:ascii="Arial" w:hAnsi="Arial" w:cs="Arial"/>
                <w:sz w:val="18"/>
              </w:rPr>
            </w:pPr>
            <w:r w:rsidRPr="00DA0CFA">
              <w:rPr>
                <w:rFonts w:ascii="Arial" w:hAnsi="Arial" w:cs="Arial"/>
                <w:sz w:val="18"/>
              </w:rPr>
              <w:t>Section revised</w:t>
            </w:r>
          </w:p>
        </w:tc>
        <w:tc>
          <w:tcPr>
            <w:tcW w:w="2597" w:type="dxa"/>
          </w:tcPr>
          <w:p w14:paraId="091E660B" w14:textId="77777777" w:rsidR="00422B69" w:rsidRPr="00DA0CFA" w:rsidRDefault="00422B69" w:rsidP="00E837E0">
            <w:pPr>
              <w:spacing w:after="120"/>
              <w:jc w:val="both"/>
              <w:rPr>
                <w:rFonts w:ascii="Arial" w:hAnsi="Arial" w:cs="Arial"/>
                <w:sz w:val="18"/>
              </w:rPr>
            </w:pPr>
            <w:r w:rsidRPr="00DA0CFA">
              <w:rPr>
                <w:rFonts w:ascii="Arial" w:hAnsi="Arial" w:cs="Arial"/>
                <w:sz w:val="18"/>
              </w:rPr>
              <w:t>Impacts PLOs</w:t>
            </w:r>
            <w:r w:rsidR="00694309" w:rsidRPr="00DA0CFA">
              <w:rPr>
                <w:rFonts w:ascii="Arial" w:hAnsi="Arial" w:cs="Arial"/>
                <w:sz w:val="18"/>
              </w:rPr>
              <w:t xml:space="preserve"> (</w:t>
            </w:r>
            <w:r w:rsidR="001A425B" w:rsidRPr="00DA0CFA">
              <w:rPr>
                <w:rFonts w:ascii="Arial" w:hAnsi="Arial" w:cs="Arial"/>
                <w:sz w:val="18"/>
              </w:rPr>
              <w:t>Q6&amp;7 cover sheet)</w:t>
            </w:r>
          </w:p>
        </w:tc>
      </w:tr>
      <w:tr w:rsidR="00302082" w:rsidRPr="00302082" w14:paraId="67A92309" w14:textId="77777777" w:rsidTr="00694309">
        <w:trPr>
          <w:trHeight w:val="305"/>
        </w:trPr>
        <w:tc>
          <w:tcPr>
            <w:tcW w:w="1526" w:type="dxa"/>
          </w:tcPr>
          <w:p w14:paraId="44CE5D98" w14:textId="77777777" w:rsidR="00422B69" w:rsidRPr="00DA0CFA" w:rsidRDefault="00DA0CFA" w:rsidP="00E837E0">
            <w:pPr>
              <w:spacing w:after="120"/>
              <w:jc w:val="both"/>
              <w:rPr>
                <w:rFonts w:ascii="Arial" w:hAnsi="Arial" w:cs="Arial"/>
              </w:rPr>
            </w:pPr>
            <w:r w:rsidRPr="00DA0CFA">
              <w:rPr>
                <w:rFonts w:ascii="Arial" w:hAnsi="Arial" w:cs="Arial"/>
              </w:rPr>
              <w:t>08/07/2016</w:t>
            </w:r>
          </w:p>
        </w:tc>
        <w:tc>
          <w:tcPr>
            <w:tcW w:w="1701" w:type="dxa"/>
          </w:tcPr>
          <w:p w14:paraId="3BE96F27" w14:textId="77777777" w:rsidR="00422B69" w:rsidRPr="00E837E0" w:rsidRDefault="00DA0CFA" w:rsidP="00E837E0">
            <w:pPr>
              <w:spacing w:after="120"/>
              <w:jc w:val="both"/>
              <w:rPr>
                <w:rFonts w:ascii="Arial" w:hAnsi="Arial" w:cs="Arial"/>
                <w:sz w:val="18"/>
              </w:rPr>
            </w:pPr>
            <w:r w:rsidRPr="00E837E0">
              <w:rPr>
                <w:rFonts w:ascii="Arial" w:hAnsi="Arial" w:cs="Arial"/>
                <w:sz w:val="18"/>
              </w:rPr>
              <w:t>Major</w:t>
            </w:r>
          </w:p>
        </w:tc>
        <w:tc>
          <w:tcPr>
            <w:tcW w:w="2410" w:type="dxa"/>
          </w:tcPr>
          <w:p w14:paraId="055A0A55" w14:textId="77777777" w:rsidR="00422B69" w:rsidRPr="00E837E0" w:rsidRDefault="00DA0CFA" w:rsidP="00E837E0">
            <w:pPr>
              <w:spacing w:after="120"/>
              <w:jc w:val="both"/>
              <w:rPr>
                <w:rFonts w:ascii="Arial" w:hAnsi="Arial" w:cs="Arial"/>
                <w:sz w:val="18"/>
              </w:rPr>
            </w:pPr>
            <w:r w:rsidRPr="00E837E0">
              <w:rPr>
                <w:rFonts w:ascii="Arial" w:hAnsi="Arial" w:cs="Arial"/>
                <w:sz w:val="18"/>
              </w:rPr>
              <w:t>January 2018</w:t>
            </w:r>
          </w:p>
        </w:tc>
        <w:tc>
          <w:tcPr>
            <w:tcW w:w="2448" w:type="dxa"/>
          </w:tcPr>
          <w:p w14:paraId="6A4B0637" w14:textId="48792595" w:rsidR="00422B69" w:rsidRPr="00E837E0" w:rsidRDefault="00E837E0" w:rsidP="00E837E0">
            <w:pPr>
              <w:spacing w:after="120"/>
              <w:jc w:val="both"/>
              <w:rPr>
                <w:rFonts w:ascii="Arial" w:hAnsi="Arial" w:cs="Arial"/>
                <w:sz w:val="18"/>
              </w:rPr>
            </w:pPr>
            <w:r>
              <w:rPr>
                <w:rFonts w:ascii="Arial" w:hAnsi="Arial" w:cs="Arial"/>
                <w:sz w:val="18"/>
              </w:rPr>
              <w:t xml:space="preserve">Sections </w:t>
            </w:r>
            <w:r w:rsidR="00DA0CFA" w:rsidRPr="00E837E0">
              <w:rPr>
                <w:rFonts w:ascii="Arial" w:hAnsi="Arial" w:cs="Arial"/>
                <w:sz w:val="18"/>
              </w:rPr>
              <w:t>5,8,9,10,11,12, 13,14</w:t>
            </w:r>
          </w:p>
        </w:tc>
        <w:tc>
          <w:tcPr>
            <w:tcW w:w="2597" w:type="dxa"/>
          </w:tcPr>
          <w:p w14:paraId="5B3A53AE" w14:textId="77777777" w:rsidR="00422B69" w:rsidRPr="00E837E0" w:rsidRDefault="00422B69" w:rsidP="00E837E0">
            <w:pPr>
              <w:spacing w:after="120"/>
              <w:jc w:val="both"/>
              <w:rPr>
                <w:rFonts w:ascii="Arial" w:hAnsi="Arial" w:cs="Arial"/>
                <w:sz w:val="18"/>
              </w:rPr>
            </w:pPr>
          </w:p>
        </w:tc>
      </w:tr>
      <w:tr w:rsidR="00302082" w:rsidRPr="00302082" w14:paraId="1A97AC69" w14:textId="77777777" w:rsidTr="00694309">
        <w:trPr>
          <w:trHeight w:val="305"/>
        </w:trPr>
        <w:tc>
          <w:tcPr>
            <w:tcW w:w="1526" w:type="dxa"/>
          </w:tcPr>
          <w:p w14:paraId="5EB1EE87" w14:textId="77777777" w:rsidR="00422B69" w:rsidRPr="00302082" w:rsidRDefault="00422B69" w:rsidP="00E837E0">
            <w:pPr>
              <w:spacing w:after="120"/>
              <w:jc w:val="both"/>
              <w:rPr>
                <w:rFonts w:ascii="Arial" w:hAnsi="Arial" w:cs="Arial"/>
              </w:rPr>
            </w:pPr>
          </w:p>
        </w:tc>
        <w:tc>
          <w:tcPr>
            <w:tcW w:w="1701" w:type="dxa"/>
          </w:tcPr>
          <w:p w14:paraId="6B189E36" w14:textId="77777777" w:rsidR="00422B69" w:rsidRPr="00E837E0" w:rsidRDefault="00422B69" w:rsidP="00E837E0">
            <w:pPr>
              <w:spacing w:after="120"/>
              <w:jc w:val="both"/>
              <w:rPr>
                <w:rFonts w:ascii="Arial" w:hAnsi="Arial" w:cs="Arial"/>
                <w:sz w:val="18"/>
              </w:rPr>
            </w:pPr>
          </w:p>
        </w:tc>
        <w:tc>
          <w:tcPr>
            <w:tcW w:w="2410" w:type="dxa"/>
          </w:tcPr>
          <w:p w14:paraId="2A7A7069" w14:textId="77777777" w:rsidR="00422B69" w:rsidRPr="00E837E0" w:rsidRDefault="00422B69" w:rsidP="00E837E0">
            <w:pPr>
              <w:spacing w:after="120"/>
              <w:jc w:val="both"/>
              <w:rPr>
                <w:rFonts w:ascii="Arial" w:hAnsi="Arial" w:cs="Arial"/>
                <w:sz w:val="18"/>
              </w:rPr>
            </w:pPr>
          </w:p>
        </w:tc>
        <w:tc>
          <w:tcPr>
            <w:tcW w:w="2448" w:type="dxa"/>
          </w:tcPr>
          <w:p w14:paraId="36372A1C" w14:textId="77777777" w:rsidR="00422B69" w:rsidRPr="00E837E0" w:rsidRDefault="00422B69" w:rsidP="00E837E0">
            <w:pPr>
              <w:spacing w:after="120"/>
              <w:jc w:val="both"/>
              <w:rPr>
                <w:rFonts w:ascii="Arial" w:hAnsi="Arial" w:cs="Arial"/>
                <w:sz w:val="18"/>
              </w:rPr>
            </w:pPr>
          </w:p>
        </w:tc>
        <w:tc>
          <w:tcPr>
            <w:tcW w:w="2597" w:type="dxa"/>
          </w:tcPr>
          <w:p w14:paraId="7D575653" w14:textId="77777777" w:rsidR="00422B69" w:rsidRPr="00E837E0" w:rsidRDefault="00422B69" w:rsidP="00E837E0">
            <w:pPr>
              <w:spacing w:after="120"/>
              <w:jc w:val="both"/>
              <w:rPr>
                <w:rFonts w:ascii="Arial" w:hAnsi="Arial" w:cs="Arial"/>
                <w:sz w:val="18"/>
              </w:rPr>
            </w:pPr>
          </w:p>
        </w:tc>
      </w:tr>
    </w:tbl>
    <w:p w14:paraId="47BDEE2B" w14:textId="77777777" w:rsidR="00D83563" w:rsidRDefault="00D83563" w:rsidP="00E837E0">
      <w:pPr>
        <w:spacing w:after="120" w:line="240" w:lineRule="auto"/>
        <w:ind w:right="-330"/>
        <w:jc w:val="both"/>
        <w:rPr>
          <w:rFonts w:ascii="Arial" w:hAnsi="Arial" w:cs="Arial"/>
        </w:rPr>
      </w:pPr>
    </w:p>
    <w:p w14:paraId="5C66C009" w14:textId="77777777" w:rsidR="00C57028" w:rsidRPr="00302082" w:rsidRDefault="00C57028" w:rsidP="00E837E0">
      <w:pPr>
        <w:pBdr>
          <w:top w:val="single" w:sz="4" w:space="1" w:color="auto"/>
          <w:left w:val="single" w:sz="4" w:space="4" w:color="auto"/>
          <w:bottom w:val="single" w:sz="4" w:space="1" w:color="auto"/>
          <w:right w:val="single" w:sz="4" w:space="4" w:color="auto"/>
        </w:pBdr>
        <w:spacing w:after="120" w:line="240" w:lineRule="auto"/>
        <w:ind w:right="-24"/>
        <w:jc w:val="both"/>
        <w:rPr>
          <w:rFonts w:ascii="Arial" w:hAnsi="Arial" w:cs="Arial"/>
        </w:rPr>
      </w:pPr>
      <w:r>
        <w:rPr>
          <w:rFonts w:ascii="Arial" w:hAnsi="Arial" w:cs="Arial"/>
        </w:rPr>
        <w:t>Revised FSO Jan 2018</w:t>
      </w:r>
    </w:p>
    <w:sectPr w:rsidR="00C57028" w:rsidRPr="00302082" w:rsidSect="00E837E0">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444A9" w14:textId="77777777" w:rsidR="005F283E" w:rsidRDefault="005F283E" w:rsidP="009A2D37">
      <w:pPr>
        <w:spacing w:after="0" w:line="240" w:lineRule="auto"/>
      </w:pPr>
      <w:r>
        <w:separator/>
      </w:r>
    </w:p>
  </w:endnote>
  <w:endnote w:type="continuationSeparator" w:id="0">
    <w:p w14:paraId="27299B11" w14:textId="77777777" w:rsidR="005F283E" w:rsidRDefault="005F283E" w:rsidP="009A2D37">
      <w:pPr>
        <w:spacing w:after="0" w:line="240" w:lineRule="auto"/>
      </w:pPr>
      <w:r>
        <w:continuationSeparator/>
      </w:r>
    </w:p>
  </w:endnote>
  <w:endnote w:type="continuationNotice" w:id="1">
    <w:p w14:paraId="549E2F3A" w14:textId="77777777" w:rsidR="005F283E" w:rsidRDefault="005F2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7E826" w14:textId="77777777" w:rsidR="00E837E0" w:rsidRDefault="00E837E0">
    <w:pPr>
      <w:pStyle w:val="Footer"/>
      <w:jc w:val="center"/>
    </w:pPr>
  </w:p>
  <w:p w14:paraId="3CA55715" w14:textId="483CD3AF" w:rsidR="00E837E0" w:rsidRDefault="00E837E0">
    <w:pPr>
      <w:pStyle w:val="Footer"/>
      <w:jc w:val="center"/>
    </w:pPr>
    <w:sdt>
      <w:sdtPr>
        <w:id w:val="15329172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41C0E013" w14:textId="0E5030DC" w:rsidR="008B2543" w:rsidRPr="007B7724" w:rsidRDefault="00E837E0" w:rsidP="00E837E0">
    <w:pPr>
      <w:pStyle w:val="Footer"/>
      <w:spacing w:after="120"/>
      <w:ind w:right="-330"/>
      <w:jc w:val="center"/>
      <w:rPr>
        <w:rFonts w:ascii="Arial" w:hAnsi="Arial"/>
        <w:sz w:val="18"/>
      </w:rPr>
    </w:pPr>
    <w:r w:rsidRPr="00E837E0">
      <w:rPr>
        <w:rFonts w:ascii="Arial" w:hAnsi="Arial"/>
        <w:sz w:val="18"/>
      </w:rPr>
      <w:t>SOCI3290 (SO329) - Introduction to Criminology and Criminal Justice</w:t>
    </w:r>
    <w:r>
      <w:rPr>
        <w:rFonts w:ascii="Arial" w:hAnsi="Arial"/>
        <w:sz w:val="18"/>
      </w:rPr>
      <w:t xml:space="preserve"> – from January 2018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87633" w14:textId="77777777" w:rsidR="005F283E" w:rsidRDefault="005F283E" w:rsidP="009A2D37">
      <w:pPr>
        <w:spacing w:after="0" w:line="240" w:lineRule="auto"/>
      </w:pPr>
      <w:r>
        <w:separator/>
      </w:r>
    </w:p>
  </w:footnote>
  <w:footnote w:type="continuationSeparator" w:id="0">
    <w:p w14:paraId="2C321680" w14:textId="77777777" w:rsidR="005F283E" w:rsidRDefault="005F283E" w:rsidP="009A2D37">
      <w:pPr>
        <w:spacing w:after="0" w:line="240" w:lineRule="auto"/>
      </w:pPr>
      <w:r>
        <w:continuationSeparator/>
      </w:r>
    </w:p>
  </w:footnote>
  <w:footnote w:type="continuationNotice" w:id="1">
    <w:p w14:paraId="4BE8E706" w14:textId="77777777" w:rsidR="005F283E" w:rsidRDefault="005F28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367C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596A8A2" wp14:editId="3FD02CB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89039B8" w14:textId="77777777" w:rsidR="008B2543" w:rsidRPr="008C00F8" w:rsidRDefault="008B2543" w:rsidP="005E6D38">
    <w:pPr>
      <w:pStyle w:val="Heading1"/>
      <w:spacing w:before="60" w:after="60"/>
      <w:rPr>
        <w:rFonts w:ascii="Arial" w:hAnsi="Arial" w:cs="Arial"/>
      </w:rPr>
    </w:pPr>
  </w:p>
  <w:p w14:paraId="4003232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E22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5118FE" wp14:editId="323882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09856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2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3F31"/>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1072"/>
    <w:rsid w:val="00460925"/>
    <w:rsid w:val="00471C6C"/>
    <w:rsid w:val="00472023"/>
    <w:rsid w:val="00486993"/>
    <w:rsid w:val="004877EA"/>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4E10"/>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E16"/>
    <w:rsid w:val="005A14B5"/>
    <w:rsid w:val="005B5A98"/>
    <w:rsid w:val="005C1A4F"/>
    <w:rsid w:val="005C27D7"/>
    <w:rsid w:val="005D7CD0"/>
    <w:rsid w:val="005E1A3A"/>
    <w:rsid w:val="005E6ADC"/>
    <w:rsid w:val="005E6D10"/>
    <w:rsid w:val="005E6D38"/>
    <w:rsid w:val="005E7B3F"/>
    <w:rsid w:val="005F040F"/>
    <w:rsid w:val="005F283E"/>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22A"/>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627"/>
    <w:rsid w:val="008D7401"/>
    <w:rsid w:val="00903DF6"/>
    <w:rsid w:val="00917D57"/>
    <w:rsid w:val="00921CF6"/>
    <w:rsid w:val="00922E9E"/>
    <w:rsid w:val="00924EF0"/>
    <w:rsid w:val="00934D7B"/>
    <w:rsid w:val="00945A6C"/>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1938"/>
    <w:rsid w:val="00DA0CFA"/>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77DF4"/>
    <w:rsid w:val="00E806FB"/>
    <w:rsid w:val="00E837E0"/>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22C20"/>
  <w15:docId w15:val="{4B8937B7-2D5B-45E3-9E8E-2304C3D8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0104">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078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anet\Downloads\SO329fsov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AA236-870C-40E3-AD75-9A54D5B61CC3}"/>
</file>

<file path=customXml/itemProps2.xml><?xml version="1.0" encoding="utf-8"?>
<ds:datastoreItem xmlns:ds="http://schemas.openxmlformats.org/officeDocument/2006/customXml" ds:itemID="{D0703189-B53C-4A0F-AB67-4D94BD569CAA}">
  <ds:schemaRefs>
    <ds:schemaRef ds:uri="http://schemas.microsoft.com/sharepoint/v3/contenttype/forms"/>
  </ds:schemaRefs>
</ds:datastoreItem>
</file>

<file path=customXml/itemProps3.xml><?xml version="1.0" encoding="utf-8"?>
<ds:datastoreItem xmlns:ds="http://schemas.openxmlformats.org/officeDocument/2006/customXml" ds:itemID="{F076C93E-B447-48D8-8933-462128DA5814}">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918087D-D178-487B-9D79-242FA71D7887}">
  <ds:schemaRefs>
    <ds:schemaRef ds:uri="http://schemas.microsoft.com/sharepoint/events"/>
  </ds:schemaRefs>
</ds:datastoreItem>
</file>

<file path=customXml/itemProps5.xml><?xml version="1.0" encoding="utf-8"?>
<ds:datastoreItem xmlns:ds="http://schemas.openxmlformats.org/officeDocument/2006/customXml" ds:itemID="{0405B87A-B2A6-403B-91F3-5E35FADC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SO329fsov2 (1).dotx</Template>
  <TotalTime>4</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PhilJanet</dc:creator>
  <cp:lastModifiedBy>Ben Singh Nightingale</cp:lastModifiedBy>
  <cp:revision>5</cp:revision>
  <cp:lastPrinted>2015-09-09T08:37:00Z</cp:lastPrinted>
  <dcterms:created xsi:type="dcterms:W3CDTF">2018-08-24T10:59:00Z</dcterms:created>
  <dcterms:modified xsi:type="dcterms:W3CDTF">2022-03-21T18:03:00Z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e3f48a60-bb32-4b94-91a3-07a4cd0741e7</vt:lpwstr>
  </property>
  <property fmtid="{D5CDD505-2E9C-101B-9397-08002B2CF9AE}" pid="4" name="Order">
    <vt:r8>11400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