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8D4B4" w14:textId="77777777" w:rsidR="009A2D37" w:rsidRPr="00302082" w:rsidRDefault="009A2D37" w:rsidP="00BE4E3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F4A8ED" w14:textId="77777777" w:rsidR="00154D48" w:rsidRDefault="00C95D64" w:rsidP="00BE4E3C">
      <w:pPr>
        <w:spacing w:after="120" w:line="240" w:lineRule="auto"/>
        <w:ind w:left="567" w:right="260"/>
        <w:jc w:val="both"/>
        <w:rPr>
          <w:rFonts w:ascii="Arial" w:hAnsi="Arial" w:cs="Arial"/>
        </w:rPr>
      </w:pPr>
      <w:r>
        <w:rPr>
          <w:rFonts w:ascii="Arial" w:hAnsi="Arial" w:cs="Arial"/>
        </w:rPr>
        <w:t xml:space="preserve">SOCI3100 (SO310) </w:t>
      </w:r>
      <w:r w:rsidRPr="00766E71">
        <w:rPr>
          <w:rFonts w:ascii="Arial" w:hAnsi="Arial" w:cs="Arial"/>
        </w:rPr>
        <w:t>Social Policy and Social Problems</w:t>
      </w:r>
    </w:p>
    <w:p w14:paraId="3F015407" w14:textId="77777777" w:rsidR="00A30438" w:rsidRPr="00154D48" w:rsidRDefault="00A30438" w:rsidP="00BE4E3C">
      <w:pPr>
        <w:spacing w:after="120" w:line="240" w:lineRule="auto"/>
        <w:ind w:left="567" w:right="260"/>
        <w:jc w:val="both"/>
        <w:rPr>
          <w:rFonts w:ascii="Arial" w:hAnsi="Arial" w:cs="Arial"/>
        </w:rPr>
      </w:pPr>
    </w:p>
    <w:p w14:paraId="310178C5" w14:textId="77777777" w:rsidR="009A2D37" w:rsidRPr="00302082" w:rsidRDefault="009A2D37" w:rsidP="00BE4E3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082EA72" w14:textId="77777777" w:rsidR="00C95D64" w:rsidRPr="00A83779" w:rsidRDefault="00C95D64" w:rsidP="00BE4E3C">
      <w:pPr>
        <w:spacing w:after="120" w:line="240" w:lineRule="auto"/>
        <w:ind w:left="567" w:right="260"/>
        <w:jc w:val="both"/>
        <w:rPr>
          <w:rFonts w:ascii="Arial" w:hAnsi="Arial" w:cs="Arial"/>
          <w:iCs/>
        </w:rPr>
      </w:pPr>
      <w:r>
        <w:rPr>
          <w:rFonts w:ascii="Arial" w:hAnsi="Arial" w:cs="Arial"/>
          <w:iCs/>
        </w:rPr>
        <w:t>S</w:t>
      </w:r>
      <w:r w:rsidRPr="00A83779">
        <w:rPr>
          <w:rFonts w:ascii="Arial" w:hAnsi="Arial" w:cs="Arial"/>
          <w:iCs/>
        </w:rPr>
        <w:t>chool of Social Policy, Sociology and Social Research</w:t>
      </w:r>
    </w:p>
    <w:p w14:paraId="5968D8D3" w14:textId="77777777" w:rsidR="009A2D37" w:rsidRPr="00154D48" w:rsidRDefault="009A2D37" w:rsidP="00BE4E3C">
      <w:pPr>
        <w:spacing w:after="120" w:line="240" w:lineRule="auto"/>
        <w:ind w:left="567" w:right="260"/>
        <w:jc w:val="both"/>
        <w:rPr>
          <w:rFonts w:ascii="Arial" w:hAnsi="Arial" w:cs="Arial"/>
          <w:iCs/>
        </w:rPr>
      </w:pPr>
    </w:p>
    <w:p w14:paraId="26530672" w14:textId="77777777" w:rsidR="009A2D37" w:rsidRPr="00302082" w:rsidRDefault="00883204" w:rsidP="00BE4E3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2B1D8D" w14:textId="77777777" w:rsidR="009A2D37" w:rsidRPr="00154D48" w:rsidRDefault="00C95D64" w:rsidP="00BE4E3C">
      <w:pPr>
        <w:spacing w:after="120" w:line="240" w:lineRule="auto"/>
        <w:ind w:left="567" w:right="260"/>
        <w:jc w:val="both"/>
        <w:rPr>
          <w:rFonts w:ascii="Arial" w:hAnsi="Arial" w:cs="Arial"/>
        </w:rPr>
      </w:pPr>
      <w:r>
        <w:rPr>
          <w:rFonts w:ascii="Arial" w:hAnsi="Arial" w:cs="Arial"/>
        </w:rPr>
        <w:t xml:space="preserve">Level 4 </w:t>
      </w:r>
    </w:p>
    <w:p w14:paraId="431997C5" w14:textId="77777777" w:rsidR="00154D48" w:rsidRPr="00154D48" w:rsidRDefault="00154D48" w:rsidP="00BE4E3C">
      <w:pPr>
        <w:spacing w:after="120" w:line="240" w:lineRule="auto"/>
        <w:ind w:left="567" w:right="260"/>
        <w:jc w:val="both"/>
        <w:rPr>
          <w:rFonts w:ascii="Arial" w:hAnsi="Arial" w:cs="Arial"/>
          <w:iCs/>
        </w:rPr>
      </w:pPr>
    </w:p>
    <w:p w14:paraId="47E02979" w14:textId="77777777" w:rsidR="009A2D37" w:rsidRPr="00302082" w:rsidRDefault="009A2D37" w:rsidP="00BE4E3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A3D6AD" w14:textId="77777777" w:rsidR="009A2D37" w:rsidRPr="00154D48" w:rsidRDefault="00C95D64" w:rsidP="00BE4E3C">
      <w:pPr>
        <w:spacing w:after="120" w:line="240" w:lineRule="auto"/>
        <w:ind w:left="567" w:right="260"/>
        <w:jc w:val="both"/>
        <w:rPr>
          <w:rFonts w:ascii="Arial" w:hAnsi="Arial" w:cs="Arial"/>
        </w:rPr>
      </w:pPr>
      <w:r>
        <w:rPr>
          <w:rFonts w:ascii="Arial" w:hAnsi="Arial" w:cs="Arial"/>
        </w:rPr>
        <w:t>15 credits (7.5 ECTS)</w:t>
      </w:r>
    </w:p>
    <w:p w14:paraId="116FB53E" w14:textId="77777777" w:rsidR="00154D48" w:rsidRPr="00154D48" w:rsidRDefault="00154D48" w:rsidP="00BE4E3C">
      <w:pPr>
        <w:spacing w:after="120" w:line="240" w:lineRule="auto"/>
        <w:ind w:left="567" w:right="260"/>
        <w:jc w:val="both"/>
        <w:rPr>
          <w:rFonts w:ascii="Arial" w:hAnsi="Arial" w:cs="Arial"/>
        </w:rPr>
      </w:pPr>
    </w:p>
    <w:p w14:paraId="0588D1E3" w14:textId="77777777" w:rsidR="009A2D37" w:rsidRPr="00302082" w:rsidRDefault="009A2D37" w:rsidP="00BE4E3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CE89414" w14:textId="77777777" w:rsidR="009A2D37" w:rsidRPr="00154D48" w:rsidRDefault="00C95D64" w:rsidP="00BE4E3C">
      <w:pPr>
        <w:spacing w:after="120" w:line="240" w:lineRule="auto"/>
        <w:ind w:left="567" w:right="260"/>
        <w:jc w:val="both"/>
        <w:rPr>
          <w:rFonts w:ascii="Arial" w:hAnsi="Arial" w:cs="Arial"/>
          <w:iCs/>
        </w:rPr>
      </w:pPr>
      <w:r>
        <w:rPr>
          <w:rFonts w:ascii="Arial" w:hAnsi="Arial" w:cs="Arial"/>
          <w:iCs/>
        </w:rPr>
        <w:t>Autumn term (term 1)</w:t>
      </w:r>
    </w:p>
    <w:p w14:paraId="3185C052" w14:textId="77777777" w:rsidR="00154D48" w:rsidRPr="00154D48" w:rsidRDefault="00154D48" w:rsidP="00BE4E3C">
      <w:pPr>
        <w:spacing w:after="120" w:line="240" w:lineRule="auto"/>
        <w:ind w:left="567" w:right="260"/>
        <w:jc w:val="both"/>
        <w:rPr>
          <w:rFonts w:ascii="Arial" w:hAnsi="Arial" w:cs="Arial"/>
          <w:iCs/>
        </w:rPr>
      </w:pPr>
    </w:p>
    <w:p w14:paraId="732FE9C5" w14:textId="77777777" w:rsidR="009A2D37" w:rsidRPr="00302082" w:rsidRDefault="009A2D37" w:rsidP="00BE4E3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281E8F" w14:textId="77777777" w:rsidR="009A2D37" w:rsidRPr="00154D48" w:rsidRDefault="00C95D64" w:rsidP="00BE4E3C">
      <w:pPr>
        <w:spacing w:after="120" w:line="240" w:lineRule="auto"/>
        <w:ind w:left="567" w:right="260"/>
        <w:jc w:val="both"/>
        <w:rPr>
          <w:rFonts w:ascii="Arial" w:hAnsi="Arial" w:cs="Arial"/>
          <w:iCs/>
        </w:rPr>
      </w:pPr>
      <w:r>
        <w:rPr>
          <w:rFonts w:ascii="Arial" w:hAnsi="Arial" w:cs="Arial"/>
          <w:iCs/>
        </w:rPr>
        <w:t>None</w:t>
      </w:r>
    </w:p>
    <w:p w14:paraId="6E290E51" w14:textId="77777777" w:rsidR="00154D48" w:rsidRPr="00154D48" w:rsidRDefault="00154D48" w:rsidP="00BE4E3C">
      <w:pPr>
        <w:spacing w:after="120" w:line="240" w:lineRule="auto"/>
        <w:ind w:left="567" w:right="260"/>
        <w:jc w:val="both"/>
        <w:rPr>
          <w:rFonts w:ascii="Arial" w:hAnsi="Arial" w:cs="Arial"/>
          <w:iCs/>
        </w:rPr>
      </w:pPr>
    </w:p>
    <w:p w14:paraId="3817265F" w14:textId="77777777" w:rsidR="009A2D37" w:rsidRPr="00302082" w:rsidRDefault="009A2D37" w:rsidP="00BE4E3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27E88B" w14:textId="024EF32E" w:rsidR="009A2D37" w:rsidRPr="00154D48" w:rsidRDefault="00C95D64" w:rsidP="00BE4E3C">
      <w:pPr>
        <w:spacing w:after="120" w:line="240" w:lineRule="auto"/>
        <w:ind w:left="567" w:right="260"/>
        <w:jc w:val="both"/>
        <w:rPr>
          <w:rFonts w:ascii="Arial" w:hAnsi="Arial" w:cs="Arial"/>
          <w:iCs/>
        </w:rPr>
      </w:pPr>
      <w:r>
        <w:rPr>
          <w:rFonts w:ascii="Arial" w:hAnsi="Arial" w:cs="Arial"/>
          <w:iCs/>
        </w:rPr>
        <w:t>Social Work BA</w:t>
      </w:r>
      <w:r w:rsidR="00E132A4">
        <w:rPr>
          <w:rFonts w:ascii="Arial" w:hAnsi="Arial" w:cs="Arial"/>
          <w:iCs/>
        </w:rPr>
        <w:t xml:space="preserve"> - </w:t>
      </w:r>
      <w:r>
        <w:rPr>
          <w:rFonts w:ascii="Arial" w:hAnsi="Arial" w:cs="Arial"/>
          <w:iCs/>
        </w:rPr>
        <w:t>compu</w:t>
      </w:r>
      <w:r w:rsidR="0008196B">
        <w:rPr>
          <w:rFonts w:ascii="Arial" w:hAnsi="Arial" w:cs="Arial"/>
          <w:iCs/>
        </w:rPr>
        <w:t>l</w:t>
      </w:r>
      <w:r>
        <w:rPr>
          <w:rFonts w:ascii="Arial" w:hAnsi="Arial" w:cs="Arial"/>
          <w:iCs/>
        </w:rPr>
        <w:t>sory module</w:t>
      </w:r>
    </w:p>
    <w:p w14:paraId="75111B1F" w14:textId="77777777" w:rsidR="00154D48" w:rsidRPr="00154D48" w:rsidRDefault="00154D48" w:rsidP="00BE4E3C">
      <w:pPr>
        <w:spacing w:after="120" w:line="240" w:lineRule="auto"/>
        <w:ind w:left="567" w:right="260"/>
        <w:jc w:val="both"/>
        <w:rPr>
          <w:rFonts w:ascii="Arial" w:hAnsi="Arial" w:cs="Arial"/>
          <w:iCs/>
        </w:rPr>
      </w:pPr>
    </w:p>
    <w:p w14:paraId="2C4A7391" w14:textId="77777777" w:rsidR="009A2D37" w:rsidRPr="00302082" w:rsidRDefault="009A2D37" w:rsidP="00BE4E3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404C88" w14:textId="46D07086" w:rsidR="00273CF0" w:rsidRDefault="00C95D64" w:rsidP="00BE4E3C">
      <w:pPr>
        <w:spacing w:after="120" w:line="240" w:lineRule="auto"/>
        <w:ind w:left="1134" w:right="260" w:hanging="567"/>
        <w:jc w:val="both"/>
        <w:rPr>
          <w:rFonts w:ascii="Arial" w:hAnsi="Arial" w:cs="Arial"/>
        </w:rPr>
      </w:pPr>
      <w:r>
        <w:rPr>
          <w:rFonts w:ascii="Arial" w:hAnsi="Arial" w:cs="Arial"/>
        </w:rPr>
        <w:t xml:space="preserve">8.1 </w:t>
      </w:r>
      <w:r w:rsidR="00BE4E3C">
        <w:rPr>
          <w:rFonts w:ascii="Arial" w:hAnsi="Arial" w:cs="Arial"/>
        </w:rPr>
        <w:tab/>
      </w:r>
      <w:r w:rsidRPr="00766E71">
        <w:rPr>
          <w:rFonts w:ascii="Arial" w:hAnsi="Arial" w:cs="Arial"/>
        </w:rPr>
        <w:t>Demonstrate their ability to understand and assess the complex social, economic, political and cultural contexts in which social work practice is located</w:t>
      </w:r>
    </w:p>
    <w:p w14:paraId="20C4C27E" w14:textId="37F9BD4B" w:rsidR="00C95D64" w:rsidRDefault="00C95D64" w:rsidP="00BE4E3C">
      <w:pPr>
        <w:spacing w:after="120" w:line="240" w:lineRule="auto"/>
        <w:ind w:left="1134" w:right="260" w:hanging="567"/>
        <w:jc w:val="both"/>
        <w:rPr>
          <w:rFonts w:ascii="Arial" w:hAnsi="Arial" w:cs="Arial"/>
        </w:rPr>
      </w:pPr>
      <w:r>
        <w:rPr>
          <w:rFonts w:ascii="Arial" w:hAnsi="Arial" w:cs="Arial"/>
        </w:rPr>
        <w:t xml:space="preserve">8.2 </w:t>
      </w:r>
      <w:r w:rsidR="00BE4E3C">
        <w:rPr>
          <w:rFonts w:ascii="Arial" w:hAnsi="Arial" w:cs="Arial"/>
        </w:rPr>
        <w:tab/>
      </w:r>
      <w:r w:rsidRPr="00766E71">
        <w:rPr>
          <w:rFonts w:ascii="Arial" w:hAnsi="Arial" w:cs="Arial"/>
        </w:rPr>
        <w:t>Demonstrate an understanding of the processes and explanations in the way society defines and constructs social problems and the impact on individuals, families and communities and the problems of inequality and differential need</w:t>
      </w:r>
    </w:p>
    <w:p w14:paraId="37662162" w14:textId="54D25886" w:rsidR="00C95D64" w:rsidRDefault="00C95D64" w:rsidP="00BE4E3C">
      <w:pPr>
        <w:spacing w:after="120" w:line="240" w:lineRule="auto"/>
        <w:ind w:left="1134" w:right="260" w:hanging="567"/>
        <w:jc w:val="both"/>
        <w:rPr>
          <w:rFonts w:ascii="Arial" w:hAnsi="Arial" w:cs="Arial"/>
        </w:rPr>
      </w:pPr>
      <w:r>
        <w:rPr>
          <w:rFonts w:ascii="Arial" w:hAnsi="Arial" w:cs="Arial"/>
        </w:rPr>
        <w:t xml:space="preserve">8.3 </w:t>
      </w:r>
      <w:r w:rsidR="00BE4E3C">
        <w:rPr>
          <w:rFonts w:ascii="Arial" w:hAnsi="Arial" w:cs="Arial"/>
        </w:rPr>
        <w:tab/>
      </w:r>
      <w:r w:rsidRPr="00766E71">
        <w:rPr>
          <w:rFonts w:ascii="Arial" w:hAnsi="Arial" w:cs="Arial"/>
        </w:rPr>
        <w:t>Demonstrate an understanding of the key underlying concepts of social policy how it address social need whilst creating new challenges and issues fo</w:t>
      </w:r>
      <w:r>
        <w:rPr>
          <w:rFonts w:ascii="Arial" w:hAnsi="Arial" w:cs="Arial"/>
        </w:rPr>
        <w:t>r policy-makers, taking both a h</w:t>
      </w:r>
      <w:r w:rsidRPr="00766E71">
        <w:rPr>
          <w:rFonts w:ascii="Arial" w:hAnsi="Arial" w:cs="Arial"/>
        </w:rPr>
        <w:t>istorical and comparative perspective</w:t>
      </w:r>
    </w:p>
    <w:p w14:paraId="641B7CA0" w14:textId="3D1FB6FB" w:rsidR="00C95D64" w:rsidRDefault="00C95D64" w:rsidP="00BE4E3C">
      <w:pPr>
        <w:spacing w:after="120" w:line="240" w:lineRule="auto"/>
        <w:ind w:left="1134" w:right="260" w:hanging="567"/>
        <w:jc w:val="both"/>
        <w:rPr>
          <w:rFonts w:ascii="Arial" w:hAnsi="Arial" w:cs="Arial"/>
        </w:rPr>
      </w:pPr>
      <w:r>
        <w:rPr>
          <w:rFonts w:ascii="Arial" w:hAnsi="Arial" w:cs="Arial"/>
        </w:rPr>
        <w:t xml:space="preserve">8.4 </w:t>
      </w:r>
      <w:r w:rsidR="00BE4E3C">
        <w:rPr>
          <w:rFonts w:ascii="Arial" w:hAnsi="Arial" w:cs="Arial"/>
        </w:rPr>
        <w:tab/>
      </w:r>
      <w:r w:rsidRPr="00766E71">
        <w:rPr>
          <w:rFonts w:ascii="Arial" w:hAnsi="Arial" w:cs="Arial"/>
        </w:rPr>
        <w:t>Develop argument/critique about the effects of social policies, particularly focussing on social exclusion and poverty in relation to people who use social work services.</w:t>
      </w:r>
    </w:p>
    <w:p w14:paraId="0D88DFAB" w14:textId="3A790DDA" w:rsidR="00C95D64" w:rsidRDefault="00C95D64" w:rsidP="00BE4E3C">
      <w:pPr>
        <w:spacing w:after="120" w:line="240" w:lineRule="auto"/>
        <w:ind w:left="1134" w:right="260" w:hanging="567"/>
        <w:jc w:val="both"/>
        <w:rPr>
          <w:rFonts w:ascii="Arial" w:hAnsi="Arial" w:cs="Arial"/>
        </w:rPr>
      </w:pPr>
      <w:r>
        <w:rPr>
          <w:rFonts w:ascii="Arial" w:hAnsi="Arial" w:cs="Arial"/>
        </w:rPr>
        <w:t xml:space="preserve">8.5 </w:t>
      </w:r>
      <w:r w:rsidR="00BE4E3C">
        <w:rPr>
          <w:rFonts w:ascii="Arial" w:hAnsi="Arial" w:cs="Arial"/>
        </w:rPr>
        <w:tab/>
      </w:r>
      <w:r w:rsidRPr="00766E71">
        <w:rPr>
          <w:rFonts w:ascii="Arial" w:hAnsi="Arial" w:cs="Arial"/>
        </w:rPr>
        <w:t>Evaluate the 'market' and 'state' approaches to solving social problems and to apply their knowledge gained from the module to a range of social policy topics.</w:t>
      </w:r>
    </w:p>
    <w:p w14:paraId="56F958EB" w14:textId="75232FDF" w:rsidR="00C95D64" w:rsidRDefault="00C95D64" w:rsidP="00BE4E3C">
      <w:pPr>
        <w:spacing w:after="120" w:line="240" w:lineRule="auto"/>
        <w:ind w:left="1134" w:right="260" w:hanging="567"/>
        <w:jc w:val="both"/>
        <w:rPr>
          <w:rFonts w:ascii="Arial" w:hAnsi="Arial" w:cs="Arial"/>
        </w:rPr>
      </w:pPr>
      <w:r>
        <w:rPr>
          <w:rFonts w:ascii="Arial" w:hAnsi="Arial" w:cs="Arial"/>
        </w:rPr>
        <w:t xml:space="preserve">8.6 </w:t>
      </w:r>
      <w:r w:rsidR="00BE4E3C">
        <w:rPr>
          <w:rFonts w:ascii="Arial" w:hAnsi="Arial" w:cs="Arial"/>
        </w:rPr>
        <w:tab/>
      </w:r>
      <w:r w:rsidRPr="00766E71">
        <w:rPr>
          <w:rFonts w:ascii="Arial" w:hAnsi="Arial" w:cs="Arial"/>
        </w:rPr>
        <w:t>Interpret and evaluate key concepts in welfare services and delivery; particularly the social democratic and neo-liberal approaches to 'welfare'.</w:t>
      </w:r>
    </w:p>
    <w:p w14:paraId="54C9F32A" w14:textId="454C50E0" w:rsidR="00C95D64" w:rsidRPr="00BE4E3C" w:rsidRDefault="00C95D64" w:rsidP="00BE4E3C">
      <w:pPr>
        <w:spacing w:after="120" w:line="240" w:lineRule="auto"/>
        <w:ind w:left="1134" w:right="260" w:hanging="567"/>
        <w:jc w:val="both"/>
        <w:rPr>
          <w:rFonts w:ascii="Arial" w:hAnsi="Arial" w:cs="Arial"/>
        </w:rPr>
      </w:pPr>
      <w:r>
        <w:rPr>
          <w:rFonts w:ascii="Arial" w:hAnsi="Arial" w:cs="Arial"/>
        </w:rPr>
        <w:t xml:space="preserve">8.7 </w:t>
      </w:r>
      <w:r w:rsidR="00BE4E3C">
        <w:rPr>
          <w:rFonts w:ascii="Arial" w:hAnsi="Arial" w:cs="Arial"/>
        </w:rPr>
        <w:tab/>
      </w:r>
      <w:r>
        <w:rPr>
          <w:rFonts w:ascii="Arial" w:hAnsi="Arial" w:cs="Arial"/>
        </w:rPr>
        <w:t xml:space="preserve">Understand </w:t>
      </w:r>
      <w:r w:rsidRPr="00C95D64">
        <w:rPr>
          <w:rFonts w:ascii="Arial" w:hAnsi="Arial" w:cs="Arial"/>
        </w:rPr>
        <w:t>and evaluate trends in modern public and social policy and their applicability to contemporary practice and service delivery in social work</w:t>
      </w:r>
      <w:r w:rsidR="00BE4E3C">
        <w:rPr>
          <w:rFonts w:ascii="Arial" w:hAnsi="Arial" w:cs="Arial"/>
        </w:rPr>
        <w:t>.</w:t>
      </w:r>
    </w:p>
    <w:p w14:paraId="2836529D" w14:textId="288AA35F" w:rsidR="00C95D64" w:rsidRDefault="00C95D64" w:rsidP="00BE4E3C">
      <w:pPr>
        <w:spacing w:after="120" w:line="240" w:lineRule="auto"/>
        <w:ind w:left="1134" w:right="260" w:hanging="567"/>
        <w:jc w:val="both"/>
        <w:rPr>
          <w:rFonts w:ascii="Arial" w:hAnsi="Arial" w:cs="Arial"/>
        </w:rPr>
      </w:pPr>
      <w:r>
        <w:rPr>
          <w:rFonts w:ascii="Arial" w:hAnsi="Arial" w:cs="Arial"/>
        </w:rPr>
        <w:t xml:space="preserve">8.8 </w:t>
      </w:r>
      <w:r w:rsidR="00BE4E3C">
        <w:rPr>
          <w:rFonts w:ascii="Arial" w:hAnsi="Arial" w:cs="Arial"/>
        </w:rPr>
        <w:tab/>
      </w:r>
      <w:r w:rsidRPr="00766E71">
        <w:rPr>
          <w:rFonts w:ascii="Arial" w:hAnsi="Arial" w:cs="Arial"/>
        </w:rPr>
        <w:t xml:space="preserve">Demonstrate an understanding of the relationship between legislative and legal frameworks </w:t>
      </w:r>
      <w:r>
        <w:rPr>
          <w:rFonts w:ascii="Arial" w:hAnsi="Arial" w:cs="Arial"/>
        </w:rPr>
        <w:t xml:space="preserve">  </w:t>
      </w:r>
      <w:r w:rsidRPr="00766E71">
        <w:rPr>
          <w:rFonts w:ascii="Arial" w:hAnsi="Arial" w:cs="Arial"/>
        </w:rPr>
        <w:t xml:space="preserve">and service delivery standards including the tensions between statute, policy and practice.  </w:t>
      </w:r>
    </w:p>
    <w:p w14:paraId="38D5A50C" w14:textId="6C17A8A6" w:rsidR="00154D48" w:rsidRPr="00154D48" w:rsidRDefault="00154D48" w:rsidP="00BE4E3C">
      <w:pPr>
        <w:spacing w:after="120" w:line="240" w:lineRule="auto"/>
        <w:ind w:right="260"/>
        <w:jc w:val="both"/>
        <w:rPr>
          <w:rFonts w:ascii="Arial" w:hAnsi="Arial" w:cs="Arial"/>
        </w:rPr>
      </w:pPr>
    </w:p>
    <w:p w14:paraId="772996BF" w14:textId="77777777" w:rsidR="00C729D7" w:rsidRPr="00302082" w:rsidRDefault="009A2D37" w:rsidP="00BE4E3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8911FA" w14:textId="3F7B2111" w:rsidR="00C95D64" w:rsidRDefault="00C95D64" w:rsidP="00BE4E3C">
      <w:pPr>
        <w:pStyle w:val="ListParagraph"/>
        <w:spacing w:after="120" w:line="240" w:lineRule="auto"/>
        <w:ind w:left="1134" w:right="260" w:hanging="567"/>
        <w:jc w:val="both"/>
        <w:rPr>
          <w:rFonts w:ascii="Arial" w:hAnsi="Arial" w:cs="Arial"/>
        </w:rPr>
      </w:pPr>
      <w:r w:rsidRPr="00C95D64">
        <w:rPr>
          <w:rFonts w:ascii="Arial" w:hAnsi="Arial" w:cs="Arial"/>
        </w:rPr>
        <w:t>9.1</w:t>
      </w:r>
      <w:r>
        <w:t xml:space="preserve"> </w:t>
      </w:r>
      <w:r w:rsidR="00BE4E3C">
        <w:tab/>
      </w:r>
      <w:r w:rsidRPr="00631B1C">
        <w:rPr>
          <w:rFonts w:ascii="Arial" w:hAnsi="Arial" w:cs="Arial"/>
        </w:rPr>
        <w:t xml:space="preserve">Capacity to gather and evaluate library and web based resources (e-journals and other on-line </w:t>
      </w:r>
      <w:r>
        <w:rPr>
          <w:rFonts w:ascii="Arial" w:hAnsi="Arial" w:cs="Arial"/>
        </w:rPr>
        <w:t xml:space="preserve">  </w:t>
      </w:r>
      <w:r w:rsidRPr="00631B1C">
        <w:rPr>
          <w:rFonts w:ascii="Arial" w:hAnsi="Arial" w:cs="Arial"/>
        </w:rPr>
        <w:t xml:space="preserve">resources) appropriate to certificate level study </w:t>
      </w:r>
    </w:p>
    <w:p w14:paraId="52836F92" w14:textId="62DF7A8C" w:rsidR="00C95D64" w:rsidRPr="00631B1C" w:rsidRDefault="00C95D64" w:rsidP="00BE4E3C">
      <w:pPr>
        <w:pStyle w:val="ListParagraph"/>
        <w:spacing w:after="120" w:line="240" w:lineRule="auto"/>
        <w:ind w:left="1134" w:right="260" w:hanging="567"/>
        <w:jc w:val="both"/>
        <w:rPr>
          <w:rFonts w:ascii="Arial" w:hAnsi="Arial" w:cs="Arial"/>
        </w:rPr>
      </w:pPr>
      <w:r>
        <w:rPr>
          <w:rFonts w:ascii="Arial" w:hAnsi="Arial" w:cs="Arial"/>
        </w:rPr>
        <w:t xml:space="preserve">9.2 </w:t>
      </w:r>
      <w:r w:rsidR="00BE4E3C">
        <w:rPr>
          <w:rFonts w:ascii="Arial" w:hAnsi="Arial" w:cs="Arial"/>
        </w:rPr>
        <w:tab/>
      </w:r>
      <w:r w:rsidRPr="00631B1C">
        <w:rPr>
          <w:rFonts w:ascii="Arial" w:hAnsi="Arial" w:cs="Arial"/>
        </w:rPr>
        <w:t>The ability to integrate theoretical perspectives and evidence from a range of appropriate sources in order to construct a coherent argument in writing</w:t>
      </w:r>
    </w:p>
    <w:p w14:paraId="175C2662" w14:textId="77777777" w:rsidR="00154D48" w:rsidRDefault="00154D48" w:rsidP="00BE4E3C">
      <w:pPr>
        <w:pStyle w:val="Default"/>
        <w:spacing w:after="120"/>
        <w:ind w:left="567" w:right="260"/>
        <w:jc w:val="both"/>
        <w:rPr>
          <w:color w:val="auto"/>
          <w:sz w:val="22"/>
          <w:szCs w:val="22"/>
        </w:rPr>
      </w:pPr>
    </w:p>
    <w:p w14:paraId="4539381F" w14:textId="77777777" w:rsidR="009A2D37" w:rsidRPr="00302082" w:rsidRDefault="009A2D37" w:rsidP="00BE4E3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F2AD1C8" w14:textId="77777777" w:rsidR="00B03D40" w:rsidRPr="00766E71" w:rsidRDefault="00B03D40" w:rsidP="00BE4E3C">
      <w:pPr>
        <w:spacing w:after="120" w:line="240" w:lineRule="auto"/>
        <w:ind w:left="567" w:right="260"/>
        <w:jc w:val="both"/>
        <w:rPr>
          <w:rFonts w:ascii="Arial" w:hAnsi="Arial" w:cs="Arial"/>
          <w:iCs/>
        </w:rPr>
      </w:pPr>
      <w:r w:rsidRPr="00766E71">
        <w:rPr>
          <w:rFonts w:ascii="Arial" w:hAnsi="Arial" w:cs="Arial"/>
          <w:iCs/>
        </w:rPr>
        <w:t xml:space="preserve">Students will explore definitions of social policy, need and social problems, the concept of the welfare state – including a historical overview from Social Democracy to the New Right and ‘The Third way’, and a comparison of ‘welfare types’. </w:t>
      </w:r>
    </w:p>
    <w:p w14:paraId="68BEBB4C" w14:textId="77777777" w:rsidR="00B03D40" w:rsidRPr="00766E71" w:rsidRDefault="00B03D40" w:rsidP="00BE4E3C">
      <w:pPr>
        <w:spacing w:after="120" w:line="240" w:lineRule="auto"/>
        <w:ind w:left="567" w:right="260"/>
        <w:jc w:val="both"/>
        <w:rPr>
          <w:rFonts w:ascii="Arial" w:hAnsi="Arial" w:cs="Arial"/>
          <w:iCs/>
        </w:rPr>
      </w:pPr>
      <w:r w:rsidRPr="00766E71">
        <w:rPr>
          <w:rFonts w:ascii="Arial" w:hAnsi="Arial" w:cs="Arial"/>
          <w:iCs/>
        </w:rPr>
        <w:t xml:space="preserve">They will study poverty, social need, patterns of inequality and their impact, the policy context in relation to trends in family life and family problems, the role of feminism in shaping social policy, the gendered nature of domestic violence, and policy around domestic violence from the crisis to the multi-agency approaches of the late 1990s. Key themes and perspectives in child care policy will be explored, including the tensions between the philosophies of ‘child rescue’ and ‘family support’, and New Labour and the ‘social investment’ approach. </w:t>
      </w:r>
    </w:p>
    <w:p w14:paraId="7824440C" w14:textId="77777777" w:rsidR="00B03D40" w:rsidRDefault="00B03D40" w:rsidP="00BE4E3C">
      <w:pPr>
        <w:spacing w:after="120" w:line="240" w:lineRule="auto"/>
        <w:ind w:left="567" w:right="260"/>
        <w:jc w:val="both"/>
        <w:rPr>
          <w:rFonts w:ascii="Arial" w:hAnsi="Arial" w:cs="Arial"/>
          <w:iCs/>
        </w:rPr>
      </w:pPr>
      <w:r w:rsidRPr="00766E71">
        <w:rPr>
          <w:rFonts w:ascii="Arial" w:hAnsi="Arial" w:cs="Arial"/>
          <w:iCs/>
        </w:rPr>
        <w:t xml:space="preserve">Students will examine ethics and risk in relation to social policy, including the ethical considerations that impact on people’s lives as recipients and providers of services, and the concepts of rationing, targeting and entitlement. They will consider health inequalities and the impact of key variables of gender, ethnicity and social class on patterns of health inequality. Ageing as a social issue will be explored, and the idea of Community Care and a reliance on the community and more informal care. Students will also consider the causes of youth unemployment and policy responses, youth offending and youth justice policies, and will explore the tensions between ‘care’ and ‘control’ and public protection.   </w:t>
      </w:r>
      <w:bookmarkStart w:id="0" w:name="_GoBack"/>
      <w:bookmarkEnd w:id="0"/>
    </w:p>
    <w:p w14:paraId="225380B7" w14:textId="77777777" w:rsidR="00154D48" w:rsidRPr="00154D48" w:rsidRDefault="00154D48" w:rsidP="00BE4E3C">
      <w:pPr>
        <w:spacing w:after="120" w:line="240" w:lineRule="auto"/>
        <w:ind w:left="567" w:right="260"/>
        <w:jc w:val="both"/>
        <w:rPr>
          <w:rFonts w:ascii="Arial" w:hAnsi="Arial" w:cs="Arial"/>
          <w:iCs/>
        </w:rPr>
      </w:pPr>
    </w:p>
    <w:p w14:paraId="787DA5CC" w14:textId="77777777" w:rsidR="009A2D37" w:rsidRPr="00302082" w:rsidRDefault="00883204" w:rsidP="00BE4E3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4E8198" w14:textId="77777777" w:rsidR="00B03D40" w:rsidRPr="00B03D40" w:rsidRDefault="00B03D40" w:rsidP="00BE4E3C">
      <w:pPr>
        <w:spacing w:after="120" w:line="240" w:lineRule="auto"/>
        <w:ind w:left="567" w:right="260"/>
        <w:jc w:val="both"/>
        <w:rPr>
          <w:rFonts w:ascii="Arial" w:hAnsi="Arial" w:cs="Arial"/>
        </w:rPr>
      </w:pPr>
      <w:proofErr w:type="spellStart"/>
      <w:r w:rsidRPr="00B03D40">
        <w:rPr>
          <w:rFonts w:ascii="Arial" w:hAnsi="Arial" w:cs="Arial"/>
        </w:rPr>
        <w:t>Alcock</w:t>
      </w:r>
      <w:proofErr w:type="spellEnd"/>
      <w:r w:rsidRPr="00B03D40">
        <w:rPr>
          <w:rFonts w:ascii="Arial" w:hAnsi="Arial" w:cs="Arial"/>
        </w:rPr>
        <w:t xml:space="preserve"> P, May M, Wright S (eds) (4th Ed) (2012) </w:t>
      </w:r>
      <w:r w:rsidRPr="00B03D40">
        <w:rPr>
          <w:rFonts w:ascii="Arial" w:hAnsi="Arial" w:cs="Arial"/>
          <w:i/>
        </w:rPr>
        <w:t>Students Companion to Social Policy</w:t>
      </w:r>
      <w:r w:rsidRPr="00B03D40">
        <w:rPr>
          <w:rFonts w:ascii="Arial" w:hAnsi="Arial" w:cs="Arial"/>
        </w:rPr>
        <w:t xml:space="preserve">. Wiley Blackwell </w:t>
      </w:r>
    </w:p>
    <w:p w14:paraId="69CE48B5" w14:textId="77777777" w:rsidR="00B03D40" w:rsidRPr="00B03D40" w:rsidRDefault="00B03D40" w:rsidP="00BE4E3C">
      <w:pPr>
        <w:spacing w:after="120" w:line="240" w:lineRule="auto"/>
        <w:ind w:left="567" w:right="260"/>
        <w:jc w:val="both"/>
        <w:rPr>
          <w:rFonts w:ascii="Arial" w:hAnsi="Arial" w:cs="Arial"/>
        </w:rPr>
      </w:pPr>
      <w:r w:rsidRPr="00B03D40">
        <w:rPr>
          <w:rFonts w:ascii="Arial" w:hAnsi="Arial" w:cs="Arial"/>
        </w:rPr>
        <w:t xml:space="preserve">Baldock J, Milton L, Manning W, </w:t>
      </w:r>
      <w:proofErr w:type="spellStart"/>
      <w:r w:rsidRPr="00B03D40">
        <w:rPr>
          <w:rFonts w:ascii="Arial" w:hAnsi="Arial" w:cs="Arial"/>
        </w:rPr>
        <w:t>Vickerstaff</w:t>
      </w:r>
      <w:proofErr w:type="spellEnd"/>
      <w:r w:rsidRPr="00B03D40">
        <w:rPr>
          <w:rFonts w:ascii="Arial" w:hAnsi="Arial" w:cs="Arial"/>
        </w:rPr>
        <w:t xml:space="preserve"> S (2011) </w:t>
      </w:r>
      <w:r w:rsidRPr="00B03D40">
        <w:rPr>
          <w:rFonts w:ascii="Arial" w:hAnsi="Arial" w:cs="Arial"/>
          <w:i/>
        </w:rPr>
        <w:t>Social Policy</w:t>
      </w:r>
      <w:r w:rsidRPr="00B03D40">
        <w:rPr>
          <w:rFonts w:ascii="Arial" w:hAnsi="Arial" w:cs="Arial"/>
        </w:rPr>
        <w:t>. Open University Press</w:t>
      </w:r>
    </w:p>
    <w:p w14:paraId="29C83334" w14:textId="77777777" w:rsidR="00B03D40" w:rsidRPr="00B03D40" w:rsidRDefault="00B03D40" w:rsidP="00BE4E3C">
      <w:pPr>
        <w:spacing w:after="120" w:line="240" w:lineRule="auto"/>
        <w:ind w:left="567" w:right="260"/>
        <w:jc w:val="both"/>
        <w:rPr>
          <w:rFonts w:ascii="Arial" w:hAnsi="Arial" w:cs="Arial"/>
        </w:rPr>
      </w:pPr>
      <w:r w:rsidRPr="00B03D40">
        <w:rPr>
          <w:rFonts w:ascii="Arial" w:hAnsi="Arial" w:cs="Arial"/>
        </w:rPr>
        <w:t xml:space="preserve">Blackmore K &amp; Griggs E (2007) (3rd Ed) </w:t>
      </w:r>
      <w:r w:rsidRPr="00B03D40">
        <w:rPr>
          <w:rFonts w:ascii="Arial" w:hAnsi="Arial" w:cs="Arial"/>
          <w:i/>
        </w:rPr>
        <w:t>Social Policy: An Introduction</w:t>
      </w:r>
      <w:r w:rsidRPr="00B03D40">
        <w:rPr>
          <w:rFonts w:ascii="Arial" w:hAnsi="Arial" w:cs="Arial"/>
        </w:rPr>
        <w:t>. Open University Press</w:t>
      </w:r>
    </w:p>
    <w:p w14:paraId="00611781" w14:textId="77777777" w:rsidR="00B03D40" w:rsidRPr="00B03D40" w:rsidRDefault="00B03D40" w:rsidP="00BE4E3C">
      <w:pPr>
        <w:spacing w:after="120" w:line="240" w:lineRule="auto"/>
        <w:ind w:left="567" w:right="260"/>
        <w:jc w:val="both"/>
        <w:rPr>
          <w:rFonts w:ascii="Arial" w:hAnsi="Arial" w:cs="Arial"/>
        </w:rPr>
      </w:pPr>
      <w:r w:rsidRPr="00B03D40">
        <w:rPr>
          <w:rFonts w:ascii="Arial" w:hAnsi="Arial" w:cs="Arial"/>
        </w:rPr>
        <w:t xml:space="preserve">Byrne, D. (2005) </w:t>
      </w:r>
      <w:r w:rsidRPr="00B03D40">
        <w:rPr>
          <w:rFonts w:ascii="Arial" w:hAnsi="Arial" w:cs="Arial"/>
          <w:i/>
        </w:rPr>
        <w:t>Social Exclusion</w:t>
      </w:r>
      <w:r w:rsidRPr="00B03D40">
        <w:rPr>
          <w:rFonts w:ascii="Arial" w:hAnsi="Arial" w:cs="Arial"/>
        </w:rPr>
        <w:t>. Open University Press</w:t>
      </w:r>
    </w:p>
    <w:p w14:paraId="27CF5986" w14:textId="77777777" w:rsidR="00B03D40" w:rsidRPr="00B03D40" w:rsidRDefault="00B03D40" w:rsidP="00BE4E3C">
      <w:pPr>
        <w:spacing w:after="120" w:line="240" w:lineRule="auto"/>
        <w:ind w:left="567" w:right="260"/>
        <w:jc w:val="both"/>
        <w:rPr>
          <w:rFonts w:ascii="Arial" w:hAnsi="Arial" w:cs="Arial"/>
        </w:rPr>
      </w:pPr>
      <w:r w:rsidRPr="00B03D40">
        <w:rPr>
          <w:rFonts w:ascii="Arial" w:hAnsi="Arial" w:cs="Arial"/>
        </w:rPr>
        <w:t xml:space="preserve">Cunningham J &amp; Cunningham S (2012) </w:t>
      </w:r>
      <w:r w:rsidRPr="00B03D40">
        <w:rPr>
          <w:rFonts w:ascii="Arial" w:hAnsi="Arial" w:cs="Arial"/>
          <w:i/>
        </w:rPr>
        <w:t>Social Policy &amp; Social Work</w:t>
      </w:r>
      <w:r w:rsidRPr="00B03D40">
        <w:rPr>
          <w:rFonts w:ascii="Arial" w:hAnsi="Arial" w:cs="Arial"/>
        </w:rPr>
        <w:t xml:space="preserve">. Sage </w:t>
      </w:r>
    </w:p>
    <w:p w14:paraId="58AA4338" w14:textId="77777777" w:rsidR="00B03D40" w:rsidRPr="00B03D40" w:rsidRDefault="00B03D40" w:rsidP="00BE4E3C">
      <w:pPr>
        <w:spacing w:after="120" w:line="240" w:lineRule="auto"/>
        <w:ind w:left="567" w:right="260"/>
        <w:jc w:val="both"/>
        <w:rPr>
          <w:rFonts w:ascii="Arial" w:hAnsi="Arial" w:cs="Arial"/>
        </w:rPr>
      </w:pPr>
      <w:r w:rsidRPr="00B03D40">
        <w:rPr>
          <w:rFonts w:ascii="Arial" w:hAnsi="Arial" w:cs="Arial"/>
        </w:rPr>
        <w:t xml:space="preserve">Dickens J (2010) </w:t>
      </w:r>
      <w:r w:rsidRPr="00B03D40">
        <w:rPr>
          <w:rFonts w:ascii="Arial" w:hAnsi="Arial" w:cs="Arial"/>
          <w:i/>
        </w:rPr>
        <w:t>Social Work &amp; Social Policy: An Introduction</w:t>
      </w:r>
      <w:r w:rsidRPr="00B03D40">
        <w:rPr>
          <w:rFonts w:ascii="Arial" w:hAnsi="Arial" w:cs="Arial"/>
        </w:rPr>
        <w:t>. Routledge</w:t>
      </w:r>
    </w:p>
    <w:p w14:paraId="16E1A5E5" w14:textId="77777777" w:rsidR="00B03D40" w:rsidRPr="00B03D40" w:rsidRDefault="00B03D40" w:rsidP="00BE4E3C">
      <w:pPr>
        <w:spacing w:after="120" w:line="240" w:lineRule="auto"/>
        <w:ind w:left="567" w:right="260"/>
        <w:jc w:val="both"/>
        <w:rPr>
          <w:rFonts w:ascii="Arial" w:hAnsi="Arial" w:cs="Arial"/>
        </w:rPr>
      </w:pPr>
      <w:r w:rsidRPr="00B03D40">
        <w:rPr>
          <w:rFonts w:ascii="Arial" w:hAnsi="Arial" w:cs="Arial"/>
        </w:rPr>
        <w:t xml:space="preserve">Glasby, J. (2007) </w:t>
      </w:r>
      <w:r w:rsidRPr="00B03D40">
        <w:rPr>
          <w:rFonts w:ascii="Arial" w:hAnsi="Arial" w:cs="Arial"/>
          <w:i/>
        </w:rPr>
        <w:t>Understanding Health &amp; Social Care</w:t>
      </w:r>
      <w:r w:rsidRPr="00B03D40">
        <w:rPr>
          <w:rFonts w:ascii="Arial" w:hAnsi="Arial" w:cs="Arial"/>
        </w:rPr>
        <w:t>. The Polity Press</w:t>
      </w:r>
    </w:p>
    <w:p w14:paraId="69A600E7" w14:textId="77777777" w:rsidR="00B03D40" w:rsidRPr="00B03D40" w:rsidRDefault="00B03D40" w:rsidP="00BE4E3C">
      <w:pPr>
        <w:spacing w:after="120" w:line="240" w:lineRule="auto"/>
        <w:ind w:left="567" w:right="260"/>
        <w:jc w:val="both"/>
        <w:rPr>
          <w:rFonts w:ascii="Arial" w:hAnsi="Arial" w:cs="Arial"/>
        </w:rPr>
      </w:pPr>
      <w:r w:rsidRPr="00B03D40">
        <w:rPr>
          <w:rFonts w:ascii="Arial" w:hAnsi="Arial" w:cs="Arial"/>
        </w:rPr>
        <w:t xml:space="preserve">Peckham, S. &amp; </w:t>
      </w:r>
      <w:proofErr w:type="spellStart"/>
      <w:r w:rsidRPr="00B03D40">
        <w:rPr>
          <w:rFonts w:ascii="Arial" w:hAnsi="Arial" w:cs="Arial"/>
        </w:rPr>
        <w:t>Meerabeau</w:t>
      </w:r>
      <w:proofErr w:type="spellEnd"/>
      <w:r w:rsidRPr="00B03D40">
        <w:rPr>
          <w:rFonts w:ascii="Arial" w:hAnsi="Arial" w:cs="Arial"/>
        </w:rPr>
        <w:t xml:space="preserve">, L. (2007) </w:t>
      </w:r>
      <w:r w:rsidRPr="00B03D40">
        <w:rPr>
          <w:rFonts w:ascii="Arial" w:hAnsi="Arial" w:cs="Arial"/>
          <w:i/>
        </w:rPr>
        <w:t>Social Policy for Nurses and The Helping Professions</w:t>
      </w:r>
      <w:r w:rsidRPr="00B03D40">
        <w:rPr>
          <w:rFonts w:ascii="Arial" w:hAnsi="Arial" w:cs="Arial"/>
        </w:rPr>
        <w:t>. Open University Press</w:t>
      </w:r>
    </w:p>
    <w:p w14:paraId="207D9F65" w14:textId="77777777" w:rsidR="00B03D40" w:rsidRPr="00B03D40" w:rsidRDefault="00B03D40" w:rsidP="00BE4E3C">
      <w:pPr>
        <w:spacing w:after="120" w:line="240" w:lineRule="auto"/>
        <w:ind w:left="567" w:right="260"/>
        <w:jc w:val="both"/>
        <w:rPr>
          <w:rFonts w:ascii="Arial" w:hAnsi="Arial" w:cs="Arial"/>
        </w:rPr>
      </w:pPr>
      <w:r w:rsidRPr="00B03D40">
        <w:rPr>
          <w:rFonts w:ascii="Arial" w:hAnsi="Arial" w:cs="Arial"/>
        </w:rPr>
        <w:t xml:space="preserve">Pierson C. 3rd ed. (2006) </w:t>
      </w:r>
      <w:r w:rsidRPr="00B03D40">
        <w:rPr>
          <w:rFonts w:ascii="Arial" w:hAnsi="Arial" w:cs="Arial"/>
          <w:i/>
        </w:rPr>
        <w:t>Beyond the Welfare State - The New Political Economy of Welfare</w:t>
      </w:r>
      <w:r w:rsidRPr="00B03D40">
        <w:rPr>
          <w:rFonts w:ascii="Arial" w:hAnsi="Arial" w:cs="Arial"/>
        </w:rPr>
        <w:t xml:space="preserve">. Polity </w:t>
      </w:r>
    </w:p>
    <w:p w14:paraId="0E58BABD" w14:textId="77777777" w:rsidR="00B03D40" w:rsidRPr="00B03D40" w:rsidRDefault="00B03D40" w:rsidP="00BE4E3C">
      <w:pPr>
        <w:spacing w:after="120" w:line="240" w:lineRule="auto"/>
        <w:ind w:left="567" w:right="260"/>
        <w:jc w:val="both"/>
        <w:rPr>
          <w:rFonts w:ascii="Arial" w:hAnsi="Arial" w:cs="Arial"/>
        </w:rPr>
      </w:pPr>
      <w:r w:rsidRPr="00B03D40">
        <w:rPr>
          <w:rFonts w:ascii="Arial" w:hAnsi="Arial" w:cs="Arial"/>
        </w:rPr>
        <w:t>Powell M (</w:t>
      </w:r>
      <w:proofErr w:type="gramStart"/>
      <w:r w:rsidRPr="00B03D40">
        <w:rPr>
          <w:rFonts w:ascii="Arial" w:hAnsi="Arial" w:cs="Arial"/>
        </w:rPr>
        <w:t>ed</w:t>
      </w:r>
      <w:proofErr w:type="gramEnd"/>
      <w:r w:rsidRPr="00B03D40">
        <w:rPr>
          <w:rFonts w:ascii="Arial" w:hAnsi="Arial" w:cs="Arial"/>
        </w:rPr>
        <w:t xml:space="preserve">) (2007) </w:t>
      </w:r>
      <w:r w:rsidRPr="00B03D40">
        <w:rPr>
          <w:rFonts w:ascii="Arial" w:hAnsi="Arial" w:cs="Arial"/>
          <w:i/>
        </w:rPr>
        <w:t>Understanding The Mixed Economy of Welfare</w:t>
      </w:r>
      <w:r w:rsidRPr="00B03D40">
        <w:rPr>
          <w:rFonts w:ascii="Arial" w:hAnsi="Arial" w:cs="Arial"/>
        </w:rPr>
        <w:t>. The Polity Press</w:t>
      </w:r>
    </w:p>
    <w:p w14:paraId="7D009E5A" w14:textId="77777777" w:rsidR="009A2D37" w:rsidRPr="00154D48" w:rsidRDefault="00B03D40" w:rsidP="00BE4E3C">
      <w:pPr>
        <w:spacing w:after="120" w:line="240" w:lineRule="auto"/>
        <w:ind w:left="567" w:right="260"/>
        <w:jc w:val="both"/>
        <w:rPr>
          <w:rFonts w:ascii="Arial" w:hAnsi="Arial" w:cs="Arial"/>
        </w:rPr>
      </w:pPr>
      <w:r w:rsidRPr="00B03D40">
        <w:rPr>
          <w:rFonts w:ascii="Arial" w:hAnsi="Arial" w:cs="Arial"/>
        </w:rPr>
        <w:t xml:space="preserve">Taylor G (2007) </w:t>
      </w:r>
      <w:r w:rsidRPr="00B03D40">
        <w:rPr>
          <w:rFonts w:ascii="Arial" w:hAnsi="Arial" w:cs="Arial"/>
          <w:i/>
        </w:rPr>
        <w:t>Ideology &amp; Welfare</w:t>
      </w:r>
      <w:r w:rsidRPr="00B03D40">
        <w:rPr>
          <w:rFonts w:ascii="Arial" w:hAnsi="Arial" w:cs="Arial"/>
        </w:rPr>
        <w:t>. Palgrave Macmillan</w:t>
      </w:r>
    </w:p>
    <w:p w14:paraId="1BC7DDA8" w14:textId="77777777" w:rsidR="00154D48" w:rsidRPr="00154D48" w:rsidRDefault="00154D48" w:rsidP="00BE4E3C">
      <w:pPr>
        <w:spacing w:after="120" w:line="240" w:lineRule="auto"/>
        <w:ind w:left="567" w:right="260"/>
        <w:jc w:val="both"/>
        <w:rPr>
          <w:rFonts w:ascii="Arial" w:hAnsi="Arial" w:cs="Arial"/>
        </w:rPr>
      </w:pPr>
    </w:p>
    <w:p w14:paraId="5D8F2C5A" w14:textId="77777777" w:rsidR="00883204" w:rsidRPr="00883204" w:rsidRDefault="009A2D37" w:rsidP="00BE4E3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A56CFC" w14:textId="77777777" w:rsidR="009A2D37" w:rsidRPr="00154D48" w:rsidRDefault="00B03D40" w:rsidP="00BE4E3C">
      <w:pPr>
        <w:spacing w:after="120" w:line="240" w:lineRule="auto"/>
        <w:ind w:left="567" w:right="260"/>
        <w:jc w:val="both"/>
        <w:rPr>
          <w:rFonts w:ascii="Arial" w:hAnsi="Arial" w:cs="Arial"/>
          <w:iCs/>
        </w:rPr>
      </w:pPr>
      <w:r>
        <w:rPr>
          <w:rFonts w:ascii="Arial" w:hAnsi="Arial" w:cs="Arial"/>
          <w:iCs/>
        </w:rPr>
        <w:t>Total contact hours:  22</w:t>
      </w:r>
    </w:p>
    <w:p w14:paraId="5D52D5CA" w14:textId="77777777" w:rsidR="00154D48" w:rsidRDefault="00B03D40" w:rsidP="00BE4E3C">
      <w:pPr>
        <w:spacing w:after="120" w:line="240" w:lineRule="auto"/>
        <w:ind w:left="567" w:right="260"/>
        <w:jc w:val="both"/>
        <w:rPr>
          <w:rFonts w:ascii="Arial" w:hAnsi="Arial" w:cs="Arial"/>
          <w:iCs/>
        </w:rPr>
      </w:pPr>
      <w:r>
        <w:rPr>
          <w:rFonts w:ascii="Arial" w:hAnsi="Arial" w:cs="Arial"/>
          <w:iCs/>
        </w:rPr>
        <w:t>Private study hours: 128</w:t>
      </w:r>
      <w:r>
        <w:rPr>
          <w:rFonts w:ascii="Arial" w:hAnsi="Arial" w:cs="Arial"/>
          <w:iCs/>
        </w:rPr>
        <w:tab/>
      </w:r>
    </w:p>
    <w:p w14:paraId="4DE082D8" w14:textId="648FCD9C" w:rsidR="00B03D40" w:rsidRDefault="00B03D40" w:rsidP="00BE4E3C">
      <w:pPr>
        <w:spacing w:after="120" w:line="240" w:lineRule="auto"/>
        <w:ind w:left="567" w:right="260"/>
        <w:jc w:val="both"/>
        <w:rPr>
          <w:rFonts w:ascii="Arial" w:hAnsi="Arial" w:cs="Arial"/>
          <w:iCs/>
        </w:rPr>
      </w:pPr>
      <w:r>
        <w:rPr>
          <w:rFonts w:ascii="Arial" w:hAnsi="Arial" w:cs="Arial"/>
          <w:iCs/>
        </w:rPr>
        <w:t>Total study hours:  150</w:t>
      </w:r>
    </w:p>
    <w:p w14:paraId="7BCFD2D4" w14:textId="77777777" w:rsidR="00BE4E3C" w:rsidRPr="00154D48" w:rsidRDefault="00BE4E3C" w:rsidP="00BE4E3C">
      <w:pPr>
        <w:spacing w:after="120" w:line="240" w:lineRule="auto"/>
        <w:ind w:left="567" w:right="260"/>
        <w:jc w:val="both"/>
        <w:rPr>
          <w:rFonts w:ascii="Arial" w:hAnsi="Arial" w:cs="Arial"/>
          <w:iCs/>
        </w:rPr>
      </w:pPr>
    </w:p>
    <w:p w14:paraId="390877DA" w14:textId="77777777" w:rsidR="00883204" w:rsidRPr="00883204" w:rsidRDefault="00EF4933" w:rsidP="00BE4E3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4EAC8CE" w14:textId="77777777" w:rsidR="00696FF5" w:rsidRPr="00696FF5" w:rsidRDefault="00696FF5" w:rsidP="00BE4E3C">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CF5ADFE" w14:textId="05377188" w:rsidR="00AD43D9" w:rsidRDefault="00AD43D9" w:rsidP="00BE4E3C">
      <w:pPr>
        <w:spacing w:after="120" w:line="240" w:lineRule="auto"/>
        <w:ind w:left="567" w:right="260"/>
        <w:jc w:val="both"/>
        <w:rPr>
          <w:rFonts w:ascii="Arial" w:hAnsi="Arial" w:cs="Arial"/>
          <w:iCs/>
        </w:rPr>
      </w:pPr>
      <w:r>
        <w:rPr>
          <w:rFonts w:ascii="Arial" w:hAnsi="Arial" w:cs="Arial"/>
          <w:iCs/>
        </w:rPr>
        <w:t>Coursework assignment (3000 words) – 100%</w:t>
      </w:r>
    </w:p>
    <w:p w14:paraId="0A22B40A" w14:textId="0AB1686D" w:rsidR="00A7057B" w:rsidRDefault="00A7057B" w:rsidP="00BE4E3C">
      <w:pPr>
        <w:spacing w:after="120" w:line="240" w:lineRule="auto"/>
        <w:ind w:left="567" w:right="260"/>
        <w:jc w:val="both"/>
        <w:rPr>
          <w:rFonts w:ascii="Arial" w:hAnsi="Arial" w:cs="Arial"/>
          <w:iCs/>
        </w:rPr>
      </w:pPr>
      <w:r>
        <w:rPr>
          <w:rFonts w:ascii="Arial" w:hAnsi="Arial" w:cs="Arial"/>
          <w:iCs/>
        </w:rPr>
        <w:t>[There is an additional formative coursework assignment (1000 words) but this is NOT part of the main assessment]</w:t>
      </w:r>
    </w:p>
    <w:p w14:paraId="52FFE035" w14:textId="77777777" w:rsidR="00BE4E3C" w:rsidRPr="00154D48" w:rsidRDefault="00BE4E3C" w:rsidP="00BE4E3C">
      <w:pPr>
        <w:spacing w:after="120" w:line="240" w:lineRule="auto"/>
        <w:ind w:left="567" w:right="260"/>
        <w:jc w:val="both"/>
        <w:rPr>
          <w:rFonts w:ascii="Arial" w:hAnsi="Arial" w:cs="Arial"/>
          <w:iCs/>
        </w:rPr>
      </w:pPr>
    </w:p>
    <w:p w14:paraId="0C61234C" w14:textId="77777777" w:rsidR="00696FF5" w:rsidRPr="00696FF5" w:rsidRDefault="00696FF5" w:rsidP="00BE4E3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593CD44" w14:textId="77777777" w:rsidR="00B72470" w:rsidRPr="00154D48" w:rsidRDefault="00BE7BF2" w:rsidP="00BE4E3C">
      <w:pPr>
        <w:spacing w:after="120" w:line="240" w:lineRule="auto"/>
        <w:ind w:left="567" w:right="260"/>
        <w:jc w:val="both"/>
        <w:rPr>
          <w:rFonts w:ascii="Arial" w:hAnsi="Arial" w:cs="Arial"/>
          <w:iCs/>
        </w:rPr>
      </w:pPr>
      <w:r>
        <w:rPr>
          <w:rFonts w:ascii="Arial" w:hAnsi="Arial" w:cs="Arial"/>
          <w:iCs/>
        </w:rPr>
        <w:t>Like for like</w:t>
      </w:r>
    </w:p>
    <w:p w14:paraId="12365517" w14:textId="77777777" w:rsidR="00154D48" w:rsidRPr="00154D48" w:rsidRDefault="00154D48" w:rsidP="00BE4E3C">
      <w:pPr>
        <w:spacing w:after="120" w:line="240" w:lineRule="auto"/>
        <w:ind w:left="567" w:right="260"/>
        <w:jc w:val="both"/>
        <w:rPr>
          <w:rFonts w:ascii="Arial" w:hAnsi="Arial" w:cs="Arial"/>
          <w:iCs/>
        </w:rPr>
      </w:pPr>
    </w:p>
    <w:p w14:paraId="496B0D5A" w14:textId="316E926C" w:rsidR="00274ED7" w:rsidRPr="00BE4E3C" w:rsidRDefault="006F3F8B" w:rsidP="00BE4E3C">
      <w:pPr>
        <w:numPr>
          <w:ilvl w:val="0"/>
          <w:numId w:val="1"/>
        </w:numPr>
        <w:spacing w:after="120" w:line="240" w:lineRule="auto"/>
        <w:ind w:left="567" w:right="260" w:hanging="567"/>
        <w:jc w:val="both"/>
        <w:rPr>
          <w:rFonts w:ascii="Arial" w:hAnsi="Arial" w:cs="Arial"/>
          <w:b/>
          <w:iCs/>
        </w:rPr>
      </w:pPr>
      <w:r w:rsidRPr="00BE4E3C">
        <w:rPr>
          <w:rFonts w:ascii="Arial" w:hAnsi="Arial" w:cs="Arial"/>
          <w:b/>
          <w:iCs/>
        </w:rPr>
        <w:t xml:space="preserve">Map of </w:t>
      </w:r>
      <w:r w:rsidR="00883204" w:rsidRPr="00BE4E3C">
        <w:rPr>
          <w:rFonts w:ascii="Arial" w:hAnsi="Arial" w:cs="Arial"/>
          <w:b/>
          <w:iCs/>
        </w:rPr>
        <w:t xml:space="preserve">module learning outcomes </w:t>
      </w:r>
      <w:r w:rsidR="00B30E07" w:rsidRPr="00BE4E3C">
        <w:rPr>
          <w:rFonts w:ascii="Arial" w:hAnsi="Arial" w:cs="Arial"/>
          <w:b/>
          <w:iCs/>
        </w:rPr>
        <w:t>(sections 8</w:t>
      </w:r>
      <w:r w:rsidR="003D1563" w:rsidRPr="00BE4E3C">
        <w:rPr>
          <w:rFonts w:ascii="Arial" w:hAnsi="Arial" w:cs="Arial"/>
          <w:b/>
          <w:iCs/>
        </w:rPr>
        <w:t xml:space="preserve"> </w:t>
      </w:r>
      <w:r w:rsidR="00B30E07" w:rsidRPr="00BE4E3C">
        <w:rPr>
          <w:rFonts w:ascii="Arial" w:hAnsi="Arial" w:cs="Arial"/>
          <w:b/>
          <w:iCs/>
        </w:rPr>
        <w:t xml:space="preserve"> &amp; 9)</w:t>
      </w:r>
      <w:r w:rsidR="00883204" w:rsidRPr="00BE4E3C">
        <w:rPr>
          <w:rFonts w:ascii="Arial" w:hAnsi="Arial" w:cs="Arial"/>
          <w:b/>
          <w:iCs/>
        </w:rPr>
        <w:t xml:space="preserve"> to l</w:t>
      </w:r>
      <w:r w:rsidRPr="00BE4E3C">
        <w:rPr>
          <w:rFonts w:ascii="Arial" w:hAnsi="Arial" w:cs="Arial"/>
          <w:b/>
          <w:iCs/>
        </w:rPr>
        <w:t>earning</w:t>
      </w:r>
      <w:r w:rsidR="00B30E07" w:rsidRPr="00BE4E3C">
        <w:rPr>
          <w:rFonts w:ascii="Arial" w:hAnsi="Arial" w:cs="Arial"/>
          <w:b/>
          <w:iCs/>
        </w:rPr>
        <w:t xml:space="preserve"> and </w:t>
      </w:r>
      <w:r w:rsidR="00883204" w:rsidRPr="00BE4E3C">
        <w:rPr>
          <w:rFonts w:ascii="Arial" w:hAnsi="Arial" w:cs="Arial"/>
          <w:b/>
          <w:iCs/>
        </w:rPr>
        <w:t>teaching m</w:t>
      </w:r>
      <w:r w:rsidR="00B30E07" w:rsidRPr="00BE4E3C">
        <w:rPr>
          <w:rFonts w:ascii="Arial" w:hAnsi="Arial" w:cs="Arial"/>
          <w:b/>
          <w:iCs/>
        </w:rPr>
        <w:t>ethods (section</w:t>
      </w:r>
      <w:r w:rsidR="00BE4E3C">
        <w:rPr>
          <w:rFonts w:ascii="Arial" w:hAnsi="Arial" w:cs="Arial"/>
          <w:b/>
          <w:iCs/>
        </w:rPr>
        <w:t xml:space="preserve"> </w:t>
      </w:r>
      <w:r w:rsidR="00B30E07" w:rsidRPr="00BE4E3C">
        <w:rPr>
          <w:rFonts w:ascii="Arial" w:hAnsi="Arial" w:cs="Arial"/>
          <w:b/>
          <w:iCs/>
        </w:rPr>
        <w:t>12</w:t>
      </w:r>
      <w:r w:rsidRPr="00BE4E3C">
        <w:rPr>
          <w:rFonts w:ascii="Arial" w:hAnsi="Arial" w:cs="Arial"/>
          <w:b/>
          <w:iCs/>
        </w:rPr>
        <w:t>) and m</w:t>
      </w:r>
      <w:r w:rsidR="00883204" w:rsidRPr="00BE4E3C">
        <w:rPr>
          <w:rFonts w:ascii="Arial" w:hAnsi="Arial" w:cs="Arial"/>
          <w:b/>
          <w:iCs/>
        </w:rPr>
        <w:t>ethods of a</w:t>
      </w:r>
      <w:r w:rsidR="00B30E07" w:rsidRPr="00BE4E3C">
        <w:rPr>
          <w:rFonts w:ascii="Arial" w:hAnsi="Arial" w:cs="Arial"/>
          <w:b/>
          <w:iCs/>
        </w:rPr>
        <w:t>ssessment (section 13</w:t>
      </w:r>
      <w:r w:rsidR="00EF4933" w:rsidRPr="00BE4E3C">
        <w:rPr>
          <w:rFonts w:ascii="Arial" w:hAnsi="Arial" w:cs="Arial"/>
          <w:b/>
          <w:iCs/>
        </w:rPr>
        <w:t>)</w:t>
      </w:r>
    </w:p>
    <w:p w14:paraId="2AEBFFCD" w14:textId="77777777" w:rsidR="001C1787" w:rsidRPr="001C1787" w:rsidRDefault="001C1787" w:rsidP="00BE4E3C">
      <w:pPr>
        <w:spacing w:after="120" w:line="240" w:lineRule="auto"/>
        <w:ind w:left="567" w:right="260"/>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BE4E3C" w:rsidRPr="00302082" w14:paraId="0328979D" w14:textId="77777777" w:rsidTr="00BE4E3C">
        <w:trPr>
          <w:jc w:val="center"/>
        </w:trPr>
        <w:tc>
          <w:tcPr>
            <w:tcW w:w="2439" w:type="dxa"/>
            <w:shd w:val="clear" w:color="auto" w:fill="D9D9D9" w:themeFill="background1" w:themeFillShade="D9"/>
          </w:tcPr>
          <w:p w14:paraId="3AC1279A" w14:textId="77777777" w:rsidR="00BE4E3C" w:rsidRPr="00302082" w:rsidRDefault="00BE4E3C" w:rsidP="00BE4E3C">
            <w:pPr>
              <w:spacing w:after="120"/>
              <w:jc w:val="both"/>
              <w:rPr>
                <w:rFonts w:ascii="Arial" w:hAnsi="Arial" w:cs="Arial"/>
                <w:b/>
              </w:rPr>
            </w:pPr>
            <w:r w:rsidRPr="00302082">
              <w:rPr>
                <w:rFonts w:ascii="Arial" w:hAnsi="Arial" w:cs="Arial"/>
                <w:b/>
              </w:rPr>
              <w:t>Module learning outcome</w:t>
            </w:r>
          </w:p>
        </w:tc>
        <w:tc>
          <w:tcPr>
            <w:tcW w:w="567" w:type="dxa"/>
          </w:tcPr>
          <w:p w14:paraId="1F190767" w14:textId="77777777" w:rsidR="00BE4E3C" w:rsidRPr="00BE4E3C" w:rsidRDefault="00BE4E3C" w:rsidP="00BE4E3C">
            <w:pPr>
              <w:spacing w:after="120"/>
              <w:jc w:val="center"/>
              <w:rPr>
                <w:rFonts w:ascii="Arial" w:hAnsi="Arial" w:cs="Arial"/>
              </w:rPr>
            </w:pPr>
            <w:r w:rsidRPr="00BE4E3C">
              <w:rPr>
                <w:rFonts w:ascii="Arial" w:hAnsi="Arial" w:cs="Arial"/>
              </w:rPr>
              <w:t>8.1</w:t>
            </w:r>
          </w:p>
        </w:tc>
        <w:tc>
          <w:tcPr>
            <w:tcW w:w="567" w:type="dxa"/>
          </w:tcPr>
          <w:p w14:paraId="1E3DC6B3" w14:textId="77777777" w:rsidR="00BE4E3C" w:rsidRPr="00BE4E3C" w:rsidRDefault="00BE4E3C" w:rsidP="00BE4E3C">
            <w:pPr>
              <w:spacing w:after="120"/>
              <w:jc w:val="center"/>
              <w:rPr>
                <w:rFonts w:ascii="Arial" w:hAnsi="Arial" w:cs="Arial"/>
              </w:rPr>
            </w:pPr>
            <w:r w:rsidRPr="00BE4E3C">
              <w:rPr>
                <w:rFonts w:ascii="Arial" w:hAnsi="Arial" w:cs="Arial"/>
              </w:rPr>
              <w:t>8.2</w:t>
            </w:r>
          </w:p>
        </w:tc>
        <w:tc>
          <w:tcPr>
            <w:tcW w:w="567" w:type="dxa"/>
          </w:tcPr>
          <w:p w14:paraId="42FC710E" w14:textId="77777777" w:rsidR="00BE4E3C" w:rsidRPr="00BE4E3C" w:rsidRDefault="00BE4E3C" w:rsidP="00BE4E3C">
            <w:pPr>
              <w:spacing w:after="120"/>
              <w:jc w:val="center"/>
              <w:rPr>
                <w:rFonts w:ascii="Arial" w:hAnsi="Arial" w:cs="Arial"/>
              </w:rPr>
            </w:pPr>
            <w:r w:rsidRPr="00BE4E3C">
              <w:rPr>
                <w:rFonts w:ascii="Arial" w:hAnsi="Arial" w:cs="Arial"/>
              </w:rPr>
              <w:t>8.3</w:t>
            </w:r>
          </w:p>
        </w:tc>
        <w:tc>
          <w:tcPr>
            <w:tcW w:w="567" w:type="dxa"/>
          </w:tcPr>
          <w:p w14:paraId="698A107B" w14:textId="77777777" w:rsidR="00BE4E3C" w:rsidRPr="00BE4E3C" w:rsidRDefault="00BE4E3C" w:rsidP="00BE4E3C">
            <w:pPr>
              <w:spacing w:after="120"/>
              <w:jc w:val="center"/>
              <w:rPr>
                <w:rFonts w:ascii="Arial" w:hAnsi="Arial" w:cs="Arial"/>
              </w:rPr>
            </w:pPr>
            <w:r w:rsidRPr="00BE4E3C">
              <w:rPr>
                <w:rFonts w:ascii="Arial" w:hAnsi="Arial" w:cs="Arial"/>
              </w:rPr>
              <w:t>8.4</w:t>
            </w:r>
          </w:p>
        </w:tc>
        <w:tc>
          <w:tcPr>
            <w:tcW w:w="567" w:type="dxa"/>
          </w:tcPr>
          <w:p w14:paraId="70A73C30" w14:textId="77777777" w:rsidR="00BE4E3C" w:rsidRPr="00BE4E3C" w:rsidRDefault="00BE4E3C" w:rsidP="00BE4E3C">
            <w:pPr>
              <w:spacing w:after="120"/>
              <w:jc w:val="center"/>
              <w:rPr>
                <w:rFonts w:ascii="Arial" w:hAnsi="Arial" w:cs="Arial"/>
              </w:rPr>
            </w:pPr>
            <w:r w:rsidRPr="00BE4E3C">
              <w:rPr>
                <w:rFonts w:ascii="Arial" w:hAnsi="Arial" w:cs="Arial"/>
              </w:rPr>
              <w:t>8.5</w:t>
            </w:r>
          </w:p>
        </w:tc>
        <w:tc>
          <w:tcPr>
            <w:tcW w:w="567" w:type="dxa"/>
          </w:tcPr>
          <w:p w14:paraId="5ABCE0CB" w14:textId="77777777" w:rsidR="00BE4E3C" w:rsidRPr="00BE4E3C" w:rsidRDefault="00BE4E3C" w:rsidP="00BE4E3C">
            <w:pPr>
              <w:spacing w:after="120"/>
              <w:jc w:val="center"/>
              <w:rPr>
                <w:rFonts w:ascii="Arial" w:hAnsi="Arial" w:cs="Arial"/>
              </w:rPr>
            </w:pPr>
            <w:r w:rsidRPr="00BE4E3C">
              <w:rPr>
                <w:rFonts w:ascii="Arial" w:hAnsi="Arial" w:cs="Arial"/>
              </w:rPr>
              <w:t>8.6</w:t>
            </w:r>
          </w:p>
        </w:tc>
        <w:tc>
          <w:tcPr>
            <w:tcW w:w="567" w:type="dxa"/>
          </w:tcPr>
          <w:p w14:paraId="1B08A031" w14:textId="77777777" w:rsidR="00BE4E3C" w:rsidRPr="00BE4E3C" w:rsidRDefault="00BE4E3C" w:rsidP="00BE4E3C">
            <w:pPr>
              <w:spacing w:after="120"/>
              <w:jc w:val="center"/>
              <w:rPr>
                <w:rFonts w:ascii="Arial" w:hAnsi="Arial" w:cs="Arial"/>
              </w:rPr>
            </w:pPr>
            <w:r w:rsidRPr="00BE4E3C">
              <w:rPr>
                <w:rFonts w:ascii="Arial" w:hAnsi="Arial" w:cs="Arial"/>
              </w:rPr>
              <w:t>8.7</w:t>
            </w:r>
          </w:p>
        </w:tc>
        <w:tc>
          <w:tcPr>
            <w:tcW w:w="567" w:type="dxa"/>
          </w:tcPr>
          <w:p w14:paraId="34F6467A" w14:textId="74C4BA8A" w:rsidR="00BE4E3C" w:rsidRPr="00BE4E3C" w:rsidRDefault="00BE4E3C" w:rsidP="00BE4E3C">
            <w:pPr>
              <w:spacing w:after="120"/>
              <w:jc w:val="center"/>
              <w:rPr>
                <w:rFonts w:ascii="Arial" w:hAnsi="Arial" w:cs="Arial"/>
              </w:rPr>
            </w:pPr>
            <w:r w:rsidRPr="00BE4E3C">
              <w:rPr>
                <w:rFonts w:ascii="Arial" w:hAnsi="Arial" w:cs="Arial"/>
              </w:rPr>
              <w:t>8.8</w:t>
            </w:r>
          </w:p>
        </w:tc>
        <w:tc>
          <w:tcPr>
            <w:tcW w:w="567" w:type="dxa"/>
          </w:tcPr>
          <w:p w14:paraId="33E118EF" w14:textId="77777777" w:rsidR="00BE4E3C" w:rsidRPr="00BE4E3C" w:rsidRDefault="00BE4E3C" w:rsidP="00BE4E3C">
            <w:pPr>
              <w:spacing w:after="120"/>
              <w:jc w:val="center"/>
              <w:rPr>
                <w:rFonts w:ascii="Arial" w:hAnsi="Arial" w:cs="Arial"/>
              </w:rPr>
            </w:pPr>
            <w:r w:rsidRPr="00BE4E3C">
              <w:rPr>
                <w:rFonts w:ascii="Arial" w:hAnsi="Arial" w:cs="Arial"/>
              </w:rPr>
              <w:t>9.1</w:t>
            </w:r>
          </w:p>
        </w:tc>
        <w:tc>
          <w:tcPr>
            <w:tcW w:w="567" w:type="dxa"/>
          </w:tcPr>
          <w:p w14:paraId="5D864597" w14:textId="77777777" w:rsidR="00BE4E3C" w:rsidRPr="00BE4E3C" w:rsidRDefault="00BE4E3C" w:rsidP="00BE4E3C">
            <w:pPr>
              <w:spacing w:after="120"/>
              <w:jc w:val="center"/>
              <w:rPr>
                <w:rFonts w:ascii="Arial" w:hAnsi="Arial" w:cs="Arial"/>
              </w:rPr>
            </w:pPr>
            <w:r w:rsidRPr="00BE4E3C">
              <w:rPr>
                <w:rFonts w:ascii="Arial" w:hAnsi="Arial" w:cs="Arial"/>
              </w:rPr>
              <w:t>9.2</w:t>
            </w:r>
          </w:p>
        </w:tc>
      </w:tr>
      <w:tr w:rsidR="00BE4E3C" w:rsidRPr="00302082" w14:paraId="6DEE67E6" w14:textId="77777777" w:rsidTr="00BE4E3C">
        <w:trPr>
          <w:jc w:val="center"/>
        </w:trPr>
        <w:tc>
          <w:tcPr>
            <w:tcW w:w="2439" w:type="dxa"/>
            <w:shd w:val="clear" w:color="auto" w:fill="D9D9D9" w:themeFill="background1" w:themeFillShade="D9"/>
          </w:tcPr>
          <w:p w14:paraId="474D08C6" w14:textId="77777777" w:rsidR="00BE4E3C" w:rsidRPr="00302082" w:rsidRDefault="00BE4E3C" w:rsidP="00BE4E3C">
            <w:pPr>
              <w:spacing w:after="120"/>
              <w:jc w:val="both"/>
              <w:rPr>
                <w:rFonts w:ascii="Arial" w:hAnsi="Arial" w:cs="Arial"/>
                <w:b/>
              </w:rPr>
            </w:pPr>
            <w:r w:rsidRPr="00302082">
              <w:rPr>
                <w:rFonts w:ascii="Arial" w:hAnsi="Arial" w:cs="Arial"/>
                <w:b/>
              </w:rPr>
              <w:t>Learning/ teaching method</w:t>
            </w:r>
          </w:p>
        </w:tc>
        <w:tc>
          <w:tcPr>
            <w:tcW w:w="567" w:type="dxa"/>
          </w:tcPr>
          <w:p w14:paraId="71566A3F" w14:textId="77777777" w:rsidR="00BE4E3C" w:rsidRPr="00BE4E3C" w:rsidRDefault="00BE4E3C" w:rsidP="00BE4E3C">
            <w:pPr>
              <w:spacing w:after="120"/>
              <w:jc w:val="center"/>
              <w:rPr>
                <w:rFonts w:ascii="Arial" w:hAnsi="Arial" w:cs="Arial"/>
              </w:rPr>
            </w:pPr>
          </w:p>
        </w:tc>
        <w:tc>
          <w:tcPr>
            <w:tcW w:w="567" w:type="dxa"/>
          </w:tcPr>
          <w:p w14:paraId="1B36ED52" w14:textId="77777777" w:rsidR="00BE4E3C" w:rsidRPr="00BE4E3C" w:rsidRDefault="00BE4E3C" w:rsidP="00BE4E3C">
            <w:pPr>
              <w:spacing w:after="120"/>
              <w:jc w:val="center"/>
              <w:rPr>
                <w:rFonts w:ascii="Arial" w:hAnsi="Arial" w:cs="Arial"/>
              </w:rPr>
            </w:pPr>
          </w:p>
        </w:tc>
        <w:tc>
          <w:tcPr>
            <w:tcW w:w="567" w:type="dxa"/>
          </w:tcPr>
          <w:p w14:paraId="253B3523" w14:textId="77777777" w:rsidR="00BE4E3C" w:rsidRPr="00BE4E3C" w:rsidRDefault="00BE4E3C" w:rsidP="00BE4E3C">
            <w:pPr>
              <w:spacing w:after="120"/>
              <w:jc w:val="center"/>
              <w:rPr>
                <w:rFonts w:ascii="Arial" w:hAnsi="Arial" w:cs="Arial"/>
              </w:rPr>
            </w:pPr>
          </w:p>
        </w:tc>
        <w:tc>
          <w:tcPr>
            <w:tcW w:w="567" w:type="dxa"/>
          </w:tcPr>
          <w:p w14:paraId="6B724B17" w14:textId="77777777" w:rsidR="00BE4E3C" w:rsidRPr="00BE4E3C" w:rsidRDefault="00BE4E3C" w:rsidP="00BE4E3C">
            <w:pPr>
              <w:spacing w:after="120"/>
              <w:jc w:val="center"/>
              <w:rPr>
                <w:rFonts w:ascii="Arial" w:hAnsi="Arial" w:cs="Arial"/>
              </w:rPr>
            </w:pPr>
          </w:p>
        </w:tc>
        <w:tc>
          <w:tcPr>
            <w:tcW w:w="567" w:type="dxa"/>
          </w:tcPr>
          <w:p w14:paraId="1AB7A738" w14:textId="77777777" w:rsidR="00BE4E3C" w:rsidRPr="00BE4E3C" w:rsidRDefault="00BE4E3C" w:rsidP="00BE4E3C">
            <w:pPr>
              <w:spacing w:after="120"/>
              <w:jc w:val="center"/>
              <w:rPr>
                <w:rFonts w:ascii="Arial" w:hAnsi="Arial" w:cs="Arial"/>
              </w:rPr>
            </w:pPr>
          </w:p>
        </w:tc>
        <w:tc>
          <w:tcPr>
            <w:tcW w:w="567" w:type="dxa"/>
          </w:tcPr>
          <w:p w14:paraId="1296DE8C" w14:textId="77777777" w:rsidR="00BE4E3C" w:rsidRPr="00BE4E3C" w:rsidRDefault="00BE4E3C" w:rsidP="00BE4E3C">
            <w:pPr>
              <w:spacing w:after="120"/>
              <w:jc w:val="center"/>
              <w:rPr>
                <w:rFonts w:ascii="Arial" w:hAnsi="Arial" w:cs="Arial"/>
              </w:rPr>
            </w:pPr>
          </w:p>
        </w:tc>
        <w:tc>
          <w:tcPr>
            <w:tcW w:w="567" w:type="dxa"/>
          </w:tcPr>
          <w:p w14:paraId="40E4541C" w14:textId="77777777" w:rsidR="00BE4E3C" w:rsidRPr="00BE4E3C" w:rsidRDefault="00BE4E3C" w:rsidP="00BE4E3C">
            <w:pPr>
              <w:spacing w:after="120"/>
              <w:jc w:val="center"/>
              <w:rPr>
                <w:rFonts w:ascii="Arial" w:hAnsi="Arial" w:cs="Arial"/>
              </w:rPr>
            </w:pPr>
          </w:p>
        </w:tc>
        <w:tc>
          <w:tcPr>
            <w:tcW w:w="567" w:type="dxa"/>
          </w:tcPr>
          <w:p w14:paraId="127B994E" w14:textId="77777777" w:rsidR="00BE4E3C" w:rsidRPr="00BE4E3C" w:rsidRDefault="00BE4E3C" w:rsidP="00BE4E3C">
            <w:pPr>
              <w:spacing w:after="120"/>
              <w:jc w:val="center"/>
              <w:rPr>
                <w:rFonts w:ascii="Arial" w:hAnsi="Arial" w:cs="Arial"/>
              </w:rPr>
            </w:pPr>
          </w:p>
        </w:tc>
        <w:tc>
          <w:tcPr>
            <w:tcW w:w="567" w:type="dxa"/>
          </w:tcPr>
          <w:p w14:paraId="7D8320AB" w14:textId="77777777" w:rsidR="00BE4E3C" w:rsidRPr="00BE4E3C" w:rsidRDefault="00BE4E3C" w:rsidP="00BE4E3C">
            <w:pPr>
              <w:spacing w:after="120"/>
              <w:jc w:val="center"/>
              <w:rPr>
                <w:rFonts w:ascii="Arial" w:hAnsi="Arial" w:cs="Arial"/>
              </w:rPr>
            </w:pPr>
          </w:p>
        </w:tc>
        <w:tc>
          <w:tcPr>
            <w:tcW w:w="567" w:type="dxa"/>
          </w:tcPr>
          <w:p w14:paraId="2A893CCE" w14:textId="77777777" w:rsidR="00BE4E3C" w:rsidRPr="00BE4E3C" w:rsidRDefault="00BE4E3C" w:rsidP="00BE4E3C">
            <w:pPr>
              <w:spacing w:after="120"/>
              <w:jc w:val="center"/>
              <w:rPr>
                <w:rFonts w:ascii="Arial" w:hAnsi="Arial" w:cs="Arial"/>
              </w:rPr>
            </w:pPr>
          </w:p>
        </w:tc>
      </w:tr>
      <w:tr w:rsidR="00BE4E3C" w:rsidRPr="00302082" w14:paraId="414E11E0" w14:textId="77777777" w:rsidTr="00BE4E3C">
        <w:trPr>
          <w:jc w:val="center"/>
        </w:trPr>
        <w:tc>
          <w:tcPr>
            <w:tcW w:w="2439" w:type="dxa"/>
          </w:tcPr>
          <w:p w14:paraId="6E14E42E" w14:textId="77777777" w:rsidR="00BE4E3C" w:rsidRPr="00BE7BF2" w:rsidRDefault="00BE4E3C" w:rsidP="00BE4E3C">
            <w:pPr>
              <w:spacing w:after="120"/>
              <w:jc w:val="both"/>
              <w:rPr>
                <w:rFonts w:ascii="Arial" w:hAnsi="Arial" w:cs="Arial"/>
              </w:rPr>
            </w:pPr>
            <w:r w:rsidRPr="00BE7BF2">
              <w:rPr>
                <w:rFonts w:ascii="Arial" w:hAnsi="Arial" w:cs="Arial"/>
              </w:rPr>
              <w:t>Private Study</w:t>
            </w:r>
          </w:p>
        </w:tc>
        <w:tc>
          <w:tcPr>
            <w:tcW w:w="567" w:type="dxa"/>
          </w:tcPr>
          <w:p w14:paraId="32829BD8" w14:textId="16DB44F6"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57A16CEF" w14:textId="74F1441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66DCE0E4" w14:textId="66CE256F"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42AC8363" w14:textId="0D7EEF90"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6F3950C4" w14:textId="59B931CA"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04DC6D50" w14:textId="30B8015A"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175A3E27" w14:textId="1E18B3E9"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7C0F1875" w14:textId="34BABFCC"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73D2DC8C" w14:textId="7B5CB9E4"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7B63DE24" w14:textId="2F54564B" w:rsidR="00BE4E3C" w:rsidRPr="00BE4E3C" w:rsidRDefault="00BE4E3C" w:rsidP="00BE4E3C">
            <w:pPr>
              <w:spacing w:after="120"/>
              <w:jc w:val="center"/>
              <w:rPr>
                <w:rFonts w:ascii="Arial" w:hAnsi="Arial" w:cs="Arial"/>
              </w:rPr>
            </w:pPr>
            <w:r w:rsidRPr="00BE4E3C">
              <w:rPr>
                <w:rFonts w:ascii="Arial" w:hAnsi="Arial" w:cs="Arial"/>
              </w:rPr>
              <w:t>X</w:t>
            </w:r>
          </w:p>
        </w:tc>
      </w:tr>
      <w:tr w:rsidR="00BE4E3C" w:rsidRPr="00302082" w14:paraId="4E3283E8" w14:textId="77777777" w:rsidTr="00BE4E3C">
        <w:trPr>
          <w:jc w:val="center"/>
        </w:trPr>
        <w:tc>
          <w:tcPr>
            <w:tcW w:w="2439" w:type="dxa"/>
          </w:tcPr>
          <w:p w14:paraId="6B108F85" w14:textId="77777777" w:rsidR="00BE4E3C" w:rsidRPr="00154D48" w:rsidRDefault="00BE4E3C" w:rsidP="00BE4E3C">
            <w:pPr>
              <w:spacing w:after="120"/>
              <w:jc w:val="both"/>
              <w:rPr>
                <w:rFonts w:ascii="Arial" w:hAnsi="Arial" w:cs="Arial"/>
              </w:rPr>
            </w:pPr>
            <w:r>
              <w:rPr>
                <w:rFonts w:ascii="Arial" w:hAnsi="Arial" w:cs="Arial"/>
              </w:rPr>
              <w:t>Lectures</w:t>
            </w:r>
          </w:p>
        </w:tc>
        <w:tc>
          <w:tcPr>
            <w:tcW w:w="567" w:type="dxa"/>
          </w:tcPr>
          <w:p w14:paraId="755ED6A7"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525DAFE4"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6F3194F8"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5C2CD173"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3E6BFD39"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4FDE4262"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1CA578CE"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13182A17"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01E79805" w14:textId="77777777" w:rsidR="00BE4E3C" w:rsidRPr="00BE4E3C" w:rsidRDefault="00BE4E3C" w:rsidP="00BE4E3C">
            <w:pPr>
              <w:spacing w:after="120"/>
              <w:jc w:val="center"/>
              <w:rPr>
                <w:rFonts w:ascii="Arial" w:hAnsi="Arial" w:cs="Arial"/>
              </w:rPr>
            </w:pPr>
          </w:p>
        </w:tc>
        <w:tc>
          <w:tcPr>
            <w:tcW w:w="567" w:type="dxa"/>
          </w:tcPr>
          <w:p w14:paraId="2CBF9E8E" w14:textId="77777777" w:rsidR="00BE4E3C" w:rsidRPr="00BE4E3C" w:rsidRDefault="00BE4E3C" w:rsidP="00BE4E3C">
            <w:pPr>
              <w:spacing w:after="120"/>
              <w:jc w:val="center"/>
              <w:rPr>
                <w:rFonts w:ascii="Arial" w:hAnsi="Arial" w:cs="Arial"/>
              </w:rPr>
            </w:pPr>
            <w:r w:rsidRPr="00BE4E3C">
              <w:rPr>
                <w:rFonts w:ascii="Arial" w:hAnsi="Arial" w:cs="Arial"/>
              </w:rPr>
              <w:t>X</w:t>
            </w:r>
          </w:p>
        </w:tc>
      </w:tr>
      <w:tr w:rsidR="00BE4E3C" w:rsidRPr="00302082" w14:paraId="2156CB38" w14:textId="77777777" w:rsidTr="00BE4E3C">
        <w:trPr>
          <w:jc w:val="center"/>
        </w:trPr>
        <w:tc>
          <w:tcPr>
            <w:tcW w:w="2439" w:type="dxa"/>
          </w:tcPr>
          <w:p w14:paraId="02FB2F5B" w14:textId="77777777" w:rsidR="00BE4E3C" w:rsidRPr="00154D48" w:rsidRDefault="00BE4E3C" w:rsidP="00BE4E3C">
            <w:pPr>
              <w:spacing w:after="120"/>
              <w:jc w:val="both"/>
              <w:rPr>
                <w:rFonts w:ascii="Arial" w:hAnsi="Arial" w:cs="Arial"/>
              </w:rPr>
            </w:pPr>
            <w:r>
              <w:rPr>
                <w:rFonts w:ascii="Arial" w:hAnsi="Arial" w:cs="Arial"/>
              </w:rPr>
              <w:t>Seminars</w:t>
            </w:r>
          </w:p>
        </w:tc>
        <w:tc>
          <w:tcPr>
            <w:tcW w:w="567" w:type="dxa"/>
          </w:tcPr>
          <w:p w14:paraId="795461E3"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353C4BA3"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652E74AB"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423EB6C3"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7AF62D3B"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51321AD5"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0A3C3486"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42B7B5AC"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40EAC865" w14:textId="7777777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0A16A223" w14:textId="77777777" w:rsidR="00BE4E3C" w:rsidRPr="00BE4E3C" w:rsidRDefault="00BE4E3C" w:rsidP="00BE4E3C">
            <w:pPr>
              <w:spacing w:after="120"/>
              <w:jc w:val="center"/>
              <w:rPr>
                <w:rFonts w:ascii="Arial" w:hAnsi="Arial" w:cs="Arial"/>
              </w:rPr>
            </w:pPr>
            <w:r w:rsidRPr="00BE4E3C">
              <w:rPr>
                <w:rFonts w:ascii="Arial" w:hAnsi="Arial" w:cs="Arial"/>
              </w:rPr>
              <w:t>X</w:t>
            </w:r>
          </w:p>
        </w:tc>
      </w:tr>
      <w:tr w:rsidR="00BE4E3C" w:rsidRPr="00302082" w14:paraId="7CF0894F" w14:textId="77777777" w:rsidTr="00BE4E3C">
        <w:trPr>
          <w:jc w:val="center"/>
        </w:trPr>
        <w:tc>
          <w:tcPr>
            <w:tcW w:w="2439" w:type="dxa"/>
            <w:shd w:val="clear" w:color="auto" w:fill="D9D9D9" w:themeFill="background1" w:themeFillShade="D9"/>
          </w:tcPr>
          <w:p w14:paraId="19BEE728" w14:textId="77777777" w:rsidR="00BE4E3C" w:rsidRPr="00302082" w:rsidRDefault="00BE4E3C" w:rsidP="00BE4E3C">
            <w:pPr>
              <w:spacing w:after="120"/>
              <w:jc w:val="both"/>
              <w:rPr>
                <w:rFonts w:ascii="Arial" w:hAnsi="Arial" w:cs="Arial"/>
                <w:b/>
              </w:rPr>
            </w:pPr>
            <w:r w:rsidRPr="00302082">
              <w:rPr>
                <w:rFonts w:ascii="Arial" w:hAnsi="Arial" w:cs="Arial"/>
                <w:b/>
              </w:rPr>
              <w:t>Assessment method</w:t>
            </w:r>
          </w:p>
        </w:tc>
        <w:tc>
          <w:tcPr>
            <w:tcW w:w="567" w:type="dxa"/>
          </w:tcPr>
          <w:p w14:paraId="4BB6ABC4" w14:textId="77777777" w:rsidR="00BE4E3C" w:rsidRPr="00BE4E3C" w:rsidRDefault="00BE4E3C" w:rsidP="00BE4E3C">
            <w:pPr>
              <w:spacing w:after="120"/>
              <w:jc w:val="center"/>
              <w:rPr>
                <w:rFonts w:ascii="Arial" w:hAnsi="Arial" w:cs="Arial"/>
              </w:rPr>
            </w:pPr>
          </w:p>
        </w:tc>
        <w:tc>
          <w:tcPr>
            <w:tcW w:w="567" w:type="dxa"/>
          </w:tcPr>
          <w:p w14:paraId="39E86DEC" w14:textId="77777777" w:rsidR="00BE4E3C" w:rsidRPr="00BE4E3C" w:rsidRDefault="00BE4E3C" w:rsidP="00BE4E3C">
            <w:pPr>
              <w:spacing w:after="120"/>
              <w:jc w:val="center"/>
              <w:rPr>
                <w:rFonts w:ascii="Arial" w:hAnsi="Arial" w:cs="Arial"/>
              </w:rPr>
            </w:pPr>
          </w:p>
        </w:tc>
        <w:tc>
          <w:tcPr>
            <w:tcW w:w="567" w:type="dxa"/>
          </w:tcPr>
          <w:p w14:paraId="24CDC9E8" w14:textId="77777777" w:rsidR="00BE4E3C" w:rsidRPr="00BE4E3C" w:rsidRDefault="00BE4E3C" w:rsidP="00BE4E3C">
            <w:pPr>
              <w:spacing w:after="120"/>
              <w:jc w:val="center"/>
              <w:rPr>
                <w:rFonts w:ascii="Arial" w:hAnsi="Arial" w:cs="Arial"/>
              </w:rPr>
            </w:pPr>
          </w:p>
        </w:tc>
        <w:tc>
          <w:tcPr>
            <w:tcW w:w="567" w:type="dxa"/>
          </w:tcPr>
          <w:p w14:paraId="05C79497" w14:textId="77777777" w:rsidR="00BE4E3C" w:rsidRPr="00BE4E3C" w:rsidRDefault="00BE4E3C" w:rsidP="00BE4E3C">
            <w:pPr>
              <w:spacing w:after="120"/>
              <w:jc w:val="center"/>
              <w:rPr>
                <w:rFonts w:ascii="Arial" w:hAnsi="Arial" w:cs="Arial"/>
              </w:rPr>
            </w:pPr>
          </w:p>
        </w:tc>
        <w:tc>
          <w:tcPr>
            <w:tcW w:w="567" w:type="dxa"/>
          </w:tcPr>
          <w:p w14:paraId="549C0706" w14:textId="77777777" w:rsidR="00BE4E3C" w:rsidRPr="00BE4E3C" w:rsidRDefault="00BE4E3C" w:rsidP="00BE4E3C">
            <w:pPr>
              <w:spacing w:after="120"/>
              <w:jc w:val="center"/>
              <w:rPr>
                <w:rFonts w:ascii="Arial" w:hAnsi="Arial" w:cs="Arial"/>
              </w:rPr>
            </w:pPr>
          </w:p>
        </w:tc>
        <w:tc>
          <w:tcPr>
            <w:tcW w:w="567" w:type="dxa"/>
          </w:tcPr>
          <w:p w14:paraId="00C6446E" w14:textId="77777777" w:rsidR="00BE4E3C" w:rsidRPr="00BE4E3C" w:rsidRDefault="00BE4E3C" w:rsidP="00BE4E3C">
            <w:pPr>
              <w:spacing w:after="120"/>
              <w:jc w:val="center"/>
              <w:rPr>
                <w:rFonts w:ascii="Arial" w:hAnsi="Arial" w:cs="Arial"/>
              </w:rPr>
            </w:pPr>
          </w:p>
        </w:tc>
        <w:tc>
          <w:tcPr>
            <w:tcW w:w="567" w:type="dxa"/>
          </w:tcPr>
          <w:p w14:paraId="513BDBDE" w14:textId="77777777" w:rsidR="00BE4E3C" w:rsidRPr="00BE4E3C" w:rsidRDefault="00BE4E3C" w:rsidP="00BE4E3C">
            <w:pPr>
              <w:spacing w:after="120"/>
              <w:jc w:val="center"/>
              <w:rPr>
                <w:rFonts w:ascii="Arial" w:hAnsi="Arial" w:cs="Arial"/>
              </w:rPr>
            </w:pPr>
          </w:p>
        </w:tc>
        <w:tc>
          <w:tcPr>
            <w:tcW w:w="567" w:type="dxa"/>
          </w:tcPr>
          <w:p w14:paraId="006EBE6D" w14:textId="77777777" w:rsidR="00BE4E3C" w:rsidRPr="00BE4E3C" w:rsidRDefault="00BE4E3C" w:rsidP="00BE4E3C">
            <w:pPr>
              <w:spacing w:after="120"/>
              <w:jc w:val="center"/>
              <w:rPr>
                <w:rFonts w:ascii="Arial" w:hAnsi="Arial" w:cs="Arial"/>
              </w:rPr>
            </w:pPr>
          </w:p>
        </w:tc>
        <w:tc>
          <w:tcPr>
            <w:tcW w:w="567" w:type="dxa"/>
          </w:tcPr>
          <w:p w14:paraId="1FF45486" w14:textId="77777777" w:rsidR="00BE4E3C" w:rsidRPr="00BE4E3C" w:rsidRDefault="00BE4E3C" w:rsidP="00BE4E3C">
            <w:pPr>
              <w:spacing w:after="120"/>
              <w:jc w:val="center"/>
              <w:rPr>
                <w:rFonts w:ascii="Arial" w:hAnsi="Arial" w:cs="Arial"/>
              </w:rPr>
            </w:pPr>
          </w:p>
        </w:tc>
        <w:tc>
          <w:tcPr>
            <w:tcW w:w="567" w:type="dxa"/>
          </w:tcPr>
          <w:p w14:paraId="7B5B69A3" w14:textId="77777777" w:rsidR="00BE4E3C" w:rsidRPr="00BE4E3C" w:rsidRDefault="00BE4E3C" w:rsidP="00BE4E3C">
            <w:pPr>
              <w:spacing w:after="120"/>
              <w:jc w:val="center"/>
              <w:rPr>
                <w:rFonts w:ascii="Arial" w:hAnsi="Arial" w:cs="Arial"/>
              </w:rPr>
            </w:pPr>
          </w:p>
        </w:tc>
      </w:tr>
      <w:tr w:rsidR="00BE4E3C" w:rsidRPr="00302082" w14:paraId="5D66C257" w14:textId="77777777" w:rsidTr="00BE4E3C">
        <w:trPr>
          <w:jc w:val="center"/>
        </w:trPr>
        <w:tc>
          <w:tcPr>
            <w:tcW w:w="2439" w:type="dxa"/>
          </w:tcPr>
          <w:p w14:paraId="32D0A44B" w14:textId="0D332675" w:rsidR="00BE4E3C" w:rsidRPr="00154D48" w:rsidRDefault="00BE4E3C" w:rsidP="00BE4E3C">
            <w:pPr>
              <w:spacing w:after="120"/>
              <w:jc w:val="both"/>
              <w:rPr>
                <w:rFonts w:ascii="Arial" w:hAnsi="Arial" w:cs="Arial"/>
              </w:rPr>
            </w:pPr>
            <w:r>
              <w:rPr>
                <w:rFonts w:ascii="Arial" w:hAnsi="Arial" w:cs="Arial"/>
              </w:rPr>
              <w:t>Assignment - 3000 words</w:t>
            </w:r>
          </w:p>
        </w:tc>
        <w:tc>
          <w:tcPr>
            <w:tcW w:w="567" w:type="dxa"/>
          </w:tcPr>
          <w:p w14:paraId="093BB02F" w14:textId="18E41285"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51E2B3DE" w14:textId="00A7492B"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011B3FB7" w14:textId="2CAEA9B9"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0D6810D2" w14:textId="43B1F367"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6C5A0AC0" w14:textId="1CD3898E"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555B5183" w14:textId="7A50C12F"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2B52E416" w14:textId="0710158C"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2604DD23" w14:textId="0F175DE0"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6FC189FC" w14:textId="0E790ED4" w:rsidR="00BE4E3C" w:rsidRPr="00BE4E3C" w:rsidRDefault="00BE4E3C" w:rsidP="00BE4E3C">
            <w:pPr>
              <w:spacing w:after="120"/>
              <w:jc w:val="center"/>
              <w:rPr>
                <w:rFonts w:ascii="Arial" w:hAnsi="Arial" w:cs="Arial"/>
              </w:rPr>
            </w:pPr>
            <w:r w:rsidRPr="00BE4E3C">
              <w:rPr>
                <w:rFonts w:ascii="Arial" w:hAnsi="Arial" w:cs="Arial"/>
              </w:rPr>
              <w:t>X</w:t>
            </w:r>
          </w:p>
        </w:tc>
        <w:tc>
          <w:tcPr>
            <w:tcW w:w="567" w:type="dxa"/>
          </w:tcPr>
          <w:p w14:paraId="6ED78719" w14:textId="553A942F" w:rsidR="00BE4E3C" w:rsidRPr="00BE4E3C" w:rsidRDefault="00BE4E3C" w:rsidP="00BE4E3C">
            <w:pPr>
              <w:spacing w:after="120"/>
              <w:jc w:val="center"/>
              <w:rPr>
                <w:rFonts w:ascii="Arial" w:hAnsi="Arial" w:cs="Arial"/>
              </w:rPr>
            </w:pPr>
            <w:r w:rsidRPr="00BE4E3C">
              <w:rPr>
                <w:rFonts w:ascii="Arial" w:hAnsi="Arial" w:cs="Arial"/>
              </w:rPr>
              <w:t>X</w:t>
            </w:r>
          </w:p>
        </w:tc>
      </w:tr>
    </w:tbl>
    <w:p w14:paraId="257AEA4C" w14:textId="77777777" w:rsidR="007A6245" w:rsidRDefault="007A6245" w:rsidP="00BE4E3C">
      <w:pPr>
        <w:spacing w:after="120" w:line="240" w:lineRule="auto"/>
        <w:ind w:left="426" w:right="260"/>
        <w:jc w:val="both"/>
        <w:rPr>
          <w:rFonts w:ascii="Arial" w:hAnsi="Arial" w:cs="Arial"/>
          <w:b/>
          <w:iCs/>
        </w:rPr>
      </w:pPr>
    </w:p>
    <w:p w14:paraId="777B2A51" w14:textId="77777777" w:rsidR="00883204" w:rsidRPr="00D50113" w:rsidRDefault="00883204" w:rsidP="00BE4E3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B1354EB" w14:textId="77777777" w:rsidR="00883204" w:rsidRPr="00D50113" w:rsidRDefault="00883204" w:rsidP="00BE4E3C">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BE7BF2">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ADA000" w14:textId="77777777" w:rsidR="00883204" w:rsidRPr="00D50113" w:rsidRDefault="00883204" w:rsidP="00BE4E3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DFF7AC" w14:textId="77777777" w:rsidR="00883204" w:rsidRPr="00D50113" w:rsidRDefault="00883204" w:rsidP="00BE4E3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2D2287" w14:textId="77777777" w:rsidR="00883204" w:rsidRPr="00D50113" w:rsidRDefault="00883204" w:rsidP="00BE4E3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4D15ED" w14:textId="1C3A1526" w:rsidR="00096DA4" w:rsidRPr="00302082" w:rsidRDefault="00096DA4" w:rsidP="00BE4E3C">
      <w:pPr>
        <w:spacing w:after="120" w:line="240" w:lineRule="auto"/>
        <w:ind w:right="260"/>
        <w:jc w:val="both"/>
        <w:rPr>
          <w:rFonts w:ascii="Arial" w:hAnsi="Arial" w:cs="Arial"/>
          <w:i/>
          <w:iCs/>
        </w:rPr>
      </w:pPr>
    </w:p>
    <w:p w14:paraId="284EDAD3" w14:textId="77777777" w:rsidR="009A2D37" w:rsidRPr="00302082" w:rsidRDefault="00883204" w:rsidP="00BE4E3C">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2D8D31" w14:textId="77777777" w:rsidR="009A2D37" w:rsidRPr="00154D48" w:rsidRDefault="00BE7BF2" w:rsidP="00BE4E3C">
      <w:pPr>
        <w:spacing w:after="120" w:line="240" w:lineRule="auto"/>
        <w:ind w:left="567" w:right="260"/>
        <w:jc w:val="both"/>
        <w:rPr>
          <w:rFonts w:ascii="Arial" w:hAnsi="Arial" w:cs="Arial"/>
        </w:rPr>
      </w:pPr>
      <w:r>
        <w:rPr>
          <w:rFonts w:ascii="Arial" w:hAnsi="Arial" w:cs="Arial"/>
        </w:rPr>
        <w:t>Medway</w:t>
      </w:r>
    </w:p>
    <w:p w14:paraId="128E9667" w14:textId="77777777" w:rsidR="00154D48" w:rsidRPr="00154D48" w:rsidRDefault="00154D48" w:rsidP="00BE4E3C">
      <w:pPr>
        <w:spacing w:after="120" w:line="240" w:lineRule="auto"/>
        <w:ind w:left="567" w:right="260"/>
        <w:jc w:val="both"/>
        <w:rPr>
          <w:rFonts w:ascii="Arial" w:hAnsi="Arial" w:cs="Arial"/>
          <w:iCs/>
        </w:rPr>
      </w:pPr>
    </w:p>
    <w:p w14:paraId="032C9BCD" w14:textId="77777777" w:rsidR="00883204" w:rsidRPr="002A7F48" w:rsidRDefault="00883204" w:rsidP="00BE4E3C">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161CBA8" w14:textId="77777777" w:rsidR="00BE7BF2" w:rsidRPr="00BE7BF2" w:rsidRDefault="00BE7BF2" w:rsidP="00BE4E3C">
      <w:pPr>
        <w:pStyle w:val="ListParagraph"/>
        <w:spacing w:after="120" w:line="240" w:lineRule="auto"/>
        <w:ind w:left="567" w:right="260"/>
        <w:jc w:val="both"/>
        <w:rPr>
          <w:rFonts w:ascii="Arial" w:hAnsi="Arial" w:cs="Arial"/>
        </w:rPr>
      </w:pPr>
      <w:r w:rsidRPr="00BE7BF2">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p>
    <w:p w14:paraId="311DEBA9" w14:textId="0465AB5C" w:rsidR="00641D6D" w:rsidRPr="00302082" w:rsidRDefault="00641D6D" w:rsidP="00BE4E3C">
      <w:pPr>
        <w:pBdr>
          <w:bottom w:val="single" w:sz="6" w:space="1" w:color="auto"/>
        </w:pBdr>
        <w:spacing w:after="120" w:line="240" w:lineRule="auto"/>
        <w:ind w:right="260"/>
        <w:jc w:val="both"/>
        <w:rPr>
          <w:rFonts w:ascii="Arial" w:hAnsi="Arial" w:cs="Arial"/>
        </w:rPr>
      </w:pPr>
    </w:p>
    <w:p w14:paraId="0571F1E9" w14:textId="77777777" w:rsidR="009049A5" w:rsidRDefault="009049A5">
      <w:pPr>
        <w:rPr>
          <w:rFonts w:ascii="Arial" w:hAnsi="Arial" w:cs="Arial"/>
          <w:b/>
          <w:sz w:val="20"/>
        </w:rPr>
      </w:pPr>
      <w:r>
        <w:rPr>
          <w:rFonts w:ascii="Arial" w:hAnsi="Arial" w:cs="Arial"/>
          <w:b/>
          <w:sz w:val="20"/>
        </w:rPr>
        <w:br w:type="page"/>
      </w:r>
    </w:p>
    <w:p w14:paraId="63E689AF" w14:textId="142FB651" w:rsidR="00441E76" w:rsidRPr="00BA453C" w:rsidRDefault="00422B69" w:rsidP="00BE4E3C">
      <w:pPr>
        <w:spacing w:after="120" w:line="240" w:lineRule="auto"/>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3CEFDE" w14:textId="77777777" w:rsidR="00D83563" w:rsidRPr="00BA453C" w:rsidRDefault="00D83563" w:rsidP="00BE4E3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CAE3B4" w14:textId="77777777" w:rsidR="00422B69" w:rsidRPr="00302082" w:rsidRDefault="00422B69" w:rsidP="00BE4E3C">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10E11109" w14:textId="77777777" w:rsidTr="009049A5">
        <w:trPr>
          <w:trHeight w:val="317"/>
        </w:trPr>
        <w:tc>
          <w:tcPr>
            <w:tcW w:w="1526" w:type="dxa"/>
          </w:tcPr>
          <w:p w14:paraId="5C8E31E0" w14:textId="77777777" w:rsidR="00422B69" w:rsidRPr="00BA453C" w:rsidRDefault="00422B69" w:rsidP="00BE4E3C">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61C5523" w14:textId="77777777" w:rsidR="00422B69" w:rsidRPr="00BA453C" w:rsidRDefault="00422B69" w:rsidP="00BE4E3C">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17FAF5BC" w14:textId="77777777" w:rsidR="00422B69" w:rsidRPr="00BA453C" w:rsidRDefault="00154D48" w:rsidP="00BE4E3C">
            <w:pPr>
              <w:spacing w:after="120"/>
              <w:ind w:right="26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1B1F4DB" w14:textId="77777777" w:rsidR="00422B69" w:rsidRPr="00BA453C" w:rsidRDefault="00422B69" w:rsidP="00BE4E3C">
            <w:pPr>
              <w:spacing w:after="120"/>
              <w:ind w:right="260"/>
              <w:jc w:val="both"/>
              <w:rPr>
                <w:rFonts w:ascii="Arial" w:hAnsi="Arial" w:cs="Arial"/>
                <w:sz w:val="18"/>
              </w:rPr>
            </w:pPr>
            <w:r w:rsidRPr="00BA453C">
              <w:rPr>
                <w:rFonts w:ascii="Arial" w:hAnsi="Arial" w:cs="Arial"/>
                <w:sz w:val="18"/>
              </w:rPr>
              <w:t>Section revised</w:t>
            </w:r>
          </w:p>
        </w:tc>
        <w:tc>
          <w:tcPr>
            <w:tcW w:w="2835" w:type="dxa"/>
          </w:tcPr>
          <w:p w14:paraId="730B3AF0" w14:textId="77777777" w:rsidR="00422B69" w:rsidRPr="00BA453C" w:rsidRDefault="00422B69" w:rsidP="00BE4E3C">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835A9" w:rsidRPr="00302082" w14:paraId="0D0D05AD" w14:textId="77777777" w:rsidTr="009049A5">
        <w:trPr>
          <w:trHeight w:val="305"/>
        </w:trPr>
        <w:tc>
          <w:tcPr>
            <w:tcW w:w="1526" w:type="dxa"/>
          </w:tcPr>
          <w:p w14:paraId="255745E3" w14:textId="03E95A0B" w:rsidR="006835A9" w:rsidRPr="00302082" w:rsidRDefault="006835A9" w:rsidP="00BE4E3C">
            <w:pPr>
              <w:spacing w:after="120"/>
              <w:ind w:right="260"/>
              <w:jc w:val="both"/>
              <w:rPr>
                <w:rFonts w:ascii="Arial" w:hAnsi="Arial" w:cs="Arial"/>
              </w:rPr>
            </w:pPr>
            <w:r>
              <w:rPr>
                <w:rFonts w:ascii="Arial" w:hAnsi="Arial" w:cs="Arial"/>
              </w:rPr>
              <w:t>24/03/17</w:t>
            </w:r>
          </w:p>
        </w:tc>
        <w:tc>
          <w:tcPr>
            <w:tcW w:w="1701" w:type="dxa"/>
          </w:tcPr>
          <w:p w14:paraId="2020D11C" w14:textId="2A3002B5" w:rsidR="006835A9" w:rsidRPr="00302082" w:rsidRDefault="006835A9" w:rsidP="00BE4E3C">
            <w:pPr>
              <w:spacing w:after="120"/>
              <w:ind w:right="260"/>
              <w:jc w:val="both"/>
              <w:rPr>
                <w:rFonts w:ascii="Arial" w:hAnsi="Arial" w:cs="Arial"/>
              </w:rPr>
            </w:pPr>
            <w:r>
              <w:rPr>
                <w:rFonts w:ascii="Arial" w:hAnsi="Arial" w:cs="Arial"/>
              </w:rPr>
              <w:t>Minor</w:t>
            </w:r>
          </w:p>
        </w:tc>
        <w:tc>
          <w:tcPr>
            <w:tcW w:w="1871" w:type="dxa"/>
          </w:tcPr>
          <w:p w14:paraId="2602E921" w14:textId="0EE4A1C3" w:rsidR="006835A9" w:rsidRPr="00302082" w:rsidRDefault="006835A9" w:rsidP="00BE4E3C">
            <w:pPr>
              <w:spacing w:after="120"/>
              <w:ind w:right="260"/>
              <w:jc w:val="both"/>
              <w:rPr>
                <w:rFonts w:ascii="Arial" w:hAnsi="Arial" w:cs="Arial"/>
              </w:rPr>
            </w:pPr>
            <w:r>
              <w:rPr>
                <w:rFonts w:ascii="Arial" w:hAnsi="Arial" w:cs="Arial"/>
              </w:rPr>
              <w:t>September 2017</w:t>
            </w:r>
          </w:p>
        </w:tc>
        <w:tc>
          <w:tcPr>
            <w:tcW w:w="2552" w:type="dxa"/>
          </w:tcPr>
          <w:p w14:paraId="58B6552D" w14:textId="741E7EAB" w:rsidR="006835A9" w:rsidRPr="00302082" w:rsidRDefault="006835A9" w:rsidP="00BE4E3C">
            <w:pPr>
              <w:spacing w:after="120"/>
              <w:ind w:right="260"/>
              <w:jc w:val="both"/>
              <w:rPr>
                <w:rFonts w:ascii="Arial" w:hAnsi="Arial" w:cs="Arial"/>
              </w:rPr>
            </w:pPr>
            <w:r>
              <w:rPr>
                <w:rFonts w:ascii="Arial" w:hAnsi="Arial" w:cs="Arial"/>
              </w:rPr>
              <w:t>11,13</w:t>
            </w:r>
          </w:p>
        </w:tc>
        <w:tc>
          <w:tcPr>
            <w:tcW w:w="2835" w:type="dxa"/>
          </w:tcPr>
          <w:p w14:paraId="65EE9668" w14:textId="50EE553D" w:rsidR="006835A9" w:rsidRPr="00302082" w:rsidRDefault="006835A9" w:rsidP="00BE4E3C">
            <w:pPr>
              <w:spacing w:after="120"/>
              <w:ind w:right="260"/>
              <w:jc w:val="both"/>
              <w:rPr>
                <w:rFonts w:ascii="Arial" w:hAnsi="Arial" w:cs="Arial"/>
              </w:rPr>
            </w:pPr>
            <w:r>
              <w:rPr>
                <w:rFonts w:ascii="Arial" w:hAnsi="Arial" w:cs="Arial"/>
              </w:rPr>
              <w:t>No</w:t>
            </w:r>
          </w:p>
        </w:tc>
      </w:tr>
      <w:tr w:rsidR="00302082" w:rsidRPr="00302082" w14:paraId="6FC75E5A" w14:textId="77777777" w:rsidTr="009049A5">
        <w:trPr>
          <w:trHeight w:val="305"/>
        </w:trPr>
        <w:tc>
          <w:tcPr>
            <w:tcW w:w="1526" w:type="dxa"/>
          </w:tcPr>
          <w:p w14:paraId="479F74EB" w14:textId="77777777" w:rsidR="00422B69" w:rsidRPr="00302082" w:rsidRDefault="00422B69" w:rsidP="00BE4E3C">
            <w:pPr>
              <w:spacing w:after="120"/>
              <w:ind w:right="260"/>
              <w:jc w:val="both"/>
              <w:rPr>
                <w:rFonts w:ascii="Arial" w:hAnsi="Arial" w:cs="Arial"/>
              </w:rPr>
            </w:pPr>
          </w:p>
        </w:tc>
        <w:tc>
          <w:tcPr>
            <w:tcW w:w="1701" w:type="dxa"/>
          </w:tcPr>
          <w:p w14:paraId="4B55489E" w14:textId="77777777" w:rsidR="00422B69" w:rsidRPr="00302082" w:rsidRDefault="00422B69" w:rsidP="00BE4E3C">
            <w:pPr>
              <w:spacing w:after="120"/>
              <w:ind w:right="260"/>
              <w:jc w:val="both"/>
              <w:rPr>
                <w:rFonts w:ascii="Arial" w:hAnsi="Arial" w:cs="Arial"/>
              </w:rPr>
            </w:pPr>
          </w:p>
        </w:tc>
        <w:tc>
          <w:tcPr>
            <w:tcW w:w="1871" w:type="dxa"/>
          </w:tcPr>
          <w:p w14:paraId="21CFA8CC" w14:textId="77777777" w:rsidR="00422B69" w:rsidRPr="00302082" w:rsidRDefault="00422B69" w:rsidP="00BE4E3C">
            <w:pPr>
              <w:spacing w:after="120"/>
              <w:ind w:right="260"/>
              <w:jc w:val="both"/>
              <w:rPr>
                <w:rFonts w:ascii="Arial" w:hAnsi="Arial" w:cs="Arial"/>
              </w:rPr>
            </w:pPr>
          </w:p>
        </w:tc>
        <w:tc>
          <w:tcPr>
            <w:tcW w:w="2552" w:type="dxa"/>
          </w:tcPr>
          <w:p w14:paraId="368B53F4" w14:textId="77777777" w:rsidR="00422B69" w:rsidRPr="00302082" w:rsidRDefault="00422B69" w:rsidP="00BE4E3C">
            <w:pPr>
              <w:spacing w:after="120"/>
              <w:ind w:right="260"/>
              <w:jc w:val="both"/>
              <w:rPr>
                <w:rFonts w:ascii="Arial" w:hAnsi="Arial" w:cs="Arial"/>
              </w:rPr>
            </w:pPr>
          </w:p>
        </w:tc>
        <w:tc>
          <w:tcPr>
            <w:tcW w:w="2835" w:type="dxa"/>
          </w:tcPr>
          <w:p w14:paraId="1A209A2D" w14:textId="77777777" w:rsidR="00422B69" w:rsidRPr="00302082" w:rsidRDefault="00422B69" w:rsidP="00BE4E3C">
            <w:pPr>
              <w:spacing w:after="120"/>
              <w:ind w:right="260"/>
              <w:jc w:val="both"/>
              <w:rPr>
                <w:rFonts w:ascii="Arial" w:hAnsi="Arial" w:cs="Arial"/>
              </w:rPr>
            </w:pPr>
          </w:p>
        </w:tc>
      </w:tr>
    </w:tbl>
    <w:p w14:paraId="4E7B90C4" w14:textId="77777777" w:rsidR="00D83563" w:rsidRDefault="00D83563" w:rsidP="00BE4E3C">
      <w:pPr>
        <w:spacing w:after="120" w:line="240" w:lineRule="auto"/>
        <w:ind w:right="260"/>
        <w:jc w:val="both"/>
        <w:rPr>
          <w:rFonts w:ascii="Arial" w:hAnsi="Arial" w:cs="Arial"/>
        </w:rPr>
      </w:pPr>
    </w:p>
    <w:tbl>
      <w:tblPr>
        <w:tblStyle w:val="TableGrid"/>
        <w:tblW w:w="0" w:type="auto"/>
        <w:tblLook w:val="04A0" w:firstRow="1" w:lastRow="0" w:firstColumn="1" w:lastColumn="0" w:noHBand="0" w:noVBand="1"/>
      </w:tblPr>
      <w:tblGrid>
        <w:gridCol w:w="10456"/>
      </w:tblGrid>
      <w:tr w:rsidR="006835A9" w14:paraId="46B7CBB0" w14:textId="77777777" w:rsidTr="006835A9">
        <w:tc>
          <w:tcPr>
            <w:tcW w:w="10456" w:type="dxa"/>
          </w:tcPr>
          <w:p w14:paraId="0A4651AB" w14:textId="57729D38" w:rsidR="006835A9" w:rsidRDefault="006835A9" w:rsidP="00BE4E3C">
            <w:pPr>
              <w:spacing w:after="120"/>
              <w:ind w:right="260"/>
              <w:jc w:val="both"/>
              <w:rPr>
                <w:rFonts w:ascii="Arial" w:hAnsi="Arial" w:cs="Arial"/>
              </w:rPr>
            </w:pPr>
            <w:r>
              <w:rPr>
                <w:rFonts w:ascii="Arial" w:hAnsi="Arial" w:cs="Arial"/>
              </w:rPr>
              <w:t>Revised into new template SSPSSR October 2018</w:t>
            </w:r>
          </w:p>
        </w:tc>
      </w:tr>
    </w:tbl>
    <w:p w14:paraId="637E0EE1" w14:textId="11A7F315" w:rsidR="006835A9" w:rsidRPr="00302082" w:rsidRDefault="006835A9" w:rsidP="00BE4E3C">
      <w:pPr>
        <w:spacing w:after="120" w:line="240" w:lineRule="auto"/>
        <w:ind w:right="260"/>
        <w:jc w:val="both"/>
        <w:rPr>
          <w:rFonts w:ascii="Arial" w:hAnsi="Arial" w:cs="Arial"/>
        </w:rPr>
      </w:pPr>
    </w:p>
    <w:sectPr w:rsidR="006835A9" w:rsidRPr="00302082" w:rsidSect="00BE4E3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32A39" w14:textId="77777777" w:rsidR="007615E6" w:rsidRDefault="007615E6" w:rsidP="009A2D37">
      <w:pPr>
        <w:spacing w:after="0" w:line="240" w:lineRule="auto"/>
      </w:pPr>
      <w:r>
        <w:separator/>
      </w:r>
    </w:p>
  </w:endnote>
  <w:endnote w:type="continuationSeparator" w:id="0">
    <w:p w14:paraId="751A8120" w14:textId="77777777" w:rsidR="007615E6" w:rsidRDefault="007615E6" w:rsidP="009A2D37">
      <w:pPr>
        <w:spacing w:after="0" w:line="240" w:lineRule="auto"/>
      </w:pPr>
      <w:r>
        <w:continuationSeparator/>
      </w:r>
    </w:p>
  </w:endnote>
  <w:endnote w:type="continuationNotice" w:id="1">
    <w:p w14:paraId="53C3C1F0" w14:textId="77777777" w:rsidR="007615E6" w:rsidRDefault="00761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1567879" w14:textId="77777777" w:rsidR="00BE4E3C" w:rsidRDefault="00BE4E3C" w:rsidP="009A2D37">
        <w:pPr>
          <w:pStyle w:val="Footer"/>
          <w:jc w:val="center"/>
        </w:pPr>
      </w:p>
      <w:p w14:paraId="7CF09ECB" w14:textId="5A6FAFF5" w:rsidR="008B2543" w:rsidRDefault="0019787E" w:rsidP="009A2D37">
        <w:pPr>
          <w:pStyle w:val="Footer"/>
          <w:jc w:val="center"/>
        </w:pPr>
        <w:r>
          <w:fldChar w:fldCharType="begin"/>
        </w:r>
        <w:r>
          <w:instrText xml:space="preserve"> PAGE   \* MERGEFORMAT </w:instrText>
        </w:r>
        <w:r>
          <w:fldChar w:fldCharType="separate"/>
        </w:r>
        <w:r w:rsidR="009049A5">
          <w:rPr>
            <w:noProof/>
          </w:rPr>
          <w:t>1</w:t>
        </w:r>
        <w:r>
          <w:rPr>
            <w:noProof/>
          </w:rPr>
          <w:fldChar w:fldCharType="end"/>
        </w:r>
      </w:p>
    </w:sdtContent>
  </w:sdt>
  <w:p w14:paraId="3608C8CF" w14:textId="023E25D4" w:rsidR="008B2543" w:rsidRPr="007B7724" w:rsidRDefault="009049A5" w:rsidP="009049A5">
    <w:pPr>
      <w:pStyle w:val="Footer"/>
      <w:spacing w:after="120"/>
      <w:ind w:right="-24"/>
      <w:jc w:val="center"/>
      <w:rPr>
        <w:rFonts w:ascii="Arial" w:hAnsi="Arial"/>
        <w:sz w:val="18"/>
      </w:rPr>
    </w:pPr>
    <w:r>
      <w:rPr>
        <w:rFonts w:ascii="Arial" w:hAnsi="Arial"/>
        <w:sz w:val="18"/>
      </w:rPr>
      <w:t>SOCI3100</w:t>
    </w:r>
    <w:r w:rsidR="008B2543">
      <w:rPr>
        <w:rFonts w:ascii="Arial" w:hAnsi="Arial"/>
        <w:sz w:val="18"/>
      </w:rPr>
      <w:t xml:space="preserve"> (</w:t>
    </w:r>
    <w:r>
      <w:rPr>
        <w:rFonts w:ascii="Arial" w:hAnsi="Arial"/>
        <w:sz w:val="18"/>
      </w:rPr>
      <w:t>September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09955" w14:textId="77777777" w:rsidR="007615E6" w:rsidRDefault="007615E6" w:rsidP="009A2D37">
      <w:pPr>
        <w:spacing w:after="0" w:line="240" w:lineRule="auto"/>
      </w:pPr>
      <w:r>
        <w:separator/>
      </w:r>
    </w:p>
  </w:footnote>
  <w:footnote w:type="continuationSeparator" w:id="0">
    <w:p w14:paraId="0250A41C" w14:textId="77777777" w:rsidR="007615E6" w:rsidRDefault="007615E6" w:rsidP="009A2D37">
      <w:pPr>
        <w:spacing w:after="0" w:line="240" w:lineRule="auto"/>
      </w:pPr>
      <w:r>
        <w:continuationSeparator/>
      </w:r>
    </w:p>
  </w:footnote>
  <w:footnote w:type="continuationNotice" w:id="1">
    <w:p w14:paraId="2901E31A" w14:textId="77777777" w:rsidR="007615E6" w:rsidRDefault="00761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A4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06A909" wp14:editId="1B8FBA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911086" w14:textId="77777777" w:rsidR="008B2543" w:rsidRPr="008C00F8" w:rsidRDefault="008B2543" w:rsidP="005E6D38">
    <w:pPr>
      <w:pStyle w:val="Heading1"/>
      <w:spacing w:before="60" w:after="60"/>
      <w:rPr>
        <w:rFonts w:ascii="Arial" w:hAnsi="Arial" w:cs="Arial"/>
      </w:rPr>
    </w:pPr>
  </w:p>
  <w:p w14:paraId="2F33B75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34E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00FFE9" wp14:editId="656673F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C95D64">
      <w:rPr>
        <w:rFonts w:ascii="Arial" w:hAnsi="Arial" w:cs="Arial"/>
        <w:b/>
        <w:sz w:val="28"/>
        <w:szCs w:val="28"/>
      </w:rPr>
      <w:t xml:space="preserve"> SPECIFICATION</w:t>
    </w:r>
  </w:p>
  <w:p w14:paraId="13905E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AA380D"/>
    <w:multiLevelType w:val="hybridMultilevel"/>
    <w:tmpl w:val="1AD26170"/>
    <w:lvl w:ilvl="0" w:tplc="89889A80">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401"/>
    <w:rsid w:val="00021EA0"/>
    <w:rsid w:val="00025992"/>
    <w:rsid w:val="00027937"/>
    <w:rsid w:val="00030C9E"/>
    <w:rsid w:val="00031E67"/>
    <w:rsid w:val="000408CC"/>
    <w:rsid w:val="00045373"/>
    <w:rsid w:val="00063A2F"/>
    <w:rsid w:val="000678D3"/>
    <w:rsid w:val="0008196B"/>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4C1"/>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66C1"/>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82A"/>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63"/>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90E"/>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5A9"/>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15E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49A5"/>
    <w:rsid w:val="0090758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57B"/>
    <w:rsid w:val="00A70C20"/>
    <w:rsid w:val="00A74292"/>
    <w:rsid w:val="00A776DE"/>
    <w:rsid w:val="00A80640"/>
    <w:rsid w:val="00A87FFD"/>
    <w:rsid w:val="00A97038"/>
    <w:rsid w:val="00A97CB8"/>
    <w:rsid w:val="00AA3C15"/>
    <w:rsid w:val="00AA6330"/>
    <w:rsid w:val="00AC7501"/>
    <w:rsid w:val="00AD43D9"/>
    <w:rsid w:val="00AD748B"/>
    <w:rsid w:val="00AE4865"/>
    <w:rsid w:val="00AF50EE"/>
    <w:rsid w:val="00B03D4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E3C"/>
    <w:rsid w:val="00BE7BF2"/>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5D64"/>
    <w:rsid w:val="00CA3254"/>
    <w:rsid w:val="00CB11CE"/>
    <w:rsid w:val="00CC25A2"/>
    <w:rsid w:val="00CD7F07"/>
    <w:rsid w:val="00CE04F3"/>
    <w:rsid w:val="00CE12D8"/>
    <w:rsid w:val="00CE4574"/>
    <w:rsid w:val="00CE70E6"/>
    <w:rsid w:val="00CF0BCA"/>
    <w:rsid w:val="00CF2E1E"/>
    <w:rsid w:val="00D02E99"/>
    <w:rsid w:val="00D06290"/>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32A4"/>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2FBF"/>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769F"/>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B2CB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AFEAD-DC58-4DC9-A5A0-B28BFB63061E}">
  <ds:schemaRefs>
    <ds:schemaRef ds:uri="http://schemas.openxmlformats.org/officeDocument/2006/bibliography"/>
  </ds:schemaRefs>
</ds:datastoreItem>
</file>

<file path=customXml/itemProps2.xml><?xml version="1.0" encoding="utf-8"?>
<ds:datastoreItem xmlns:ds="http://schemas.openxmlformats.org/officeDocument/2006/customXml" ds:itemID="{BCE23463-E445-47C2-A797-E1319DFD0CB9}"/>
</file>

<file path=customXml/itemProps3.xml><?xml version="1.0" encoding="utf-8"?>
<ds:datastoreItem xmlns:ds="http://schemas.openxmlformats.org/officeDocument/2006/customXml" ds:itemID="{29E9A892-9AB5-4F16-92AD-A350108B474E}"/>
</file>

<file path=customXml/itemProps4.xml><?xml version="1.0" encoding="utf-8"?>
<ds:datastoreItem xmlns:ds="http://schemas.openxmlformats.org/officeDocument/2006/customXml" ds:itemID="{3CD6DA3B-1F24-4BB3-AC82-0B3839FDF62F}"/>
</file>

<file path=docProps/app.xml><?xml version="1.0" encoding="utf-8"?>
<Properties xmlns="http://schemas.openxmlformats.org/officeDocument/2006/extended-properties" xmlns:vt="http://schemas.openxmlformats.org/officeDocument/2006/docPropsVTypes">
  <Template>Normal.dotm</Template>
  <TotalTime>21</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2018-10-31T13:57:00Z</cp:lastPrinted>
  <dcterms:created xsi:type="dcterms:W3CDTF">2019-07-25T10:32:00Z</dcterms:created>
  <dcterms:modified xsi:type="dcterms:W3CDTF">2022-03-21T16:51:00Z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