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7150C5" w:rsidRDefault="006C423D" w:rsidP="00883204">
      <w:pPr>
        <w:tabs>
          <w:tab w:val="left" w:pos="8389"/>
        </w:tabs>
        <w:spacing w:after="120" w:line="240" w:lineRule="auto"/>
        <w:ind w:right="260"/>
        <w:jc w:val="both"/>
        <w:rPr>
          <w:rFonts w:ascii="Arial" w:hAnsi="Arial" w:cs="Arial"/>
        </w:rPr>
      </w:pPr>
      <w:r w:rsidRPr="007150C5">
        <w:rPr>
          <w:rFonts w:ascii="Arial" w:hAnsi="Arial" w:cs="Arial"/>
        </w:rPr>
        <w:tab/>
      </w:r>
      <w:bookmarkStart w:id="0" w:name="_GoBack"/>
      <w:bookmarkEnd w:id="0"/>
    </w:p>
    <w:p w:rsidR="00B4599C" w:rsidRPr="007150C5" w:rsidRDefault="009A2D37" w:rsidP="005374C2">
      <w:pPr>
        <w:numPr>
          <w:ilvl w:val="0"/>
          <w:numId w:val="1"/>
        </w:numPr>
        <w:spacing w:after="0" w:line="240" w:lineRule="auto"/>
        <w:ind w:left="547" w:right="259" w:hanging="446"/>
        <w:rPr>
          <w:rFonts w:ascii="Arial" w:hAnsi="Arial" w:cs="Arial"/>
          <w:b/>
        </w:rPr>
      </w:pPr>
      <w:r w:rsidRPr="007150C5">
        <w:rPr>
          <w:rFonts w:ascii="Arial" w:hAnsi="Arial" w:cs="Arial"/>
          <w:b/>
        </w:rPr>
        <w:t>Title of the module</w:t>
      </w:r>
    </w:p>
    <w:p w:rsidR="009A2D37" w:rsidRPr="007150C5" w:rsidRDefault="00B4599C" w:rsidP="005374C2">
      <w:pPr>
        <w:spacing w:after="240" w:line="240" w:lineRule="auto"/>
        <w:ind w:left="547" w:right="259"/>
        <w:rPr>
          <w:rFonts w:ascii="Arial" w:hAnsi="Arial" w:cs="Arial"/>
        </w:rPr>
      </w:pPr>
      <w:r w:rsidRPr="007150C5">
        <w:rPr>
          <w:rFonts w:ascii="Arial" w:hAnsi="Arial" w:cs="Arial"/>
        </w:rPr>
        <w:t>SACO9930 (SE993) Advanced Topics in Primate Behaviour</w:t>
      </w:r>
    </w:p>
    <w:p w:rsidR="009A2D37" w:rsidRPr="007150C5" w:rsidRDefault="009A2D37" w:rsidP="005374C2">
      <w:pPr>
        <w:numPr>
          <w:ilvl w:val="0"/>
          <w:numId w:val="1"/>
        </w:numPr>
        <w:spacing w:after="0" w:line="240" w:lineRule="auto"/>
        <w:ind w:left="540" w:right="260" w:hanging="450"/>
        <w:rPr>
          <w:rFonts w:ascii="Arial" w:hAnsi="Arial" w:cs="Arial"/>
          <w:b/>
        </w:rPr>
      </w:pPr>
      <w:r w:rsidRPr="007150C5">
        <w:rPr>
          <w:rFonts w:ascii="Arial" w:hAnsi="Arial" w:cs="Arial"/>
          <w:b/>
        </w:rPr>
        <w:t>School or partner institution which will be responsible for management of the module</w:t>
      </w:r>
    </w:p>
    <w:p w:rsidR="009A2D37" w:rsidRPr="007150C5" w:rsidRDefault="00B4599C" w:rsidP="005374C2">
      <w:pPr>
        <w:spacing w:after="0" w:line="240" w:lineRule="auto"/>
        <w:ind w:left="540" w:right="260"/>
        <w:rPr>
          <w:rFonts w:ascii="Arial" w:hAnsi="Arial" w:cs="Arial"/>
          <w:iCs/>
        </w:rPr>
      </w:pPr>
      <w:r w:rsidRPr="007150C5">
        <w:rPr>
          <w:rFonts w:ascii="Arial" w:hAnsi="Arial" w:cs="Arial"/>
          <w:iCs/>
        </w:rPr>
        <w:t>SAC</w:t>
      </w:r>
    </w:p>
    <w:p w:rsidR="009A2D37" w:rsidRPr="007150C5" w:rsidRDefault="009A2D37" w:rsidP="005374C2">
      <w:pPr>
        <w:spacing w:after="0" w:line="240" w:lineRule="auto"/>
        <w:ind w:left="540" w:right="260" w:hanging="450"/>
        <w:rPr>
          <w:rFonts w:ascii="Arial" w:hAnsi="Arial" w:cs="Arial"/>
          <w:i/>
          <w:iCs/>
        </w:rPr>
      </w:pPr>
    </w:p>
    <w:p w:rsidR="009A2D37" w:rsidRPr="007150C5" w:rsidRDefault="00883204" w:rsidP="005374C2">
      <w:pPr>
        <w:numPr>
          <w:ilvl w:val="0"/>
          <w:numId w:val="1"/>
        </w:numPr>
        <w:spacing w:after="0" w:line="240" w:lineRule="auto"/>
        <w:ind w:left="540" w:right="260" w:hanging="450"/>
        <w:rPr>
          <w:rFonts w:ascii="Arial" w:hAnsi="Arial" w:cs="Arial"/>
          <w:b/>
        </w:rPr>
      </w:pPr>
      <w:r w:rsidRPr="007150C5">
        <w:rPr>
          <w:rFonts w:ascii="Arial" w:hAnsi="Arial" w:cs="Arial"/>
          <w:b/>
        </w:rPr>
        <w:t>The level of the module (</w:t>
      </w:r>
      <w:r w:rsidR="00D83563" w:rsidRPr="007150C5">
        <w:rPr>
          <w:rFonts w:ascii="Arial" w:hAnsi="Arial" w:cs="Arial"/>
          <w:b/>
        </w:rPr>
        <w:t>Level</w:t>
      </w:r>
      <w:r w:rsidR="00441E76" w:rsidRPr="007150C5">
        <w:rPr>
          <w:rFonts w:ascii="Arial" w:hAnsi="Arial" w:cs="Arial"/>
          <w:b/>
        </w:rPr>
        <w:t xml:space="preserve"> 4</w:t>
      </w:r>
      <w:r w:rsidR="001D0C7D" w:rsidRPr="007150C5">
        <w:rPr>
          <w:rFonts w:ascii="Arial" w:hAnsi="Arial" w:cs="Arial"/>
          <w:b/>
        </w:rPr>
        <w:t xml:space="preserve">, </w:t>
      </w:r>
      <w:r w:rsidR="00441E76" w:rsidRPr="007150C5">
        <w:rPr>
          <w:rFonts w:ascii="Arial" w:hAnsi="Arial" w:cs="Arial"/>
          <w:b/>
        </w:rPr>
        <w:t>Level 5</w:t>
      </w:r>
      <w:r w:rsidR="001D0C7D" w:rsidRPr="007150C5">
        <w:rPr>
          <w:rFonts w:ascii="Arial" w:hAnsi="Arial" w:cs="Arial"/>
          <w:b/>
        </w:rPr>
        <w:t xml:space="preserve">, </w:t>
      </w:r>
      <w:r w:rsidR="00441E76" w:rsidRPr="007150C5">
        <w:rPr>
          <w:rFonts w:ascii="Arial" w:hAnsi="Arial" w:cs="Arial"/>
          <w:b/>
        </w:rPr>
        <w:t>Level 6</w:t>
      </w:r>
      <w:r w:rsidR="001D0C7D" w:rsidRPr="007150C5">
        <w:rPr>
          <w:rFonts w:ascii="Arial" w:hAnsi="Arial" w:cs="Arial"/>
          <w:b/>
        </w:rPr>
        <w:t xml:space="preserve"> or </w:t>
      </w:r>
      <w:r w:rsidR="00C612A8" w:rsidRPr="007150C5">
        <w:rPr>
          <w:rFonts w:ascii="Arial" w:hAnsi="Arial" w:cs="Arial"/>
          <w:b/>
        </w:rPr>
        <w:t>L</w:t>
      </w:r>
      <w:r w:rsidR="00441E76" w:rsidRPr="007150C5">
        <w:rPr>
          <w:rFonts w:ascii="Arial" w:hAnsi="Arial" w:cs="Arial"/>
          <w:b/>
        </w:rPr>
        <w:t>evel 7</w:t>
      </w:r>
      <w:r w:rsidR="009A2D37" w:rsidRPr="007150C5">
        <w:rPr>
          <w:rFonts w:ascii="Arial" w:hAnsi="Arial" w:cs="Arial"/>
          <w:b/>
        </w:rPr>
        <w:t>)</w:t>
      </w:r>
    </w:p>
    <w:p w:rsidR="009A2D37" w:rsidRPr="007150C5" w:rsidRDefault="00B4599C" w:rsidP="005374C2">
      <w:pPr>
        <w:spacing w:after="0" w:line="240" w:lineRule="auto"/>
        <w:ind w:left="540" w:right="260"/>
        <w:rPr>
          <w:rFonts w:ascii="Arial" w:hAnsi="Arial" w:cs="Arial"/>
        </w:rPr>
      </w:pPr>
      <w:r w:rsidRPr="007150C5">
        <w:rPr>
          <w:rFonts w:ascii="Arial" w:hAnsi="Arial" w:cs="Arial"/>
        </w:rPr>
        <w:t xml:space="preserve">Level </w:t>
      </w:r>
      <w:proofErr w:type="gramStart"/>
      <w:r w:rsidRPr="007150C5">
        <w:rPr>
          <w:rFonts w:ascii="Arial" w:hAnsi="Arial" w:cs="Arial"/>
        </w:rPr>
        <w:t>7</w:t>
      </w:r>
      <w:proofErr w:type="gramEnd"/>
    </w:p>
    <w:p w:rsidR="009A2D37" w:rsidRPr="007150C5" w:rsidRDefault="009A2D37" w:rsidP="005374C2">
      <w:pPr>
        <w:spacing w:after="0" w:line="240" w:lineRule="auto"/>
        <w:ind w:left="540" w:right="260" w:hanging="450"/>
        <w:rPr>
          <w:rFonts w:ascii="Arial" w:hAnsi="Arial" w:cs="Arial"/>
          <w:i/>
          <w:iCs/>
        </w:rPr>
      </w:pPr>
    </w:p>
    <w:p w:rsidR="009A2D37" w:rsidRPr="007150C5" w:rsidRDefault="009A2D37" w:rsidP="005374C2">
      <w:pPr>
        <w:numPr>
          <w:ilvl w:val="0"/>
          <w:numId w:val="1"/>
        </w:numPr>
        <w:spacing w:after="0" w:line="240" w:lineRule="auto"/>
        <w:ind w:left="540" w:right="260" w:hanging="450"/>
        <w:rPr>
          <w:rFonts w:ascii="Arial" w:hAnsi="Arial" w:cs="Arial"/>
          <w:b/>
        </w:rPr>
      </w:pPr>
      <w:r w:rsidRPr="007150C5">
        <w:rPr>
          <w:rFonts w:ascii="Arial" w:hAnsi="Arial" w:cs="Arial"/>
          <w:b/>
        </w:rPr>
        <w:t xml:space="preserve">The number of credits and the ECTS value which the module represents </w:t>
      </w:r>
    </w:p>
    <w:p w:rsidR="009A2D37" w:rsidRPr="007150C5" w:rsidRDefault="009A2D37" w:rsidP="005374C2">
      <w:pPr>
        <w:pStyle w:val="NormalWeb"/>
        <w:spacing w:before="0" w:beforeAutospacing="0" w:after="0" w:afterAutospacing="0"/>
        <w:ind w:left="540" w:right="260"/>
        <w:rPr>
          <w:rFonts w:ascii="Arial" w:hAnsi="Arial" w:cs="Arial"/>
          <w:sz w:val="22"/>
          <w:szCs w:val="22"/>
        </w:rPr>
      </w:pPr>
      <w:r w:rsidRPr="007150C5">
        <w:rPr>
          <w:rFonts w:ascii="Arial" w:hAnsi="Arial" w:cs="Arial"/>
          <w:sz w:val="22"/>
          <w:szCs w:val="22"/>
        </w:rPr>
        <w:t>15 credits (7.5 ECTS)</w:t>
      </w:r>
    </w:p>
    <w:p w:rsidR="009A2D37" w:rsidRPr="007150C5" w:rsidRDefault="009A2D37" w:rsidP="005374C2">
      <w:pPr>
        <w:spacing w:after="0" w:line="240" w:lineRule="auto"/>
        <w:ind w:left="540" w:right="260" w:hanging="450"/>
        <w:rPr>
          <w:rFonts w:ascii="Arial" w:hAnsi="Arial" w:cs="Arial"/>
          <w:i/>
        </w:rPr>
      </w:pPr>
    </w:p>
    <w:p w:rsidR="009A2D37" w:rsidRPr="007150C5" w:rsidRDefault="009A2D37" w:rsidP="005374C2">
      <w:pPr>
        <w:numPr>
          <w:ilvl w:val="0"/>
          <w:numId w:val="1"/>
        </w:numPr>
        <w:spacing w:after="0" w:line="240" w:lineRule="auto"/>
        <w:ind w:left="540" w:right="260" w:hanging="450"/>
        <w:rPr>
          <w:rFonts w:ascii="Arial" w:hAnsi="Arial" w:cs="Arial"/>
          <w:b/>
        </w:rPr>
      </w:pPr>
      <w:r w:rsidRPr="007150C5">
        <w:rPr>
          <w:rFonts w:ascii="Arial" w:hAnsi="Arial" w:cs="Arial"/>
          <w:b/>
        </w:rPr>
        <w:t>Which term(s) the module is to be taught in (or other teaching pattern)</w:t>
      </w:r>
    </w:p>
    <w:p w:rsidR="009A2D37" w:rsidRPr="007150C5" w:rsidRDefault="00B4599C" w:rsidP="005374C2">
      <w:pPr>
        <w:spacing w:after="0" w:line="240" w:lineRule="auto"/>
        <w:ind w:left="540" w:right="260"/>
        <w:rPr>
          <w:rFonts w:ascii="Arial" w:hAnsi="Arial" w:cs="Arial"/>
          <w:iCs/>
        </w:rPr>
      </w:pPr>
      <w:r w:rsidRPr="007150C5">
        <w:rPr>
          <w:rFonts w:ascii="Arial" w:hAnsi="Arial" w:cs="Arial"/>
          <w:iCs/>
        </w:rPr>
        <w:t>Spring</w:t>
      </w:r>
    </w:p>
    <w:p w:rsidR="009A2D37" w:rsidRPr="007150C5" w:rsidRDefault="009A2D37" w:rsidP="005374C2">
      <w:pPr>
        <w:spacing w:after="0" w:line="240" w:lineRule="auto"/>
        <w:ind w:left="540" w:right="260" w:hanging="450"/>
        <w:rPr>
          <w:rFonts w:ascii="Arial" w:hAnsi="Arial" w:cs="Arial"/>
          <w:i/>
          <w:iCs/>
        </w:rPr>
      </w:pPr>
    </w:p>
    <w:p w:rsidR="009A2D37" w:rsidRPr="007150C5" w:rsidRDefault="009A2D37" w:rsidP="005374C2">
      <w:pPr>
        <w:numPr>
          <w:ilvl w:val="0"/>
          <w:numId w:val="1"/>
        </w:numPr>
        <w:spacing w:after="0" w:line="240" w:lineRule="auto"/>
        <w:ind w:left="540" w:right="260" w:hanging="450"/>
        <w:rPr>
          <w:rFonts w:ascii="Arial" w:hAnsi="Arial" w:cs="Arial"/>
          <w:b/>
        </w:rPr>
      </w:pPr>
      <w:r w:rsidRPr="007150C5">
        <w:rPr>
          <w:rFonts w:ascii="Arial" w:hAnsi="Arial" w:cs="Arial"/>
          <w:b/>
        </w:rPr>
        <w:t>Prerequisite and co-requisite modules</w:t>
      </w:r>
    </w:p>
    <w:p w:rsidR="009A2D37" w:rsidRPr="007150C5" w:rsidRDefault="00B4599C" w:rsidP="005374C2">
      <w:pPr>
        <w:spacing w:after="0" w:line="240" w:lineRule="auto"/>
        <w:ind w:left="540" w:right="260"/>
        <w:rPr>
          <w:rFonts w:ascii="Arial" w:hAnsi="Arial" w:cs="Arial"/>
          <w:iCs/>
        </w:rPr>
      </w:pPr>
      <w:r w:rsidRPr="007150C5">
        <w:rPr>
          <w:rFonts w:ascii="Arial" w:hAnsi="Arial" w:cs="Arial"/>
          <w:iCs/>
        </w:rPr>
        <w:t>None</w:t>
      </w:r>
    </w:p>
    <w:p w:rsidR="009A2D37" w:rsidRPr="007150C5" w:rsidRDefault="009A2D37" w:rsidP="005374C2">
      <w:pPr>
        <w:spacing w:after="0" w:line="240" w:lineRule="auto"/>
        <w:ind w:left="540" w:right="260" w:hanging="450"/>
        <w:rPr>
          <w:rFonts w:ascii="Arial" w:hAnsi="Arial" w:cs="Arial"/>
          <w:i/>
          <w:iCs/>
        </w:rPr>
      </w:pPr>
    </w:p>
    <w:p w:rsidR="009A2D37" w:rsidRPr="007150C5" w:rsidRDefault="009A2D37" w:rsidP="005374C2">
      <w:pPr>
        <w:numPr>
          <w:ilvl w:val="0"/>
          <w:numId w:val="1"/>
        </w:numPr>
        <w:spacing w:after="0" w:line="240" w:lineRule="auto"/>
        <w:ind w:left="540" w:right="260" w:hanging="450"/>
        <w:rPr>
          <w:rFonts w:ascii="Arial" w:hAnsi="Arial" w:cs="Arial"/>
          <w:b/>
        </w:rPr>
      </w:pPr>
      <w:r w:rsidRPr="007150C5">
        <w:rPr>
          <w:rFonts w:ascii="Arial" w:hAnsi="Arial" w:cs="Arial"/>
          <w:b/>
        </w:rPr>
        <w:t>The programmes of study to which the module contributes</w:t>
      </w:r>
    </w:p>
    <w:p w:rsidR="00B4599C" w:rsidRPr="007150C5" w:rsidRDefault="00B4599C" w:rsidP="005374C2">
      <w:pPr>
        <w:spacing w:after="0" w:line="240" w:lineRule="auto"/>
        <w:ind w:left="540" w:right="260"/>
        <w:rPr>
          <w:rFonts w:ascii="Arial" w:hAnsi="Arial" w:cs="Arial"/>
        </w:rPr>
      </w:pPr>
      <w:r w:rsidRPr="007150C5">
        <w:rPr>
          <w:rFonts w:ascii="Arial" w:hAnsi="Arial" w:cs="Arial"/>
        </w:rPr>
        <w:t>MSc in Biological Anthropology</w:t>
      </w:r>
    </w:p>
    <w:p w:rsidR="00B4599C" w:rsidRPr="007150C5" w:rsidRDefault="00B4599C" w:rsidP="005374C2">
      <w:pPr>
        <w:spacing w:after="0" w:line="240" w:lineRule="auto"/>
        <w:ind w:left="540" w:right="260"/>
        <w:rPr>
          <w:rFonts w:ascii="Arial" w:hAnsi="Arial" w:cs="Arial"/>
        </w:rPr>
      </w:pPr>
      <w:r w:rsidRPr="007150C5">
        <w:rPr>
          <w:rFonts w:ascii="Arial" w:hAnsi="Arial" w:cs="Arial"/>
        </w:rPr>
        <w:t>MSc in Conservation and Primate Behaviour</w:t>
      </w:r>
    </w:p>
    <w:p w:rsidR="00E233C1" w:rsidRPr="007150C5" w:rsidRDefault="00B4599C" w:rsidP="005374C2">
      <w:pPr>
        <w:spacing w:after="0" w:line="240" w:lineRule="auto"/>
        <w:ind w:left="540" w:right="260"/>
        <w:rPr>
          <w:rFonts w:ascii="Arial" w:hAnsi="Arial" w:cs="Arial"/>
        </w:rPr>
      </w:pPr>
      <w:r w:rsidRPr="007150C5">
        <w:rPr>
          <w:rFonts w:ascii="Arial" w:hAnsi="Arial" w:cs="Arial"/>
        </w:rPr>
        <w:t>MSc in Conservation Biology</w:t>
      </w:r>
    </w:p>
    <w:p w:rsidR="009A2D37" w:rsidRPr="007150C5" w:rsidRDefault="009A2D37" w:rsidP="005374C2">
      <w:pPr>
        <w:spacing w:after="0" w:line="240" w:lineRule="auto"/>
        <w:ind w:left="540" w:right="260" w:hanging="450"/>
        <w:rPr>
          <w:rFonts w:ascii="Arial" w:hAnsi="Arial" w:cs="Arial"/>
          <w:i/>
          <w:iCs/>
        </w:rPr>
      </w:pPr>
    </w:p>
    <w:p w:rsidR="009A2D37" w:rsidRPr="007150C5" w:rsidRDefault="009A2D37" w:rsidP="005374C2">
      <w:pPr>
        <w:numPr>
          <w:ilvl w:val="0"/>
          <w:numId w:val="1"/>
        </w:numPr>
        <w:spacing w:after="0" w:line="240" w:lineRule="auto"/>
        <w:ind w:left="540" w:right="260" w:hanging="450"/>
        <w:rPr>
          <w:rFonts w:ascii="Arial" w:hAnsi="Arial" w:cs="Arial"/>
          <w:b/>
        </w:rPr>
      </w:pPr>
      <w:r w:rsidRPr="007150C5">
        <w:rPr>
          <w:rFonts w:ascii="Arial" w:hAnsi="Arial" w:cs="Arial"/>
          <w:b/>
        </w:rPr>
        <w:t>The intended subject specific learning outcomes</w:t>
      </w:r>
      <w:r w:rsidR="00C729D7" w:rsidRPr="007150C5">
        <w:rPr>
          <w:rFonts w:ascii="Arial" w:hAnsi="Arial" w:cs="Arial"/>
          <w:b/>
        </w:rPr>
        <w:t>.</w:t>
      </w:r>
      <w:r w:rsidR="00C729D7" w:rsidRPr="007150C5">
        <w:rPr>
          <w:rFonts w:ascii="Arial" w:hAnsi="Arial" w:cs="Arial"/>
          <w:b/>
        </w:rPr>
        <w:br/>
        <w:t>On successfully completing the module students will be able to:</w:t>
      </w:r>
    </w:p>
    <w:p w:rsidR="00B4599C" w:rsidRPr="007150C5" w:rsidRDefault="00B4599C" w:rsidP="005374C2">
      <w:pPr>
        <w:spacing w:after="0" w:line="240" w:lineRule="auto"/>
        <w:ind w:left="540" w:right="260" w:hanging="450"/>
        <w:rPr>
          <w:rFonts w:ascii="Arial" w:hAnsi="Arial" w:cs="Arial"/>
          <w:i/>
        </w:rPr>
      </w:pPr>
    </w:p>
    <w:p w:rsidR="00B4599C" w:rsidRPr="007150C5" w:rsidRDefault="00B4599C" w:rsidP="005374C2">
      <w:pPr>
        <w:spacing w:after="0" w:line="240" w:lineRule="auto"/>
        <w:ind w:left="1080" w:right="260" w:hanging="540"/>
        <w:rPr>
          <w:rFonts w:ascii="Arial" w:hAnsi="Arial" w:cs="Arial"/>
        </w:rPr>
      </w:pPr>
      <w:r w:rsidRPr="007150C5">
        <w:rPr>
          <w:rFonts w:ascii="Arial" w:hAnsi="Arial" w:cs="Arial"/>
        </w:rPr>
        <w:t>8.1.</w:t>
      </w:r>
      <w:r w:rsidRPr="007150C5">
        <w:rPr>
          <w:rFonts w:ascii="Arial" w:hAnsi="Arial" w:cs="Arial"/>
        </w:rPr>
        <w:tab/>
        <w:t>Demonstrate an advanced understanding of evolutionary theory as it applies to primate behaviour.</w:t>
      </w:r>
    </w:p>
    <w:p w:rsidR="00B4599C" w:rsidRPr="007150C5" w:rsidRDefault="00B4599C" w:rsidP="005374C2">
      <w:pPr>
        <w:spacing w:after="0" w:line="240" w:lineRule="auto"/>
        <w:ind w:left="1080" w:right="260" w:hanging="540"/>
        <w:rPr>
          <w:rFonts w:ascii="Arial" w:hAnsi="Arial" w:cs="Arial"/>
        </w:rPr>
      </w:pPr>
      <w:r w:rsidRPr="007150C5">
        <w:rPr>
          <w:rFonts w:ascii="Arial" w:hAnsi="Arial" w:cs="Arial"/>
        </w:rPr>
        <w:t>8.2.</w:t>
      </w:r>
      <w:r w:rsidRPr="007150C5">
        <w:rPr>
          <w:rFonts w:ascii="Arial" w:hAnsi="Arial" w:cs="Arial"/>
        </w:rPr>
        <w:tab/>
        <w:t>Show an advanced understanding of the ways in which primates interact with one another &amp; their environments.</w:t>
      </w:r>
    </w:p>
    <w:p w:rsidR="00B4599C" w:rsidRPr="007150C5" w:rsidRDefault="00B4599C" w:rsidP="005374C2">
      <w:pPr>
        <w:spacing w:after="0" w:line="240" w:lineRule="auto"/>
        <w:ind w:left="1080" w:right="260" w:hanging="540"/>
        <w:rPr>
          <w:rFonts w:ascii="Arial" w:hAnsi="Arial" w:cs="Arial"/>
        </w:rPr>
      </w:pPr>
      <w:r w:rsidRPr="007150C5">
        <w:rPr>
          <w:rFonts w:ascii="Arial" w:hAnsi="Arial" w:cs="Arial"/>
        </w:rPr>
        <w:t>8.3.</w:t>
      </w:r>
      <w:r w:rsidRPr="007150C5">
        <w:rPr>
          <w:rFonts w:ascii="Arial" w:hAnsi="Arial" w:cs="Arial"/>
        </w:rPr>
        <w:tab/>
        <w:t>Apply knowledge and understanding of the patterns and principles that account for the variation in ecology and behaviour of primates, drawing on examples from a wide range of species.</w:t>
      </w:r>
    </w:p>
    <w:p w:rsidR="00B4599C" w:rsidRPr="007150C5" w:rsidRDefault="00B4599C" w:rsidP="005374C2">
      <w:pPr>
        <w:spacing w:after="0" w:line="240" w:lineRule="auto"/>
        <w:ind w:left="1080" w:right="260" w:hanging="540"/>
        <w:rPr>
          <w:rFonts w:ascii="Arial" w:hAnsi="Arial" w:cs="Arial"/>
        </w:rPr>
      </w:pPr>
      <w:r w:rsidRPr="007150C5">
        <w:rPr>
          <w:rFonts w:ascii="Arial" w:hAnsi="Arial" w:cs="Arial"/>
        </w:rPr>
        <w:t>8.4.</w:t>
      </w:r>
      <w:r w:rsidRPr="007150C5">
        <w:rPr>
          <w:rFonts w:ascii="Arial" w:hAnsi="Arial" w:cs="Arial"/>
        </w:rPr>
        <w:tab/>
        <w:t>A clear appreciation of the use of primate models to understanding human behaviour</w:t>
      </w:r>
    </w:p>
    <w:p w:rsidR="009A2D37" w:rsidRPr="007150C5" w:rsidRDefault="00B4599C" w:rsidP="005374C2">
      <w:pPr>
        <w:spacing w:after="0" w:line="240" w:lineRule="auto"/>
        <w:ind w:left="1080" w:right="260" w:hanging="540"/>
        <w:rPr>
          <w:rFonts w:ascii="Arial" w:hAnsi="Arial" w:cs="Arial"/>
        </w:rPr>
      </w:pPr>
      <w:r w:rsidRPr="007150C5">
        <w:rPr>
          <w:rFonts w:ascii="Arial" w:hAnsi="Arial" w:cs="Arial"/>
        </w:rPr>
        <w:t>8.5.</w:t>
      </w:r>
      <w:r w:rsidRPr="007150C5">
        <w:rPr>
          <w:rFonts w:ascii="Arial" w:hAnsi="Arial" w:cs="Arial"/>
        </w:rPr>
        <w:tab/>
        <w:t>An understanding of methods of data collection and analysis common to primate behavioural studies.</w:t>
      </w:r>
    </w:p>
    <w:p w:rsidR="009A2D37" w:rsidRPr="007150C5" w:rsidRDefault="009A2D37" w:rsidP="005374C2">
      <w:pPr>
        <w:spacing w:after="0" w:line="240" w:lineRule="auto"/>
        <w:ind w:left="540" w:right="260" w:hanging="450"/>
        <w:rPr>
          <w:rFonts w:ascii="Arial" w:hAnsi="Arial" w:cs="Arial"/>
          <w:i/>
        </w:rPr>
      </w:pPr>
    </w:p>
    <w:p w:rsidR="00C729D7" w:rsidRPr="007150C5" w:rsidRDefault="009A2D37" w:rsidP="005374C2">
      <w:pPr>
        <w:numPr>
          <w:ilvl w:val="0"/>
          <w:numId w:val="1"/>
        </w:numPr>
        <w:spacing w:after="0" w:line="240" w:lineRule="auto"/>
        <w:ind w:left="540" w:right="260" w:hanging="450"/>
        <w:rPr>
          <w:rFonts w:ascii="Arial" w:hAnsi="Arial" w:cs="Arial"/>
          <w:b/>
        </w:rPr>
      </w:pPr>
      <w:r w:rsidRPr="007150C5">
        <w:rPr>
          <w:rFonts w:ascii="Arial" w:hAnsi="Arial" w:cs="Arial"/>
          <w:b/>
        </w:rPr>
        <w:t>The intended generic learning outcomes</w:t>
      </w:r>
      <w:r w:rsidR="00C729D7" w:rsidRPr="007150C5">
        <w:rPr>
          <w:rFonts w:ascii="Arial" w:hAnsi="Arial" w:cs="Arial"/>
          <w:b/>
        </w:rPr>
        <w:t>.</w:t>
      </w:r>
      <w:r w:rsidR="00C729D7" w:rsidRPr="007150C5">
        <w:rPr>
          <w:rFonts w:ascii="Arial" w:hAnsi="Arial" w:cs="Arial"/>
          <w:b/>
        </w:rPr>
        <w:br/>
        <w:t>On successfully completing the module students will be able to:</w:t>
      </w:r>
    </w:p>
    <w:p w:rsidR="00B4599C" w:rsidRPr="007150C5" w:rsidRDefault="00B4599C" w:rsidP="005374C2">
      <w:pPr>
        <w:pStyle w:val="Default"/>
        <w:ind w:left="1080" w:right="260" w:hanging="540"/>
        <w:rPr>
          <w:color w:val="auto"/>
          <w:sz w:val="22"/>
          <w:szCs w:val="22"/>
        </w:rPr>
      </w:pPr>
      <w:r w:rsidRPr="007150C5">
        <w:rPr>
          <w:color w:val="auto"/>
          <w:sz w:val="22"/>
          <w:szCs w:val="22"/>
        </w:rPr>
        <w:t>9.1.</w:t>
      </w:r>
      <w:r w:rsidRPr="007150C5">
        <w:rPr>
          <w:color w:val="auto"/>
          <w:sz w:val="22"/>
          <w:szCs w:val="22"/>
        </w:rPr>
        <w:tab/>
        <w:t>Demonstrate critical thinking</w:t>
      </w:r>
    </w:p>
    <w:p w:rsidR="00B4599C" w:rsidRPr="007150C5" w:rsidRDefault="00B4599C" w:rsidP="005374C2">
      <w:pPr>
        <w:pStyle w:val="Default"/>
        <w:ind w:left="1080" w:right="260" w:hanging="540"/>
        <w:rPr>
          <w:color w:val="auto"/>
          <w:sz w:val="22"/>
          <w:szCs w:val="22"/>
        </w:rPr>
      </w:pPr>
      <w:r w:rsidRPr="007150C5">
        <w:rPr>
          <w:color w:val="auto"/>
          <w:sz w:val="22"/>
          <w:szCs w:val="22"/>
        </w:rPr>
        <w:t>9.2.</w:t>
      </w:r>
      <w:r w:rsidRPr="007150C5">
        <w:rPr>
          <w:color w:val="auto"/>
          <w:sz w:val="22"/>
          <w:szCs w:val="22"/>
        </w:rPr>
        <w:tab/>
        <w:t>Employ writing skills, such as clarity and presenting analytical results</w:t>
      </w:r>
    </w:p>
    <w:p w:rsidR="00B4599C" w:rsidRPr="007150C5" w:rsidRDefault="00B4599C" w:rsidP="005374C2">
      <w:pPr>
        <w:pStyle w:val="Default"/>
        <w:ind w:left="1080" w:right="260" w:hanging="540"/>
        <w:rPr>
          <w:color w:val="auto"/>
          <w:sz w:val="22"/>
          <w:szCs w:val="22"/>
        </w:rPr>
      </w:pPr>
      <w:r w:rsidRPr="007150C5">
        <w:rPr>
          <w:color w:val="auto"/>
          <w:sz w:val="22"/>
          <w:szCs w:val="22"/>
        </w:rPr>
        <w:t>9.3.</w:t>
      </w:r>
      <w:r w:rsidRPr="007150C5">
        <w:rPr>
          <w:color w:val="auto"/>
          <w:sz w:val="22"/>
          <w:szCs w:val="22"/>
        </w:rPr>
        <w:tab/>
        <w:t>Use reading skills</w:t>
      </w:r>
    </w:p>
    <w:p w:rsidR="00B4599C" w:rsidRPr="007150C5" w:rsidRDefault="00B4599C" w:rsidP="005374C2">
      <w:pPr>
        <w:pStyle w:val="Default"/>
        <w:ind w:left="1080" w:right="260" w:hanging="540"/>
        <w:rPr>
          <w:color w:val="auto"/>
          <w:sz w:val="22"/>
          <w:szCs w:val="22"/>
        </w:rPr>
      </w:pPr>
      <w:r w:rsidRPr="007150C5">
        <w:rPr>
          <w:color w:val="auto"/>
          <w:sz w:val="22"/>
          <w:szCs w:val="22"/>
        </w:rPr>
        <w:t>9.4.</w:t>
      </w:r>
      <w:r w:rsidRPr="007150C5">
        <w:rPr>
          <w:color w:val="auto"/>
          <w:sz w:val="22"/>
          <w:szCs w:val="22"/>
        </w:rPr>
        <w:tab/>
        <w:t>Employ effective time management and preparation skills</w:t>
      </w:r>
    </w:p>
    <w:p w:rsidR="009A2D37" w:rsidRPr="007150C5" w:rsidRDefault="00B4599C" w:rsidP="005374C2">
      <w:pPr>
        <w:pStyle w:val="Default"/>
        <w:spacing w:after="240"/>
        <w:ind w:left="1080" w:right="259" w:hanging="540"/>
        <w:rPr>
          <w:color w:val="auto"/>
          <w:sz w:val="22"/>
          <w:szCs w:val="22"/>
        </w:rPr>
      </w:pPr>
      <w:r w:rsidRPr="007150C5">
        <w:rPr>
          <w:color w:val="auto"/>
          <w:sz w:val="22"/>
          <w:szCs w:val="22"/>
        </w:rPr>
        <w:t>9.5.</w:t>
      </w:r>
      <w:r w:rsidRPr="007150C5">
        <w:rPr>
          <w:color w:val="auto"/>
          <w:sz w:val="22"/>
          <w:szCs w:val="22"/>
        </w:rPr>
        <w:tab/>
        <w:t>Show an ability to organise information in a clear way.</w:t>
      </w:r>
    </w:p>
    <w:p w:rsidR="009A2D37" w:rsidRPr="007150C5" w:rsidRDefault="009A2D37" w:rsidP="005374C2">
      <w:pPr>
        <w:numPr>
          <w:ilvl w:val="0"/>
          <w:numId w:val="1"/>
        </w:numPr>
        <w:spacing w:after="0" w:line="240" w:lineRule="auto"/>
        <w:ind w:left="540" w:right="260" w:hanging="450"/>
        <w:rPr>
          <w:rFonts w:ascii="Arial" w:hAnsi="Arial" w:cs="Arial"/>
          <w:b/>
        </w:rPr>
      </w:pPr>
      <w:r w:rsidRPr="007150C5">
        <w:rPr>
          <w:rFonts w:ascii="Arial" w:hAnsi="Arial" w:cs="Arial"/>
          <w:b/>
        </w:rPr>
        <w:t>A synopsis of the curriculum</w:t>
      </w:r>
    </w:p>
    <w:p w:rsidR="009A2D37" w:rsidRPr="007150C5" w:rsidRDefault="00B4599C" w:rsidP="005374C2">
      <w:pPr>
        <w:spacing w:after="240" w:line="240" w:lineRule="auto"/>
        <w:ind w:left="547" w:right="259"/>
        <w:rPr>
          <w:rFonts w:ascii="Arial" w:hAnsi="Arial" w:cs="Arial"/>
          <w:iCs/>
        </w:rPr>
      </w:pPr>
      <w:r w:rsidRPr="007150C5">
        <w:rPr>
          <w:rFonts w:ascii="Arial" w:hAnsi="Arial" w:cs="Arial"/>
          <w:iCs/>
        </w:rPr>
        <w:t xml:space="preserve">This module provides an understanding of primate behaviour and ecology at an advanced level, and how this allows us </w:t>
      </w:r>
      <w:proofErr w:type="gramStart"/>
      <w:r w:rsidRPr="007150C5">
        <w:rPr>
          <w:rFonts w:ascii="Arial" w:hAnsi="Arial" w:cs="Arial"/>
          <w:iCs/>
        </w:rPr>
        <w:t>to better understand</w:t>
      </w:r>
      <w:proofErr w:type="gramEnd"/>
      <w:r w:rsidRPr="007150C5">
        <w:rPr>
          <w:rFonts w:ascii="Arial" w:hAnsi="Arial" w:cs="Arial"/>
          <w:iCs/>
        </w:rPr>
        <w:t xml:space="preserve"> the evolutionary biology of human behaviour. Set within an evolutionary framework, this module combines established findings with the latest research. Seminars will employ critical analysis of classic and recent journal articles, considering the quality of research and presentation, and the utility of models derived from primate studies for </w:t>
      </w:r>
      <w:r w:rsidRPr="007150C5">
        <w:rPr>
          <w:rFonts w:ascii="Arial" w:hAnsi="Arial" w:cs="Arial"/>
          <w:iCs/>
        </w:rPr>
        <w:lastRenderedPageBreak/>
        <w:t xml:space="preserve">understanding specific aspects of human behaviour. The field trip will allow </w:t>
      </w:r>
      <w:proofErr w:type="gramStart"/>
      <w:r w:rsidRPr="007150C5">
        <w:rPr>
          <w:rFonts w:ascii="Arial" w:hAnsi="Arial" w:cs="Arial"/>
          <w:iCs/>
        </w:rPr>
        <w:t>for an</w:t>
      </w:r>
      <w:proofErr w:type="gramEnd"/>
      <w:r w:rsidRPr="007150C5">
        <w:rPr>
          <w:rFonts w:ascii="Arial" w:hAnsi="Arial" w:cs="Arial"/>
          <w:iCs/>
        </w:rPr>
        <w:t xml:space="preserve"> opportunity to observe primate behaviour and practice methods of data collection.</w:t>
      </w:r>
    </w:p>
    <w:p w:rsidR="009A2D37" w:rsidRPr="007150C5" w:rsidRDefault="00883204" w:rsidP="005374C2">
      <w:pPr>
        <w:numPr>
          <w:ilvl w:val="0"/>
          <w:numId w:val="1"/>
        </w:numPr>
        <w:spacing w:after="0" w:line="240" w:lineRule="auto"/>
        <w:ind w:left="540" w:right="260" w:hanging="450"/>
        <w:rPr>
          <w:rFonts w:ascii="Arial" w:hAnsi="Arial" w:cs="Arial"/>
          <w:b/>
        </w:rPr>
      </w:pPr>
      <w:r w:rsidRPr="007150C5">
        <w:rPr>
          <w:rFonts w:ascii="Arial" w:hAnsi="Arial" w:cs="Arial"/>
          <w:b/>
        </w:rPr>
        <w:t>Reading l</w:t>
      </w:r>
      <w:r w:rsidR="009A2D37" w:rsidRPr="007150C5">
        <w:rPr>
          <w:rFonts w:ascii="Arial" w:hAnsi="Arial" w:cs="Arial"/>
          <w:b/>
        </w:rPr>
        <w:t xml:space="preserve">ist </w:t>
      </w:r>
      <w:r w:rsidR="00274ED7" w:rsidRPr="007150C5">
        <w:rPr>
          <w:rFonts w:ascii="Arial" w:hAnsi="Arial" w:cs="Arial"/>
          <w:b/>
        </w:rPr>
        <w:t>(Indicative list, current at time of publication. Reading lists will be published annually)</w:t>
      </w:r>
    </w:p>
    <w:p w:rsidR="00B4599C" w:rsidRPr="007150C5" w:rsidRDefault="00B4599C" w:rsidP="005374C2">
      <w:pPr>
        <w:pStyle w:val="ListParagraph"/>
        <w:numPr>
          <w:ilvl w:val="0"/>
          <w:numId w:val="10"/>
        </w:numPr>
        <w:spacing w:after="0" w:line="240" w:lineRule="auto"/>
        <w:ind w:left="1080" w:right="260" w:hanging="540"/>
        <w:rPr>
          <w:rFonts w:ascii="Arial" w:hAnsi="Arial" w:cs="Arial"/>
        </w:rPr>
      </w:pPr>
      <w:proofErr w:type="spellStart"/>
      <w:r w:rsidRPr="007150C5">
        <w:rPr>
          <w:rFonts w:ascii="Arial" w:hAnsi="Arial" w:cs="Arial"/>
        </w:rPr>
        <w:t>Fleagle</w:t>
      </w:r>
      <w:proofErr w:type="spellEnd"/>
      <w:r w:rsidRPr="007150C5">
        <w:rPr>
          <w:rFonts w:ascii="Arial" w:hAnsi="Arial" w:cs="Arial"/>
        </w:rPr>
        <w:t xml:space="preserve"> (2013) Primate Adaptations and Evolution, </w:t>
      </w:r>
      <w:proofErr w:type="gramStart"/>
      <w:r w:rsidRPr="007150C5">
        <w:rPr>
          <w:rFonts w:ascii="Arial" w:hAnsi="Arial" w:cs="Arial"/>
        </w:rPr>
        <w:t>3rd</w:t>
      </w:r>
      <w:proofErr w:type="gramEnd"/>
      <w:r w:rsidRPr="007150C5">
        <w:rPr>
          <w:rFonts w:ascii="Arial" w:hAnsi="Arial" w:cs="Arial"/>
        </w:rPr>
        <w:t xml:space="preserve"> Edition, Academic Press, San Diego.</w:t>
      </w:r>
    </w:p>
    <w:p w:rsidR="00B4599C" w:rsidRPr="007150C5" w:rsidRDefault="00B4599C" w:rsidP="005374C2">
      <w:pPr>
        <w:spacing w:after="0" w:line="240" w:lineRule="auto"/>
        <w:ind w:left="1080" w:right="260" w:hanging="540"/>
        <w:rPr>
          <w:rFonts w:ascii="Arial" w:hAnsi="Arial" w:cs="Arial"/>
        </w:rPr>
      </w:pPr>
      <w:r w:rsidRPr="007150C5">
        <w:rPr>
          <w:rFonts w:ascii="Arial" w:hAnsi="Arial" w:cs="Arial"/>
        </w:rPr>
        <w:t>•</w:t>
      </w:r>
      <w:r w:rsidRPr="007150C5">
        <w:rPr>
          <w:rFonts w:ascii="Arial" w:hAnsi="Arial" w:cs="Arial"/>
        </w:rPr>
        <w:tab/>
        <w:t xml:space="preserve">Krebs, Davies &amp; West (2012) Introduction to Behavioural Ecology 4th Edition, Wiley-Blackwell, Chichester. </w:t>
      </w:r>
    </w:p>
    <w:p w:rsidR="00B4599C" w:rsidRPr="007150C5" w:rsidRDefault="00B4599C" w:rsidP="005374C2">
      <w:pPr>
        <w:spacing w:after="0" w:line="240" w:lineRule="auto"/>
        <w:ind w:left="1080" w:right="260" w:hanging="540"/>
        <w:rPr>
          <w:rFonts w:ascii="Arial" w:hAnsi="Arial" w:cs="Arial"/>
        </w:rPr>
      </w:pPr>
      <w:r w:rsidRPr="007150C5">
        <w:rPr>
          <w:rFonts w:ascii="Arial" w:hAnsi="Arial" w:cs="Arial"/>
        </w:rPr>
        <w:t>•</w:t>
      </w:r>
      <w:r w:rsidRPr="007150C5">
        <w:rPr>
          <w:rFonts w:ascii="Arial" w:hAnsi="Arial" w:cs="Arial"/>
        </w:rPr>
        <w:tab/>
        <w:t xml:space="preserve">Campbell et al. (2010) Primates in Perspective. </w:t>
      </w:r>
      <w:proofErr w:type="gramStart"/>
      <w:r w:rsidRPr="007150C5">
        <w:rPr>
          <w:rFonts w:ascii="Arial" w:hAnsi="Arial" w:cs="Arial"/>
        </w:rPr>
        <w:t>2nd</w:t>
      </w:r>
      <w:proofErr w:type="gramEnd"/>
      <w:r w:rsidRPr="007150C5">
        <w:rPr>
          <w:rFonts w:ascii="Arial" w:hAnsi="Arial" w:cs="Arial"/>
        </w:rPr>
        <w:t xml:space="preserve"> Edition, Oxford University Press, Oxford</w:t>
      </w:r>
    </w:p>
    <w:p w:rsidR="00B4599C" w:rsidRPr="007150C5" w:rsidRDefault="00B4599C" w:rsidP="005374C2">
      <w:pPr>
        <w:spacing w:after="0" w:line="240" w:lineRule="auto"/>
        <w:ind w:left="1080" w:right="260" w:hanging="540"/>
        <w:rPr>
          <w:rFonts w:ascii="Arial" w:hAnsi="Arial" w:cs="Arial"/>
        </w:rPr>
      </w:pPr>
      <w:r w:rsidRPr="007150C5">
        <w:rPr>
          <w:rFonts w:ascii="Arial" w:hAnsi="Arial" w:cs="Arial"/>
        </w:rPr>
        <w:t>•</w:t>
      </w:r>
      <w:r w:rsidRPr="007150C5">
        <w:rPr>
          <w:rFonts w:ascii="Arial" w:hAnsi="Arial" w:cs="Arial"/>
        </w:rPr>
        <w:tab/>
      </w:r>
      <w:proofErr w:type="spellStart"/>
      <w:r w:rsidRPr="007150C5">
        <w:rPr>
          <w:rFonts w:ascii="Arial" w:hAnsi="Arial" w:cs="Arial"/>
        </w:rPr>
        <w:t>Strier</w:t>
      </w:r>
      <w:proofErr w:type="spellEnd"/>
      <w:r w:rsidRPr="007150C5">
        <w:rPr>
          <w:rFonts w:ascii="Arial" w:hAnsi="Arial" w:cs="Arial"/>
        </w:rPr>
        <w:t xml:space="preserve"> (2011) Primate </w:t>
      </w:r>
      <w:proofErr w:type="spellStart"/>
      <w:r w:rsidRPr="007150C5">
        <w:rPr>
          <w:rFonts w:ascii="Arial" w:hAnsi="Arial" w:cs="Arial"/>
        </w:rPr>
        <w:t>Behavioral</w:t>
      </w:r>
      <w:proofErr w:type="spellEnd"/>
      <w:r w:rsidRPr="007150C5">
        <w:rPr>
          <w:rFonts w:ascii="Arial" w:hAnsi="Arial" w:cs="Arial"/>
        </w:rPr>
        <w:t xml:space="preserve"> Ecology. </w:t>
      </w:r>
      <w:proofErr w:type="gramStart"/>
      <w:r w:rsidRPr="007150C5">
        <w:rPr>
          <w:rFonts w:ascii="Arial" w:hAnsi="Arial" w:cs="Arial"/>
        </w:rPr>
        <w:t>4th</w:t>
      </w:r>
      <w:proofErr w:type="gramEnd"/>
      <w:r w:rsidRPr="007150C5">
        <w:rPr>
          <w:rFonts w:ascii="Arial" w:hAnsi="Arial" w:cs="Arial"/>
        </w:rPr>
        <w:t xml:space="preserve"> Edition, Prentice Hall, Upper Saddle River, NJ</w:t>
      </w:r>
    </w:p>
    <w:p w:rsidR="00B4599C" w:rsidRPr="007150C5" w:rsidRDefault="00B4599C" w:rsidP="005374C2">
      <w:pPr>
        <w:spacing w:after="0" w:line="240" w:lineRule="auto"/>
        <w:ind w:left="1080" w:right="260" w:hanging="540"/>
        <w:rPr>
          <w:rFonts w:ascii="Arial" w:hAnsi="Arial" w:cs="Arial"/>
        </w:rPr>
      </w:pPr>
      <w:r w:rsidRPr="007150C5">
        <w:rPr>
          <w:rFonts w:ascii="Arial" w:hAnsi="Arial" w:cs="Arial"/>
        </w:rPr>
        <w:t>•</w:t>
      </w:r>
      <w:r w:rsidRPr="007150C5">
        <w:rPr>
          <w:rFonts w:ascii="Arial" w:hAnsi="Arial" w:cs="Arial"/>
        </w:rPr>
        <w:tab/>
      </w:r>
      <w:proofErr w:type="spellStart"/>
      <w:r w:rsidRPr="007150C5">
        <w:rPr>
          <w:rFonts w:ascii="Arial" w:hAnsi="Arial" w:cs="Arial"/>
        </w:rPr>
        <w:t>Dolhinow</w:t>
      </w:r>
      <w:proofErr w:type="spellEnd"/>
      <w:r w:rsidRPr="007150C5">
        <w:rPr>
          <w:rFonts w:ascii="Arial" w:hAnsi="Arial" w:cs="Arial"/>
        </w:rPr>
        <w:t xml:space="preserve"> &amp; Fuentes (1999) </w:t>
      </w:r>
      <w:proofErr w:type="gramStart"/>
      <w:r w:rsidRPr="007150C5">
        <w:rPr>
          <w:rFonts w:ascii="Arial" w:hAnsi="Arial" w:cs="Arial"/>
        </w:rPr>
        <w:t>The</w:t>
      </w:r>
      <w:proofErr w:type="gramEnd"/>
      <w:r w:rsidRPr="007150C5">
        <w:rPr>
          <w:rFonts w:ascii="Arial" w:hAnsi="Arial" w:cs="Arial"/>
        </w:rPr>
        <w:t xml:space="preserve"> Nonhuman Primates. Mayfield, London.</w:t>
      </w:r>
    </w:p>
    <w:p w:rsidR="009A2D37" w:rsidRPr="007150C5" w:rsidRDefault="00B4599C" w:rsidP="005374C2">
      <w:pPr>
        <w:spacing w:after="240" w:line="240" w:lineRule="auto"/>
        <w:ind w:left="1094" w:right="259" w:hanging="547"/>
        <w:rPr>
          <w:rFonts w:ascii="Arial" w:hAnsi="Arial" w:cs="Arial"/>
          <w:b/>
        </w:rPr>
      </w:pPr>
      <w:r w:rsidRPr="007150C5">
        <w:rPr>
          <w:rFonts w:ascii="Arial" w:hAnsi="Arial" w:cs="Arial"/>
        </w:rPr>
        <w:t>•</w:t>
      </w:r>
      <w:r w:rsidRPr="007150C5">
        <w:rPr>
          <w:rFonts w:ascii="Arial" w:hAnsi="Arial" w:cs="Arial"/>
        </w:rPr>
        <w:tab/>
        <w:t xml:space="preserve">Richard (1985) Primates in Nature. </w:t>
      </w:r>
      <w:proofErr w:type="spellStart"/>
      <w:r w:rsidRPr="007150C5">
        <w:rPr>
          <w:rFonts w:ascii="Arial" w:hAnsi="Arial" w:cs="Arial"/>
        </w:rPr>
        <w:t>W.H.Freeman</w:t>
      </w:r>
      <w:proofErr w:type="spellEnd"/>
      <w:r w:rsidRPr="007150C5">
        <w:rPr>
          <w:rFonts w:ascii="Arial" w:hAnsi="Arial" w:cs="Arial"/>
        </w:rPr>
        <w:t>, London.</w:t>
      </w:r>
    </w:p>
    <w:p w:rsidR="00883204" w:rsidRPr="007150C5" w:rsidRDefault="009A2D37" w:rsidP="005374C2">
      <w:pPr>
        <w:numPr>
          <w:ilvl w:val="0"/>
          <w:numId w:val="1"/>
        </w:numPr>
        <w:spacing w:after="0" w:line="240" w:lineRule="auto"/>
        <w:ind w:left="540" w:right="260" w:hanging="450"/>
        <w:rPr>
          <w:rFonts w:ascii="Arial" w:hAnsi="Arial" w:cs="Arial"/>
          <w:i/>
          <w:iCs/>
        </w:rPr>
      </w:pPr>
      <w:r w:rsidRPr="007150C5">
        <w:rPr>
          <w:rFonts w:ascii="Arial" w:hAnsi="Arial" w:cs="Arial"/>
          <w:b/>
        </w:rPr>
        <w:t>Learning</w:t>
      </w:r>
      <w:r w:rsidR="00883204" w:rsidRPr="007150C5">
        <w:rPr>
          <w:rFonts w:ascii="Arial" w:hAnsi="Arial" w:cs="Arial"/>
          <w:b/>
        </w:rPr>
        <w:t xml:space="preserve"> and t</w:t>
      </w:r>
      <w:r w:rsidR="006F3F8B" w:rsidRPr="007150C5">
        <w:rPr>
          <w:rFonts w:ascii="Arial" w:hAnsi="Arial" w:cs="Arial"/>
          <w:b/>
        </w:rPr>
        <w:t>eaching m</w:t>
      </w:r>
      <w:r w:rsidRPr="007150C5">
        <w:rPr>
          <w:rFonts w:ascii="Arial" w:hAnsi="Arial" w:cs="Arial"/>
          <w:b/>
        </w:rPr>
        <w:t>ethods</w:t>
      </w:r>
    </w:p>
    <w:p w:rsidR="00B4599C" w:rsidRPr="007150C5" w:rsidRDefault="00B4599C" w:rsidP="005374C2">
      <w:pPr>
        <w:spacing w:after="0" w:line="240" w:lineRule="auto"/>
        <w:ind w:left="540" w:right="260"/>
        <w:rPr>
          <w:rFonts w:ascii="Arial" w:hAnsi="Arial" w:cs="Arial"/>
          <w:iCs/>
        </w:rPr>
      </w:pPr>
      <w:r w:rsidRPr="007150C5">
        <w:rPr>
          <w:rFonts w:ascii="Arial" w:hAnsi="Arial" w:cs="Arial"/>
          <w:iCs/>
        </w:rPr>
        <w:t xml:space="preserve">Contact hours: </w:t>
      </w:r>
      <w:r w:rsidRPr="007150C5">
        <w:rPr>
          <w:rFonts w:ascii="Arial" w:hAnsi="Arial" w:cs="Arial"/>
          <w:iCs/>
          <w:strike/>
        </w:rPr>
        <w:t>41</w:t>
      </w:r>
      <w:r w:rsidRPr="007150C5">
        <w:rPr>
          <w:rFonts w:ascii="Arial" w:hAnsi="Arial" w:cs="Arial"/>
          <w:iCs/>
        </w:rPr>
        <w:t xml:space="preserve"> 37</w:t>
      </w:r>
    </w:p>
    <w:p w:rsidR="00B4599C" w:rsidRPr="007150C5" w:rsidRDefault="00B4599C" w:rsidP="005374C2">
      <w:pPr>
        <w:spacing w:after="0" w:line="240" w:lineRule="auto"/>
        <w:ind w:left="540" w:right="260"/>
        <w:rPr>
          <w:rFonts w:ascii="Arial" w:hAnsi="Arial" w:cs="Arial"/>
          <w:iCs/>
        </w:rPr>
      </w:pPr>
      <w:r w:rsidRPr="007150C5">
        <w:rPr>
          <w:rFonts w:ascii="Arial" w:hAnsi="Arial" w:cs="Arial"/>
          <w:iCs/>
        </w:rPr>
        <w:t>Private study hours: 113</w:t>
      </w:r>
      <w:r w:rsidRPr="007150C5">
        <w:rPr>
          <w:rFonts w:ascii="Arial" w:hAnsi="Arial" w:cs="Arial"/>
          <w:iCs/>
          <w:strike/>
        </w:rPr>
        <w:t>09</w:t>
      </w:r>
    </w:p>
    <w:p w:rsidR="009A2D37" w:rsidRPr="007150C5" w:rsidRDefault="00B4599C" w:rsidP="005374C2">
      <w:pPr>
        <w:spacing w:after="240" w:line="240" w:lineRule="auto"/>
        <w:ind w:left="547" w:right="259"/>
        <w:rPr>
          <w:rFonts w:ascii="Arial" w:hAnsi="Arial" w:cs="Arial"/>
          <w:iCs/>
        </w:rPr>
      </w:pPr>
      <w:r w:rsidRPr="007150C5">
        <w:rPr>
          <w:rFonts w:ascii="Arial" w:hAnsi="Arial" w:cs="Arial"/>
          <w:iCs/>
        </w:rPr>
        <w:t>Total hours: 150</w:t>
      </w:r>
    </w:p>
    <w:p w:rsidR="00883204" w:rsidRPr="007150C5" w:rsidRDefault="00EF4933" w:rsidP="005374C2">
      <w:pPr>
        <w:numPr>
          <w:ilvl w:val="0"/>
          <w:numId w:val="1"/>
        </w:numPr>
        <w:spacing w:after="0" w:line="240" w:lineRule="auto"/>
        <w:ind w:left="540" w:right="260" w:hanging="450"/>
        <w:rPr>
          <w:rFonts w:ascii="Arial" w:hAnsi="Arial" w:cs="Arial"/>
          <w:i/>
          <w:iCs/>
        </w:rPr>
      </w:pPr>
      <w:r w:rsidRPr="007150C5">
        <w:rPr>
          <w:rFonts w:ascii="Arial" w:hAnsi="Arial" w:cs="Arial"/>
          <w:b/>
        </w:rPr>
        <w:t>Assessment methods</w:t>
      </w:r>
    </w:p>
    <w:p w:rsidR="00696FF5" w:rsidRPr="007150C5" w:rsidRDefault="00696FF5" w:rsidP="005374C2">
      <w:pPr>
        <w:pStyle w:val="ListParagraph"/>
        <w:numPr>
          <w:ilvl w:val="1"/>
          <w:numId w:val="9"/>
        </w:numPr>
        <w:spacing w:after="0" w:line="240" w:lineRule="auto"/>
        <w:ind w:left="1170" w:hanging="630"/>
        <w:rPr>
          <w:rFonts w:ascii="Arial" w:hAnsi="Arial" w:cs="Arial"/>
          <w:iCs/>
        </w:rPr>
      </w:pPr>
      <w:r w:rsidRPr="007150C5">
        <w:rPr>
          <w:rFonts w:ascii="Arial" w:hAnsi="Arial" w:cs="Arial"/>
          <w:iCs/>
        </w:rPr>
        <w:t>Main assessment methods</w:t>
      </w:r>
    </w:p>
    <w:p w:rsidR="000D605F" w:rsidRPr="007150C5" w:rsidRDefault="005374C2" w:rsidP="005374C2">
      <w:pPr>
        <w:spacing w:after="0" w:line="240" w:lineRule="auto"/>
        <w:ind w:left="1170" w:right="260" w:hanging="630"/>
        <w:rPr>
          <w:rFonts w:ascii="Arial" w:hAnsi="Arial" w:cs="Arial"/>
          <w:iCs/>
        </w:rPr>
      </w:pPr>
      <w:r w:rsidRPr="007150C5">
        <w:rPr>
          <w:rFonts w:ascii="Arial" w:hAnsi="Arial" w:cs="Arial"/>
          <w:iCs/>
        </w:rPr>
        <w:t xml:space="preserve">   </w:t>
      </w:r>
      <w:r w:rsidRPr="007150C5">
        <w:rPr>
          <w:rFonts w:ascii="Arial" w:hAnsi="Arial" w:cs="Arial"/>
          <w:iCs/>
        </w:rPr>
        <w:tab/>
      </w:r>
      <w:r w:rsidR="000D605F" w:rsidRPr="007150C5">
        <w:rPr>
          <w:rFonts w:ascii="Arial" w:hAnsi="Arial" w:cs="Arial"/>
          <w:iCs/>
        </w:rPr>
        <w:t>Essay, 4,000 words (80%)</w:t>
      </w:r>
    </w:p>
    <w:p w:rsidR="003F3578" w:rsidRPr="007150C5" w:rsidRDefault="000D605F" w:rsidP="005374C2">
      <w:pPr>
        <w:spacing w:after="0" w:line="240" w:lineRule="auto"/>
        <w:ind w:left="1080" w:right="260" w:firstLine="90"/>
        <w:rPr>
          <w:rFonts w:ascii="Arial" w:hAnsi="Arial" w:cs="Arial"/>
          <w:iCs/>
        </w:rPr>
      </w:pPr>
      <w:r w:rsidRPr="007150C5">
        <w:rPr>
          <w:rFonts w:ascii="Arial" w:hAnsi="Arial" w:cs="Arial"/>
          <w:iCs/>
        </w:rPr>
        <w:t>Report (</w:t>
      </w:r>
      <w:r w:rsidRPr="007150C5">
        <w:rPr>
          <w:rFonts w:ascii="Arial" w:hAnsi="Arial" w:cs="Arial"/>
          <w:iCs/>
          <w:u w:val="single"/>
        </w:rPr>
        <w:t>behav</w:t>
      </w:r>
      <w:r w:rsidR="005374C2" w:rsidRPr="007150C5">
        <w:rPr>
          <w:rFonts w:ascii="Arial" w:hAnsi="Arial" w:cs="Arial"/>
          <w:iCs/>
          <w:u w:val="single"/>
        </w:rPr>
        <w:t>i</w:t>
      </w:r>
      <w:r w:rsidRPr="007150C5">
        <w:rPr>
          <w:rFonts w:ascii="Arial" w:hAnsi="Arial" w:cs="Arial"/>
          <w:iCs/>
          <w:u w:val="single"/>
        </w:rPr>
        <w:t>oural data collection</w:t>
      </w:r>
      <w:r w:rsidRPr="007150C5">
        <w:rPr>
          <w:rFonts w:ascii="Arial" w:hAnsi="Arial" w:cs="Arial"/>
          <w:iCs/>
        </w:rPr>
        <w:t>) (20%)</w:t>
      </w:r>
    </w:p>
    <w:p w:rsidR="007150C5" w:rsidRPr="007150C5" w:rsidRDefault="007150C5" w:rsidP="005374C2">
      <w:pPr>
        <w:spacing w:after="0" w:line="240" w:lineRule="auto"/>
        <w:ind w:left="1080" w:right="260" w:firstLine="90"/>
        <w:rPr>
          <w:rFonts w:ascii="Arial" w:hAnsi="Arial" w:cs="Arial"/>
          <w:iCs/>
        </w:rPr>
      </w:pPr>
    </w:p>
    <w:p w:rsidR="00696FF5" w:rsidRPr="007150C5" w:rsidRDefault="00696FF5" w:rsidP="005374C2">
      <w:pPr>
        <w:spacing w:after="0" w:line="240" w:lineRule="auto"/>
        <w:ind w:left="1080" w:hanging="540"/>
        <w:rPr>
          <w:rFonts w:ascii="Arial" w:hAnsi="Arial" w:cs="Arial"/>
          <w:iCs/>
        </w:rPr>
      </w:pPr>
      <w:r w:rsidRPr="007150C5">
        <w:rPr>
          <w:rFonts w:ascii="Arial" w:hAnsi="Arial" w:cs="Arial"/>
          <w:iCs/>
        </w:rPr>
        <w:t>13.2</w:t>
      </w:r>
      <w:r w:rsidRPr="007150C5">
        <w:rPr>
          <w:rFonts w:ascii="Arial" w:hAnsi="Arial" w:cs="Arial"/>
          <w:iCs/>
        </w:rPr>
        <w:tab/>
      </w:r>
      <w:r w:rsidR="005374C2" w:rsidRPr="007150C5">
        <w:rPr>
          <w:rFonts w:ascii="Arial" w:hAnsi="Arial" w:cs="Arial"/>
          <w:iCs/>
        </w:rPr>
        <w:t xml:space="preserve"> </w:t>
      </w:r>
      <w:r w:rsidRPr="007150C5">
        <w:rPr>
          <w:rFonts w:ascii="Arial" w:hAnsi="Arial" w:cs="Arial"/>
          <w:iCs/>
        </w:rPr>
        <w:t xml:space="preserve">Reassessment methods </w:t>
      </w:r>
    </w:p>
    <w:p w:rsidR="00B72470" w:rsidRPr="007150C5" w:rsidRDefault="000D605F" w:rsidP="005374C2">
      <w:pPr>
        <w:spacing w:after="0" w:line="240" w:lineRule="auto"/>
        <w:ind w:left="1080" w:right="260" w:firstLine="90"/>
        <w:rPr>
          <w:rFonts w:ascii="Arial" w:hAnsi="Arial" w:cs="Arial"/>
          <w:i/>
          <w:iCs/>
        </w:rPr>
      </w:pPr>
      <w:proofErr w:type="gramStart"/>
      <w:r w:rsidRPr="007150C5">
        <w:rPr>
          <w:rFonts w:ascii="Arial" w:hAnsi="Arial" w:cs="Arial"/>
          <w:iCs/>
        </w:rPr>
        <w:t>100%</w:t>
      </w:r>
      <w:proofErr w:type="gramEnd"/>
      <w:r w:rsidRPr="007150C5">
        <w:rPr>
          <w:rFonts w:ascii="Arial" w:hAnsi="Arial" w:cs="Arial"/>
          <w:iCs/>
        </w:rPr>
        <w:t xml:space="preserve"> Coursework</w:t>
      </w:r>
    </w:p>
    <w:p w:rsidR="0062219E" w:rsidRPr="007150C5" w:rsidRDefault="0062219E" w:rsidP="005374C2">
      <w:pPr>
        <w:spacing w:after="0" w:line="240" w:lineRule="auto"/>
        <w:ind w:left="540" w:right="260" w:hanging="450"/>
        <w:rPr>
          <w:rFonts w:ascii="Arial" w:hAnsi="Arial" w:cs="Arial"/>
          <w:b/>
          <w:i/>
          <w:iCs/>
        </w:rPr>
      </w:pPr>
    </w:p>
    <w:p w:rsidR="00274ED7" w:rsidRPr="007150C5" w:rsidRDefault="006F3F8B" w:rsidP="005374C2">
      <w:pPr>
        <w:numPr>
          <w:ilvl w:val="0"/>
          <w:numId w:val="1"/>
        </w:numPr>
        <w:spacing w:after="0" w:line="240" w:lineRule="auto"/>
        <w:ind w:left="540" w:right="261" w:hanging="450"/>
        <w:rPr>
          <w:rFonts w:ascii="Arial" w:hAnsi="Arial" w:cs="Arial"/>
          <w:b/>
          <w:i/>
          <w:iCs/>
        </w:rPr>
      </w:pPr>
      <w:r w:rsidRPr="007150C5">
        <w:rPr>
          <w:rFonts w:ascii="Arial" w:hAnsi="Arial" w:cs="Arial"/>
          <w:b/>
          <w:i/>
          <w:iCs/>
        </w:rPr>
        <w:t xml:space="preserve">Map of </w:t>
      </w:r>
      <w:r w:rsidR="00883204" w:rsidRPr="007150C5">
        <w:rPr>
          <w:rFonts w:ascii="Arial" w:hAnsi="Arial" w:cs="Arial"/>
          <w:b/>
          <w:i/>
          <w:iCs/>
        </w:rPr>
        <w:t xml:space="preserve">module learning outcomes </w:t>
      </w:r>
      <w:r w:rsidR="00B30E07" w:rsidRPr="007150C5">
        <w:rPr>
          <w:rFonts w:ascii="Arial" w:hAnsi="Arial" w:cs="Arial"/>
          <w:b/>
          <w:i/>
          <w:iCs/>
        </w:rPr>
        <w:t>(sections 8 &amp; 9)</w:t>
      </w:r>
      <w:r w:rsidR="00883204" w:rsidRPr="007150C5">
        <w:rPr>
          <w:rFonts w:ascii="Arial" w:hAnsi="Arial" w:cs="Arial"/>
          <w:b/>
          <w:i/>
          <w:iCs/>
        </w:rPr>
        <w:t xml:space="preserve"> to l</w:t>
      </w:r>
      <w:r w:rsidRPr="007150C5">
        <w:rPr>
          <w:rFonts w:ascii="Arial" w:hAnsi="Arial" w:cs="Arial"/>
          <w:b/>
          <w:i/>
          <w:iCs/>
        </w:rPr>
        <w:t>earning</w:t>
      </w:r>
      <w:r w:rsidR="00B30E07" w:rsidRPr="007150C5">
        <w:rPr>
          <w:rFonts w:ascii="Arial" w:hAnsi="Arial" w:cs="Arial"/>
          <w:b/>
          <w:i/>
          <w:iCs/>
        </w:rPr>
        <w:t xml:space="preserve"> and </w:t>
      </w:r>
      <w:r w:rsidR="00883204" w:rsidRPr="007150C5">
        <w:rPr>
          <w:rFonts w:ascii="Arial" w:hAnsi="Arial" w:cs="Arial"/>
          <w:b/>
          <w:i/>
          <w:iCs/>
        </w:rPr>
        <w:t>teaching m</w:t>
      </w:r>
      <w:r w:rsidR="00B30E07" w:rsidRPr="007150C5">
        <w:rPr>
          <w:rFonts w:ascii="Arial" w:hAnsi="Arial" w:cs="Arial"/>
          <w:b/>
          <w:i/>
          <w:iCs/>
        </w:rPr>
        <w:t>ethods (section12</w:t>
      </w:r>
      <w:r w:rsidRPr="007150C5">
        <w:rPr>
          <w:rFonts w:ascii="Arial" w:hAnsi="Arial" w:cs="Arial"/>
          <w:b/>
          <w:i/>
          <w:iCs/>
        </w:rPr>
        <w:t>) and m</w:t>
      </w:r>
      <w:r w:rsidR="00883204" w:rsidRPr="007150C5">
        <w:rPr>
          <w:rFonts w:ascii="Arial" w:hAnsi="Arial" w:cs="Arial"/>
          <w:b/>
          <w:i/>
          <w:iCs/>
        </w:rPr>
        <w:t>ethods of a</w:t>
      </w:r>
      <w:r w:rsidR="00B30E07" w:rsidRPr="007150C5">
        <w:rPr>
          <w:rFonts w:ascii="Arial" w:hAnsi="Arial" w:cs="Arial"/>
          <w:b/>
          <w:i/>
          <w:iCs/>
        </w:rPr>
        <w:t>ssessment (section 13</w:t>
      </w:r>
      <w:r w:rsidR="00EF4933" w:rsidRPr="007150C5">
        <w:rPr>
          <w:rFonts w:ascii="Arial" w:hAnsi="Arial" w:cs="Arial"/>
          <w:b/>
          <w:i/>
          <w:iCs/>
        </w:rPr>
        <w:t>)</w:t>
      </w:r>
    </w:p>
    <w:p w:rsidR="001C1787" w:rsidRPr="007150C5" w:rsidRDefault="001C1787" w:rsidP="005374C2">
      <w:pPr>
        <w:spacing w:after="0" w:line="240" w:lineRule="auto"/>
        <w:ind w:left="540" w:right="261" w:hanging="450"/>
        <w:rPr>
          <w:rFonts w:ascii="Arial" w:hAnsi="Arial" w:cs="Arial"/>
          <w:i/>
          <w:iCs/>
        </w:rPr>
      </w:pPr>
      <w:r w:rsidRPr="007150C5">
        <w:rPr>
          <w:rFonts w:ascii="Arial" w:hAnsi="Arial" w:cs="Arial"/>
          <w:i/>
          <w:iCs/>
        </w:rPr>
        <w:t xml:space="preserve">Add/delete lines and columns as appropriate: </w:t>
      </w:r>
    </w:p>
    <w:tbl>
      <w:tblPr>
        <w:tblStyle w:val="TableGrid"/>
        <w:tblW w:w="8109" w:type="dxa"/>
        <w:tblInd w:w="651"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150C5" w:rsidRPr="007150C5" w:rsidTr="005374C2">
        <w:tc>
          <w:tcPr>
            <w:tcW w:w="2439" w:type="dxa"/>
            <w:shd w:val="clear" w:color="auto" w:fill="D9D9D9" w:themeFill="background1" w:themeFillShade="D9"/>
          </w:tcPr>
          <w:p w:rsidR="002302FD" w:rsidRPr="007150C5" w:rsidRDefault="002302FD" w:rsidP="005374C2">
            <w:pPr>
              <w:ind w:left="540" w:hanging="450"/>
              <w:rPr>
                <w:rFonts w:ascii="Arial" w:hAnsi="Arial" w:cs="Arial"/>
                <w:b/>
              </w:rPr>
            </w:pPr>
            <w:r w:rsidRPr="007150C5">
              <w:rPr>
                <w:rFonts w:ascii="Arial" w:hAnsi="Arial" w:cs="Arial"/>
                <w:b/>
              </w:rPr>
              <w:t>Module learning outcome</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8.1</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8.2</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8.3</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8.4</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8.5</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9.1</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9.2</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9.3</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9.4</w:t>
            </w:r>
          </w:p>
        </w:tc>
        <w:tc>
          <w:tcPr>
            <w:tcW w:w="567" w:type="dxa"/>
          </w:tcPr>
          <w:p w:rsidR="002302FD" w:rsidRPr="007150C5" w:rsidRDefault="002302FD" w:rsidP="005374C2">
            <w:pPr>
              <w:ind w:left="540" w:hanging="450"/>
              <w:rPr>
                <w:rFonts w:ascii="Arial" w:hAnsi="Arial" w:cs="Arial"/>
              </w:rPr>
            </w:pPr>
            <w:r w:rsidRPr="007150C5">
              <w:rPr>
                <w:rFonts w:ascii="Arial" w:hAnsi="Arial" w:cs="Arial"/>
              </w:rPr>
              <w:t>9.5</w:t>
            </w:r>
          </w:p>
        </w:tc>
      </w:tr>
      <w:tr w:rsidR="007150C5" w:rsidRPr="007150C5" w:rsidTr="005374C2">
        <w:tc>
          <w:tcPr>
            <w:tcW w:w="2439" w:type="dxa"/>
            <w:shd w:val="clear" w:color="auto" w:fill="D9D9D9" w:themeFill="background1" w:themeFillShade="D9"/>
          </w:tcPr>
          <w:p w:rsidR="002302FD" w:rsidRPr="007150C5" w:rsidRDefault="00E21923" w:rsidP="005374C2">
            <w:pPr>
              <w:ind w:left="540" w:hanging="450"/>
              <w:rPr>
                <w:rFonts w:ascii="Arial" w:hAnsi="Arial" w:cs="Arial"/>
                <w:b/>
              </w:rPr>
            </w:pPr>
            <w:r w:rsidRPr="007150C5">
              <w:rPr>
                <w:rFonts w:ascii="Arial" w:hAnsi="Arial" w:cs="Arial"/>
                <w:b/>
              </w:rPr>
              <w:t>Learning/</w:t>
            </w:r>
            <w:r w:rsidR="002302FD" w:rsidRPr="007150C5">
              <w:rPr>
                <w:rFonts w:ascii="Arial" w:hAnsi="Arial" w:cs="Arial"/>
                <w:b/>
              </w:rPr>
              <w:t>teaching method</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r>
      <w:tr w:rsidR="007150C5" w:rsidRPr="007150C5" w:rsidTr="005374C2">
        <w:tc>
          <w:tcPr>
            <w:tcW w:w="2439" w:type="dxa"/>
          </w:tcPr>
          <w:p w:rsidR="002302FD" w:rsidRPr="007150C5" w:rsidRDefault="002302FD" w:rsidP="005374C2">
            <w:pPr>
              <w:ind w:left="540" w:hanging="450"/>
              <w:rPr>
                <w:rFonts w:ascii="Arial" w:hAnsi="Arial" w:cs="Arial"/>
                <w:b/>
              </w:rPr>
            </w:pPr>
            <w:r w:rsidRPr="007150C5">
              <w:rPr>
                <w:rFonts w:ascii="Arial" w:hAnsi="Arial" w:cs="Arial"/>
                <w:b/>
              </w:rPr>
              <w:t>Private Study</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r>
      <w:tr w:rsidR="007150C5" w:rsidRPr="007150C5" w:rsidTr="005374C2">
        <w:tc>
          <w:tcPr>
            <w:tcW w:w="2439" w:type="dxa"/>
          </w:tcPr>
          <w:p w:rsidR="002302FD" w:rsidRPr="007150C5" w:rsidRDefault="000D605F" w:rsidP="005374C2">
            <w:pPr>
              <w:ind w:left="540" w:hanging="450"/>
              <w:rPr>
                <w:rFonts w:ascii="Arial" w:hAnsi="Arial" w:cs="Arial"/>
                <w:i/>
              </w:rPr>
            </w:pPr>
            <w:r w:rsidRPr="007150C5">
              <w:rPr>
                <w:rFonts w:ascii="Arial" w:hAnsi="Arial" w:cs="Arial"/>
                <w:i/>
              </w:rPr>
              <w:t>Lectures</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0D605F"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r>
      <w:tr w:rsidR="007150C5" w:rsidRPr="007150C5" w:rsidTr="005374C2">
        <w:tc>
          <w:tcPr>
            <w:tcW w:w="2439" w:type="dxa"/>
          </w:tcPr>
          <w:p w:rsidR="002302FD" w:rsidRPr="007150C5" w:rsidRDefault="000D605F" w:rsidP="005374C2">
            <w:pPr>
              <w:ind w:left="540" w:hanging="450"/>
              <w:rPr>
                <w:rFonts w:ascii="Arial" w:hAnsi="Arial" w:cs="Arial"/>
                <w:i/>
              </w:rPr>
            </w:pPr>
            <w:r w:rsidRPr="007150C5">
              <w:rPr>
                <w:rFonts w:ascii="Arial" w:hAnsi="Arial" w:cs="Arial"/>
                <w:i/>
              </w:rPr>
              <w:t>Seminars</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2302FD" w:rsidP="005374C2">
            <w:pPr>
              <w:ind w:left="540" w:hanging="450"/>
              <w:rPr>
                <w:rFonts w:ascii="Arial" w:hAnsi="Arial" w:cs="Arial"/>
                <w:b/>
              </w:rPr>
            </w:pPr>
          </w:p>
        </w:tc>
      </w:tr>
      <w:tr w:rsidR="007150C5" w:rsidRPr="007150C5" w:rsidTr="005374C2">
        <w:tc>
          <w:tcPr>
            <w:tcW w:w="2439" w:type="dxa"/>
          </w:tcPr>
          <w:p w:rsidR="002302FD" w:rsidRPr="007150C5" w:rsidRDefault="000D605F" w:rsidP="005374C2">
            <w:pPr>
              <w:ind w:left="540" w:hanging="450"/>
              <w:rPr>
                <w:rFonts w:ascii="Arial" w:hAnsi="Arial" w:cs="Arial"/>
                <w:i/>
              </w:rPr>
            </w:pPr>
            <w:r w:rsidRPr="007150C5">
              <w:rPr>
                <w:rFonts w:ascii="Arial" w:hAnsi="Arial" w:cs="Arial"/>
                <w:i/>
              </w:rPr>
              <w:t>Field Trip</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r>
      <w:tr w:rsidR="007150C5" w:rsidRPr="007150C5" w:rsidTr="005374C2">
        <w:tc>
          <w:tcPr>
            <w:tcW w:w="2439" w:type="dxa"/>
            <w:shd w:val="clear" w:color="auto" w:fill="D9D9D9" w:themeFill="background1" w:themeFillShade="D9"/>
          </w:tcPr>
          <w:p w:rsidR="002302FD" w:rsidRPr="007150C5" w:rsidRDefault="002302FD" w:rsidP="005374C2">
            <w:pPr>
              <w:ind w:left="540" w:hanging="450"/>
              <w:rPr>
                <w:rFonts w:ascii="Arial" w:hAnsi="Arial" w:cs="Arial"/>
                <w:b/>
              </w:rPr>
            </w:pPr>
            <w:r w:rsidRPr="007150C5">
              <w:rPr>
                <w:rFonts w:ascii="Arial" w:hAnsi="Arial" w:cs="Arial"/>
                <w:b/>
              </w:rPr>
              <w:t>Assessment method</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2302FD" w:rsidP="005374C2">
            <w:pPr>
              <w:ind w:left="540" w:hanging="450"/>
              <w:rPr>
                <w:rFonts w:ascii="Arial" w:hAnsi="Arial" w:cs="Arial"/>
                <w:b/>
              </w:rPr>
            </w:pPr>
          </w:p>
        </w:tc>
      </w:tr>
      <w:tr w:rsidR="007150C5" w:rsidRPr="007150C5" w:rsidTr="005374C2">
        <w:tc>
          <w:tcPr>
            <w:tcW w:w="2439" w:type="dxa"/>
          </w:tcPr>
          <w:p w:rsidR="002302FD" w:rsidRPr="007150C5" w:rsidRDefault="000D605F" w:rsidP="005374C2">
            <w:pPr>
              <w:ind w:left="540" w:hanging="450"/>
              <w:rPr>
                <w:rFonts w:ascii="Arial" w:hAnsi="Arial" w:cs="Arial"/>
                <w:i/>
              </w:rPr>
            </w:pPr>
            <w:r w:rsidRPr="007150C5">
              <w:rPr>
                <w:rFonts w:ascii="Arial" w:hAnsi="Arial" w:cs="Arial"/>
                <w:i/>
              </w:rPr>
              <w:t>Essay 4000 words</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strike/>
              </w:rPr>
            </w:pPr>
            <w:r w:rsidRPr="007150C5">
              <w:rPr>
                <w:rFonts w:ascii="Arial" w:hAnsi="Arial" w:cs="Arial"/>
                <w:b/>
                <w:strike/>
              </w:rPr>
              <w:t>X</w:t>
            </w:r>
          </w:p>
        </w:tc>
      </w:tr>
      <w:tr w:rsidR="002302FD" w:rsidRPr="007150C5" w:rsidTr="005374C2">
        <w:tc>
          <w:tcPr>
            <w:tcW w:w="2439" w:type="dxa"/>
          </w:tcPr>
          <w:p w:rsidR="002302FD" w:rsidRPr="007150C5" w:rsidRDefault="000D605F" w:rsidP="007150C5">
            <w:pPr>
              <w:ind w:left="540" w:hanging="450"/>
              <w:rPr>
                <w:rFonts w:ascii="Arial" w:hAnsi="Arial" w:cs="Arial"/>
                <w:i/>
              </w:rPr>
            </w:pPr>
            <w:r w:rsidRPr="007150C5">
              <w:rPr>
                <w:rFonts w:ascii="Arial" w:hAnsi="Arial" w:cs="Arial"/>
                <w:i/>
              </w:rPr>
              <w:t>Practical Report</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strike/>
              </w:rPr>
            </w:pPr>
            <w:r w:rsidRPr="007150C5">
              <w:rPr>
                <w:rFonts w:ascii="Arial" w:hAnsi="Arial" w:cs="Arial"/>
                <w:b/>
                <w:strike/>
              </w:rPr>
              <w:t>X</w:t>
            </w:r>
          </w:p>
        </w:tc>
        <w:tc>
          <w:tcPr>
            <w:tcW w:w="567" w:type="dxa"/>
          </w:tcPr>
          <w:p w:rsidR="002302FD" w:rsidRPr="007150C5" w:rsidRDefault="000D605F" w:rsidP="005374C2">
            <w:pPr>
              <w:ind w:left="540" w:hanging="450"/>
              <w:rPr>
                <w:rFonts w:ascii="Arial" w:hAnsi="Arial" w:cs="Arial"/>
                <w:b/>
                <w:strike/>
              </w:rPr>
            </w:pPr>
            <w:r w:rsidRPr="007150C5">
              <w:rPr>
                <w:rFonts w:ascii="Arial" w:hAnsi="Arial" w:cs="Arial"/>
                <w:b/>
                <w:strike/>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2302FD" w:rsidP="005374C2">
            <w:pPr>
              <w:ind w:left="540" w:hanging="450"/>
              <w:rPr>
                <w:rFonts w:ascii="Arial" w:hAnsi="Arial" w:cs="Arial"/>
                <w:b/>
              </w:rPr>
            </w:pP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c>
          <w:tcPr>
            <w:tcW w:w="567" w:type="dxa"/>
          </w:tcPr>
          <w:p w:rsidR="002302FD" w:rsidRPr="007150C5" w:rsidRDefault="000D605F" w:rsidP="005374C2">
            <w:pPr>
              <w:ind w:left="540" w:hanging="450"/>
              <w:rPr>
                <w:rFonts w:ascii="Arial" w:hAnsi="Arial" w:cs="Arial"/>
                <w:b/>
              </w:rPr>
            </w:pPr>
            <w:r w:rsidRPr="007150C5">
              <w:rPr>
                <w:rFonts w:ascii="Arial" w:hAnsi="Arial" w:cs="Arial"/>
                <w:b/>
              </w:rPr>
              <w:t>X</w:t>
            </w:r>
          </w:p>
        </w:tc>
      </w:tr>
    </w:tbl>
    <w:p w:rsidR="007A6245" w:rsidRPr="007150C5" w:rsidRDefault="007A6245" w:rsidP="005374C2">
      <w:pPr>
        <w:spacing w:after="0" w:line="240" w:lineRule="auto"/>
        <w:ind w:left="540" w:right="260" w:hanging="450"/>
        <w:rPr>
          <w:rFonts w:ascii="Arial" w:hAnsi="Arial" w:cs="Arial"/>
          <w:b/>
          <w:iCs/>
        </w:rPr>
      </w:pPr>
    </w:p>
    <w:p w:rsidR="00883204" w:rsidRPr="007150C5" w:rsidRDefault="00883204" w:rsidP="005374C2">
      <w:pPr>
        <w:numPr>
          <w:ilvl w:val="0"/>
          <w:numId w:val="1"/>
        </w:numPr>
        <w:spacing w:after="0" w:line="240" w:lineRule="auto"/>
        <w:ind w:left="540" w:right="260" w:hanging="450"/>
        <w:rPr>
          <w:rFonts w:ascii="Arial" w:hAnsi="Arial" w:cs="Arial"/>
          <w:iCs/>
        </w:rPr>
      </w:pPr>
      <w:r w:rsidRPr="007150C5">
        <w:rPr>
          <w:rFonts w:ascii="Arial" w:hAnsi="Arial" w:cs="Arial"/>
          <w:b/>
          <w:bCs/>
        </w:rPr>
        <w:t xml:space="preserve">Inclusive module design </w:t>
      </w:r>
    </w:p>
    <w:p w:rsidR="00883204" w:rsidRPr="007150C5" w:rsidRDefault="005374C2" w:rsidP="005374C2">
      <w:pPr>
        <w:autoSpaceDE w:val="0"/>
        <w:autoSpaceDN w:val="0"/>
        <w:adjustRightInd w:val="0"/>
        <w:spacing w:after="0" w:line="240" w:lineRule="auto"/>
        <w:ind w:left="540" w:right="260" w:hanging="450"/>
        <w:rPr>
          <w:rFonts w:ascii="Arial" w:hAnsi="Arial" w:cs="Arial"/>
        </w:rPr>
      </w:pPr>
      <w:r w:rsidRPr="007150C5">
        <w:rPr>
          <w:rFonts w:ascii="Arial" w:hAnsi="Arial" w:cs="Arial"/>
        </w:rPr>
        <w:t xml:space="preserve">       </w:t>
      </w:r>
      <w:proofErr w:type="gramStart"/>
      <w:r w:rsidR="00883204" w:rsidRPr="007150C5">
        <w:rPr>
          <w:rFonts w:ascii="Arial" w:hAnsi="Arial" w:cs="Arial"/>
        </w:rPr>
        <w:t>The School recognises and has embedded the expectations of current equality legislation, by ensuring that the module is as accessible as possible by design.</w:t>
      </w:r>
      <w:proofErr w:type="gramEnd"/>
      <w:r w:rsidR="00883204" w:rsidRPr="007150C5">
        <w:rPr>
          <w:rFonts w:ascii="Arial" w:hAnsi="Arial" w:cs="Arial"/>
        </w:rPr>
        <w:t xml:space="preserve"> Additional alternative arrangements for students with Inclusive Learning Plans (ILPs)/declared disabilities </w:t>
      </w:r>
      <w:proofErr w:type="gramStart"/>
      <w:r w:rsidR="00883204" w:rsidRPr="007150C5">
        <w:rPr>
          <w:rFonts w:ascii="Arial" w:hAnsi="Arial" w:cs="Arial"/>
        </w:rPr>
        <w:t>will be made</w:t>
      </w:r>
      <w:proofErr w:type="gramEnd"/>
      <w:r w:rsidR="00883204" w:rsidRPr="007150C5">
        <w:rPr>
          <w:rFonts w:ascii="Arial" w:hAnsi="Arial" w:cs="Arial"/>
        </w:rPr>
        <w:t xml:space="preserve"> on an individual basis, in consultation with the relevant policies and support services.</w:t>
      </w:r>
    </w:p>
    <w:p w:rsidR="00883204" w:rsidRPr="007150C5" w:rsidRDefault="005374C2" w:rsidP="005374C2">
      <w:pPr>
        <w:autoSpaceDE w:val="0"/>
        <w:autoSpaceDN w:val="0"/>
        <w:adjustRightInd w:val="0"/>
        <w:spacing w:after="0" w:line="240" w:lineRule="auto"/>
        <w:ind w:left="540" w:right="260" w:hanging="450"/>
        <w:rPr>
          <w:rFonts w:ascii="Arial" w:hAnsi="Arial" w:cs="Arial"/>
        </w:rPr>
      </w:pPr>
      <w:r w:rsidRPr="007150C5">
        <w:rPr>
          <w:rFonts w:ascii="Arial" w:hAnsi="Arial" w:cs="Arial"/>
        </w:rPr>
        <w:t xml:space="preserve">       </w:t>
      </w:r>
      <w:r w:rsidR="00883204" w:rsidRPr="007150C5">
        <w:rPr>
          <w:rFonts w:ascii="Arial" w:hAnsi="Arial" w:cs="Arial"/>
        </w:rPr>
        <w:t xml:space="preserve">The inclusive practices in the guidance (see Annex B Appendix A) </w:t>
      </w:r>
      <w:proofErr w:type="gramStart"/>
      <w:r w:rsidR="00883204" w:rsidRPr="007150C5">
        <w:rPr>
          <w:rFonts w:ascii="Arial" w:hAnsi="Arial" w:cs="Arial"/>
        </w:rPr>
        <w:t>have been considered</w:t>
      </w:r>
      <w:proofErr w:type="gramEnd"/>
      <w:r w:rsidR="00883204" w:rsidRPr="007150C5">
        <w:rPr>
          <w:rFonts w:ascii="Arial" w:hAnsi="Arial" w:cs="Arial"/>
        </w:rPr>
        <w:t xml:space="preserve"> in order to support all students in the following areas:</w:t>
      </w:r>
    </w:p>
    <w:p w:rsidR="00883204" w:rsidRPr="007150C5" w:rsidRDefault="005374C2" w:rsidP="005374C2">
      <w:pPr>
        <w:autoSpaceDE w:val="0"/>
        <w:autoSpaceDN w:val="0"/>
        <w:adjustRightInd w:val="0"/>
        <w:spacing w:after="0" w:line="240" w:lineRule="auto"/>
        <w:ind w:left="540" w:right="260" w:hanging="450"/>
        <w:rPr>
          <w:rFonts w:ascii="Arial" w:hAnsi="Arial" w:cs="Arial"/>
          <w:bCs/>
        </w:rPr>
      </w:pPr>
      <w:r w:rsidRPr="007150C5">
        <w:rPr>
          <w:rFonts w:ascii="Arial" w:hAnsi="Arial" w:cs="Arial"/>
        </w:rPr>
        <w:t xml:space="preserve">       </w:t>
      </w:r>
      <w:r w:rsidR="00883204" w:rsidRPr="007150C5">
        <w:rPr>
          <w:rFonts w:ascii="Arial" w:hAnsi="Arial" w:cs="Arial"/>
        </w:rPr>
        <w:t xml:space="preserve">a) </w:t>
      </w:r>
      <w:r w:rsidR="00883204" w:rsidRPr="007150C5">
        <w:rPr>
          <w:rFonts w:ascii="Arial" w:hAnsi="Arial" w:cs="Arial"/>
          <w:bCs/>
        </w:rPr>
        <w:t>Accessible resources and curriculum</w:t>
      </w:r>
    </w:p>
    <w:p w:rsidR="00883204" w:rsidRPr="007150C5" w:rsidRDefault="005374C2" w:rsidP="005374C2">
      <w:pPr>
        <w:tabs>
          <w:tab w:val="left" w:pos="567"/>
        </w:tabs>
        <w:autoSpaceDE w:val="0"/>
        <w:autoSpaceDN w:val="0"/>
        <w:adjustRightInd w:val="0"/>
        <w:spacing w:after="0" w:line="240" w:lineRule="auto"/>
        <w:ind w:left="540" w:right="260" w:hanging="450"/>
        <w:rPr>
          <w:rFonts w:ascii="Arial" w:hAnsi="Arial" w:cs="Arial"/>
        </w:rPr>
      </w:pPr>
      <w:r w:rsidRPr="007150C5">
        <w:rPr>
          <w:rFonts w:ascii="Arial" w:hAnsi="Arial" w:cs="Arial"/>
        </w:rPr>
        <w:t xml:space="preserve">       </w:t>
      </w:r>
      <w:r w:rsidR="00883204" w:rsidRPr="007150C5">
        <w:rPr>
          <w:rFonts w:ascii="Arial" w:hAnsi="Arial" w:cs="Arial"/>
        </w:rPr>
        <w:t xml:space="preserve">b) </w:t>
      </w:r>
      <w:r w:rsidR="00883204" w:rsidRPr="007150C5">
        <w:rPr>
          <w:rFonts w:ascii="Arial" w:hAnsi="Arial" w:cs="Arial"/>
          <w:bCs/>
        </w:rPr>
        <w:t>Learning</w:t>
      </w:r>
      <w:r w:rsidR="00BB2045" w:rsidRPr="007150C5">
        <w:rPr>
          <w:rFonts w:ascii="Arial" w:hAnsi="Arial" w:cs="Arial"/>
          <w:bCs/>
        </w:rPr>
        <w:t>,</w:t>
      </w:r>
      <w:r w:rsidR="00883204" w:rsidRPr="007150C5">
        <w:rPr>
          <w:rFonts w:ascii="Arial" w:hAnsi="Arial" w:cs="Arial"/>
          <w:bCs/>
        </w:rPr>
        <w:t xml:space="preserve"> teaching and assessment methods</w:t>
      </w:r>
    </w:p>
    <w:p w:rsidR="00883204" w:rsidRPr="007150C5" w:rsidRDefault="00883204" w:rsidP="005374C2">
      <w:pPr>
        <w:spacing w:after="0" w:line="240" w:lineRule="auto"/>
        <w:ind w:left="540" w:right="260" w:hanging="450"/>
        <w:rPr>
          <w:rFonts w:ascii="Arial" w:hAnsi="Arial" w:cs="Arial"/>
          <w:i/>
          <w:iCs/>
        </w:rPr>
      </w:pPr>
    </w:p>
    <w:p w:rsidR="009A2D37" w:rsidRPr="007150C5" w:rsidRDefault="00096DA4" w:rsidP="005374C2">
      <w:pPr>
        <w:spacing w:after="0" w:line="240" w:lineRule="auto"/>
        <w:ind w:left="540" w:right="260" w:hanging="450"/>
        <w:rPr>
          <w:rFonts w:ascii="Arial" w:hAnsi="Arial" w:cs="Arial"/>
          <w:i/>
        </w:rPr>
      </w:pPr>
      <w:r w:rsidRPr="007150C5">
        <w:rPr>
          <w:rFonts w:ascii="Arial" w:hAnsi="Arial" w:cs="Arial"/>
          <w:i/>
        </w:rPr>
        <w:t xml:space="preserve">Refer to Annex B Appendix A for guidance on this section </w:t>
      </w:r>
    </w:p>
    <w:p w:rsidR="00096DA4" w:rsidRPr="007150C5" w:rsidRDefault="00096DA4" w:rsidP="005374C2">
      <w:pPr>
        <w:spacing w:after="0" w:line="240" w:lineRule="auto"/>
        <w:ind w:left="540" w:right="260" w:hanging="450"/>
        <w:rPr>
          <w:rFonts w:ascii="Arial" w:hAnsi="Arial" w:cs="Arial"/>
          <w:i/>
          <w:iCs/>
        </w:rPr>
      </w:pPr>
    </w:p>
    <w:p w:rsidR="009A2D37" w:rsidRPr="007150C5" w:rsidRDefault="00883204" w:rsidP="005374C2">
      <w:pPr>
        <w:numPr>
          <w:ilvl w:val="0"/>
          <w:numId w:val="1"/>
        </w:numPr>
        <w:spacing w:after="0" w:line="240" w:lineRule="auto"/>
        <w:ind w:left="540" w:right="260" w:hanging="450"/>
        <w:rPr>
          <w:rFonts w:ascii="Arial" w:hAnsi="Arial" w:cs="Arial"/>
          <w:b/>
        </w:rPr>
      </w:pPr>
      <w:r w:rsidRPr="007150C5">
        <w:rPr>
          <w:rFonts w:ascii="Arial" w:hAnsi="Arial" w:cs="Arial"/>
          <w:b/>
        </w:rPr>
        <w:t>Campus(</w:t>
      </w:r>
      <w:proofErr w:type="spellStart"/>
      <w:r w:rsidRPr="007150C5">
        <w:rPr>
          <w:rFonts w:ascii="Arial" w:hAnsi="Arial" w:cs="Arial"/>
          <w:b/>
        </w:rPr>
        <w:t>es</w:t>
      </w:r>
      <w:proofErr w:type="spellEnd"/>
      <w:r w:rsidRPr="007150C5">
        <w:rPr>
          <w:rFonts w:ascii="Arial" w:hAnsi="Arial" w:cs="Arial"/>
          <w:b/>
        </w:rPr>
        <w:t>) or c</w:t>
      </w:r>
      <w:r w:rsidR="009A2D37" w:rsidRPr="007150C5">
        <w:rPr>
          <w:rFonts w:ascii="Arial" w:hAnsi="Arial" w:cs="Arial"/>
          <w:b/>
        </w:rPr>
        <w:t>entre(s)</w:t>
      </w:r>
      <w:r w:rsidRPr="007150C5">
        <w:rPr>
          <w:rFonts w:ascii="Arial" w:hAnsi="Arial" w:cs="Arial"/>
          <w:b/>
        </w:rPr>
        <w:t xml:space="preserve"> where module will be delivered</w:t>
      </w:r>
    </w:p>
    <w:p w:rsidR="009A2D37" w:rsidRPr="007150C5" w:rsidRDefault="00503554" w:rsidP="005374C2">
      <w:pPr>
        <w:spacing w:after="0" w:line="240" w:lineRule="auto"/>
        <w:ind w:left="540" w:right="260" w:hanging="450"/>
        <w:rPr>
          <w:rFonts w:ascii="Arial" w:hAnsi="Arial" w:cs="Arial"/>
          <w:b/>
          <w:i/>
        </w:rPr>
      </w:pPr>
      <w:r w:rsidRPr="007150C5">
        <w:rPr>
          <w:rFonts w:ascii="Arial" w:hAnsi="Arial" w:cs="Arial"/>
        </w:rPr>
        <w:t xml:space="preserve">       </w:t>
      </w:r>
      <w:r w:rsidR="000D605F" w:rsidRPr="007150C5">
        <w:rPr>
          <w:rFonts w:ascii="Arial" w:hAnsi="Arial" w:cs="Arial"/>
        </w:rPr>
        <w:t>Canterbury</w:t>
      </w:r>
      <w:r w:rsidR="009A2D37" w:rsidRPr="007150C5">
        <w:rPr>
          <w:rFonts w:ascii="Arial" w:hAnsi="Arial" w:cs="Arial"/>
          <w:i/>
        </w:rPr>
        <w:t xml:space="preserve"> </w:t>
      </w:r>
    </w:p>
    <w:p w:rsidR="009A2D37" w:rsidRPr="007150C5" w:rsidRDefault="009A2D37" w:rsidP="005374C2">
      <w:pPr>
        <w:spacing w:after="0" w:line="240" w:lineRule="auto"/>
        <w:ind w:left="540" w:right="260" w:hanging="450"/>
        <w:rPr>
          <w:rFonts w:ascii="Arial" w:hAnsi="Arial" w:cs="Arial"/>
          <w:i/>
          <w:iCs/>
        </w:rPr>
      </w:pPr>
    </w:p>
    <w:p w:rsidR="00883204" w:rsidRPr="007150C5" w:rsidRDefault="00883204" w:rsidP="005374C2">
      <w:pPr>
        <w:numPr>
          <w:ilvl w:val="0"/>
          <w:numId w:val="1"/>
        </w:numPr>
        <w:spacing w:after="0" w:line="240" w:lineRule="auto"/>
        <w:ind w:left="540" w:right="261" w:hanging="450"/>
        <w:rPr>
          <w:rFonts w:ascii="Arial" w:hAnsi="Arial" w:cs="Arial"/>
          <w:b/>
        </w:rPr>
      </w:pPr>
      <w:r w:rsidRPr="007150C5">
        <w:rPr>
          <w:rFonts w:ascii="Arial" w:hAnsi="Arial" w:cs="Arial"/>
          <w:b/>
        </w:rPr>
        <w:t xml:space="preserve">Internationalisation </w:t>
      </w:r>
    </w:p>
    <w:p w:rsidR="00922E9E" w:rsidRPr="007150C5" w:rsidRDefault="00503554" w:rsidP="005374C2">
      <w:pPr>
        <w:spacing w:after="0" w:line="240" w:lineRule="auto"/>
        <w:ind w:left="540" w:right="260" w:hanging="450"/>
        <w:rPr>
          <w:rFonts w:ascii="Arial" w:hAnsi="Arial" w:cs="Arial"/>
          <w:iCs/>
        </w:rPr>
      </w:pPr>
      <w:r w:rsidRPr="007150C5">
        <w:rPr>
          <w:rFonts w:ascii="Arial" w:hAnsi="Arial" w:cs="Arial"/>
          <w:iCs/>
        </w:rPr>
        <w:t xml:space="preserve">       </w:t>
      </w:r>
      <w:r w:rsidR="000D605F" w:rsidRPr="007150C5">
        <w:rPr>
          <w:rFonts w:ascii="Arial" w:hAnsi="Arial" w:cs="Arial"/>
          <w:iCs/>
        </w:rPr>
        <w:t xml:space="preserve">The subjects of this module are tropical and subtropical species, with cross-global distribution. </w:t>
      </w:r>
      <w:proofErr w:type="gramStart"/>
      <w:r w:rsidR="000D605F" w:rsidRPr="007150C5">
        <w:rPr>
          <w:rFonts w:ascii="Arial" w:hAnsi="Arial" w:cs="Arial"/>
          <w:iCs/>
        </w:rPr>
        <w:t>Thus</w:t>
      </w:r>
      <w:proofErr w:type="gramEnd"/>
      <w:r w:rsidR="000D605F" w:rsidRPr="007150C5">
        <w:rPr>
          <w:rFonts w:ascii="Arial" w:hAnsi="Arial" w:cs="Arial"/>
          <w:iCs/>
        </w:rPr>
        <w:t xml:space="preserve"> study of the biology of these species is international. This module also prepares students to undertake their own independent study, which in many cases would be in a habitat country (i.e. not the UK).</w:t>
      </w:r>
    </w:p>
    <w:p w:rsidR="00883204" w:rsidRPr="007150C5" w:rsidRDefault="00883204" w:rsidP="005374C2">
      <w:pPr>
        <w:spacing w:after="0" w:line="240" w:lineRule="auto"/>
        <w:ind w:left="540" w:hanging="450"/>
        <w:rPr>
          <w:rFonts w:ascii="Arial" w:hAnsi="Arial" w:cs="Arial"/>
        </w:rPr>
      </w:pPr>
    </w:p>
    <w:p w:rsidR="00883204" w:rsidRPr="007150C5" w:rsidRDefault="00883204" w:rsidP="005374C2">
      <w:pPr>
        <w:spacing w:after="0" w:line="240" w:lineRule="auto"/>
        <w:ind w:left="540" w:right="260" w:hanging="450"/>
        <w:rPr>
          <w:rFonts w:ascii="Arial" w:hAnsi="Arial" w:cs="Arial"/>
          <w:b/>
        </w:rPr>
      </w:pPr>
    </w:p>
    <w:p w:rsidR="00641D6D" w:rsidRPr="007150C5" w:rsidRDefault="00641D6D" w:rsidP="005374C2">
      <w:pPr>
        <w:pBdr>
          <w:bottom w:val="single" w:sz="6" w:space="1" w:color="auto"/>
        </w:pBdr>
        <w:spacing w:after="0" w:line="240" w:lineRule="auto"/>
        <w:ind w:left="540" w:right="260" w:hanging="450"/>
        <w:rPr>
          <w:rFonts w:ascii="Arial" w:hAnsi="Arial" w:cs="Arial"/>
        </w:rPr>
      </w:pPr>
    </w:p>
    <w:p w:rsidR="00441E76" w:rsidRPr="007150C5" w:rsidRDefault="00422B69" w:rsidP="005374C2">
      <w:pPr>
        <w:spacing w:after="0" w:line="240" w:lineRule="auto"/>
        <w:ind w:left="540" w:right="260" w:hanging="450"/>
        <w:rPr>
          <w:rFonts w:ascii="Arial" w:hAnsi="Arial" w:cs="Arial"/>
          <w:b/>
          <w:sz w:val="20"/>
        </w:rPr>
      </w:pPr>
      <w:r w:rsidRPr="007150C5">
        <w:rPr>
          <w:rFonts w:ascii="Arial" w:hAnsi="Arial" w:cs="Arial"/>
          <w:b/>
          <w:sz w:val="20"/>
        </w:rPr>
        <w:t>FACULTIES SUPPORT OFFICE</w:t>
      </w:r>
      <w:r w:rsidR="00441E76" w:rsidRPr="007150C5">
        <w:rPr>
          <w:rFonts w:ascii="Arial" w:hAnsi="Arial" w:cs="Arial"/>
          <w:b/>
          <w:sz w:val="20"/>
        </w:rPr>
        <w:t xml:space="preserve"> USE ONLY</w:t>
      </w:r>
      <w:r w:rsidR="00C612A8" w:rsidRPr="007150C5">
        <w:rPr>
          <w:rFonts w:ascii="Arial" w:hAnsi="Arial" w:cs="Arial"/>
          <w:b/>
          <w:sz w:val="20"/>
        </w:rPr>
        <w:t xml:space="preserve"> </w:t>
      </w:r>
    </w:p>
    <w:p w:rsidR="00D83563" w:rsidRPr="007150C5" w:rsidRDefault="00D83563" w:rsidP="005374C2">
      <w:pPr>
        <w:spacing w:after="0" w:line="240" w:lineRule="auto"/>
        <w:ind w:left="540" w:right="260" w:hanging="450"/>
        <w:rPr>
          <w:rFonts w:ascii="Arial" w:hAnsi="Arial" w:cs="Arial"/>
          <w:b/>
          <w:sz w:val="20"/>
        </w:rPr>
      </w:pPr>
      <w:r w:rsidRPr="007150C5">
        <w:rPr>
          <w:rFonts w:ascii="Arial" w:hAnsi="Arial" w:cs="Arial"/>
          <w:b/>
          <w:sz w:val="20"/>
        </w:rPr>
        <w:t>Revision record – all revisions must be recorded in the grid and full details of the change retained in the appropriate committee records.</w:t>
      </w:r>
    </w:p>
    <w:p w:rsidR="00422B69" w:rsidRPr="007150C5" w:rsidRDefault="00422B69" w:rsidP="005374C2">
      <w:pPr>
        <w:spacing w:after="0" w:line="240" w:lineRule="auto"/>
        <w:ind w:left="540" w:right="-330" w:hanging="450"/>
        <w:rPr>
          <w:rFonts w:ascii="Arial" w:hAnsi="Arial" w:cs="Arial"/>
          <w:b/>
        </w:rPr>
      </w:pPr>
    </w:p>
    <w:tbl>
      <w:tblPr>
        <w:tblStyle w:val="TableGrid"/>
        <w:tblW w:w="10682" w:type="dxa"/>
        <w:tblLook w:val="04A0" w:firstRow="1" w:lastRow="0" w:firstColumn="1" w:lastColumn="0" w:noHBand="0" w:noVBand="1"/>
      </w:tblPr>
      <w:tblGrid>
        <w:gridCol w:w="1696"/>
        <w:gridCol w:w="1531"/>
        <w:gridCol w:w="2864"/>
        <w:gridCol w:w="1984"/>
        <w:gridCol w:w="2607"/>
      </w:tblGrid>
      <w:tr w:rsidR="007150C5" w:rsidRPr="007150C5" w:rsidTr="007150C5">
        <w:trPr>
          <w:trHeight w:val="317"/>
        </w:trPr>
        <w:tc>
          <w:tcPr>
            <w:tcW w:w="1696" w:type="dxa"/>
          </w:tcPr>
          <w:p w:rsidR="00422B69" w:rsidRPr="007150C5" w:rsidRDefault="00422B69" w:rsidP="007150C5">
            <w:r w:rsidRPr="007150C5">
              <w:t>Date approved</w:t>
            </w:r>
          </w:p>
        </w:tc>
        <w:tc>
          <w:tcPr>
            <w:tcW w:w="1531" w:type="dxa"/>
          </w:tcPr>
          <w:p w:rsidR="00422B69" w:rsidRPr="007150C5" w:rsidRDefault="00422B69" w:rsidP="007150C5">
            <w:r w:rsidRPr="007150C5">
              <w:t>Major/minor revision</w:t>
            </w:r>
          </w:p>
        </w:tc>
        <w:tc>
          <w:tcPr>
            <w:tcW w:w="2864" w:type="dxa"/>
          </w:tcPr>
          <w:p w:rsidR="00422B69" w:rsidRPr="007150C5" w:rsidRDefault="00422B69" w:rsidP="007150C5">
            <w:r w:rsidRPr="007150C5">
              <w:t>Start date of</w:t>
            </w:r>
            <w:r w:rsidR="00710647" w:rsidRPr="007150C5">
              <w:t xml:space="preserve"> </w:t>
            </w:r>
            <w:r w:rsidR="007150C5" w:rsidRPr="007150C5">
              <w:t>d</w:t>
            </w:r>
            <w:r w:rsidR="00710647" w:rsidRPr="007150C5">
              <w:t xml:space="preserve">elivery of </w:t>
            </w:r>
            <w:r w:rsidRPr="007150C5">
              <w:t>revised version</w:t>
            </w:r>
          </w:p>
        </w:tc>
        <w:tc>
          <w:tcPr>
            <w:tcW w:w="1984" w:type="dxa"/>
          </w:tcPr>
          <w:p w:rsidR="00422B69" w:rsidRPr="007150C5" w:rsidRDefault="00422B69" w:rsidP="007150C5">
            <w:r w:rsidRPr="007150C5">
              <w:t>Section revised</w:t>
            </w:r>
          </w:p>
        </w:tc>
        <w:tc>
          <w:tcPr>
            <w:tcW w:w="2607" w:type="dxa"/>
          </w:tcPr>
          <w:p w:rsidR="00422B69" w:rsidRPr="007150C5" w:rsidRDefault="00422B69" w:rsidP="007150C5">
            <w:r w:rsidRPr="007150C5">
              <w:t>Impacts PLOs</w:t>
            </w:r>
            <w:r w:rsidR="00694309" w:rsidRPr="007150C5">
              <w:t xml:space="preserve"> (</w:t>
            </w:r>
            <w:r w:rsidR="001A425B" w:rsidRPr="007150C5">
              <w:t>Q6&amp;7 cover sheet)</w:t>
            </w:r>
          </w:p>
        </w:tc>
      </w:tr>
      <w:tr w:rsidR="007150C5" w:rsidRPr="007150C5" w:rsidTr="007150C5">
        <w:trPr>
          <w:trHeight w:val="305"/>
        </w:trPr>
        <w:tc>
          <w:tcPr>
            <w:tcW w:w="1696" w:type="dxa"/>
          </w:tcPr>
          <w:p w:rsidR="00422B69" w:rsidRPr="007150C5" w:rsidRDefault="007150C5" w:rsidP="005374C2">
            <w:pPr>
              <w:ind w:left="540" w:right="-330" w:hanging="450"/>
              <w:rPr>
                <w:rFonts w:ascii="Arial" w:hAnsi="Arial" w:cs="Arial"/>
              </w:rPr>
            </w:pPr>
            <w:r w:rsidRPr="007150C5">
              <w:rPr>
                <w:rFonts w:ascii="Arial" w:hAnsi="Arial" w:cs="Arial"/>
              </w:rPr>
              <w:t>04/12/19</w:t>
            </w:r>
          </w:p>
        </w:tc>
        <w:tc>
          <w:tcPr>
            <w:tcW w:w="1531" w:type="dxa"/>
          </w:tcPr>
          <w:p w:rsidR="00422B69" w:rsidRPr="007150C5" w:rsidRDefault="007150C5" w:rsidP="005374C2">
            <w:pPr>
              <w:ind w:left="540" w:right="-330" w:hanging="450"/>
              <w:rPr>
                <w:rFonts w:ascii="Arial" w:hAnsi="Arial" w:cs="Arial"/>
              </w:rPr>
            </w:pPr>
            <w:r w:rsidRPr="007150C5">
              <w:rPr>
                <w:rFonts w:ascii="Arial" w:hAnsi="Arial" w:cs="Arial"/>
              </w:rPr>
              <w:t>Minor</w:t>
            </w:r>
          </w:p>
        </w:tc>
        <w:tc>
          <w:tcPr>
            <w:tcW w:w="2864" w:type="dxa"/>
          </w:tcPr>
          <w:p w:rsidR="00422B69" w:rsidRPr="007150C5" w:rsidRDefault="007150C5" w:rsidP="005374C2">
            <w:pPr>
              <w:ind w:left="540" w:right="-330" w:hanging="450"/>
              <w:rPr>
                <w:rFonts w:ascii="Arial" w:hAnsi="Arial" w:cs="Arial"/>
              </w:rPr>
            </w:pPr>
            <w:r w:rsidRPr="007150C5">
              <w:rPr>
                <w:rFonts w:ascii="Arial" w:hAnsi="Arial" w:cs="Arial"/>
              </w:rPr>
              <w:t>Sep 2020</w:t>
            </w:r>
          </w:p>
        </w:tc>
        <w:tc>
          <w:tcPr>
            <w:tcW w:w="1984" w:type="dxa"/>
          </w:tcPr>
          <w:p w:rsidR="00422B69" w:rsidRPr="007150C5" w:rsidRDefault="007150C5" w:rsidP="005374C2">
            <w:pPr>
              <w:ind w:left="540" w:right="-330" w:hanging="450"/>
              <w:rPr>
                <w:rFonts w:ascii="Arial" w:hAnsi="Arial" w:cs="Arial"/>
              </w:rPr>
            </w:pPr>
            <w:r w:rsidRPr="007150C5">
              <w:rPr>
                <w:rFonts w:ascii="Arial" w:hAnsi="Arial" w:cs="Arial"/>
              </w:rPr>
              <w:t>7, 12-14</w:t>
            </w:r>
          </w:p>
        </w:tc>
        <w:tc>
          <w:tcPr>
            <w:tcW w:w="2607" w:type="dxa"/>
          </w:tcPr>
          <w:p w:rsidR="00422B69" w:rsidRPr="007150C5" w:rsidRDefault="007150C5" w:rsidP="005374C2">
            <w:pPr>
              <w:ind w:left="540" w:right="-330" w:hanging="450"/>
              <w:rPr>
                <w:rFonts w:ascii="Arial" w:hAnsi="Arial" w:cs="Arial"/>
              </w:rPr>
            </w:pPr>
            <w:r w:rsidRPr="007150C5">
              <w:rPr>
                <w:rFonts w:ascii="Arial" w:hAnsi="Arial" w:cs="Arial"/>
              </w:rPr>
              <w:t>No</w:t>
            </w:r>
          </w:p>
        </w:tc>
      </w:tr>
      <w:tr w:rsidR="007150C5" w:rsidRPr="007150C5" w:rsidTr="007150C5">
        <w:trPr>
          <w:trHeight w:val="305"/>
        </w:trPr>
        <w:tc>
          <w:tcPr>
            <w:tcW w:w="1696" w:type="dxa"/>
          </w:tcPr>
          <w:p w:rsidR="00422B69" w:rsidRPr="007150C5" w:rsidRDefault="00422B69" w:rsidP="005374C2">
            <w:pPr>
              <w:ind w:left="540" w:right="-330" w:hanging="450"/>
              <w:rPr>
                <w:rFonts w:ascii="Arial" w:hAnsi="Arial" w:cs="Arial"/>
              </w:rPr>
            </w:pPr>
          </w:p>
        </w:tc>
        <w:tc>
          <w:tcPr>
            <w:tcW w:w="1531" w:type="dxa"/>
          </w:tcPr>
          <w:p w:rsidR="00422B69" w:rsidRPr="007150C5" w:rsidRDefault="00422B69" w:rsidP="005374C2">
            <w:pPr>
              <w:ind w:left="540" w:right="-330" w:hanging="450"/>
              <w:rPr>
                <w:rFonts w:ascii="Arial" w:hAnsi="Arial" w:cs="Arial"/>
              </w:rPr>
            </w:pPr>
          </w:p>
        </w:tc>
        <w:tc>
          <w:tcPr>
            <w:tcW w:w="2864" w:type="dxa"/>
          </w:tcPr>
          <w:p w:rsidR="00422B69" w:rsidRPr="007150C5" w:rsidRDefault="00422B69" w:rsidP="005374C2">
            <w:pPr>
              <w:ind w:left="540" w:right="-330" w:hanging="450"/>
              <w:rPr>
                <w:rFonts w:ascii="Arial" w:hAnsi="Arial" w:cs="Arial"/>
              </w:rPr>
            </w:pPr>
          </w:p>
        </w:tc>
        <w:tc>
          <w:tcPr>
            <w:tcW w:w="1984" w:type="dxa"/>
          </w:tcPr>
          <w:p w:rsidR="00422B69" w:rsidRPr="007150C5" w:rsidRDefault="00422B69" w:rsidP="005374C2">
            <w:pPr>
              <w:ind w:left="540" w:right="-330" w:hanging="450"/>
              <w:rPr>
                <w:rFonts w:ascii="Arial" w:hAnsi="Arial" w:cs="Arial"/>
              </w:rPr>
            </w:pPr>
          </w:p>
        </w:tc>
        <w:tc>
          <w:tcPr>
            <w:tcW w:w="2607" w:type="dxa"/>
          </w:tcPr>
          <w:p w:rsidR="00422B69" w:rsidRPr="007150C5" w:rsidRDefault="00422B69" w:rsidP="005374C2">
            <w:pPr>
              <w:ind w:left="540" w:right="-330" w:hanging="450"/>
              <w:rPr>
                <w:rFonts w:ascii="Arial" w:hAnsi="Arial" w:cs="Arial"/>
              </w:rPr>
            </w:pPr>
          </w:p>
        </w:tc>
      </w:tr>
    </w:tbl>
    <w:p w:rsidR="00D83563" w:rsidRPr="007150C5" w:rsidRDefault="00D83563" w:rsidP="005374C2">
      <w:pPr>
        <w:spacing w:after="0" w:line="240" w:lineRule="auto"/>
        <w:ind w:left="540" w:right="-330" w:hanging="450"/>
        <w:rPr>
          <w:rFonts w:ascii="Arial" w:hAnsi="Arial" w:cs="Arial"/>
        </w:rPr>
      </w:pPr>
    </w:p>
    <w:sectPr w:rsidR="00D83563" w:rsidRPr="007150C5" w:rsidSect="005374C2">
      <w:headerReference w:type="default" r:id="rId8"/>
      <w:footerReference w:type="default" r:id="rId9"/>
      <w:headerReference w:type="first" r:id="rId10"/>
      <w:footerReference w:type="first" r:id="rId11"/>
      <w:pgSz w:w="11906" w:h="16838" w:code="9"/>
      <w:pgMar w:top="720" w:right="720" w:bottom="806"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86" w:rsidRDefault="00E60386" w:rsidP="009A2D37">
      <w:pPr>
        <w:spacing w:after="0" w:line="240" w:lineRule="auto"/>
      </w:pPr>
      <w:r>
        <w:separator/>
      </w:r>
    </w:p>
  </w:endnote>
  <w:endnote w:type="continuationSeparator" w:id="0">
    <w:p w:rsidR="00E60386" w:rsidRDefault="00E60386" w:rsidP="009A2D37">
      <w:pPr>
        <w:spacing w:after="0" w:line="240" w:lineRule="auto"/>
      </w:pPr>
      <w:r>
        <w:continuationSeparator/>
      </w:r>
    </w:p>
  </w:endnote>
  <w:endnote w:type="continuationNotice" w:id="1">
    <w:p w:rsidR="00E60386" w:rsidRDefault="00E60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150C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7150C5">
          <w:rPr>
            <w:noProof/>
          </w:rPr>
          <w:t>1</w:t>
        </w:r>
        <w:r>
          <w:rPr>
            <w:noProof/>
          </w:rPr>
          <w:fldChar w:fldCharType="end"/>
        </w:r>
      </w:p>
    </w:sdtContent>
  </w:sdt>
  <w:p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86" w:rsidRDefault="00E60386" w:rsidP="009A2D37">
      <w:pPr>
        <w:spacing w:after="0" w:line="240" w:lineRule="auto"/>
      </w:pPr>
      <w:r>
        <w:separator/>
      </w:r>
    </w:p>
  </w:footnote>
  <w:footnote w:type="continuationSeparator" w:id="0">
    <w:p w:rsidR="00E60386" w:rsidRDefault="00E60386" w:rsidP="009A2D37">
      <w:pPr>
        <w:spacing w:after="0" w:line="240" w:lineRule="auto"/>
      </w:pPr>
      <w:r>
        <w:continuationSeparator/>
      </w:r>
    </w:p>
  </w:footnote>
  <w:footnote w:type="continuationNotice" w:id="1">
    <w:p w:rsidR="00E60386" w:rsidRDefault="00E60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44555"/>
    <w:multiLevelType w:val="hybridMultilevel"/>
    <w:tmpl w:val="DC006924"/>
    <w:lvl w:ilvl="0" w:tplc="B914B37A">
      <w:start w:val="9"/>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605F"/>
    <w:rsid w:val="000E20C1"/>
    <w:rsid w:val="000E3B73"/>
    <w:rsid w:val="000F6C56"/>
    <w:rsid w:val="000F7FBF"/>
    <w:rsid w:val="00106BE5"/>
    <w:rsid w:val="00110947"/>
    <w:rsid w:val="00111906"/>
    <w:rsid w:val="00111CB3"/>
    <w:rsid w:val="00117577"/>
    <w:rsid w:val="00117793"/>
    <w:rsid w:val="001206E4"/>
    <w:rsid w:val="001214D3"/>
    <w:rsid w:val="00121BFC"/>
    <w:rsid w:val="00133E5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7DF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4B4"/>
    <w:rsid w:val="003F3578"/>
    <w:rsid w:val="003F4470"/>
    <w:rsid w:val="003F5A04"/>
    <w:rsid w:val="003F67CD"/>
    <w:rsid w:val="00402ED7"/>
    <w:rsid w:val="00404E8B"/>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3A0"/>
    <w:rsid w:val="004F3C18"/>
    <w:rsid w:val="004F4328"/>
    <w:rsid w:val="005005E4"/>
    <w:rsid w:val="00503554"/>
    <w:rsid w:val="00513689"/>
    <w:rsid w:val="0051375A"/>
    <w:rsid w:val="00521097"/>
    <w:rsid w:val="0053059E"/>
    <w:rsid w:val="00532F6F"/>
    <w:rsid w:val="00533663"/>
    <w:rsid w:val="005374C2"/>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150C5"/>
    <w:rsid w:val="00720270"/>
    <w:rsid w:val="00724362"/>
    <w:rsid w:val="00726B09"/>
    <w:rsid w:val="00727780"/>
    <w:rsid w:val="0073792C"/>
    <w:rsid w:val="00754069"/>
    <w:rsid w:val="007667DF"/>
    <w:rsid w:val="0077080B"/>
    <w:rsid w:val="00787070"/>
    <w:rsid w:val="00787AB8"/>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5186"/>
    <w:rsid w:val="009206F2"/>
    <w:rsid w:val="00921CF6"/>
    <w:rsid w:val="00922E9E"/>
    <w:rsid w:val="00924EF0"/>
    <w:rsid w:val="00934D7B"/>
    <w:rsid w:val="00947180"/>
    <w:rsid w:val="009567BE"/>
    <w:rsid w:val="00964A1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99C"/>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69C3"/>
    <w:rsid w:val="00D65506"/>
    <w:rsid w:val="00D773CF"/>
    <w:rsid w:val="00D83563"/>
    <w:rsid w:val="00D8448F"/>
    <w:rsid w:val="00DA64B6"/>
    <w:rsid w:val="00DB5C9D"/>
    <w:rsid w:val="00DD02E6"/>
    <w:rsid w:val="00DF665B"/>
    <w:rsid w:val="00E0152A"/>
    <w:rsid w:val="00E03394"/>
    <w:rsid w:val="00E066E5"/>
    <w:rsid w:val="00E21923"/>
    <w:rsid w:val="00E22F03"/>
    <w:rsid w:val="00E233C1"/>
    <w:rsid w:val="00E51404"/>
    <w:rsid w:val="00E574C9"/>
    <w:rsid w:val="00E60386"/>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C4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BB81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C55AD-67E8-4104-B9A3-AD920649BC78}">
  <ds:schemaRefs>
    <ds:schemaRef ds:uri="http://schemas.openxmlformats.org/officeDocument/2006/bibliography"/>
  </ds:schemaRefs>
</ds:datastoreItem>
</file>

<file path=customXml/itemProps2.xml><?xml version="1.0" encoding="utf-8"?>
<ds:datastoreItem xmlns:ds="http://schemas.openxmlformats.org/officeDocument/2006/customXml" ds:itemID="{5B9ECC19-88DA-40FB-8BF6-C8F8F1E1606B}"/>
</file>

<file path=customXml/itemProps3.xml><?xml version="1.0" encoding="utf-8"?>
<ds:datastoreItem xmlns:ds="http://schemas.openxmlformats.org/officeDocument/2006/customXml" ds:itemID="{3ED70FC3-A822-475E-9FC2-4C4BA56F5F45}"/>
</file>

<file path=customXml/itemProps4.xml><?xml version="1.0" encoding="utf-8"?>
<ds:datastoreItem xmlns:ds="http://schemas.openxmlformats.org/officeDocument/2006/customXml" ds:itemID="{72E1DFE5-5086-481A-AB67-5B44D1641B90}"/>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2019-12-03T12:19:00Z</dcterms:created>
  <dcterms:modified xsi:type="dcterms:W3CDTF">2020-03-06T16:06:00Z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