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004B3"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67D10AFC" w14:textId="77777777" w:rsidR="009A2D37" w:rsidRPr="00BA360E" w:rsidRDefault="003E02A8" w:rsidP="00BA360E">
      <w:pPr>
        <w:spacing w:after="120" w:line="240" w:lineRule="auto"/>
        <w:ind w:left="567" w:right="260"/>
        <w:jc w:val="both"/>
        <w:rPr>
          <w:rFonts w:ascii="Arial" w:hAnsi="Arial" w:cs="Arial"/>
          <w:iCs/>
        </w:rPr>
      </w:pPr>
      <w:r>
        <w:rPr>
          <w:rFonts w:ascii="Arial" w:hAnsi="Arial" w:cs="Arial"/>
          <w:iCs/>
        </w:rPr>
        <w:t>SACO816</w:t>
      </w:r>
      <w:r w:rsidR="008F4E49">
        <w:rPr>
          <w:rFonts w:ascii="Arial" w:hAnsi="Arial" w:cs="Arial"/>
          <w:iCs/>
        </w:rPr>
        <w:t>0</w:t>
      </w:r>
      <w:r>
        <w:rPr>
          <w:rFonts w:ascii="Arial" w:hAnsi="Arial" w:cs="Arial"/>
          <w:iCs/>
        </w:rPr>
        <w:t xml:space="preserve"> (SE816</w:t>
      </w:r>
      <w:r w:rsidR="008F4E49">
        <w:rPr>
          <w:rFonts w:ascii="Arial" w:hAnsi="Arial" w:cs="Arial"/>
          <w:iCs/>
        </w:rPr>
        <w:t xml:space="preserve">) </w:t>
      </w:r>
      <w:r>
        <w:rPr>
          <w:rFonts w:ascii="Arial" w:hAnsi="Arial" w:cs="Arial"/>
          <w:iCs/>
        </w:rPr>
        <w:t>Forensic Methods of Identification</w:t>
      </w:r>
    </w:p>
    <w:p w14:paraId="599F5C15" w14:textId="11261A66" w:rsidR="009A2D37" w:rsidRPr="00302082" w:rsidRDefault="0026296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519C791B" w14:textId="38889886" w:rsidR="009A2D37" w:rsidRPr="00BA360E" w:rsidRDefault="00262963" w:rsidP="00BA360E">
      <w:pPr>
        <w:spacing w:after="120" w:line="240" w:lineRule="auto"/>
        <w:ind w:left="567" w:right="260"/>
        <w:rPr>
          <w:rFonts w:ascii="Arial" w:hAnsi="Arial" w:cs="Arial"/>
          <w:iCs/>
        </w:rPr>
      </w:pPr>
      <w:r>
        <w:rPr>
          <w:rFonts w:ascii="Arial" w:hAnsi="Arial" w:cs="Arial"/>
          <w:iCs/>
        </w:rPr>
        <w:t>Division of Human and Social Sciences</w:t>
      </w:r>
    </w:p>
    <w:p w14:paraId="7ADED4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93CE3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2E5A19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A150B2"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34A18D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CFF347" w14:textId="44242F1C" w:rsidR="009A2D37" w:rsidRPr="00BA360E" w:rsidRDefault="003E02A8" w:rsidP="00BA360E">
      <w:pPr>
        <w:spacing w:after="120" w:line="240" w:lineRule="auto"/>
        <w:ind w:left="567" w:right="260"/>
        <w:jc w:val="both"/>
        <w:rPr>
          <w:rFonts w:ascii="Arial" w:hAnsi="Arial" w:cs="Arial"/>
          <w:iCs/>
        </w:rPr>
      </w:pPr>
      <w:r w:rsidRPr="008F5694">
        <w:rPr>
          <w:rFonts w:ascii="Arial" w:hAnsi="Arial" w:cs="Arial"/>
          <w:iCs/>
        </w:rPr>
        <w:t>Autumn</w:t>
      </w:r>
      <w:r w:rsidR="00262963">
        <w:rPr>
          <w:rFonts w:ascii="Arial" w:hAnsi="Arial" w:cs="Arial"/>
          <w:iCs/>
        </w:rPr>
        <w:t xml:space="preserve"> or Spring</w:t>
      </w:r>
    </w:p>
    <w:p w14:paraId="28B4CD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13D0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None</w:t>
      </w:r>
    </w:p>
    <w:p w14:paraId="50CE2CF3" w14:textId="0FF803D1"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62963">
        <w:rPr>
          <w:rFonts w:ascii="Arial" w:hAnsi="Arial" w:cs="Arial"/>
          <w:b/>
        </w:rPr>
        <w:t>courses</w:t>
      </w:r>
      <w:r w:rsidRPr="00302082">
        <w:rPr>
          <w:rFonts w:ascii="Arial" w:hAnsi="Arial" w:cs="Arial"/>
          <w:b/>
        </w:rPr>
        <w:t xml:space="preserve"> of study to which the module contributes</w:t>
      </w:r>
    </w:p>
    <w:p w14:paraId="109F3B19"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MSc Forensic Osteology and Field Recovery Methods</w:t>
      </w:r>
    </w:p>
    <w:p w14:paraId="47AAF93C" w14:textId="4BBD731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233EE5" w14:textId="7FAB0A9D" w:rsidR="00B325EE" w:rsidRPr="00B325EE" w:rsidRDefault="0053613C" w:rsidP="00B325EE">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8.1 </w:t>
      </w:r>
      <w:r w:rsidR="00B325EE" w:rsidRPr="00B325EE">
        <w:rPr>
          <w:rFonts w:ascii="Arial" w:eastAsiaTheme="minorHAnsi" w:hAnsi="Arial" w:cs="Arial"/>
          <w:lang w:eastAsia="en-US"/>
        </w:rPr>
        <w:t>apply complex methods used to identify human remains, both hard and soft tissue.</w:t>
      </w:r>
    </w:p>
    <w:p w14:paraId="6930BB4B" w14:textId="1727D8CC" w:rsidR="00B325EE" w:rsidRPr="00B325EE" w:rsidRDefault="0053613C" w:rsidP="00B325EE">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8.2 demonstrate</w:t>
      </w:r>
      <w:r w:rsidR="00B325EE" w:rsidRPr="00B325EE">
        <w:rPr>
          <w:rFonts w:ascii="Arial" w:eastAsiaTheme="minorHAnsi" w:hAnsi="Arial" w:cs="Arial"/>
          <w:lang w:eastAsia="en-US"/>
        </w:rPr>
        <w:t xml:space="preserve"> a systematic understanding about current research methods in biometric human</w:t>
      </w:r>
    </w:p>
    <w:p w14:paraId="0D8E1FDD" w14:textId="77777777" w:rsidR="00B325EE" w:rsidRPr="00B325EE" w:rsidRDefault="00B325EE" w:rsidP="00AE0CAE">
      <w:pPr>
        <w:pStyle w:val="ListParagraph"/>
        <w:autoSpaceDE w:val="0"/>
        <w:autoSpaceDN w:val="0"/>
        <w:adjustRightInd w:val="0"/>
        <w:spacing w:after="0" w:line="240" w:lineRule="auto"/>
        <w:ind w:left="567" w:firstLine="426"/>
        <w:rPr>
          <w:rFonts w:ascii="Arial" w:eastAsiaTheme="minorHAnsi" w:hAnsi="Arial" w:cs="Arial"/>
          <w:lang w:eastAsia="en-US"/>
        </w:rPr>
      </w:pPr>
      <w:r w:rsidRPr="00B325EE">
        <w:rPr>
          <w:rFonts w:ascii="Arial" w:eastAsiaTheme="minorHAnsi" w:hAnsi="Arial" w:cs="Arial"/>
          <w:lang w:eastAsia="en-US"/>
        </w:rPr>
        <w:t>identification.</w:t>
      </w:r>
    </w:p>
    <w:p w14:paraId="20691F2E" w14:textId="43B404B1" w:rsidR="00B325EE" w:rsidRPr="00B325EE" w:rsidRDefault="0053613C" w:rsidP="00B325EE">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8.3 demonstrate</w:t>
      </w:r>
      <w:r w:rsidR="00B325EE" w:rsidRPr="00B325EE">
        <w:rPr>
          <w:rFonts w:ascii="Arial" w:eastAsiaTheme="minorHAnsi" w:hAnsi="Arial" w:cs="Arial"/>
          <w:lang w:eastAsia="en-US"/>
        </w:rPr>
        <w:t xml:space="preserve"> a systematic understanding about the complex knowledge necessity for human</w:t>
      </w:r>
    </w:p>
    <w:p w14:paraId="3DF4EFFB" w14:textId="7BDDDC88" w:rsidR="00B325EE" w:rsidRPr="00B325EE" w:rsidRDefault="00B325EE" w:rsidP="00AE0CAE">
      <w:pPr>
        <w:pStyle w:val="ListParagraph"/>
        <w:spacing w:after="120" w:line="240" w:lineRule="auto"/>
        <w:ind w:left="567" w:right="260" w:firstLine="426"/>
        <w:rPr>
          <w:rFonts w:ascii="Arial" w:hAnsi="Arial" w:cs="Arial"/>
          <w:b/>
        </w:rPr>
      </w:pPr>
      <w:r w:rsidRPr="00B325EE">
        <w:rPr>
          <w:rFonts w:ascii="Arial" w:eastAsiaTheme="minorHAnsi" w:hAnsi="Arial" w:cs="Arial"/>
          <w:lang w:eastAsia="en-US"/>
        </w:rPr>
        <w:t>identification in different investigational circumstances</w:t>
      </w:r>
      <w:r w:rsidRPr="00B325EE">
        <w:rPr>
          <w:rFonts w:ascii="ArialMT" w:eastAsiaTheme="minorHAnsi" w:hAnsi="ArialMT" w:cs="ArialMT"/>
          <w:lang w:eastAsia="en-US"/>
        </w:rPr>
        <w:t>.</w:t>
      </w:r>
    </w:p>
    <w:p w14:paraId="6EC8A99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1DED4E" w14:textId="4517FC63" w:rsidR="004F1068" w:rsidRPr="004F1068" w:rsidRDefault="0053613C"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9.1. </w:t>
      </w:r>
      <w:r w:rsidR="004F1068" w:rsidRPr="004F1068">
        <w:rPr>
          <w:rFonts w:ascii="Arial" w:eastAsiaTheme="minorHAnsi" w:hAnsi="Arial" w:cs="Arial"/>
          <w:lang w:eastAsia="en-US"/>
        </w:rPr>
        <w:t>critically evaluate and problem solve.</w:t>
      </w:r>
    </w:p>
    <w:p w14:paraId="4E2583B4" w14:textId="46B7D033" w:rsidR="004F1068" w:rsidRPr="004F1068" w:rsidRDefault="0053613C"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9.2. </w:t>
      </w:r>
      <w:r w:rsidR="00B325EE">
        <w:rPr>
          <w:rFonts w:ascii="Arial" w:eastAsiaTheme="minorHAnsi" w:hAnsi="Arial" w:cs="Arial"/>
          <w:lang w:eastAsia="en-US"/>
        </w:rPr>
        <w:t xml:space="preserve">organise and present </w:t>
      </w:r>
      <w:r w:rsidR="004F1068" w:rsidRPr="004F1068">
        <w:rPr>
          <w:rFonts w:ascii="Arial" w:eastAsiaTheme="minorHAnsi" w:hAnsi="Arial" w:cs="Arial"/>
          <w:lang w:eastAsia="en-US"/>
        </w:rPr>
        <w:t>informa</w:t>
      </w:r>
      <w:r w:rsidR="00B325EE">
        <w:rPr>
          <w:rFonts w:ascii="Arial" w:eastAsiaTheme="minorHAnsi" w:hAnsi="Arial" w:cs="Arial"/>
          <w:lang w:eastAsia="en-US"/>
        </w:rPr>
        <w:t>tion in a clear and concise manner</w:t>
      </w:r>
      <w:r w:rsidR="004F1068" w:rsidRPr="004F1068">
        <w:rPr>
          <w:rFonts w:ascii="Arial" w:eastAsiaTheme="minorHAnsi" w:hAnsi="Arial" w:cs="Arial"/>
          <w:lang w:eastAsia="en-US"/>
        </w:rPr>
        <w:t>.</w:t>
      </w:r>
    </w:p>
    <w:p w14:paraId="103A7D57" w14:textId="370FB84E" w:rsidR="004F1068" w:rsidRPr="004F1068" w:rsidRDefault="004F1068" w:rsidP="004F1068">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 xml:space="preserve">9.3. </w:t>
      </w:r>
      <w:r w:rsidR="0053613C">
        <w:rPr>
          <w:rFonts w:ascii="Arial" w:eastAsiaTheme="minorHAnsi" w:hAnsi="Arial" w:cs="Arial"/>
          <w:lang w:eastAsia="en-US"/>
        </w:rPr>
        <w:t xml:space="preserve">demonstrate </w:t>
      </w:r>
      <w:r w:rsidRPr="004F1068">
        <w:rPr>
          <w:rFonts w:ascii="Arial" w:eastAsiaTheme="minorHAnsi" w:hAnsi="Arial" w:cs="Arial"/>
          <w:lang w:eastAsia="en-US"/>
        </w:rPr>
        <w:t>advanc</w:t>
      </w:r>
      <w:r w:rsidR="00B325EE">
        <w:rPr>
          <w:rFonts w:ascii="Arial" w:eastAsiaTheme="minorHAnsi" w:hAnsi="Arial" w:cs="Arial"/>
          <w:lang w:eastAsia="en-US"/>
        </w:rPr>
        <w:t>ed development of</w:t>
      </w:r>
      <w:r w:rsidRPr="004F1068">
        <w:rPr>
          <w:rFonts w:ascii="Arial" w:eastAsiaTheme="minorHAnsi" w:hAnsi="Arial" w:cs="Arial"/>
          <w:lang w:eastAsia="en-US"/>
        </w:rPr>
        <w:t xml:space="preserve"> practical skills.</w:t>
      </w:r>
    </w:p>
    <w:p w14:paraId="2EE72A21" w14:textId="716AE3CF" w:rsidR="004F1068" w:rsidRPr="004F1068" w:rsidRDefault="004F1068" w:rsidP="004F1068">
      <w:pPr>
        <w:pStyle w:val="ListParagraph"/>
        <w:spacing w:after="120" w:line="240" w:lineRule="auto"/>
        <w:ind w:left="567" w:right="260"/>
        <w:rPr>
          <w:rFonts w:ascii="Arial" w:hAnsi="Arial" w:cs="Arial"/>
          <w:b/>
        </w:rPr>
      </w:pPr>
      <w:r w:rsidRPr="004F1068">
        <w:rPr>
          <w:rFonts w:ascii="Arial" w:eastAsiaTheme="minorHAnsi" w:hAnsi="Arial" w:cs="Arial"/>
          <w:lang w:eastAsia="en-US"/>
        </w:rPr>
        <w:t xml:space="preserve">9.4. </w:t>
      </w:r>
      <w:r w:rsidR="00B325EE">
        <w:rPr>
          <w:rFonts w:ascii="Arial" w:eastAsiaTheme="minorHAnsi" w:hAnsi="Arial" w:cs="Arial"/>
          <w:lang w:eastAsia="en-US"/>
        </w:rPr>
        <w:t xml:space="preserve">demonstrate </w:t>
      </w:r>
      <w:r w:rsidRPr="004F1068">
        <w:rPr>
          <w:rFonts w:ascii="Arial" w:eastAsiaTheme="minorHAnsi" w:hAnsi="Arial" w:cs="Arial"/>
          <w:lang w:eastAsia="en-US"/>
        </w:rPr>
        <w:t>further development of communication</w:t>
      </w:r>
      <w:r w:rsidR="00B325EE">
        <w:rPr>
          <w:rFonts w:ascii="Arial" w:eastAsiaTheme="minorHAnsi" w:hAnsi="Arial" w:cs="Arial"/>
          <w:lang w:eastAsia="en-US"/>
        </w:rPr>
        <w:t xml:space="preserve"> skills</w:t>
      </w:r>
      <w:r w:rsidRPr="004F1068">
        <w:rPr>
          <w:rFonts w:ascii="Arial" w:eastAsiaTheme="minorHAnsi" w:hAnsi="Arial" w:cs="Arial"/>
          <w:lang w:eastAsia="en-US"/>
        </w:rPr>
        <w:t xml:space="preserve"> </w:t>
      </w:r>
      <w:r w:rsidR="00262963">
        <w:rPr>
          <w:rFonts w:ascii="Arial" w:eastAsiaTheme="minorHAnsi" w:hAnsi="Arial" w:cs="Arial"/>
          <w:lang w:eastAsia="en-US"/>
        </w:rPr>
        <w:t>by a variety of methods.</w:t>
      </w:r>
    </w:p>
    <w:p w14:paraId="7547FE50" w14:textId="0CD80DF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9CC613" w14:textId="5FB0E6D3" w:rsidR="00D5249A" w:rsidRPr="00D5249A" w:rsidRDefault="00D5249A" w:rsidP="00D5249A">
      <w:pPr>
        <w:pStyle w:val="ListParagraph"/>
        <w:spacing w:after="120" w:line="240" w:lineRule="auto"/>
        <w:ind w:left="567" w:right="260"/>
        <w:jc w:val="both"/>
        <w:rPr>
          <w:rFonts w:ascii="Arial" w:hAnsi="Arial" w:cs="Arial"/>
          <w:b/>
        </w:rPr>
      </w:pPr>
      <w:r w:rsidRPr="00D5249A">
        <w:rPr>
          <w:rFonts w:ascii="Arial" w:hAnsi="Arial" w:cs="Arial"/>
          <w:color w:val="171717"/>
        </w:rPr>
        <w:t>This module is largely a practical based module where students learn and practice methods of human identification, specifically methods used to build a biological profile, estimate age at death, biological sex, and stature. This module will run alongside Advanced Human Osteology and Anatomy, so as specific bone identification is being taught, relevant identification methods will correspond. Students will learn how to identify multiple number of individuals, DVI, and be introduced to the most up-to-date biometric identification methods and the varied reasons why identification of the living and the dead is vital in criminal investigations.</w:t>
      </w:r>
    </w:p>
    <w:p w14:paraId="67D94D08" w14:textId="7E5A7D3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F29A20"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r w:rsidRPr="00AD013C">
        <w:rPr>
          <w:rFonts w:ascii="Arial" w:eastAsiaTheme="minorHAnsi" w:hAnsi="Arial" w:cs="Arial"/>
          <w:lang w:eastAsia="en-US"/>
        </w:rPr>
        <w:t xml:space="preserve">Thompson, T., &amp; Black, S. (Eds.). (2006). </w:t>
      </w:r>
      <w:r w:rsidRPr="00AD013C">
        <w:rPr>
          <w:rFonts w:ascii="Arial" w:eastAsiaTheme="minorHAnsi" w:hAnsi="Arial" w:cs="Arial"/>
          <w:i/>
          <w:iCs/>
          <w:lang w:eastAsia="en-US"/>
        </w:rPr>
        <w:t>Forensic human identification: An introduction</w:t>
      </w:r>
      <w:r w:rsidRPr="00AD013C">
        <w:rPr>
          <w:rFonts w:ascii="Arial" w:eastAsiaTheme="minorHAnsi" w:hAnsi="Arial" w:cs="Arial"/>
          <w:lang w:eastAsia="en-US"/>
        </w:rPr>
        <w:t>. CRC</w:t>
      </w:r>
    </w:p>
    <w:p w14:paraId="4F0F8960"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r w:rsidRPr="00AD013C">
        <w:rPr>
          <w:rFonts w:ascii="Arial" w:eastAsiaTheme="minorHAnsi" w:hAnsi="Arial" w:cs="Arial"/>
          <w:lang w:eastAsia="en-US"/>
        </w:rPr>
        <w:t>Press.</w:t>
      </w:r>
    </w:p>
    <w:p w14:paraId="22161A38"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r w:rsidRPr="00AD013C">
        <w:rPr>
          <w:rFonts w:ascii="Arial" w:eastAsiaTheme="minorHAnsi" w:hAnsi="Arial" w:cs="Arial"/>
          <w:lang w:eastAsia="en-US"/>
        </w:rPr>
        <w:t xml:space="preserve">Mallett, X., Blythe, T., &amp; Berry, R. (Eds.). (2014). </w:t>
      </w:r>
      <w:r w:rsidRPr="00AD013C">
        <w:rPr>
          <w:rFonts w:ascii="Arial" w:eastAsiaTheme="minorHAnsi" w:hAnsi="Arial" w:cs="Arial"/>
          <w:i/>
          <w:iCs/>
          <w:lang w:eastAsia="en-US"/>
        </w:rPr>
        <w:t>Advances in forensic human identification</w:t>
      </w:r>
      <w:r w:rsidRPr="00AD013C">
        <w:rPr>
          <w:rFonts w:ascii="Arial" w:eastAsiaTheme="minorHAnsi" w:hAnsi="Arial" w:cs="Arial"/>
          <w:lang w:eastAsia="en-US"/>
        </w:rPr>
        <w:t>. CRC</w:t>
      </w:r>
    </w:p>
    <w:p w14:paraId="44F890DD"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r w:rsidRPr="00AD013C">
        <w:rPr>
          <w:rFonts w:ascii="Arial" w:eastAsiaTheme="minorHAnsi" w:hAnsi="Arial" w:cs="Arial"/>
          <w:lang w:eastAsia="en-US"/>
        </w:rPr>
        <w:t>Press.</w:t>
      </w:r>
    </w:p>
    <w:p w14:paraId="7082EA9E" w14:textId="761A5CBD" w:rsid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r w:rsidRPr="00AD013C">
        <w:rPr>
          <w:rFonts w:ascii="Arial" w:eastAsiaTheme="minorHAnsi" w:hAnsi="Arial" w:cs="Arial"/>
          <w:lang w:eastAsia="en-US"/>
        </w:rPr>
        <w:t>Meier-Augenstein, W., (2010), Stable Isotope Forensics: An Introduction to the Forensic Application of Stable Isotope Analysis. Wiley-Blackwell.</w:t>
      </w:r>
    </w:p>
    <w:p w14:paraId="6C64C7DA" w14:textId="4F778016" w:rsidR="00AE0CAE" w:rsidRDefault="00AE0CAE" w:rsidP="00AD013C">
      <w:pPr>
        <w:pStyle w:val="ListParagraph"/>
        <w:autoSpaceDE w:val="0"/>
        <w:autoSpaceDN w:val="0"/>
        <w:adjustRightInd w:val="0"/>
        <w:spacing w:after="0" w:line="240" w:lineRule="auto"/>
        <w:ind w:left="567"/>
        <w:rPr>
          <w:rFonts w:ascii="Arial" w:eastAsiaTheme="minorHAnsi" w:hAnsi="Arial" w:cs="Arial"/>
          <w:lang w:eastAsia="en-US"/>
        </w:rPr>
      </w:pPr>
    </w:p>
    <w:p w14:paraId="36799A5E" w14:textId="0DD3C174" w:rsidR="00AE0CAE" w:rsidRDefault="00AE0CAE" w:rsidP="00AD013C">
      <w:pPr>
        <w:pStyle w:val="ListParagraph"/>
        <w:autoSpaceDE w:val="0"/>
        <w:autoSpaceDN w:val="0"/>
        <w:adjustRightInd w:val="0"/>
        <w:spacing w:after="0" w:line="240" w:lineRule="auto"/>
        <w:ind w:left="567"/>
        <w:rPr>
          <w:rFonts w:ascii="Arial" w:eastAsiaTheme="minorHAnsi" w:hAnsi="Arial" w:cs="Arial"/>
          <w:lang w:eastAsia="en-US"/>
        </w:rPr>
      </w:pPr>
    </w:p>
    <w:p w14:paraId="0FB1267B" w14:textId="77777777" w:rsidR="00AE0CAE" w:rsidRDefault="00AE0CAE" w:rsidP="00AD013C">
      <w:pPr>
        <w:pStyle w:val="ListParagraph"/>
        <w:autoSpaceDE w:val="0"/>
        <w:autoSpaceDN w:val="0"/>
        <w:adjustRightInd w:val="0"/>
        <w:spacing w:after="0" w:line="240" w:lineRule="auto"/>
        <w:ind w:left="567"/>
        <w:rPr>
          <w:rFonts w:ascii="Arial" w:eastAsiaTheme="minorHAnsi" w:hAnsi="Arial" w:cs="Arial"/>
          <w:lang w:eastAsia="en-US"/>
        </w:rPr>
      </w:pPr>
    </w:p>
    <w:p w14:paraId="22F4F7DF"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p>
    <w:p w14:paraId="29D72B9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146C2" w14:textId="2CB269F8"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D527F1" w:rsidRPr="00D527F1">
        <w:rPr>
          <w:rFonts w:ascii="Arial" w:hAnsi="Arial" w:cs="Arial"/>
          <w:iCs/>
        </w:rPr>
        <w:t xml:space="preserve"> 2</w:t>
      </w:r>
      <w:r w:rsidR="00EC4C24">
        <w:rPr>
          <w:rFonts w:ascii="Arial" w:hAnsi="Arial" w:cs="Arial"/>
          <w:iCs/>
        </w:rPr>
        <w:t>8</w:t>
      </w:r>
    </w:p>
    <w:p w14:paraId="31F44BB5" w14:textId="53982CFA"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D527F1" w:rsidRPr="00D527F1">
        <w:rPr>
          <w:rFonts w:ascii="Arial" w:hAnsi="Arial" w:cs="Arial"/>
          <w:iCs/>
        </w:rPr>
        <w:t xml:space="preserve"> 12</w:t>
      </w:r>
      <w:r w:rsidR="00EC4C24">
        <w:rPr>
          <w:rFonts w:ascii="Arial" w:hAnsi="Arial" w:cs="Arial"/>
          <w:iCs/>
        </w:rPr>
        <w:t>2</w:t>
      </w:r>
    </w:p>
    <w:p w14:paraId="04092052" w14:textId="0EF8E58A" w:rsidR="009A2D37"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7D8A89EA" w14:textId="77777777" w:rsidR="00AE0CAE" w:rsidRPr="00D527F1" w:rsidRDefault="00AE0CAE" w:rsidP="00D527F1">
      <w:pPr>
        <w:spacing w:after="120" w:line="240" w:lineRule="auto"/>
        <w:ind w:left="567" w:right="260"/>
        <w:jc w:val="both"/>
        <w:rPr>
          <w:rFonts w:ascii="Arial" w:hAnsi="Arial" w:cs="Arial"/>
          <w:iCs/>
        </w:rPr>
      </w:pPr>
    </w:p>
    <w:p w14:paraId="6D299A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242F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3AC1B6B" w14:textId="10026384" w:rsidR="00E06F0A" w:rsidRPr="008F5694" w:rsidRDefault="00E06F0A" w:rsidP="00696FF5">
      <w:pPr>
        <w:spacing w:after="120" w:line="240" w:lineRule="auto"/>
        <w:ind w:left="567" w:right="260"/>
        <w:jc w:val="both"/>
        <w:rPr>
          <w:rFonts w:ascii="Arial" w:hAnsi="Arial" w:cs="Arial"/>
          <w:iCs/>
        </w:rPr>
      </w:pPr>
      <w:r w:rsidRPr="008F5694">
        <w:rPr>
          <w:rFonts w:ascii="Arial" w:hAnsi="Arial" w:cs="Arial"/>
          <w:iCs/>
        </w:rPr>
        <w:t>Lab Notebook (</w:t>
      </w:r>
      <w:r w:rsidR="00EC4C24">
        <w:rPr>
          <w:rFonts w:ascii="Arial" w:hAnsi="Arial" w:cs="Arial"/>
          <w:iCs/>
        </w:rPr>
        <w:t>5</w:t>
      </w:r>
      <w:r w:rsidRPr="008F5694">
        <w:rPr>
          <w:rFonts w:ascii="Arial" w:hAnsi="Arial" w:cs="Arial"/>
          <w:iCs/>
        </w:rPr>
        <w:t>0%)</w:t>
      </w:r>
      <w:r w:rsidR="00500668">
        <w:rPr>
          <w:rFonts w:ascii="Arial" w:hAnsi="Arial" w:cs="Arial"/>
          <w:iCs/>
        </w:rPr>
        <w:t xml:space="preserve"> *</w:t>
      </w:r>
    </w:p>
    <w:p w14:paraId="5D12F72E" w14:textId="7B5350BE" w:rsidR="006043FC" w:rsidRDefault="00EC4C24" w:rsidP="00390E1E">
      <w:pPr>
        <w:spacing w:after="120" w:line="240" w:lineRule="auto"/>
        <w:ind w:left="567" w:right="260"/>
        <w:jc w:val="both"/>
        <w:rPr>
          <w:rFonts w:ascii="Arial" w:hAnsi="Arial" w:cs="Arial"/>
          <w:b/>
          <w:i/>
          <w:iCs/>
        </w:rPr>
      </w:pPr>
      <w:r>
        <w:rPr>
          <w:rFonts w:ascii="Arial" w:hAnsi="Arial" w:cs="Arial"/>
          <w:iCs/>
        </w:rPr>
        <w:t xml:space="preserve">Witness </w:t>
      </w:r>
      <w:r>
        <w:rPr>
          <w:rFonts w:ascii="Arial" w:hAnsi="Arial" w:cs="Arial"/>
          <w:sz w:val="20"/>
          <w:szCs w:val="20"/>
        </w:rPr>
        <w:t>Affidavit Report</w:t>
      </w:r>
      <w:r w:rsidRPr="008F5694">
        <w:rPr>
          <w:rFonts w:ascii="Arial" w:hAnsi="Arial" w:cs="Arial"/>
          <w:iCs/>
        </w:rPr>
        <w:t xml:space="preserve"> </w:t>
      </w:r>
      <w:r w:rsidR="00E06F0A" w:rsidRPr="008F5694">
        <w:rPr>
          <w:rFonts w:ascii="Arial" w:hAnsi="Arial" w:cs="Arial"/>
          <w:iCs/>
        </w:rPr>
        <w:t>(</w:t>
      </w:r>
      <w:r>
        <w:rPr>
          <w:rFonts w:ascii="Arial" w:hAnsi="Arial" w:cs="Arial"/>
          <w:iCs/>
        </w:rPr>
        <w:t>30</w:t>
      </w:r>
      <w:r w:rsidR="00E06F0A" w:rsidRPr="008F5694">
        <w:rPr>
          <w:rFonts w:ascii="Arial" w:hAnsi="Arial" w:cs="Arial"/>
          <w:iCs/>
        </w:rPr>
        <w:t>00 words) (</w:t>
      </w:r>
      <w:r>
        <w:rPr>
          <w:rFonts w:ascii="Arial" w:hAnsi="Arial" w:cs="Arial"/>
          <w:iCs/>
        </w:rPr>
        <w:t>5</w:t>
      </w:r>
      <w:r w:rsidR="00E06F0A" w:rsidRPr="008F5694">
        <w:rPr>
          <w:rFonts w:ascii="Arial" w:hAnsi="Arial" w:cs="Arial"/>
          <w:iCs/>
        </w:rPr>
        <w:t>0%)</w:t>
      </w:r>
      <w:r w:rsidR="00C57028" w:rsidRPr="008F5694">
        <w:rPr>
          <w:rFonts w:ascii="Arial" w:hAnsi="Arial" w:cs="Arial"/>
          <w:iCs/>
        </w:rPr>
        <w:t xml:space="preserve">. </w:t>
      </w:r>
    </w:p>
    <w:p w14:paraId="04939F37" w14:textId="378615FD" w:rsidR="00500668" w:rsidRPr="001964CF" w:rsidRDefault="00500668" w:rsidP="00500668">
      <w:pPr>
        <w:spacing w:after="120" w:line="240" w:lineRule="auto"/>
        <w:ind w:left="567" w:right="260"/>
        <w:jc w:val="both"/>
        <w:rPr>
          <w:rFonts w:ascii="Arial" w:hAnsi="Arial" w:cs="Arial"/>
          <w:iCs/>
        </w:rPr>
      </w:pPr>
      <w:r>
        <w:rPr>
          <w:rFonts w:ascii="Arial" w:hAnsi="Arial" w:cs="Arial"/>
          <w:b/>
          <w:i/>
          <w:iCs/>
        </w:rPr>
        <w:t>*</w:t>
      </w:r>
      <w:r w:rsidRPr="001964CF">
        <w:rPr>
          <w:rFonts w:ascii="Arial" w:hAnsi="Arial" w:cs="Arial"/>
          <w:iCs/>
        </w:rPr>
        <w:t>This element is pass compulsory and must be passed to achieve the learning outcomes of the module</w:t>
      </w:r>
      <w:r>
        <w:rPr>
          <w:rFonts w:ascii="Arial" w:hAnsi="Arial" w:cs="Arial"/>
          <w:iCs/>
        </w:rPr>
        <w:t>.</w:t>
      </w:r>
    </w:p>
    <w:p w14:paraId="553A5083" w14:textId="0D51D9B2" w:rsidR="00500668" w:rsidRDefault="00500668" w:rsidP="00302082">
      <w:pPr>
        <w:spacing w:after="120" w:line="240" w:lineRule="auto"/>
        <w:ind w:left="426" w:right="260"/>
        <w:rPr>
          <w:rFonts w:ascii="Arial" w:hAnsi="Arial" w:cs="Arial"/>
          <w:b/>
          <w:i/>
          <w:iCs/>
        </w:rPr>
      </w:pPr>
    </w:p>
    <w:p w14:paraId="3BA195C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0FC9724" w14:textId="50484974" w:rsidR="00C57028" w:rsidRPr="00E06F0A" w:rsidRDefault="00E06F0A" w:rsidP="00C57028">
      <w:pPr>
        <w:spacing w:after="120" w:line="240" w:lineRule="auto"/>
        <w:ind w:left="567" w:right="260"/>
        <w:jc w:val="both"/>
        <w:rPr>
          <w:rFonts w:ascii="Arial" w:hAnsi="Arial" w:cs="Arial"/>
          <w:b/>
          <w:iCs/>
        </w:rPr>
      </w:pPr>
      <w:r w:rsidRPr="00E06F0A">
        <w:rPr>
          <w:rFonts w:ascii="Arial" w:hAnsi="Arial" w:cs="Arial"/>
          <w:iCs/>
        </w:rPr>
        <w:t>Like for Like</w:t>
      </w:r>
      <w:r w:rsidR="00C57028" w:rsidRPr="00E06F0A">
        <w:rPr>
          <w:rFonts w:ascii="Arial" w:hAnsi="Arial" w:cs="Arial"/>
          <w:iCs/>
        </w:rPr>
        <w:t xml:space="preserve">. </w:t>
      </w:r>
      <w:r w:rsidR="003131B1">
        <w:rPr>
          <w:rFonts w:ascii="Arial" w:hAnsi="Arial" w:cs="Arial"/>
          <w:color w:val="262626"/>
          <w:sz w:val="21"/>
          <w:szCs w:val="21"/>
          <w:shd w:val="clear" w:color="auto" w:fill="FFFFFF"/>
        </w:rPr>
        <w:t>Students failing unrepeatable elements (50% lab notebook) may only retrieve credit by repeating the entire module.</w:t>
      </w:r>
    </w:p>
    <w:p w14:paraId="353F065D" w14:textId="77777777" w:rsidR="00696FF5" w:rsidRDefault="00696FF5" w:rsidP="00302082">
      <w:pPr>
        <w:spacing w:after="120" w:line="240" w:lineRule="auto"/>
        <w:ind w:left="426" w:right="260"/>
        <w:rPr>
          <w:rFonts w:ascii="Arial" w:hAnsi="Arial" w:cs="Arial"/>
          <w:b/>
          <w:i/>
          <w:iCs/>
        </w:rPr>
      </w:pPr>
    </w:p>
    <w:p w14:paraId="4DE3DFC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0D6FEC"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607" w:type="dxa"/>
        <w:tblLayout w:type="fixed"/>
        <w:tblLook w:val="04A0" w:firstRow="1" w:lastRow="0" w:firstColumn="1" w:lastColumn="0" w:noHBand="0" w:noVBand="1"/>
      </w:tblPr>
      <w:tblGrid>
        <w:gridCol w:w="1730"/>
        <w:gridCol w:w="567"/>
        <w:gridCol w:w="567"/>
        <w:gridCol w:w="567"/>
        <w:gridCol w:w="567"/>
        <w:gridCol w:w="567"/>
        <w:gridCol w:w="567"/>
        <w:gridCol w:w="567"/>
      </w:tblGrid>
      <w:tr w:rsidR="00AD013C" w:rsidRPr="00302082" w14:paraId="42D4FDA5" w14:textId="77777777" w:rsidTr="00AD013C">
        <w:tc>
          <w:tcPr>
            <w:tcW w:w="1730" w:type="dxa"/>
            <w:shd w:val="clear" w:color="auto" w:fill="D9D9D9" w:themeFill="background1" w:themeFillShade="D9"/>
          </w:tcPr>
          <w:p w14:paraId="308B9045" w14:textId="77777777" w:rsidR="00AD013C" w:rsidRPr="00302082" w:rsidRDefault="00AD013C" w:rsidP="00302082">
            <w:pPr>
              <w:spacing w:after="120"/>
              <w:ind w:left="33"/>
              <w:rPr>
                <w:rFonts w:ascii="Arial" w:hAnsi="Arial" w:cs="Arial"/>
                <w:b/>
              </w:rPr>
            </w:pPr>
            <w:r w:rsidRPr="00302082">
              <w:rPr>
                <w:rFonts w:ascii="Arial" w:hAnsi="Arial" w:cs="Arial"/>
                <w:b/>
              </w:rPr>
              <w:t>Module learning outcome</w:t>
            </w:r>
          </w:p>
        </w:tc>
        <w:tc>
          <w:tcPr>
            <w:tcW w:w="567" w:type="dxa"/>
          </w:tcPr>
          <w:p w14:paraId="752A713E" w14:textId="77777777" w:rsidR="00AD013C" w:rsidRPr="00302082" w:rsidRDefault="00AD013C" w:rsidP="00302082">
            <w:pPr>
              <w:spacing w:after="120"/>
              <w:rPr>
                <w:rFonts w:ascii="Arial" w:hAnsi="Arial" w:cs="Arial"/>
                <w:i/>
              </w:rPr>
            </w:pPr>
            <w:r w:rsidRPr="00302082">
              <w:rPr>
                <w:rFonts w:ascii="Arial" w:hAnsi="Arial" w:cs="Arial"/>
                <w:i/>
              </w:rPr>
              <w:t>8.1</w:t>
            </w:r>
          </w:p>
        </w:tc>
        <w:tc>
          <w:tcPr>
            <w:tcW w:w="567" w:type="dxa"/>
          </w:tcPr>
          <w:p w14:paraId="784750FB" w14:textId="77777777" w:rsidR="00AD013C" w:rsidRPr="00302082" w:rsidRDefault="00AD013C" w:rsidP="00302082">
            <w:pPr>
              <w:spacing w:after="120"/>
              <w:rPr>
                <w:rFonts w:ascii="Arial" w:hAnsi="Arial" w:cs="Arial"/>
                <w:i/>
              </w:rPr>
            </w:pPr>
            <w:r w:rsidRPr="00302082">
              <w:rPr>
                <w:rFonts w:ascii="Arial" w:hAnsi="Arial" w:cs="Arial"/>
                <w:i/>
              </w:rPr>
              <w:t>8.2</w:t>
            </w:r>
          </w:p>
        </w:tc>
        <w:tc>
          <w:tcPr>
            <w:tcW w:w="567" w:type="dxa"/>
          </w:tcPr>
          <w:p w14:paraId="62FA97F4" w14:textId="77777777" w:rsidR="00AD013C" w:rsidRPr="00302082" w:rsidRDefault="00AD013C" w:rsidP="00302082">
            <w:pPr>
              <w:spacing w:after="120"/>
              <w:rPr>
                <w:rFonts w:ascii="Arial" w:hAnsi="Arial" w:cs="Arial"/>
                <w:i/>
              </w:rPr>
            </w:pPr>
            <w:r w:rsidRPr="00302082">
              <w:rPr>
                <w:rFonts w:ascii="Arial" w:hAnsi="Arial" w:cs="Arial"/>
                <w:i/>
              </w:rPr>
              <w:t>8.3</w:t>
            </w:r>
          </w:p>
        </w:tc>
        <w:tc>
          <w:tcPr>
            <w:tcW w:w="567" w:type="dxa"/>
          </w:tcPr>
          <w:p w14:paraId="37DE59BF" w14:textId="77777777" w:rsidR="00AD013C" w:rsidRPr="00302082" w:rsidRDefault="00AD013C" w:rsidP="00302082">
            <w:pPr>
              <w:spacing w:after="120"/>
              <w:rPr>
                <w:rFonts w:ascii="Arial" w:hAnsi="Arial" w:cs="Arial"/>
                <w:i/>
              </w:rPr>
            </w:pPr>
            <w:r w:rsidRPr="00302082">
              <w:rPr>
                <w:rFonts w:ascii="Arial" w:hAnsi="Arial" w:cs="Arial"/>
                <w:i/>
              </w:rPr>
              <w:t>9.1</w:t>
            </w:r>
          </w:p>
        </w:tc>
        <w:tc>
          <w:tcPr>
            <w:tcW w:w="567" w:type="dxa"/>
          </w:tcPr>
          <w:p w14:paraId="6825C66E" w14:textId="77777777" w:rsidR="00AD013C" w:rsidRPr="00302082" w:rsidRDefault="00AD013C" w:rsidP="00302082">
            <w:pPr>
              <w:spacing w:after="120"/>
              <w:rPr>
                <w:rFonts w:ascii="Arial" w:hAnsi="Arial" w:cs="Arial"/>
                <w:i/>
              </w:rPr>
            </w:pPr>
            <w:r w:rsidRPr="00302082">
              <w:rPr>
                <w:rFonts w:ascii="Arial" w:hAnsi="Arial" w:cs="Arial"/>
                <w:i/>
              </w:rPr>
              <w:t>9.2</w:t>
            </w:r>
          </w:p>
        </w:tc>
        <w:tc>
          <w:tcPr>
            <w:tcW w:w="567" w:type="dxa"/>
          </w:tcPr>
          <w:p w14:paraId="0C3A6632" w14:textId="77777777" w:rsidR="00AD013C" w:rsidRPr="00302082" w:rsidRDefault="00AD013C" w:rsidP="00302082">
            <w:pPr>
              <w:spacing w:after="120"/>
              <w:rPr>
                <w:rFonts w:ascii="Arial" w:hAnsi="Arial" w:cs="Arial"/>
                <w:i/>
              </w:rPr>
            </w:pPr>
            <w:r w:rsidRPr="00302082">
              <w:rPr>
                <w:rFonts w:ascii="Arial" w:hAnsi="Arial" w:cs="Arial"/>
                <w:i/>
              </w:rPr>
              <w:t>9.3</w:t>
            </w:r>
          </w:p>
        </w:tc>
        <w:tc>
          <w:tcPr>
            <w:tcW w:w="567" w:type="dxa"/>
          </w:tcPr>
          <w:p w14:paraId="376F45C9" w14:textId="77777777" w:rsidR="00AD013C" w:rsidRPr="00302082" w:rsidRDefault="00AD013C" w:rsidP="00302082">
            <w:pPr>
              <w:spacing w:after="120"/>
              <w:rPr>
                <w:rFonts w:ascii="Arial" w:hAnsi="Arial" w:cs="Arial"/>
                <w:i/>
              </w:rPr>
            </w:pPr>
            <w:r w:rsidRPr="00302082">
              <w:rPr>
                <w:rFonts w:ascii="Arial" w:hAnsi="Arial" w:cs="Arial"/>
                <w:i/>
              </w:rPr>
              <w:t>9.4</w:t>
            </w:r>
          </w:p>
        </w:tc>
      </w:tr>
      <w:tr w:rsidR="00AD013C" w:rsidRPr="00302082" w14:paraId="43C1D3C5" w14:textId="77777777" w:rsidTr="00AD013C">
        <w:tc>
          <w:tcPr>
            <w:tcW w:w="1730" w:type="dxa"/>
            <w:shd w:val="clear" w:color="auto" w:fill="D9D9D9" w:themeFill="background1" w:themeFillShade="D9"/>
          </w:tcPr>
          <w:p w14:paraId="001383AE" w14:textId="77777777" w:rsidR="00AD013C" w:rsidRPr="00302082" w:rsidRDefault="00AD013C" w:rsidP="00302082">
            <w:pPr>
              <w:spacing w:after="120"/>
              <w:rPr>
                <w:rFonts w:ascii="Arial" w:hAnsi="Arial" w:cs="Arial"/>
                <w:b/>
              </w:rPr>
            </w:pPr>
            <w:r w:rsidRPr="00302082">
              <w:rPr>
                <w:rFonts w:ascii="Arial" w:hAnsi="Arial" w:cs="Arial"/>
                <w:b/>
              </w:rPr>
              <w:t>Learning/ teaching method</w:t>
            </w:r>
          </w:p>
        </w:tc>
        <w:tc>
          <w:tcPr>
            <w:tcW w:w="567" w:type="dxa"/>
          </w:tcPr>
          <w:p w14:paraId="07AF4A6F" w14:textId="77777777" w:rsidR="00AD013C" w:rsidRPr="00302082" w:rsidRDefault="00AD013C" w:rsidP="00302082">
            <w:pPr>
              <w:spacing w:after="120"/>
              <w:rPr>
                <w:rFonts w:ascii="Arial" w:hAnsi="Arial" w:cs="Arial"/>
                <w:b/>
              </w:rPr>
            </w:pPr>
          </w:p>
        </w:tc>
        <w:tc>
          <w:tcPr>
            <w:tcW w:w="567" w:type="dxa"/>
          </w:tcPr>
          <w:p w14:paraId="6AC73BD8" w14:textId="77777777" w:rsidR="00AD013C" w:rsidRPr="00302082" w:rsidRDefault="00AD013C" w:rsidP="00302082">
            <w:pPr>
              <w:spacing w:after="120"/>
              <w:rPr>
                <w:rFonts w:ascii="Arial" w:hAnsi="Arial" w:cs="Arial"/>
                <w:b/>
              </w:rPr>
            </w:pPr>
          </w:p>
        </w:tc>
        <w:tc>
          <w:tcPr>
            <w:tcW w:w="567" w:type="dxa"/>
          </w:tcPr>
          <w:p w14:paraId="784FCBD0" w14:textId="77777777" w:rsidR="00AD013C" w:rsidRPr="00302082" w:rsidRDefault="00AD013C" w:rsidP="00302082">
            <w:pPr>
              <w:spacing w:after="120"/>
              <w:rPr>
                <w:rFonts w:ascii="Arial" w:hAnsi="Arial" w:cs="Arial"/>
                <w:b/>
              </w:rPr>
            </w:pPr>
          </w:p>
        </w:tc>
        <w:tc>
          <w:tcPr>
            <w:tcW w:w="567" w:type="dxa"/>
          </w:tcPr>
          <w:p w14:paraId="5D5C701A" w14:textId="77777777" w:rsidR="00AD013C" w:rsidRPr="00302082" w:rsidRDefault="00AD013C" w:rsidP="00302082">
            <w:pPr>
              <w:spacing w:after="120"/>
              <w:rPr>
                <w:rFonts w:ascii="Arial" w:hAnsi="Arial" w:cs="Arial"/>
                <w:b/>
              </w:rPr>
            </w:pPr>
          </w:p>
        </w:tc>
        <w:tc>
          <w:tcPr>
            <w:tcW w:w="567" w:type="dxa"/>
          </w:tcPr>
          <w:p w14:paraId="3E458E3B" w14:textId="77777777" w:rsidR="00AD013C" w:rsidRPr="00302082" w:rsidRDefault="00AD013C" w:rsidP="00302082">
            <w:pPr>
              <w:spacing w:after="120"/>
              <w:rPr>
                <w:rFonts w:ascii="Arial" w:hAnsi="Arial" w:cs="Arial"/>
                <w:b/>
              </w:rPr>
            </w:pPr>
          </w:p>
        </w:tc>
        <w:tc>
          <w:tcPr>
            <w:tcW w:w="567" w:type="dxa"/>
          </w:tcPr>
          <w:p w14:paraId="0D6E3FC8" w14:textId="77777777" w:rsidR="00AD013C" w:rsidRPr="00302082" w:rsidRDefault="00AD013C" w:rsidP="00302082">
            <w:pPr>
              <w:spacing w:after="120"/>
              <w:rPr>
                <w:rFonts w:ascii="Arial" w:hAnsi="Arial" w:cs="Arial"/>
                <w:b/>
              </w:rPr>
            </w:pPr>
          </w:p>
        </w:tc>
        <w:tc>
          <w:tcPr>
            <w:tcW w:w="567" w:type="dxa"/>
          </w:tcPr>
          <w:p w14:paraId="5991A708" w14:textId="77777777" w:rsidR="00AD013C" w:rsidRPr="00302082" w:rsidRDefault="00AD013C" w:rsidP="00302082">
            <w:pPr>
              <w:spacing w:after="120"/>
              <w:rPr>
                <w:rFonts w:ascii="Arial" w:hAnsi="Arial" w:cs="Arial"/>
                <w:b/>
              </w:rPr>
            </w:pPr>
          </w:p>
        </w:tc>
      </w:tr>
      <w:tr w:rsidR="00AD013C" w:rsidRPr="00302082" w14:paraId="395EBAC1" w14:textId="77777777" w:rsidTr="00AD013C">
        <w:tc>
          <w:tcPr>
            <w:tcW w:w="1730" w:type="dxa"/>
          </w:tcPr>
          <w:p w14:paraId="7DE5FBB0" w14:textId="77777777" w:rsidR="00AD013C" w:rsidRPr="00D527F1" w:rsidRDefault="00AD013C" w:rsidP="00302082">
            <w:pPr>
              <w:spacing w:after="120"/>
              <w:rPr>
                <w:rFonts w:ascii="Arial" w:hAnsi="Arial" w:cs="Arial"/>
              </w:rPr>
            </w:pPr>
            <w:r w:rsidRPr="00D527F1">
              <w:rPr>
                <w:rFonts w:ascii="Arial" w:hAnsi="Arial" w:cs="Arial"/>
              </w:rPr>
              <w:t>Private Study</w:t>
            </w:r>
          </w:p>
        </w:tc>
        <w:tc>
          <w:tcPr>
            <w:tcW w:w="567" w:type="dxa"/>
          </w:tcPr>
          <w:p w14:paraId="7AF587F2" w14:textId="142E26CA" w:rsidR="00AD013C" w:rsidRPr="00302082" w:rsidRDefault="00AD013C" w:rsidP="00302082">
            <w:pPr>
              <w:spacing w:after="120"/>
              <w:rPr>
                <w:rFonts w:ascii="Arial" w:hAnsi="Arial" w:cs="Arial"/>
                <w:b/>
              </w:rPr>
            </w:pPr>
          </w:p>
        </w:tc>
        <w:tc>
          <w:tcPr>
            <w:tcW w:w="567" w:type="dxa"/>
          </w:tcPr>
          <w:p w14:paraId="386D363E"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50C6AE95"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1B279DC3"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59DBF9F6"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67112E14" w14:textId="7A1FABF2" w:rsidR="00AD013C" w:rsidRPr="00302082" w:rsidRDefault="00EC4C24" w:rsidP="00302082">
            <w:pPr>
              <w:spacing w:after="120"/>
              <w:rPr>
                <w:rFonts w:ascii="Arial" w:hAnsi="Arial" w:cs="Arial"/>
                <w:b/>
              </w:rPr>
            </w:pPr>
            <w:r>
              <w:rPr>
                <w:rFonts w:ascii="Arial" w:hAnsi="Arial" w:cs="Arial"/>
                <w:b/>
              </w:rPr>
              <w:t>X</w:t>
            </w:r>
          </w:p>
        </w:tc>
        <w:tc>
          <w:tcPr>
            <w:tcW w:w="567" w:type="dxa"/>
          </w:tcPr>
          <w:p w14:paraId="19219BB2" w14:textId="77777777" w:rsidR="00AD013C" w:rsidRPr="00302082" w:rsidRDefault="00AD013C" w:rsidP="00302082">
            <w:pPr>
              <w:spacing w:after="120"/>
              <w:rPr>
                <w:rFonts w:ascii="Arial" w:hAnsi="Arial" w:cs="Arial"/>
                <w:b/>
              </w:rPr>
            </w:pPr>
            <w:r>
              <w:rPr>
                <w:rFonts w:ascii="Arial" w:hAnsi="Arial" w:cs="Arial"/>
                <w:b/>
              </w:rPr>
              <w:t>X</w:t>
            </w:r>
          </w:p>
        </w:tc>
      </w:tr>
      <w:tr w:rsidR="00AD013C" w:rsidRPr="00302082" w14:paraId="1C7DA29F" w14:textId="77777777" w:rsidTr="00AD013C">
        <w:tc>
          <w:tcPr>
            <w:tcW w:w="1730" w:type="dxa"/>
          </w:tcPr>
          <w:p w14:paraId="022F55B5" w14:textId="77777777" w:rsidR="00AD013C" w:rsidRPr="00302082" w:rsidRDefault="00AD013C" w:rsidP="00302082">
            <w:pPr>
              <w:spacing w:after="120"/>
              <w:rPr>
                <w:rFonts w:ascii="Arial" w:hAnsi="Arial" w:cs="Arial"/>
                <w:i/>
              </w:rPr>
            </w:pPr>
            <w:r>
              <w:rPr>
                <w:rFonts w:ascii="Arial" w:hAnsi="Arial" w:cs="Arial"/>
                <w:i/>
              </w:rPr>
              <w:t>Lecture</w:t>
            </w:r>
          </w:p>
        </w:tc>
        <w:tc>
          <w:tcPr>
            <w:tcW w:w="567" w:type="dxa"/>
          </w:tcPr>
          <w:p w14:paraId="6CF7C131"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77BB56BB"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68FB4449"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26179702" w14:textId="77777777" w:rsidR="00AD013C" w:rsidRPr="00302082" w:rsidRDefault="00AD013C" w:rsidP="00302082">
            <w:pPr>
              <w:spacing w:after="120"/>
              <w:rPr>
                <w:rFonts w:ascii="Arial" w:hAnsi="Arial" w:cs="Arial"/>
                <w:b/>
              </w:rPr>
            </w:pPr>
          </w:p>
        </w:tc>
        <w:tc>
          <w:tcPr>
            <w:tcW w:w="567" w:type="dxa"/>
          </w:tcPr>
          <w:p w14:paraId="7208F294" w14:textId="77777777" w:rsidR="00AD013C" w:rsidRPr="00302082" w:rsidRDefault="00AD013C" w:rsidP="00302082">
            <w:pPr>
              <w:spacing w:after="120"/>
              <w:rPr>
                <w:rFonts w:ascii="Arial" w:hAnsi="Arial" w:cs="Arial"/>
                <w:b/>
              </w:rPr>
            </w:pPr>
          </w:p>
        </w:tc>
        <w:tc>
          <w:tcPr>
            <w:tcW w:w="567" w:type="dxa"/>
          </w:tcPr>
          <w:p w14:paraId="5C4F0336" w14:textId="6B5E26B9" w:rsidR="00AD013C" w:rsidRPr="00302082" w:rsidRDefault="00AD013C" w:rsidP="00302082">
            <w:pPr>
              <w:spacing w:after="120"/>
              <w:rPr>
                <w:rFonts w:ascii="Arial" w:hAnsi="Arial" w:cs="Arial"/>
                <w:b/>
              </w:rPr>
            </w:pPr>
            <w:r>
              <w:rPr>
                <w:rFonts w:ascii="Arial" w:hAnsi="Arial" w:cs="Arial"/>
                <w:b/>
              </w:rPr>
              <w:t>X</w:t>
            </w:r>
          </w:p>
        </w:tc>
        <w:tc>
          <w:tcPr>
            <w:tcW w:w="567" w:type="dxa"/>
          </w:tcPr>
          <w:p w14:paraId="5E3B1ABD" w14:textId="77777777" w:rsidR="00AD013C" w:rsidRPr="00302082" w:rsidRDefault="00AD013C" w:rsidP="00302082">
            <w:pPr>
              <w:spacing w:after="120"/>
              <w:rPr>
                <w:rFonts w:ascii="Arial" w:hAnsi="Arial" w:cs="Arial"/>
                <w:b/>
              </w:rPr>
            </w:pPr>
          </w:p>
        </w:tc>
      </w:tr>
      <w:tr w:rsidR="00AD013C" w:rsidRPr="00302082" w14:paraId="51A4ECAC" w14:textId="77777777" w:rsidTr="00AD013C">
        <w:tc>
          <w:tcPr>
            <w:tcW w:w="1730" w:type="dxa"/>
          </w:tcPr>
          <w:p w14:paraId="1AD47F10" w14:textId="6D44F429" w:rsidR="00AD013C" w:rsidRPr="00302082" w:rsidRDefault="00AD013C" w:rsidP="00302082">
            <w:pPr>
              <w:spacing w:after="120"/>
              <w:rPr>
                <w:rFonts w:ascii="Arial" w:hAnsi="Arial" w:cs="Arial"/>
                <w:i/>
              </w:rPr>
            </w:pPr>
            <w:r>
              <w:rPr>
                <w:rFonts w:ascii="Arial" w:hAnsi="Arial" w:cs="Arial"/>
                <w:i/>
              </w:rPr>
              <w:t>Practical</w:t>
            </w:r>
          </w:p>
        </w:tc>
        <w:tc>
          <w:tcPr>
            <w:tcW w:w="567" w:type="dxa"/>
          </w:tcPr>
          <w:p w14:paraId="651B3F5C"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615A8F40"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6A367A7E"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4ED4CB3D"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5485D4AD" w14:textId="38173A0C" w:rsidR="00AD013C" w:rsidRPr="00302082" w:rsidRDefault="00AD013C" w:rsidP="00302082">
            <w:pPr>
              <w:spacing w:after="120"/>
              <w:rPr>
                <w:rFonts w:ascii="Arial" w:hAnsi="Arial" w:cs="Arial"/>
                <w:b/>
              </w:rPr>
            </w:pPr>
            <w:r>
              <w:rPr>
                <w:rFonts w:ascii="Arial" w:hAnsi="Arial" w:cs="Arial"/>
                <w:b/>
              </w:rPr>
              <w:t>X</w:t>
            </w:r>
          </w:p>
        </w:tc>
        <w:tc>
          <w:tcPr>
            <w:tcW w:w="567" w:type="dxa"/>
          </w:tcPr>
          <w:p w14:paraId="2D3CD1CE"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1149A754" w14:textId="646ACD4A" w:rsidR="00AD013C" w:rsidRPr="00302082" w:rsidRDefault="00AD013C" w:rsidP="00302082">
            <w:pPr>
              <w:spacing w:after="120"/>
              <w:rPr>
                <w:rFonts w:ascii="Arial" w:hAnsi="Arial" w:cs="Arial"/>
                <w:b/>
              </w:rPr>
            </w:pPr>
            <w:r>
              <w:rPr>
                <w:rFonts w:ascii="Arial" w:hAnsi="Arial" w:cs="Arial"/>
                <w:b/>
              </w:rPr>
              <w:t>X</w:t>
            </w:r>
          </w:p>
        </w:tc>
      </w:tr>
      <w:tr w:rsidR="00AD013C" w:rsidRPr="00302082" w14:paraId="65ABB339" w14:textId="77777777" w:rsidTr="00AD013C">
        <w:tc>
          <w:tcPr>
            <w:tcW w:w="1730" w:type="dxa"/>
            <w:shd w:val="clear" w:color="auto" w:fill="D9D9D9" w:themeFill="background1" w:themeFillShade="D9"/>
          </w:tcPr>
          <w:p w14:paraId="3F18744D" w14:textId="77777777" w:rsidR="00AD013C" w:rsidRPr="00302082" w:rsidRDefault="00AD013C" w:rsidP="00302082">
            <w:pPr>
              <w:spacing w:after="120"/>
              <w:rPr>
                <w:rFonts w:ascii="Arial" w:hAnsi="Arial" w:cs="Arial"/>
                <w:b/>
              </w:rPr>
            </w:pPr>
            <w:r w:rsidRPr="00302082">
              <w:rPr>
                <w:rFonts w:ascii="Arial" w:hAnsi="Arial" w:cs="Arial"/>
                <w:b/>
              </w:rPr>
              <w:t>Assessment method</w:t>
            </w:r>
          </w:p>
        </w:tc>
        <w:tc>
          <w:tcPr>
            <w:tcW w:w="567" w:type="dxa"/>
          </w:tcPr>
          <w:p w14:paraId="28328471" w14:textId="77777777" w:rsidR="00AD013C" w:rsidRPr="00302082" w:rsidRDefault="00AD013C" w:rsidP="00302082">
            <w:pPr>
              <w:spacing w:after="120"/>
              <w:rPr>
                <w:rFonts w:ascii="Arial" w:hAnsi="Arial" w:cs="Arial"/>
                <w:b/>
              </w:rPr>
            </w:pPr>
          </w:p>
        </w:tc>
        <w:tc>
          <w:tcPr>
            <w:tcW w:w="567" w:type="dxa"/>
          </w:tcPr>
          <w:p w14:paraId="350FAE0E" w14:textId="77777777" w:rsidR="00AD013C" w:rsidRPr="00302082" w:rsidRDefault="00AD013C" w:rsidP="00302082">
            <w:pPr>
              <w:spacing w:after="120"/>
              <w:rPr>
                <w:rFonts w:ascii="Arial" w:hAnsi="Arial" w:cs="Arial"/>
                <w:b/>
              </w:rPr>
            </w:pPr>
          </w:p>
        </w:tc>
        <w:tc>
          <w:tcPr>
            <w:tcW w:w="567" w:type="dxa"/>
          </w:tcPr>
          <w:p w14:paraId="3595221C" w14:textId="77777777" w:rsidR="00AD013C" w:rsidRPr="00302082" w:rsidRDefault="00AD013C" w:rsidP="00302082">
            <w:pPr>
              <w:spacing w:after="120"/>
              <w:rPr>
                <w:rFonts w:ascii="Arial" w:hAnsi="Arial" w:cs="Arial"/>
                <w:b/>
              </w:rPr>
            </w:pPr>
          </w:p>
        </w:tc>
        <w:tc>
          <w:tcPr>
            <w:tcW w:w="567" w:type="dxa"/>
          </w:tcPr>
          <w:p w14:paraId="7DF403E7" w14:textId="77777777" w:rsidR="00AD013C" w:rsidRPr="00302082" w:rsidRDefault="00AD013C" w:rsidP="00302082">
            <w:pPr>
              <w:spacing w:after="120"/>
              <w:rPr>
                <w:rFonts w:ascii="Arial" w:hAnsi="Arial" w:cs="Arial"/>
                <w:b/>
              </w:rPr>
            </w:pPr>
          </w:p>
        </w:tc>
        <w:tc>
          <w:tcPr>
            <w:tcW w:w="567" w:type="dxa"/>
          </w:tcPr>
          <w:p w14:paraId="1546ADC8" w14:textId="77777777" w:rsidR="00AD013C" w:rsidRPr="00302082" w:rsidRDefault="00AD013C" w:rsidP="00302082">
            <w:pPr>
              <w:spacing w:after="120"/>
              <w:rPr>
                <w:rFonts w:ascii="Arial" w:hAnsi="Arial" w:cs="Arial"/>
                <w:b/>
              </w:rPr>
            </w:pPr>
          </w:p>
        </w:tc>
        <w:tc>
          <w:tcPr>
            <w:tcW w:w="567" w:type="dxa"/>
          </w:tcPr>
          <w:p w14:paraId="538584AE" w14:textId="77777777" w:rsidR="00AD013C" w:rsidRPr="00302082" w:rsidRDefault="00AD013C" w:rsidP="00302082">
            <w:pPr>
              <w:spacing w:after="120"/>
              <w:rPr>
                <w:rFonts w:ascii="Arial" w:hAnsi="Arial" w:cs="Arial"/>
                <w:b/>
              </w:rPr>
            </w:pPr>
          </w:p>
        </w:tc>
        <w:tc>
          <w:tcPr>
            <w:tcW w:w="567" w:type="dxa"/>
          </w:tcPr>
          <w:p w14:paraId="443FFBCD" w14:textId="77777777" w:rsidR="00AD013C" w:rsidRPr="00302082" w:rsidRDefault="00AD013C" w:rsidP="00302082">
            <w:pPr>
              <w:spacing w:after="120"/>
              <w:rPr>
                <w:rFonts w:ascii="Arial" w:hAnsi="Arial" w:cs="Arial"/>
                <w:b/>
              </w:rPr>
            </w:pPr>
          </w:p>
        </w:tc>
      </w:tr>
      <w:tr w:rsidR="00AD013C" w:rsidRPr="00302082" w14:paraId="465F277F" w14:textId="77777777" w:rsidTr="00AD013C">
        <w:tc>
          <w:tcPr>
            <w:tcW w:w="1730" w:type="dxa"/>
          </w:tcPr>
          <w:p w14:paraId="0707840D" w14:textId="4D89AD1A" w:rsidR="00AD013C" w:rsidRPr="00302082" w:rsidRDefault="00AD013C" w:rsidP="00302082">
            <w:pPr>
              <w:spacing w:after="120"/>
              <w:rPr>
                <w:rFonts w:ascii="Arial" w:hAnsi="Arial" w:cs="Arial"/>
                <w:i/>
              </w:rPr>
            </w:pPr>
            <w:r>
              <w:rPr>
                <w:rFonts w:ascii="Arial" w:hAnsi="Arial" w:cs="Arial"/>
                <w:i/>
              </w:rPr>
              <w:t>Lab Notebook</w:t>
            </w:r>
          </w:p>
        </w:tc>
        <w:tc>
          <w:tcPr>
            <w:tcW w:w="567" w:type="dxa"/>
          </w:tcPr>
          <w:p w14:paraId="4661A13E"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2A739C0B"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303627A4"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71FCCC04"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0A2BBB6E" w14:textId="75FD3353" w:rsidR="00AD013C" w:rsidRPr="00302082" w:rsidRDefault="00AD013C" w:rsidP="00302082">
            <w:pPr>
              <w:spacing w:after="120"/>
              <w:rPr>
                <w:rFonts w:ascii="Arial" w:hAnsi="Arial" w:cs="Arial"/>
                <w:b/>
              </w:rPr>
            </w:pPr>
            <w:r>
              <w:rPr>
                <w:rFonts w:ascii="Arial" w:hAnsi="Arial" w:cs="Arial"/>
                <w:b/>
              </w:rPr>
              <w:t>X</w:t>
            </w:r>
          </w:p>
        </w:tc>
        <w:tc>
          <w:tcPr>
            <w:tcW w:w="567" w:type="dxa"/>
          </w:tcPr>
          <w:p w14:paraId="4AC215BF"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12C90F5D" w14:textId="57EEAAEA" w:rsidR="00AD013C" w:rsidRPr="00302082" w:rsidRDefault="00EC4C24" w:rsidP="00302082">
            <w:pPr>
              <w:spacing w:after="120"/>
              <w:rPr>
                <w:rFonts w:ascii="Arial" w:hAnsi="Arial" w:cs="Arial"/>
                <w:b/>
              </w:rPr>
            </w:pPr>
            <w:r>
              <w:rPr>
                <w:rFonts w:ascii="Arial" w:hAnsi="Arial" w:cs="Arial"/>
                <w:b/>
              </w:rPr>
              <w:t>X</w:t>
            </w:r>
          </w:p>
        </w:tc>
      </w:tr>
      <w:tr w:rsidR="00AD013C" w:rsidRPr="00302082" w14:paraId="1FB61702" w14:textId="77777777" w:rsidTr="00AD013C">
        <w:tc>
          <w:tcPr>
            <w:tcW w:w="1730" w:type="dxa"/>
          </w:tcPr>
          <w:p w14:paraId="4B7AFC44" w14:textId="464D7B4A" w:rsidR="00AD013C" w:rsidRPr="00302082" w:rsidRDefault="00EC4C24" w:rsidP="00D527F1">
            <w:pPr>
              <w:spacing w:after="120"/>
              <w:rPr>
                <w:rFonts w:ascii="Arial" w:hAnsi="Arial" w:cs="Arial"/>
                <w:i/>
              </w:rPr>
            </w:pPr>
            <w:r>
              <w:rPr>
                <w:rFonts w:ascii="Arial" w:hAnsi="Arial" w:cs="Arial"/>
                <w:sz w:val="20"/>
                <w:szCs w:val="20"/>
              </w:rPr>
              <w:t>Witness affidavit report</w:t>
            </w:r>
          </w:p>
        </w:tc>
        <w:tc>
          <w:tcPr>
            <w:tcW w:w="567" w:type="dxa"/>
          </w:tcPr>
          <w:p w14:paraId="482CA155" w14:textId="793C13F4" w:rsidR="00AD013C" w:rsidRPr="00302082" w:rsidRDefault="00AD013C" w:rsidP="00302082">
            <w:pPr>
              <w:spacing w:after="120"/>
              <w:rPr>
                <w:rFonts w:ascii="Arial" w:hAnsi="Arial" w:cs="Arial"/>
                <w:b/>
              </w:rPr>
            </w:pPr>
            <w:r>
              <w:rPr>
                <w:rFonts w:ascii="Arial" w:hAnsi="Arial" w:cs="Arial"/>
                <w:b/>
              </w:rPr>
              <w:t>X</w:t>
            </w:r>
          </w:p>
        </w:tc>
        <w:tc>
          <w:tcPr>
            <w:tcW w:w="567" w:type="dxa"/>
          </w:tcPr>
          <w:p w14:paraId="7336118B" w14:textId="7331C8BB" w:rsidR="00AD013C" w:rsidRPr="00302082" w:rsidRDefault="00EC4C24" w:rsidP="00302082">
            <w:pPr>
              <w:spacing w:after="120"/>
              <w:rPr>
                <w:rFonts w:ascii="Arial" w:hAnsi="Arial" w:cs="Arial"/>
                <w:b/>
              </w:rPr>
            </w:pPr>
            <w:r>
              <w:rPr>
                <w:rFonts w:ascii="Arial" w:hAnsi="Arial" w:cs="Arial"/>
                <w:b/>
              </w:rPr>
              <w:t>X</w:t>
            </w:r>
          </w:p>
        </w:tc>
        <w:tc>
          <w:tcPr>
            <w:tcW w:w="567" w:type="dxa"/>
          </w:tcPr>
          <w:p w14:paraId="7C4BEF43" w14:textId="53FA8588" w:rsidR="00AD013C" w:rsidRPr="00302082" w:rsidRDefault="00AD013C" w:rsidP="00302082">
            <w:pPr>
              <w:spacing w:after="120"/>
              <w:rPr>
                <w:rFonts w:ascii="Arial" w:hAnsi="Arial" w:cs="Arial"/>
                <w:b/>
              </w:rPr>
            </w:pPr>
            <w:r>
              <w:rPr>
                <w:rFonts w:ascii="Arial" w:hAnsi="Arial" w:cs="Arial"/>
                <w:b/>
              </w:rPr>
              <w:t>X</w:t>
            </w:r>
          </w:p>
        </w:tc>
        <w:tc>
          <w:tcPr>
            <w:tcW w:w="567" w:type="dxa"/>
          </w:tcPr>
          <w:p w14:paraId="56A92842"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327A53FA" w14:textId="77777777" w:rsidR="00AD013C" w:rsidRPr="00302082" w:rsidRDefault="00AD013C" w:rsidP="00302082">
            <w:pPr>
              <w:spacing w:after="120"/>
              <w:rPr>
                <w:rFonts w:ascii="Arial" w:hAnsi="Arial" w:cs="Arial"/>
                <w:b/>
              </w:rPr>
            </w:pPr>
            <w:r>
              <w:rPr>
                <w:rFonts w:ascii="Arial" w:hAnsi="Arial" w:cs="Arial"/>
                <w:b/>
              </w:rPr>
              <w:t>X</w:t>
            </w:r>
          </w:p>
        </w:tc>
        <w:tc>
          <w:tcPr>
            <w:tcW w:w="567" w:type="dxa"/>
          </w:tcPr>
          <w:p w14:paraId="19F47C28" w14:textId="77777777" w:rsidR="00AD013C" w:rsidRPr="00302082" w:rsidRDefault="00AD013C" w:rsidP="00302082">
            <w:pPr>
              <w:spacing w:after="120"/>
              <w:rPr>
                <w:rFonts w:ascii="Arial" w:hAnsi="Arial" w:cs="Arial"/>
                <w:b/>
              </w:rPr>
            </w:pPr>
          </w:p>
        </w:tc>
        <w:tc>
          <w:tcPr>
            <w:tcW w:w="567" w:type="dxa"/>
          </w:tcPr>
          <w:p w14:paraId="534BD84E" w14:textId="77777777" w:rsidR="00AD013C" w:rsidRPr="00302082" w:rsidRDefault="00AD013C" w:rsidP="00302082">
            <w:pPr>
              <w:spacing w:after="120"/>
              <w:rPr>
                <w:rFonts w:ascii="Arial" w:hAnsi="Arial" w:cs="Arial"/>
                <w:b/>
              </w:rPr>
            </w:pPr>
            <w:r>
              <w:rPr>
                <w:rFonts w:ascii="Arial" w:hAnsi="Arial" w:cs="Arial"/>
                <w:b/>
              </w:rPr>
              <w:t>X</w:t>
            </w:r>
          </w:p>
        </w:tc>
      </w:tr>
    </w:tbl>
    <w:p w14:paraId="279D6612" w14:textId="77777777" w:rsidR="007A6245" w:rsidRDefault="007A6245" w:rsidP="00302082">
      <w:pPr>
        <w:spacing w:after="120" w:line="240" w:lineRule="auto"/>
        <w:ind w:left="426" w:right="260"/>
        <w:rPr>
          <w:rFonts w:ascii="Arial" w:hAnsi="Arial" w:cs="Arial"/>
          <w:b/>
          <w:iCs/>
        </w:rPr>
      </w:pPr>
    </w:p>
    <w:p w14:paraId="5C6178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6486DA" w14:textId="6AB4668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AE0CAE">
        <w:rPr>
          <w:rFonts w:ascii="Arial" w:hAnsi="Arial" w:cs="Arial"/>
        </w:rPr>
        <w:t>Division</w:t>
      </w:r>
      <w:r w:rsidR="00D527F1" w:rsidRPr="00D527F1">
        <w:rPr>
          <w:rFonts w:ascii="Arial" w:hAnsi="Arial" w:cs="Arial"/>
        </w:rPr>
        <w:t xml:space="preserve">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9611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17AC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7799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1006B8" w14:textId="77777777" w:rsidR="00096DA4" w:rsidRPr="00302082" w:rsidRDefault="00096DA4" w:rsidP="00302082">
      <w:pPr>
        <w:spacing w:after="120" w:line="240" w:lineRule="auto"/>
        <w:ind w:left="426" w:right="260"/>
        <w:rPr>
          <w:rFonts w:ascii="Arial" w:hAnsi="Arial" w:cs="Arial"/>
          <w:i/>
          <w:iCs/>
        </w:rPr>
      </w:pPr>
    </w:p>
    <w:p w14:paraId="1ADEA6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AA728E3"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29D86DE0" w14:textId="77777777" w:rsidR="009A2D37" w:rsidRDefault="009A2D37" w:rsidP="00D527F1">
      <w:pPr>
        <w:spacing w:after="120" w:line="240" w:lineRule="auto"/>
        <w:ind w:right="260"/>
        <w:rPr>
          <w:rFonts w:ascii="Arial" w:hAnsi="Arial" w:cs="Arial"/>
          <w:i/>
          <w:iCs/>
        </w:rPr>
      </w:pPr>
    </w:p>
    <w:p w14:paraId="6EFBE2F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3E3D13" w14:textId="77777777" w:rsidR="00B5301F" w:rsidRPr="00B5301F" w:rsidRDefault="00B5301F" w:rsidP="00AE0CAE">
      <w:pPr>
        <w:pStyle w:val="ListParagraph"/>
        <w:autoSpaceDE w:val="0"/>
        <w:autoSpaceDN w:val="0"/>
        <w:adjustRightInd w:val="0"/>
        <w:spacing w:after="0" w:line="240" w:lineRule="auto"/>
        <w:ind w:left="567"/>
        <w:jc w:val="both"/>
        <w:rPr>
          <w:rFonts w:ascii="ArialMT" w:eastAsiaTheme="minorHAnsi" w:hAnsi="ArialMT" w:cs="ArialMT"/>
          <w:lang w:eastAsia="en-US"/>
        </w:rPr>
      </w:pPr>
      <w:r w:rsidRPr="00B5301F">
        <w:rPr>
          <w:rFonts w:ascii="ArialMT" w:eastAsiaTheme="minorHAnsi" w:hAnsi="ArialMT" w:cs="ArialMT"/>
          <w:lang w:eastAsia="en-US"/>
        </w:rPr>
        <w:t>All methods taught in this module were developed in USA or Europe. We have guest lectures</w:t>
      </w:r>
    </w:p>
    <w:p w14:paraId="7EB9CFC0" w14:textId="77777777" w:rsidR="00B5301F" w:rsidRPr="00B5301F" w:rsidRDefault="00B5301F" w:rsidP="00B5301F">
      <w:pPr>
        <w:pStyle w:val="ListParagraph"/>
        <w:autoSpaceDE w:val="0"/>
        <w:autoSpaceDN w:val="0"/>
        <w:adjustRightInd w:val="0"/>
        <w:spacing w:after="0" w:line="240" w:lineRule="auto"/>
        <w:ind w:left="567"/>
        <w:rPr>
          <w:rFonts w:ascii="ArialMT" w:eastAsiaTheme="minorHAnsi" w:hAnsi="ArialMT" w:cs="ArialMT"/>
          <w:lang w:eastAsia="en-US"/>
        </w:rPr>
      </w:pPr>
      <w:r w:rsidRPr="00B5301F">
        <w:rPr>
          <w:rFonts w:ascii="ArialMT" w:eastAsiaTheme="minorHAnsi" w:hAnsi="ArialMT" w:cs="ArialMT"/>
          <w:lang w:eastAsia="en-US"/>
        </w:rPr>
        <w:t>from Interpol that will talk about different international aspects of forensic recovery methods, and</w:t>
      </w:r>
    </w:p>
    <w:p w14:paraId="3963EE63" w14:textId="77777777" w:rsidR="00B5301F" w:rsidRPr="00B5301F" w:rsidRDefault="00B5301F" w:rsidP="00B5301F">
      <w:pPr>
        <w:pStyle w:val="ListParagraph"/>
        <w:autoSpaceDE w:val="0"/>
        <w:autoSpaceDN w:val="0"/>
        <w:adjustRightInd w:val="0"/>
        <w:spacing w:after="0" w:line="240" w:lineRule="auto"/>
        <w:ind w:left="567"/>
        <w:rPr>
          <w:rFonts w:ascii="ArialMT" w:eastAsiaTheme="minorHAnsi" w:hAnsi="ArialMT" w:cs="ArialMT"/>
          <w:lang w:eastAsia="en-US"/>
        </w:rPr>
      </w:pPr>
      <w:r w:rsidRPr="00B5301F">
        <w:rPr>
          <w:rFonts w:ascii="ArialMT" w:eastAsiaTheme="minorHAnsi" w:hAnsi="ArialMT" w:cs="ArialMT"/>
          <w:lang w:eastAsia="en-US"/>
        </w:rPr>
        <w:t>how some this will vary between different legal systems.</w:t>
      </w:r>
    </w:p>
    <w:p w14:paraId="49BD2CB2" w14:textId="77777777" w:rsidR="00883204" w:rsidRPr="00B5301F" w:rsidRDefault="00883204" w:rsidP="00B5301F">
      <w:pPr>
        <w:pStyle w:val="ListParagraph"/>
        <w:spacing w:after="120" w:line="240" w:lineRule="auto"/>
        <w:ind w:left="567" w:right="260"/>
        <w:rPr>
          <w:rFonts w:ascii="Arial" w:hAnsi="Arial" w:cs="Arial"/>
          <w:b/>
        </w:rPr>
      </w:pPr>
    </w:p>
    <w:p w14:paraId="7968959B" w14:textId="77777777" w:rsidR="00641D6D" w:rsidRPr="00302082" w:rsidRDefault="00641D6D" w:rsidP="00302082">
      <w:pPr>
        <w:pBdr>
          <w:bottom w:val="single" w:sz="6" w:space="1" w:color="auto"/>
        </w:pBdr>
        <w:spacing w:after="120" w:line="240" w:lineRule="auto"/>
        <w:ind w:right="260"/>
        <w:rPr>
          <w:rFonts w:ascii="Arial" w:hAnsi="Arial" w:cs="Arial"/>
        </w:rPr>
      </w:pPr>
    </w:p>
    <w:p w14:paraId="3C405F8F" w14:textId="00960396" w:rsidR="00441E76" w:rsidRPr="00BA453C" w:rsidRDefault="0029030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9EBB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8653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86A039" w14:textId="77777777" w:rsidTr="00694309">
        <w:trPr>
          <w:trHeight w:val="317"/>
        </w:trPr>
        <w:tc>
          <w:tcPr>
            <w:tcW w:w="1526" w:type="dxa"/>
          </w:tcPr>
          <w:p w14:paraId="7C45B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CA77C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61D5C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51F3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0E529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ED11FB" w14:textId="77777777" w:rsidTr="00694309">
        <w:trPr>
          <w:trHeight w:val="305"/>
        </w:trPr>
        <w:tc>
          <w:tcPr>
            <w:tcW w:w="1526" w:type="dxa"/>
          </w:tcPr>
          <w:p w14:paraId="41BD81D9" w14:textId="53581B45" w:rsidR="00422B69" w:rsidRPr="00302082" w:rsidRDefault="00AE0CAE" w:rsidP="00302082">
            <w:pPr>
              <w:spacing w:after="120"/>
              <w:ind w:right="-330"/>
              <w:rPr>
                <w:rFonts w:ascii="Arial" w:hAnsi="Arial" w:cs="Arial"/>
              </w:rPr>
            </w:pPr>
            <w:r>
              <w:rPr>
                <w:rFonts w:ascii="Arial" w:hAnsi="Arial" w:cs="Arial"/>
              </w:rPr>
              <w:t>21.07.21</w:t>
            </w:r>
          </w:p>
        </w:tc>
        <w:tc>
          <w:tcPr>
            <w:tcW w:w="1701" w:type="dxa"/>
          </w:tcPr>
          <w:p w14:paraId="1E2B4530" w14:textId="2A106035" w:rsidR="00422B69" w:rsidRPr="00302082" w:rsidRDefault="00500668" w:rsidP="00302082">
            <w:pPr>
              <w:spacing w:after="120"/>
              <w:ind w:right="-330"/>
              <w:rPr>
                <w:rFonts w:ascii="Arial" w:hAnsi="Arial" w:cs="Arial"/>
              </w:rPr>
            </w:pPr>
            <w:r>
              <w:rPr>
                <w:rFonts w:ascii="Arial" w:hAnsi="Arial" w:cs="Arial"/>
              </w:rPr>
              <w:t>Major</w:t>
            </w:r>
          </w:p>
        </w:tc>
        <w:tc>
          <w:tcPr>
            <w:tcW w:w="2410" w:type="dxa"/>
          </w:tcPr>
          <w:p w14:paraId="7D0A16BA" w14:textId="232CB6A8" w:rsidR="00422B69" w:rsidRPr="00302082" w:rsidRDefault="00500668" w:rsidP="00302082">
            <w:pPr>
              <w:spacing w:after="120"/>
              <w:ind w:right="-330"/>
              <w:rPr>
                <w:rFonts w:ascii="Arial" w:hAnsi="Arial" w:cs="Arial"/>
              </w:rPr>
            </w:pPr>
            <w:r>
              <w:rPr>
                <w:rFonts w:ascii="Arial" w:hAnsi="Arial" w:cs="Arial"/>
              </w:rPr>
              <w:t>Sept 22</w:t>
            </w:r>
          </w:p>
        </w:tc>
        <w:tc>
          <w:tcPr>
            <w:tcW w:w="2448" w:type="dxa"/>
          </w:tcPr>
          <w:p w14:paraId="0716EB0A" w14:textId="49467B95" w:rsidR="00422B69" w:rsidRPr="00302082" w:rsidRDefault="00500668" w:rsidP="00302082">
            <w:pPr>
              <w:spacing w:after="120"/>
              <w:ind w:right="-330"/>
              <w:rPr>
                <w:rFonts w:ascii="Arial" w:hAnsi="Arial" w:cs="Arial"/>
              </w:rPr>
            </w:pPr>
            <w:r>
              <w:rPr>
                <w:rFonts w:ascii="Arial" w:hAnsi="Arial" w:cs="Arial"/>
              </w:rPr>
              <w:t>9,12,13,14</w:t>
            </w:r>
          </w:p>
        </w:tc>
        <w:tc>
          <w:tcPr>
            <w:tcW w:w="2597" w:type="dxa"/>
          </w:tcPr>
          <w:p w14:paraId="15438FB7" w14:textId="70451B60" w:rsidR="00422B69" w:rsidRPr="00302082" w:rsidRDefault="00422B69" w:rsidP="00302082">
            <w:pPr>
              <w:spacing w:after="120"/>
              <w:ind w:right="-330"/>
              <w:rPr>
                <w:rFonts w:ascii="Arial" w:hAnsi="Arial" w:cs="Arial"/>
              </w:rPr>
            </w:pPr>
            <w:bookmarkStart w:id="0" w:name="_GoBack"/>
            <w:bookmarkEnd w:id="0"/>
          </w:p>
        </w:tc>
      </w:tr>
      <w:tr w:rsidR="00302082" w:rsidRPr="00302082" w14:paraId="1A9C302A" w14:textId="77777777" w:rsidTr="00694309">
        <w:trPr>
          <w:trHeight w:val="305"/>
        </w:trPr>
        <w:tc>
          <w:tcPr>
            <w:tcW w:w="1526" w:type="dxa"/>
          </w:tcPr>
          <w:p w14:paraId="30D7B45C" w14:textId="77777777" w:rsidR="00422B69" w:rsidRPr="00302082" w:rsidRDefault="00422B69" w:rsidP="00302082">
            <w:pPr>
              <w:spacing w:after="120"/>
              <w:ind w:right="-330"/>
              <w:rPr>
                <w:rFonts w:ascii="Arial" w:hAnsi="Arial" w:cs="Arial"/>
              </w:rPr>
            </w:pPr>
          </w:p>
        </w:tc>
        <w:tc>
          <w:tcPr>
            <w:tcW w:w="1701" w:type="dxa"/>
          </w:tcPr>
          <w:p w14:paraId="5E2EEFA8" w14:textId="77777777" w:rsidR="00422B69" w:rsidRPr="00302082" w:rsidRDefault="00422B69" w:rsidP="00302082">
            <w:pPr>
              <w:spacing w:after="120"/>
              <w:ind w:right="-330"/>
              <w:rPr>
                <w:rFonts w:ascii="Arial" w:hAnsi="Arial" w:cs="Arial"/>
              </w:rPr>
            </w:pPr>
          </w:p>
        </w:tc>
        <w:tc>
          <w:tcPr>
            <w:tcW w:w="2410" w:type="dxa"/>
          </w:tcPr>
          <w:p w14:paraId="49ACEFC0" w14:textId="77777777" w:rsidR="00422B69" w:rsidRPr="00302082" w:rsidRDefault="00422B69" w:rsidP="00302082">
            <w:pPr>
              <w:spacing w:after="120"/>
              <w:ind w:right="-330"/>
              <w:rPr>
                <w:rFonts w:ascii="Arial" w:hAnsi="Arial" w:cs="Arial"/>
              </w:rPr>
            </w:pPr>
          </w:p>
        </w:tc>
        <w:tc>
          <w:tcPr>
            <w:tcW w:w="2448" w:type="dxa"/>
          </w:tcPr>
          <w:p w14:paraId="0A766BED" w14:textId="77777777" w:rsidR="00422B69" w:rsidRPr="00302082" w:rsidRDefault="00422B69" w:rsidP="00302082">
            <w:pPr>
              <w:spacing w:after="120"/>
              <w:ind w:right="-330"/>
              <w:rPr>
                <w:rFonts w:ascii="Arial" w:hAnsi="Arial" w:cs="Arial"/>
              </w:rPr>
            </w:pPr>
          </w:p>
        </w:tc>
        <w:tc>
          <w:tcPr>
            <w:tcW w:w="2597" w:type="dxa"/>
          </w:tcPr>
          <w:p w14:paraId="7C170809" w14:textId="77777777" w:rsidR="00422B69" w:rsidRPr="00302082" w:rsidRDefault="00422B69" w:rsidP="00302082">
            <w:pPr>
              <w:spacing w:after="120"/>
              <w:ind w:right="-330"/>
              <w:rPr>
                <w:rFonts w:ascii="Arial" w:hAnsi="Arial" w:cs="Arial"/>
              </w:rPr>
            </w:pPr>
          </w:p>
        </w:tc>
      </w:tr>
    </w:tbl>
    <w:p w14:paraId="74F08E80" w14:textId="77777777" w:rsidR="00D83563" w:rsidRDefault="00D83563" w:rsidP="00302082">
      <w:pPr>
        <w:spacing w:after="120" w:line="240" w:lineRule="auto"/>
        <w:ind w:right="-330"/>
        <w:rPr>
          <w:rFonts w:ascii="Arial" w:hAnsi="Arial" w:cs="Arial"/>
        </w:rPr>
      </w:pPr>
    </w:p>
    <w:p w14:paraId="4B97BD2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34956" w14:textId="77777777" w:rsidR="00303E4F" w:rsidRDefault="00303E4F" w:rsidP="009A2D37">
      <w:pPr>
        <w:spacing w:after="0" w:line="240" w:lineRule="auto"/>
      </w:pPr>
      <w:r>
        <w:separator/>
      </w:r>
    </w:p>
  </w:endnote>
  <w:endnote w:type="continuationSeparator" w:id="0">
    <w:p w14:paraId="526B421D" w14:textId="77777777" w:rsidR="00303E4F" w:rsidRDefault="00303E4F" w:rsidP="009A2D37">
      <w:pPr>
        <w:spacing w:after="0" w:line="240" w:lineRule="auto"/>
      </w:pPr>
      <w:r>
        <w:continuationSeparator/>
      </w:r>
    </w:p>
  </w:endnote>
  <w:endnote w:type="continuationNotice" w:id="1">
    <w:p w14:paraId="21724AA8" w14:textId="77777777" w:rsidR="00303E4F" w:rsidRDefault="00303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DFE1F8C" w14:textId="6CDEDEE3" w:rsidR="008B2543" w:rsidRDefault="0019787E" w:rsidP="009A2D37">
        <w:pPr>
          <w:pStyle w:val="Footer"/>
          <w:jc w:val="center"/>
        </w:pPr>
        <w:r>
          <w:fldChar w:fldCharType="begin"/>
        </w:r>
        <w:r>
          <w:instrText xml:space="preserve"> PAGE   \* MERGEFORMAT </w:instrText>
        </w:r>
        <w:r>
          <w:fldChar w:fldCharType="separate"/>
        </w:r>
        <w:r w:rsidR="00AE0CAE">
          <w:rPr>
            <w:noProof/>
          </w:rPr>
          <w:t>2</w:t>
        </w:r>
        <w:r>
          <w:rPr>
            <w:noProof/>
          </w:rPr>
          <w:fldChar w:fldCharType="end"/>
        </w:r>
      </w:p>
    </w:sdtContent>
  </w:sdt>
  <w:p w14:paraId="590D1C1E" w14:textId="5F4FF6C5" w:rsidR="008B2543" w:rsidRPr="007B7724" w:rsidRDefault="00262963" w:rsidP="007B7724">
    <w:pPr>
      <w:pStyle w:val="Footer"/>
      <w:spacing w:after="120"/>
      <w:ind w:right="-330"/>
      <w:rPr>
        <w:rFonts w:ascii="Arial" w:hAnsi="Arial"/>
        <w:sz w:val="18"/>
      </w:rPr>
    </w:pPr>
    <w:r>
      <w:rPr>
        <w:rFonts w:ascii="Arial" w:hAnsi="Arial"/>
        <w:sz w:val="18"/>
      </w:rPr>
      <w:t xml:space="preserve">SACO8160 </w:t>
    </w:r>
    <w:r w:rsidRPr="00262963">
      <w:rPr>
        <w:rFonts w:ascii="Arial" w:hAnsi="Arial"/>
        <w:sz w:val="18"/>
      </w:rPr>
      <w:t>Forensic Methods of 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D6FC3" w14:textId="77777777" w:rsidR="00303E4F" w:rsidRDefault="00303E4F" w:rsidP="009A2D37">
      <w:pPr>
        <w:spacing w:after="0" w:line="240" w:lineRule="auto"/>
      </w:pPr>
      <w:r>
        <w:separator/>
      </w:r>
    </w:p>
  </w:footnote>
  <w:footnote w:type="continuationSeparator" w:id="0">
    <w:p w14:paraId="07FF0C00" w14:textId="77777777" w:rsidR="00303E4F" w:rsidRDefault="00303E4F" w:rsidP="009A2D37">
      <w:pPr>
        <w:spacing w:after="0" w:line="240" w:lineRule="auto"/>
      </w:pPr>
      <w:r>
        <w:continuationSeparator/>
      </w:r>
    </w:p>
  </w:footnote>
  <w:footnote w:type="continuationNotice" w:id="1">
    <w:p w14:paraId="5A78AC51" w14:textId="77777777" w:rsidR="00303E4F" w:rsidRDefault="00303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37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328D194" wp14:editId="5FFD0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FF8B3A" w14:textId="77777777" w:rsidR="008B2543" w:rsidRPr="008C00F8" w:rsidRDefault="008B2543" w:rsidP="005E6D38">
    <w:pPr>
      <w:pStyle w:val="Heading1"/>
      <w:spacing w:before="60" w:after="60"/>
      <w:rPr>
        <w:rFonts w:ascii="Arial" w:hAnsi="Arial" w:cs="Arial"/>
      </w:rPr>
    </w:pPr>
  </w:p>
  <w:p w14:paraId="0B8D24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B6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9824A7B" wp14:editId="666FFD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206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D6A"/>
    <w:rsid w:val="002407C0"/>
    <w:rsid w:val="002461AF"/>
    <w:rsid w:val="002465A1"/>
    <w:rsid w:val="00262963"/>
    <w:rsid w:val="00264576"/>
    <w:rsid w:val="0026585A"/>
    <w:rsid w:val="00266735"/>
    <w:rsid w:val="00273CF0"/>
    <w:rsid w:val="002748D4"/>
    <w:rsid w:val="00274ED7"/>
    <w:rsid w:val="0028461D"/>
    <w:rsid w:val="0028590C"/>
    <w:rsid w:val="0029030A"/>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E4F"/>
    <w:rsid w:val="00306620"/>
    <w:rsid w:val="003131B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E1E"/>
    <w:rsid w:val="003934D2"/>
    <w:rsid w:val="003973A1"/>
    <w:rsid w:val="003A5DA0"/>
    <w:rsid w:val="003A5EEB"/>
    <w:rsid w:val="003A6143"/>
    <w:rsid w:val="003B35F4"/>
    <w:rsid w:val="003B4FC5"/>
    <w:rsid w:val="003B7C76"/>
    <w:rsid w:val="003C3E0C"/>
    <w:rsid w:val="003C776B"/>
    <w:rsid w:val="003D4A1C"/>
    <w:rsid w:val="003D7AA0"/>
    <w:rsid w:val="003E02A8"/>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068"/>
    <w:rsid w:val="004F3C18"/>
    <w:rsid w:val="004F4328"/>
    <w:rsid w:val="005005E4"/>
    <w:rsid w:val="00500668"/>
    <w:rsid w:val="00513689"/>
    <w:rsid w:val="0051375A"/>
    <w:rsid w:val="00521097"/>
    <w:rsid w:val="0053059E"/>
    <w:rsid w:val="00532F6F"/>
    <w:rsid w:val="00533663"/>
    <w:rsid w:val="0053613C"/>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182"/>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E49"/>
    <w:rsid w:val="008F569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E8D"/>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013C"/>
    <w:rsid w:val="00AD748B"/>
    <w:rsid w:val="00AE0CAE"/>
    <w:rsid w:val="00AE4865"/>
    <w:rsid w:val="00AF50EE"/>
    <w:rsid w:val="00B0591D"/>
    <w:rsid w:val="00B13402"/>
    <w:rsid w:val="00B14BC2"/>
    <w:rsid w:val="00B17024"/>
    <w:rsid w:val="00B17CD2"/>
    <w:rsid w:val="00B213D2"/>
    <w:rsid w:val="00B248BA"/>
    <w:rsid w:val="00B24B56"/>
    <w:rsid w:val="00B30E07"/>
    <w:rsid w:val="00B325EE"/>
    <w:rsid w:val="00B34ADD"/>
    <w:rsid w:val="00B52FF5"/>
    <w:rsid w:val="00B5301F"/>
    <w:rsid w:val="00B5498B"/>
    <w:rsid w:val="00B57219"/>
    <w:rsid w:val="00B61C10"/>
    <w:rsid w:val="00B61DF8"/>
    <w:rsid w:val="00B658A3"/>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321D"/>
    <w:rsid w:val="00CD7F07"/>
    <w:rsid w:val="00CE04F3"/>
    <w:rsid w:val="00CE12D8"/>
    <w:rsid w:val="00CE4574"/>
    <w:rsid w:val="00CE70E6"/>
    <w:rsid w:val="00CF2E1E"/>
    <w:rsid w:val="00D02E99"/>
    <w:rsid w:val="00D13357"/>
    <w:rsid w:val="00D13A13"/>
    <w:rsid w:val="00D2689A"/>
    <w:rsid w:val="00D5249A"/>
    <w:rsid w:val="00D527F1"/>
    <w:rsid w:val="00D65506"/>
    <w:rsid w:val="00D773CF"/>
    <w:rsid w:val="00D83563"/>
    <w:rsid w:val="00D8448F"/>
    <w:rsid w:val="00DA64B6"/>
    <w:rsid w:val="00DB5C9D"/>
    <w:rsid w:val="00DD02E6"/>
    <w:rsid w:val="00DF665B"/>
    <w:rsid w:val="00E0152A"/>
    <w:rsid w:val="00E03394"/>
    <w:rsid w:val="00E066E5"/>
    <w:rsid w:val="00E06F0A"/>
    <w:rsid w:val="00E22F03"/>
    <w:rsid w:val="00E233C1"/>
    <w:rsid w:val="00E51404"/>
    <w:rsid w:val="00E574C9"/>
    <w:rsid w:val="00E610DE"/>
    <w:rsid w:val="00E66167"/>
    <w:rsid w:val="00E71F2F"/>
    <w:rsid w:val="00E77786"/>
    <w:rsid w:val="00E806FB"/>
    <w:rsid w:val="00EB1C2D"/>
    <w:rsid w:val="00EC1810"/>
    <w:rsid w:val="00EC3FCC"/>
    <w:rsid w:val="00EC4C24"/>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2388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6574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00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70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1389-C329-427C-BBDE-2310BF7F7C35}">
  <ds:schemaRefs>
    <ds:schemaRef ds:uri="http://schemas.microsoft.com/sharepoint/v3/contenttype/forms"/>
  </ds:schemaRefs>
</ds:datastoreItem>
</file>

<file path=customXml/itemProps2.xml><?xml version="1.0" encoding="utf-8"?>
<ds:datastoreItem xmlns:ds="http://schemas.openxmlformats.org/officeDocument/2006/customXml" ds:itemID="{DC793C24-89E4-48D5-88E2-14932A1453C4}">
  <ds:schemaRefs>
    <ds:schemaRef ds:uri="http://www.w3.org/XML/1998/namespace"/>
    <ds:schemaRef ds:uri="http://schemas.microsoft.com/office/infopath/2007/PartnerControls"/>
    <ds:schemaRef ds:uri="http://schemas.microsoft.com/office/2006/documentManagement/types"/>
    <ds:schemaRef ds:uri="675c330b-41c6-4d75-9930-11d8135af13b"/>
    <ds:schemaRef ds:uri="http://purl.org/dc/elements/1.1/"/>
    <ds:schemaRef ds:uri="c6234777-a953-4a24-b068-328e637f6d83"/>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8CBAF77-7EDF-4AEB-AFA1-19A59C2A3187}"/>
</file>

<file path=customXml/itemProps4.xml><?xml version="1.0" encoding="utf-8"?>
<ds:datastoreItem xmlns:ds="http://schemas.openxmlformats.org/officeDocument/2006/customXml" ds:itemID="{569C85B7-F4FD-4239-A6C3-F276124B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2021-08-05T09:30:00Z</dcterms:created>
  <dcterms:modified xsi:type="dcterms:W3CDTF">2021-08-05T09:30:00Z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f913eb46-fd40-4202-b3be-c8c245eacb35</vt:lpwstr>
  </property>
  <property fmtid="{D5CDD505-2E9C-101B-9397-08002B2CF9AE}" pid="4" name="Order">
    <vt:r8>19500</vt:r8>
  </property>
  <property fmtid="{D5CDD505-2E9C-101B-9397-08002B2CF9AE}" pid="5" name="TemplateUrl">
    <vt:lpwstr/>
  </property>
  <property fmtid="{D5CDD505-2E9C-101B-9397-08002B2CF9AE}" pid="6" name="xd_Signature">
    <vt:bool>true</vt:bool>
  </property>
  <property fmtid="{D5CDD505-2E9C-101B-9397-08002B2CF9AE}" pid="7" name="xd_ProgID">
    <vt:lpwstr/>
  </property>
  <property fmtid="{D5CDD505-2E9C-101B-9397-08002B2CF9AE}" pid="8" name="_SharedFileIndex">
    <vt:lpwstr/>
  </property>
  <property fmtid="{D5CDD505-2E9C-101B-9397-08002B2CF9AE}" pid="9" name="_SourceUrl">
    <vt:lpwstr/>
  </property>
</Properties>
</file>