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C98" w14:textId="0366DBA2" w:rsidR="00C22A24" w:rsidRPr="00C22A24" w:rsidRDefault="00E1736E" w:rsidP="009D04E2">
      <w:pPr>
        <w:pStyle w:val="Heading2"/>
        <w:spacing w:before="0"/>
      </w:pPr>
      <w:r>
        <w:t>KentVision Code and t</w:t>
      </w:r>
      <w:r w:rsidR="009A2D37" w:rsidRPr="00072357">
        <w:t>itle of the module</w:t>
      </w:r>
    </w:p>
    <w:p w14:paraId="53DD716D" w14:textId="517DC41E" w:rsidR="00694B52" w:rsidRPr="00187309" w:rsidRDefault="00C22A24" w:rsidP="009D04E2">
      <w:pPr>
        <w:pStyle w:val="BodyText"/>
        <w:rPr>
          <w:b/>
        </w:rPr>
      </w:pPr>
      <w:r w:rsidRPr="00187309">
        <w:t xml:space="preserve">SACO5001 Qualitative Methods and Ethnographic Analysis  </w:t>
      </w:r>
    </w:p>
    <w:p w14:paraId="27946D6C" w14:textId="77777777" w:rsidR="00C22A24" w:rsidRPr="00C64E2F" w:rsidRDefault="00C22A24" w:rsidP="009D04E2">
      <w:pPr>
        <w:pStyle w:val="Heading2"/>
      </w:pPr>
      <w:r w:rsidRPr="00C64E2F">
        <w:rPr>
          <w:bCs/>
        </w:rPr>
        <w:t>Division and School/Department or</w:t>
      </w:r>
      <w:r w:rsidRPr="00B2615D">
        <w:t xml:space="preserve"> </w:t>
      </w:r>
      <w:r w:rsidRPr="00C64E2F">
        <w:t>partner institution which will be responsible for management of the module</w:t>
      </w:r>
    </w:p>
    <w:p w14:paraId="04368588" w14:textId="77777777" w:rsidR="00C22A24" w:rsidRPr="00C64E2F" w:rsidRDefault="00C22A24" w:rsidP="009D04E2">
      <w:pPr>
        <w:pStyle w:val="BodyText"/>
      </w:pPr>
      <w:r>
        <w:t xml:space="preserve">Division of Human and Social Sciences, </w:t>
      </w:r>
      <w:r w:rsidRPr="00C64E2F">
        <w:t>School of Anthropology and Conservation</w:t>
      </w:r>
    </w:p>
    <w:p w14:paraId="3AAD55D9" w14:textId="77777777" w:rsidR="00C22A24" w:rsidRPr="00C64E2F" w:rsidRDefault="00C22A24" w:rsidP="009D04E2">
      <w:pPr>
        <w:pStyle w:val="Heading2"/>
      </w:pPr>
      <w:r w:rsidRPr="00C64E2F">
        <w:t>The level of the module (Level 4, Level 5, Level 6 or Level 7)</w:t>
      </w:r>
    </w:p>
    <w:p w14:paraId="26C33C73" w14:textId="77777777" w:rsidR="00C22A24" w:rsidRPr="00C64E2F" w:rsidRDefault="00C22A24" w:rsidP="009D04E2">
      <w:pPr>
        <w:pStyle w:val="BodyText"/>
      </w:pPr>
      <w:r w:rsidRPr="00C64E2F">
        <w:t>Level 5</w:t>
      </w:r>
    </w:p>
    <w:p w14:paraId="2AF2E0B8" w14:textId="77777777" w:rsidR="00C22A24" w:rsidRPr="00C64E2F" w:rsidRDefault="00C22A24" w:rsidP="009D04E2">
      <w:pPr>
        <w:pStyle w:val="Heading2"/>
      </w:pPr>
      <w:r w:rsidRPr="00C64E2F">
        <w:t xml:space="preserve">The number of credits and the ECTS value which the module represents </w:t>
      </w:r>
    </w:p>
    <w:p w14:paraId="42A3BD9F" w14:textId="77777777" w:rsidR="00C22A24" w:rsidRPr="00C64E2F" w:rsidRDefault="00C22A24" w:rsidP="009D04E2">
      <w:pPr>
        <w:pStyle w:val="BodyText"/>
      </w:pPr>
      <w:r w:rsidRPr="00C64E2F">
        <w:t>15 credits (7.5 ECTS)</w:t>
      </w:r>
    </w:p>
    <w:p w14:paraId="1EAE613E" w14:textId="77777777" w:rsidR="00C22A24" w:rsidRPr="00C64E2F" w:rsidRDefault="00C22A24" w:rsidP="009D04E2">
      <w:pPr>
        <w:pStyle w:val="Heading2"/>
      </w:pPr>
      <w:r w:rsidRPr="00C64E2F">
        <w:t>Which term(s) the module is to be taught in (or other teaching pattern)</w:t>
      </w:r>
    </w:p>
    <w:p w14:paraId="22D55141" w14:textId="77777777" w:rsidR="00C22A24" w:rsidRPr="00C64E2F" w:rsidRDefault="00C22A24" w:rsidP="009D04E2">
      <w:pPr>
        <w:pStyle w:val="BodyText"/>
      </w:pPr>
      <w:r w:rsidRPr="00C64E2F">
        <w:t>Autumn or Spring</w:t>
      </w:r>
    </w:p>
    <w:p w14:paraId="6C9AFA42" w14:textId="77777777" w:rsidR="00C22A24" w:rsidRPr="00C64E2F" w:rsidRDefault="00C22A24" w:rsidP="009D04E2">
      <w:pPr>
        <w:pStyle w:val="Heading2"/>
      </w:pPr>
      <w:r w:rsidRPr="00C64E2F">
        <w:t>Prerequisite and co-requisite modules and/or any module restrictions</w:t>
      </w:r>
    </w:p>
    <w:p w14:paraId="107FB967" w14:textId="4ABFB17F" w:rsidR="00C22A24" w:rsidRPr="00C64E2F" w:rsidRDefault="001C7F5F" w:rsidP="009D04E2">
      <w:pPr>
        <w:pStyle w:val="BodyText"/>
      </w:pPr>
      <w:r>
        <w:t>Cannot be taken with GEOG5001 or ANTS6270</w:t>
      </w:r>
    </w:p>
    <w:p w14:paraId="0EF86EFA" w14:textId="77777777" w:rsidR="00C22A24" w:rsidRPr="00C64E2F" w:rsidRDefault="00C22A24" w:rsidP="009D04E2">
      <w:pPr>
        <w:pStyle w:val="Heading2"/>
      </w:pPr>
      <w:r w:rsidRPr="00C64E2F">
        <w:t>The course(s) of study to which the module contributes</w:t>
      </w:r>
    </w:p>
    <w:p w14:paraId="6BC61607" w14:textId="77777777" w:rsidR="00C22A24" w:rsidRPr="009D04E2" w:rsidRDefault="00C22A24" w:rsidP="009D04E2">
      <w:pPr>
        <w:pStyle w:val="BodyText"/>
        <w:rPr>
          <w:b/>
          <w:bCs/>
          <w:i/>
          <w:iCs/>
          <w:sz w:val="22"/>
        </w:rPr>
      </w:pPr>
      <w:r w:rsidRPr="009D04E2">
        <w:rPr>
          <w:b/>
          <w:bCs/>
          <w:i/>
          <w:iCs/>
          <w:sz w:val="22"/>
        </w:rPr>
        <w:t xml:space="preserve">Compulsory for: </w:t>
      </w:r>
    </w:p>
    <w:p w14:paraId="29480700" w14:textId="77777777" w:rsidR="00C22A24" w:rsidRPr="00AC4481" w:rsidRDefault="00C22A24" w:rsidP="009D04E2">
      <w:pPr>
        <w:pStyle w:val="ListBullet"/>
      </w:pPr>
      <w:r w:rsidRPr="00AC4481">
        <w:t xml:space="preserve">BSc Human Geography </w:t>
      </w:r>
    </w:p>
    <w:p w14:paraId="4B415999" w14:textId="77777777" w:rsidR="00C22A24" w:rsidRPr="00C64E2F" w:rsidRDefault="00C22A24" w:rsidP="009D04E2">
      <w:pPr>
        <w:pStyle w:val="ListBullet"/>
      </w:pPr>
      <w:r w:rsidRPr="00C64E2F">
        <w:t xml:space="preserve">BSc Wildlife Conservation </w:t>
      </w:r>
    </w:p>
    <w:p w14:paraId="2517312E" w14:textId="73C8ADCA" w:rsidR="00C22A24" w:rsidRDefault="00C22A24" w:rsidP="009D04E2">
      <w:pPr>
        <w:pStyle w:val="ListBullet"/>
      </w:pPr>
      <w:r w:rsidRPr="00C64E2F">
        <w:t>BA Environmental Social Sciences</w:t>
      </w:r>
    </w:p>
    <w:p w14:paraId="28CC1478" w14:textId="799173F8" w:rsidR="00694B52" w:rsidRDefault="00C22A24" w:rsidP="009D04E2">
      <w:pPr>
        <w:pStyle w:val="ListBullet"/>
      </w:pPr>
      <w:r w:rsidRPr="00C22A24">
        <w:t>BSc Anthropology</w:t>
      </w:r>
      <w:r w:rsidR="0097169A">
        <w:t xml:space="preserve"> (social anthropology pathway)</w:t>
      </w:r>
    </w:p>
    <w:p w14:paraId="1152A0B8" w14:textId="03EEEA49" w:rsidR="0097169A" w:rsidRPr="009D04E2" w:rsidRDefault="0097169A" w:rsidP="009D04E2">
      <w:pPr>
        <w:pStyle w:val="BodyText"/>
        <w:spacing w:before="360"/>
        <w:rPr>
          <w:b/>
          <w:bCs/>
          <w:i/>
          <w:iCs/>
          <w:sz w:val="22"/>
        </w:rPr>
      </w:pPr>
      <w:r w:rsidRPr="009D04E2">
        <w:rPr>
          <w:b/>
          <w:bCs/>
          <w:i/>
          <w:iCs/>
          <w:sz w:val="22"/>
        </w:rPr>
        <w:t>Optional for:</w:t>
      </w:r>
    </w:p>
    <w:p w14:paraId="7F9EA518" w14:textId="094B8AF7" w:rsidR="0097169A" w:rsidRPr="0097169A" w:rsidRDefault="0097169A" w:rsidP="009D04E2">
      <w:pPr>
        <w:pStyle w:val="ListBullet"/>
      </w:pPr>
      <w:r>
        <w:t>BSc Anthropology</w:t>
      </w:r>
    </w:p>
    <w:p w14:paraId="27E245C4" w14:textId="77777777" w:rsidR="00C22A24" w:rsidRPr="00C64E2F" w:rsidRDefault="00C22A24" w:rsidP="00C22A24">
      <w:pPr>
        <w:numPr>
          <w:ilvl w:val="0"/>
          <w:numId w:val="1"/>
        </w:numPr>
        <w:spacing w:before="600"/>
        <w:ind w:left="567" w:hanging="567"/>
        <w:rPr>
          <w:rFonts w:ascii="Arial" w:hAnsi="Arial" w:cs="Arial"/>
          <w:b/>
          <w:sz w:val="24"/>
        </w:rPr>
      </w:pPr>
      <w:r w:rsidRPr="009D04E2">
        <w:rPr>
          <w:rStyle w:val="Heading2Char"/>
        </w:rPr>
        <w:t>The intended subject specific learning outcomes.</w:t>
      </w:r>
      <w:r w:rsidRPr="009D04E2">
        <w:rPr>
          <w:rStyle w:val="Heading2Char"/>
        </w:rPr>
        <w:br/>
      </w:r>
      <w:r w:rsidRPr="00C64E2F">
        <w:rPr>
          <w:rFonts w:ascii="Arial" w:hAnsi="Arial" w:cs="Arial"/>
          <w:b/>
          <w:sz w:val="24"/>
        </w:rPr>
        <w:t>On successfully completing the module students will be able to:</w:t>
      </w:r>
    </w:p>
    <w:p w14:paraId="2E9B2DA5" w14:textId="5FE554F9" w:rsidR="00C22A24" w:rsidRDefault="00C22A24" w:rsidP="003463D6">
      <w:pPr>
        <w:pStyle w:val="ListNumber2"/>
      </w:pPr>
      <w:r w:rsidRPr="00C64E2F">
        <w:t>8.1</w:t>
      </w:r>
      <w:r w:rsidR="00EC4D05">
        <w:tab/>
      </w:r>
      <w:r w:rsidRPr="00C64E2F">
        <w:t>Have a sound understanding of different</w:t>
      </w:r>
      <w:r>
        <w:t xml:space="preserve"> </w:t>
      </w:r>
      <w:r w:rsidRPr="00C64E2F">
        <w:t>approaches to research design, including different research strategies (induction / deduction) and different research design structures (</w:t>
      </w:r>
      <w:r w:rsidR="00D27EFB">
        <w:t>ethnographic</w:t>
      </w:r>
      <w:r>
        <w:t xml:space="preserve">, </w:t>
      </w:r>
      <w:r w:rsidRPr="00C64E2F">
        <w:t>experimental, observational and so on)</w:t>
      </w:r>
    </w:p>
    <w:p w14:paraId="6C8CD59A" w14:textId="07599EA3" w:rsidR="006A4F51" w:rsidRPr="00BD0591" w:rsidRDefault="00D27EFB" w:rsidP="003463D6">
      <w:pPr>
        <w:pStyle w:val="ListNumber2"/>
      </w:pPr>
      <w:r>
        <w:lastRenderedPageBreak/>
        <w:t>8.2</w:t>
      </w:r>
      <w:r w:rsidR="00EC4D05">
        <w:tab/>
      </w:r>
      <w:r>
        <w:t>Demonstrate an informed understanding of the strengths and limitations of ethnographic fieldwork and analysis, and the ability to design an ethnographic study in informed by theory in social anthropology, human geography and other social sciences</w:t>
      </w:r>
    </w:p>
    <w:p w14:paraId="16A6A576" w14:textId="0BAD778F" w:rsidR="00D27EFB" w:rsidRPr="00C64E2F" w:rsidRDefault="00D27EFB" w:rsidP="003463D6">
      <w:pPr>
        <w:pStyle w:val="ListNumber2"/>
      </w:pPr>
      <w:r>
        <w:t>8.3</w:t>
      </w:r>
      <w:r w:rsidR="00EC4D05">
        <w:tab/>
      </w:r>
      <w:r w:rsidRPr="00C64E2F">
        <w:t>Understand the broad differences between quantitative and qualitative approaches to research and the relative merits of each</w:t>
      </w:r>
      <w:r w:rsidRPr="00D27EFB">
        <w:t xml:space="preserve"> </w:t>
      </w:r>
      <w:r>
        <w:t>in interpretive analysis and ethnographic writing</w:t>
      </w:r>
    </w:p>
    <w:p w14:paraId="3A0C841C" w14:textId="2C681FA0" w:rsidR="00D27EFB" w:rsidRPr="00361165" w:rsidRDefault="00D27EFB" w:rsidP="003463D6">
      <w:pPr>
        <w:pStyle w:val="ListNumber2"/>
      </w:pPr>
      <w:r>
        <w:t>8.4</w:t>
      </w:r>
      <w:r w:rsidR="00EC4D05">
        <w:tab/>
      </w:r>
      <w:r w:rsidRPr="00C64E2F">
        <w:t xml:space="preserve">Demonstrate </w:t>
      </w:r>
      <w:r w:rsidRPr="00D27EFB">
        <w:rPr>
          <w:color w:val="000000" w:themeColor="text1"/>
        </w:rPr>
        <w:t xml:space="preserve">knowledge and </w:t>
      </w:r>
      <w:r w:rsidRPr="00C64E2F">
        <w:t xml:space="preserve">skills in the design and use of </w:t>
      </w:r>
      <w:r w:rsidRPr="00D27EFB">
        <w:rPr>
          <w:color w:val="000000" w:themeColor="text1"/>
        </w:rPr>
        <w:t xml:space="preserve">one-to-one and group </w:t>
      </w:r>
      <w:r w:rsidRPr="00C64E2F">
        <w:t>interviews</w:t>
      </w:r>
      <w:r w:rsidRPr="00D27EFB">
        <w:rPr>
          <w:color w:val="000000" w:themeColor="text1"/>
        </w:rPr>
        <w:t xml:space="preserve">, extensive </w:t>
      </w:r>
      <w:r w:rsidRPr="00C64E2F">
        <w:t>questionnaires</w:t>
      </w:r>
      <w:r w:rsidRPr="00D27EFB">
        <w:rPr>
          <w:color w:val="000000" w:themeColor="text1"/>
        </w:rPr>
        <w:t>, and other ethnographic data collection techniques</w:t>
      </w:r>
    </w:p>
    <w:p w14:paraId="22B8C501" w14:textId="0C11439F" w:rsidR="00273CF0" w:rsidRDefault="00D27EFB" w:rsidP="003463D6">
      <w:pPr>
        <w:pStyle w:val="ListNumber2"/>
      </w:pPr>
      <w:r>
        <w:rPr>
          <w:szCs w:val="24"/>
        </w:rPr>
        <w:t>8.5</w:t>
      </w:r>
      <w:r w:rsidR="00EC4D05">
        <w:rPr>
          <w:szCs w:val="24"/>
        </w:rPr>
        <w:tab/>
      </w:r>
      <w:r w:rsidRPr="00C64E2F">
        <w:t>Evidence skills in simple analysis and presentation of both qualitative and quantitative data</w:t>
      </w:r>
      <w:r>
        <w:t xml:space="preserve"> and the incorporation of each into ethnographic analysis and writing</w:t>
      </w:r>
    </w:p>
    <w:p w14:paraId="73CC9213" w14:textId="523661C7" w:rsidR="00D27EFB" w:rsidRDefault="00D27EFB" w:rsidP="003463D6">
      <w:pPr>
        <w:pStyle w:val="ListNumber2"/>
        <w:rPr>
          <w:szCs w:val="24"/>
        </w:rPr>
      </w:pPr>
      <w:r>
        <w:t>8.6</w:t>
      </w:r>
      <w:r w:rsidR="00EC4D05">
        <w:tab/>
      </w:r>
      <w:r>
        <w:t>Critically engage with the broader relationship between anthropological (and other social science) fieldwork and ethnographic writing, including the construction of coherent arguments that combine conceptual understanding with substantiated ethnographic examples.</w:t>
      </w:r>
    </w:p>
    <w:p w14:paraId="035A14B0" w14:textId="77777777" w:rsidR="00C729D7" w:rsidRPr="009D52D0" w:rsidRDefault="009A2D37" w:rsidP="00072357">
      <w:pPr>
        <w:pStyle w:val="Heading2"/>
      </w:pPr>
      <w:r w:rsidRPr="009D04E2">
        <w:t>The intended generic learning outcomes</w:t>
      </w:r>
      <w:r w:rsidR="00C729D7" w:rsidRPr="009D04E2">
        <w:t>.</w:t>
      </w:r>
      <w:r w:rsidR="00C729D7" w:rsidRPr="009D52D0">
        <w:br/>
        <w:t>On successfully completing the module students will be able to:</w:t>
      </w:r>
    </w:p>
    <w:p w14:paraId="7AF573E6" w14:textId="1B615924" w:rsidR="00D27EFB" w:rsidRPr="00D27EFB" w:rsidRDefault="00D27EFB" w:rsidP="003463D6">
      <w:pPr>
        <w:pStyle w:val="ListNumber2"/>
        <w:rPr>
          <w:b/>
        </w:rPr>
      </w:pPr>
      <w:r w:rsidRPr="00D27EFB">
        <w:t>9.1</w:t>
      </w:r>
      <w:r w:rsidR="00EC4D05">
        <w:tab/>
      </w:r>
      <w:r w:rsidRPr="00D27EFB">
        <w:t>Demonstrate an understanding of how social aspects of human geography</w:t>
      </w:r>
      <w:r w:rsidRPr="00C63484">
        <w:rPr>
          <w:color w:val="000000" w:themeColor="text1"/>
        </w:rPr>
        <w:t xml:space="preserve"> </w:t>
      </w:r>
      <w:r w:rsidR="00C63484" w:rsidRPr="00361165">
        <w:rPr>
          <w:color w:val="000000" w:themeColor="text1"/>
        </w:rPr>
        <w:t xml:space="preserve">, social anthropology </w:t>
      </w:r>
      <w:r w:rsidRPr="00D27EFB">
        <w:t xml:space="preserve">and </w:t>
      </w:r>
      <w:r w:rsidR="00C63484" w:rsidRPr="001C7F5F">
        <w:t>other</w:t>
      </w:r>
      <w:r w:rsidRPr="001C7F5F">
        <w:t xml:space="preserve"> social </w:t>
      </w:r>
      <w:r w:rsidRPr="00D27EFB">
        <w:t xml:space="preserve">science research projects need to be designed, analysed and reported </w:t>
      </w:r>
    </w:p>
    <w:p w14:paraId="356C32FF" w14:textId="66CD2238" w:rsidR="00D27EFB" w:rsidRPr="00C63484" w:rsidRDefault="00D27EFB" w:rsidP="003463D6">
      <w:pPr>
        <w:pStyle w:val="ListNumber2"/>
        <w:rPr>
          <w:b/>
          <w:color w:val="000000" w:themeColor="text1"/>
        </w:rPr>
      </w:pPr>
      <w:r w:rsidRPr="00D27EFB">
        <w:t>9.2</w:t>
      </w:r>
      <w:r w:rsidR="00EC4D05">
        <w:tab/>
      </w:r>
      <w:r w:rsidRPr="00D27EFB">
        <w:t>Demonstrate general learning, problem-solving and study skills</w:t>
      </w:r>
      <w:r w:rsidR="00C63484" w:rsidRPr="00C63484">
        <w:rPr>
          <w:color w:val="000000" w:themeColor="text1"/>
        </w:rPr>
        <w:t>,</w:t>
      </w:r>
      <w:r w:rsidR="00C63484">
        <w:rPr>
          <w:color w:val="000000" w:themeColor="text1"/>
        </w:rPr>
        <w:t xml:space="preserve"> </w:t>
      </w:r>
      <w:r w:rsidR="00C63484" w:rsidRPr="00C63484">
        <w:rPr>
          <w:color w:val="000000" w:themeColor="text1"/>
        </w:rPr>
        <w:t>including independent thought and learning</w:t>
      </w:r>
    </w:p>
    <w:p w14:paraId="12ED1E9B" w14:textId="240033FC" w:rsidR="00D27EFB" w:rsidRPr="00D27EFB" w:rsidRDefault="00D27EFB" w:rsidP="003463D6">
      <w:pPr>
        <w:pStyle w:val="ListNumber2"/>
        <w:rPr>
          <w:b/>
        </w:rPr>
      </w:pPr>
      <w:r w:rsidRPr="00D27EFB">
        <w:t>9.3</w:t>
      </w:r>
      <w:r w:rsidR="00EC4D05">
        <w:tab/>
      </w:r>
      <w:r w:rsidRPr="00D27EFB">
        <w:t>Communicate to a variety of different audiences using a variety of different methods</w:t>
      </w:r>
    </w:p>
    <w:p w14:paraId="2DBBDC1A" w14:textId="71185B22" w:rsidR="00D27EFB" w:rsidRPr="00D27EFB" w:rsidRDefault="00D27EFB" w:rsidP="003463D6">
      <w:pPr>
        <w:pStyle w:val="ListNumber2"/>
        <w:rPr>
          <w:b/>
        </w:rPr>
      </w:pPr>
      <w:r w:rsidRPr="00D27EFB">
        <w:t>9.4</w:t>
      </w:r>
      <w:r w:rsidR="00EC4D05">
        <w:tab/>
      </w:r>
      <w:r w:rsidRPr="00D27EFB">
        <w:t>Demonstrate</w:t>
      </w:r>
      <w:r w:rsidR="00C63484" w:rsidRPr="00C63484">
        <w:rPr>
          <w:color w:val="000000" w:themeColor="text1"/>
        </w:rPr>
        <w:t xml:space="preserve"> IT</w:t>
      </w:r>
      <w:r w:rsidRPr="00D27EFB">
        <w:t>, report writing, time management, library and independent research skills</w:t>
      </w:r>
    </w:p>
    <w:p w14:paraId="1AF7A957" w14:textId="4B097620" w:rsidR="00D27EFB" w:rsidRPr="00D27EFB" w:rsidRDefault="00D27EFB" w:rsidP="003463D6">
      <w:pPr>
        <w:pStyle w:val="ListNumber2"/>
        <w:rPr>
          <w:b/>
        </w:rPr>
      </w:pPr>
      <w:r w:rsidRPr="00D27EFB">
        <w:t>9.5</w:t>
      </w:r>
      <w:r w:rsidR="00EC4D05">
        <w:tab/>
      </w:r>
      <w:r w:rsidRPr="00D27EFB">
        <w:t>Design, implement, analyse and write-up a piece of empirical</w:t>
      </w:r>
      <w:r w:rsidR="00C63484" w:rsidRPr="00C63484">
        <w:rPr>
          <w:color w:val="000000" w:themeColor="text1"/>
        </w:rPr>
        <w:t xml:space="preserve">, ethnographic </w:t>
      </w:r>
      <w:r w:rsidRPr="00D27EFB">
        <w:t>research</w:t>
      </w:r>
    </w:p>
    <w:p w14:paraId="4061719A" w14:textId="6C16F5C3" w:rsidR="00B67465" w:rsidRPr="00D27EFB" w:rsidRDefault="00B67465" w:rsidP="003463D6">
      <w:pPr>
        <w:pStyle w:val="ListNumber2"/>
        <w:rPr>
          <w:b/>
        </w:rPr>
      </w:pPr>
      <w:r w:rsidRPr="00D27EFB">
        <w:t>9.6</w:t>
      </w:r>
      <w:r w:rsidR="00EC4D05">
        <w:tab/>
      </w:r>
      <w:r w:rsidR="003463D6">
        <w:t>A</w:t>
      </w:r>
      <w:r w:rsidRPr="00D27EFB">
        <w:t>ct reflexively in collection, analysis and presentation of data</w:t>
      </w:r>
      <w:r w:rsidR="00F9456F">
        <w:t>.</w:t>
      </w:r>
    </w:p>
    <w:p w14:paraId="73386C6A" w14:textId="77777777" w:rsidR="009A2D37" w:rsidRPr="009D52D0" w:rsidRDefault="009A2D37" w:rsidP="009D04E2">
      <w:pPr>
        <w:pStyle w:val="Heading2"/>
      </w:pPr>
      <w:r w:rsidRPr="009D52D0">
        <w:t>A synopsis of the curriculum</w:t>
      </w:r>
    </w:p>
    <w:p w14:paraId="14B956F9" w14:textId="16120EFA" w:rsidR="00B67465" w:rsidRPr="00B67465" w:rsidRDefault="00B67465" w:rsidP="009D04E2">
      <w:pPr>
        <w:pStyle w:val="BodyText"/>
        <w:rPr>
          <w:b/>
          <w:iCs/>
        </w:rPr>
      </w:pPr>
      <w:r w:rsidRPr="00B67465">
        <w:rPr>
          <w:shd w:val="clear" w:color="auto" w:fill="FFFFFF"/>
        </w:rPr>
        <w:t xml:space="preserve">This module </w:t>
      </w:r>
      <w:r w:rsidRPr="001C7F5F">
        <w:rPr>
          <w:shd w:val="clear" w:color="auto" w:fill="FFFFFF"/>
        </w:rPr>
        <w:t>provides students with an introduction to the many and diverse</w:t>
      </w:r>
      <w:r w:rsidR="006A4F51">
        <w:rPr>
          <w:shd w:val="clear" w:color="auto" w:fill="FFFFFF"/>
        </w:rPr>
        <w:t xml:space="preserve"> qualitative</w:t>
      </w:r>
      <w:r w:rsidRPr="001C7F5F">
        <w:rPr>
          <w:shd w:val="clear" w:color="auto" w:fill="FFFFFF"/>
        </w:rPr>
        <w:t xml:space="preserve"> methods and design issues that inform ethnographic research inquiry within the social sciences. Its purpose is to equip students with some of the skills and mindsets to approach independent qualitative research and thus become active participants in knowledge creation.  </w:t>
      </w:r>
      <w:r w:rsidRPr="001C7F5F">
        <w:rPr>
          <w:iCs/>
        </w:rPr>
        <w:t xml:space="preserve">The module explores what counts as ethnographic </w:t>
      </w:r>
      <w:r w:rsidR="0039628F" w:rsidRPr="001C7F5F">
        <w:rPr>
          <w:iCs/>
        </w:rPr>
        <w:t>research</w:t>
      </w:r>
      <w:r w:rsidR="0039628F">
        <w:rPr>
          <w:iCs/>
        </w:rPr>
        <w:t>,</w:t>
      </w:r>
      <w:r w:rsidR="0039628F" w:rsidRPr="0039628F">
        <w:rPr>
          <w:rStyle w:val="contentpasted0"/>
          <w:rFonts w:eastAsia="Times New Roman"/>
          <w:bCs/>
        </w:rPr>
        <w:t xml:space="preserve"> how</w:t>
      </w:r>
      <w:r w:rsidR="006A4F51" w:rsidRPr="0039628F">
        <w:rPr>
          <w:rStyle w:val="contentpasted0"/>
          <w:rFonts w:eastAsia="Times New Roman"/>
          <w:bCs/>
        </w:rPr>
        <w:t xml:space="preserve"> it overlaps with and diverges from other qualitative approache</w:t>
      </w:r>
      <w:r w:rsidR="0039628F">
        <w:rPr>
          <w:rStyle w:val="contentpasted0"/>
          <w:rFonts w:eastAsia="Times New Roman"/>
          <w:bCs/>
        </w:rPr>
        <w:t xml:space="preserve">s, </w:t>
      </w:r>
      <w:r w:rsidRPr="001C7F5F">
        <w:rPr>
          <w:iCs/>
        </w:rPr>
        <w:t xml:space="preserve">and how its validity can be assessed from a social science perspective. Specific training in the design and use of a range of interpretive research techniques is provided, including: qualitative interviews; extensive questionnaires; focus groups, visual and other creative methods, and participant observation. We will consider the processing and analysis of qualitative data, as well as basic descriptive statistics to analyse quantitative data. We will also explore the integration of qualitative and quantitative data into ethnographic analysis and writing. </w:t>
      </w:r>
      <w:r w:rsidRPr="001C7F5F">
        <w:rPr>
          <w:iCs/>
        </w:rPr>
        <w:lastRenderedPageBreak/>
        <w:t xml:space="preserve">Towards the end of the module, we will look in more depth at the principles of research design in order to help students begin to plan their final year research projects. </w:t>
      </w:r>
    </w:p>
    <w:p w14:paraId="05E3877E" w14:textId="77777777" w:rsidR="00636058" w:rsidRDefault="00883204" w:rsidP="009D04E2">
      <w:pPr>
        <w:pStyle w:val="Heading2"/>
      </w:pPr>
      <w:r w:rsidRPr="009D52D0">
        <w:t>Reading l</w:t>
      </w:r>
      <w:r w:rsidR="009A2D37" w:rsidRPr="009D52D0">
        <w:t xml:space="preserve">ist </w:t>
      </w:r>
    </w:p>
    <w:p w14:paraId="6574CE52" w14:textId="4D1C00BF" w:rsidR="00636058" w:rsidRDefault="00636058" w:rsidP="009D04E2">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9D04E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3E8A3013" w14:textId="77777777" w:rsidR="00B67465" w:rsidRPr="00C64E2F" w:rsidRDefault="00B67465" w:rsidP="009D04E2">
      <w:pPr>
        <w:pStyle w:val="Heading2"/>
        <w:rPr>
          <w:i/>
          <w:iCs/>
        </w:rPr>
      </w:pPr>
      <w:r w:rsidRPr="00C64E2F">
        <w:t>Contact Hours</w:t>
      </w:r>
    </w:p>
    <w:p w14:paraId="566317F3" w14:textId="77777777" w:rsidR="00B67465" w:rsidRPr="00C64E2F" w:rsidRDefault="00B67465" w:rsidP="009D04E2">
      <w:pPr>
        <w:pStyle w:val="BodyText"/>
      </w:pPr>
      <w:r w:rsidRPr="00C64E2F">
        <w:t>Private Study:</w:t>
      </w:r>
      <w:r>
        <w:tab/>
      </w:r>
      <w:r>
        <w:tab/>
      </w:r>
      <w:r w:rsidRPr="00C64E2F">
        <w:t>128</w:t>
      </w:r>
    </w:p>
    <w:p w14:paraId="329AB752" w14:textId="77777777" w:rsidR="00B67465" w:rsidRPr="00C64E2F" w:rsidRDefault="00B67465" w:rsidP="009D04E2">
      <w:pPr>
        <w:pStyle w:val="BodyText"/>
      </w:pPr>
      <w:r w:rsidRPr="00C64E2F">
        <w:t>Contact Hours:</w:t>
      </w:r>
      <w:r w:rsidRPr="00C64E2F">
        <w:tab/>
        <w:t xml:space="preserve">  22</w:t>
      </w:r>
    </w:p>
    <w:p w14:paraId="747789CC" w14:textId="77777777" w:rsidR="00B67465" w:rsidRPr="00C64E2F" w:rsidRDefault="00B67465" w:rsidP="009D04E2">
      <w:pPr>
        <w:pStyle w:val="BodyText"/>
      </w:pPr>
      <w:r w:rsidRPr="00C64E2F">
        <w:t>Total:</w:t>
      </w:r>
      <w:r w:rsidRPr="00C64E2F">
        <w:tab/>
      </w:r>
      <w:r>
        <w:tab/>
      </w:r>
      <w:r>
        <w:tab/>
      </w:r>
      <w:r w:rsidRPr="00C64E2F">
        <w:t>150</w:t>
      </w:r>
    </w:p>
    <w:p w14:paraId="28EE3C1D" w14:textId="77777777" w:rsidR="00B67465" w:rsidRPr="00C64E2F" w:rsidRDefault="00B67465" w:rsidP="009D04E2">
      <w:pPr>
        <w:pStyle w:val="Heading2"/>
        <w:rPr>
          <w:i/>
          <w:iCs/>
        </w:rPr>
      </w:pPr>
      <w:r w:rsidRPr="00C64E2F">
        <w:t>Assessment methods</w:t>
      </w:r>
    </w:p>
    <w:p w14:paraId="5684F8AE" w14:textId="77777777" w:rsidR="00B67465" w:rsidRPr="00C64E2F" w:rsidRDefault="00B67465" w:rsidP="00B67465">
      <w:pPr>
        <w:pStyle w:val="ListParagraph"/>
        <w:numPr>
          <w:ilvl w:val="1"/>
          <w:numId w:val="9"/>
        </w:numPr>
        <w:ind w:left="567" w:hanging="567"/>
        <w:rPr>
          <w:rFonts w:ascii="Arial" w:hAnsi="Arial" w:cs="Arial"/>
          <w:iCs/>
          <w:sz w:val="24"/>
        </w:rPr>
      </w:pPr>
      <w:r w:rsidRPr="00C64E2F">
        <w:rPr>
          <w:rFonts w:ascii="Arial" w:hAnsi="Arial" w:cs="Arial"/>
          <w:iCs/>
          <w:sz w:val="24"/>
        </w:rPr>
        <w:t>Main assessment methods</w:t>
      </w:r>
    </w:p>
    <w:p w14:paraId="46450460" w14:textId="77777777" w:rsidR="00B67465" w:rsidRPr="00C01CE9" w:rsidRDefault="00B67465" w:rsidP="009D04E2">
      <w:pPr>
        <w:pStyle w:val="BodyText"/>
      </w:pPr>
      <w:r w:rsidRPr="00C01CE9">
        <w:t xml:space="preserve">Written </w:t>
      </w:r>
      <w:r>
        <w:t>r</w:t>
      </w:r>
      <w:r w:rsidRPr="00C01CE9">
        <w:t>eport (3000 words) (80%)</w:t>
      </w:r>
    </w:p>
    <w:p w14:paraId="60C5B68F" w14:textId="77777777" w:rsidR="00B67465" w:rsidRPr="00C01CE9" w:rsidRDefault="00B67465" w:rsidP="009D04E2">
      <w:pPr>
        <w:pStyle w:val="BodyText"/>
      </w:pPr>
      <w:r w:rsidRPr="00C01CE9">
        <w:t>Research design report (1000 words) (20%)</w:t>
      </w:r>
    </w:p>
    <w:p w14:paraId="1BF96411" w14:textId="77777777" w:rsidR="00B67465" w:rsidRPr="00C64E2F" w:rsidRDefault="00B67465" w:rsidP="00B67465">
      <w:pPr>
        <w:spacing w:before="480"/>
        <w:ind w:left="567" w:hanging="567"/>
        <w:rPr>
          <w:rFonts w:ascii="Arial" w:hAnsi="Arial" w:cs="Arial"/>
          <w:iCs/>
          <w:sz w:val="24"/>
        </w:rPr>
      </w:pPr>
      <w:r w:rsidRPr="00C64E2F">
        <w:rPr>
          <w:rFonts w:ascii="Arial" w:hAnsi="Arial" w:cs="Arial"/>
          <w:iCs/>
          <w:sz w:val="24"/>
        </w:rPr>
        <w:t>13.2</w:t>
      </w:r>
      <w:r w:rsidRPr="00C64E2F">
        <w:rPr>
          <w:rFonts w:ascii="Arial" w:hAnsi="Arial" w:cs="Arial"/>
          <w:iCs/>
          <w:sz w:val="24"/>
        </w:rPr>
        <w:tab/>
        <w:t xml:space="preserve">Reassessment methods </w:t>
      </w:r>
    </w:p>
    <w:p w14:paraId="4980AB07" w14:textId="04ACF779" w:rsidR="00B67465" w:rsidRDefault="0097169A" w:rsidP="009D04E2">
      <w:pPr>
        <w:pStyle w:val="BodyText"/>
      </w:pPr>
      <w:r>
        <w:t>Like for like.</w:t>
      </w:r>
    </w:p>
    <w:p w14:paraId="682E16FD" w14:textId="77777777" w:rsidR="00B67465" w:rsidRDefault="00B67465" w:rsidP="009D04E2">
      <w:pPr>
        <w:pStyle w:val="Heading2"/>
      </w:pPr>
      <w:r w:rsidRPr="00C64E2F">
        <w:t xml:space="preserve">Map of module learning outcomes (sections </w:t>
      </w:r>
      <w:r>
        <w:t>8 and 9</w:t>
      </w:r>
      <w:r w:rsidRPr="00C64E2F">
        <w:t>) to learning and teaching methods and methods of assessment (section 1</w:t>
      </w:r>
      <w:r>
        <w:t>3</w:t>
      </w:r>
      <w:r w:rsidRPr="00C64E2F">
        <w:t>)</w:t>
      </w:r>
    </w:p>
    <w:tbl>
      <w:tblPr>
        <w:tblpPr w:leftFromText="180" w:rightFromText="180" w:vertAnchor="text" w:horzAnchor="margin" w:tblpY="12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97"/>
        <w:gridCol w:w="697"/>
        <w:gridCol w:w="698"/>
        <w:gridCol w:w="697"/>
        <w:gridCol w:w="697"/>
        <w:gridCol w:w="698"/>
        <w:gridCol w:w="697"/>
        <w:gridCol w:w="697"/>
        <w:gridCol w:w="698"/>
        <w:gridCol w:w="697"/>
        <w:gridCol w:w="697"/>
        <w:gridCol w:w="698"/>
      </w:tblGrid>
      <w:tr w:rsidR="00C976C4" w:rsidRPr="00136BBA" w14:paraId="176A8271" w14:textId="77777777" w:rsidTr="00C976C4">
        <w:tc>
          <w:tcPr>
            <w:tcW w:w="1838" w:type="dxa"/>
            <w:shd w:val="clear" w:color="auto" w:fill="D9D9D9"/>
          </w:tcPr>
          <w:p w14:paraId="1804A642" w14:textId="77777777" w:rsidR="00C976C4" w:rsidRPr="003463D6" w:rsidRDefault="00C976C4" w:rsidP="00C976C4">
            <w:pPr>
              <w:spacing w:before="60" w:after="60"/>
              <w:ind w:left="33"/>
              <w:rPr>
                <w:rFonts w:ascii="Arial" w:hAnsi="Arial" w:cs="Arial"/>
                <w:b/>
                <w:sz w:val="20"/>
                <w:szCs w:val="20"/>
              </w:rPr>
            </w:pPr>
            <w:bookmarkStart w:id="0" w:name="_Hlk94614790"/>
            <w:r w:rsidRPr="003463D6">
              <w:rPr>
                <w:rFonts w:ascii="Arial" w:hAnsi="Arial" w:cs="Arial"/>
                <w:b/>
                <w:sz w:val="20"/>
                <w:szCs w:val="20"/>
              </w:rPr>
              <w:t>Module learning outcome</w:t>
            </w:r>
          </w:p>
        </w:tc>
        <w:tc>
          <w:tcPr>
            <w:tcW w:w="697" w:type="dxa"/>
            <w:shd w:val="clear" w:color="auto" w:fill="auto"/>
          </w:tcPr>
          <w:p w14:paraId="056B018E"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8.1</w:t>
            </w:r>
          </w:p>
        </w:tc>
        <w:tc>
          <w:tcPr>
            <w:tcW w:w="697" w:type="dxa"/>
            <w:shd w:val="clear" w:color="auto" w:fill="auto"/>
          </w:tcPr>
          <w:p w14:paraId="75275450"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8.2</w:t>
            </w:r>
          </w:p>
        </w:tc>
        <w:tc>
          <w:tcPr>
            <w:tcW w:w="698" w:type="dxa"/>
            <w:shd w:val="clear" w:color="auto" w:fill="auto"/>
          </w:tcPr>
          <w:p w14:paraId="00DA75F4"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8.3</w:t>
            </w:r>
          </w:p>
        </w:tc>
        <w:tc>
          <w:tcPr>
            <w:tcW w:w="697" w:type="dxa"/>
            <w:shd w:val="clear" w:color="auto" w:fill="auto"/>
          </w:tcPr>
          <w:p w14:paraId="57EBD2E7"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8.4</w:t>
            </w:r>
          </w:p>
        </w:tc>
        <w:tc>
          <w:tcPr>
            <w:tcW w:w="697" w:type="dxa"/>
            <w:shd w:val="clear" w:color="auto" w:fill="auto"/>
          </w:tcPr>
          <w:p w14:paraId="0D06C9C7"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8.5</w:t>
            </w:r>
          </w:p>
        </w:tc>
        <w:tc>
          <w:tcPr>
            <w:tcW w:w="698" w:type="dxa"/>
          </w:tcPr>
          <w:p w14:paraId="58779EC6"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8.6</w:t>
            </w:r>
          </w:p>
        </w:tc>
        <w:tc>
          <w:tcPr>
            <w:tcW w:w="697" w:type="dxa"/>
          </w:tcPr>
          <w:p w14:paraId="0012F6B6"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9.1</w:t>
            </w:r>
          </w:p>
        </w:tc>
        <w:tc>
          <w:tcPr>
            <w:tcW w:w="697" w:type="dxa"/>
            <w:shd w:val="clear" w:color="auto" w:fill="auto"/>
          </w:tcPr>
          <w:p w14:paraId="728F635B"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9.2</w:t>
            </w:r>
          </w:p>
        </w:tc>
        <w:tc>
          <w:tcPr>
            <w:tcW w:w="698" w:type="dxa"/>
            <w:shd w:val="clear" w:color="auto" w:fill="auto"/>
          </w:tcPr>
          <w:p w14:paraId="01E37F98"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9.3</w:t>
            </w:r>
          </w:p>
        </w:tc>
        <w:tc>
          <w:tcPr>
            <w:tcW w:w="697" w:type="dxa"/>
            <w:shd w:val="clear" w:color="auto" w:fill="auto"/>
          </w:tcPr>
          <w:p w14:paraId="0FA289C4"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9.4</w:t>
            </w:r>
          </w:p>
        </w:tc>
        <w:tc>
          <w:tcPr>
            <w:tcW w:w="697" w:type="dxa"/>
            <w:shd w:val="clear" w:color="auto" w:fill="auto"/>
          </w:tcPr>
          <w:p w14:paraId="698BE9BD"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9.5</w:t>
            </w:r>
          </w:p>
        </w:tc>
        <w:tc>
          <w:tcPr>
            <w:tcW w:w="698" w:type="dxa"/>
          </w:tcPr>
          <w:p w14:paraId="3792D7B8" w14:textId="77777777" w:rsidR="00C976C4" w:rsidRPr="00C976C4" w:rsidRDefault="00C976C4" w:rsidP="00C976C4">
            <w:pPr>
              <w:spacing w:before="60" w:after="60"/>
              <w:jc w:val="center"/>
              <w:rPr>
                <w:rFonts w:ascii="Arial" w:hAnsi="Arial" w:cs="Arial"/>
                <w:b/>
                <w:bCs/>
                <w:iCs/>
                <w:sz w:val="20"/>
                <w:szCs w:val="20"/>
              </w:rPr>
            </w:pPr>
            <w:r w:rsidRPr="00C976C4">
              <w:rPr>
                <w:rFonts w:ascii="Arial" w:hAnsi="Arial" w:cs="Arial"/>
                <w:b/>
                <w:bCs/>
                <w:iCs/>
                <w:sz w:val="20"/>
                <w:szCs w:val="20"/>
              </w:rPr>
              <w:t>9.6</w:t>
            </w:r>
          </w:p>
        </w:tc>
      </w:tr>
      <w:tr w:rsidR="00C976C4" w:rsidRPr="00136BBA" w14:paraId="4713FD10" w14:textId="77777777" w:rsidTr="00C976C4">
        <w:tc>
          <w:tcPr>
            <w:tcW w:w="1838" w:type="dxa"/>
            <w:shd w:val="clear" w:color="auto" w:fill="auto"/>
          </w:tcPr>
          <w:p w14:paraId="6C1ADF4C" w14:textId="77777777" w:rsidR="00C976C4" w:rsidRPr="003463D6" w:rsidRDefault="00C976C4" w:rsidP="00C976C4">
            <w:pPr>
              <w:spacing w:before="60" w:after="60"/>
              <w:rPr>
                <w:rFonts w:ascii="Arial" w:hAnsi="Arial" w:cs="Arial"/>
                <w:b/>
                <w:iCs/>
                <w:sz w:val="20"/>
                <w:szCs w:val="20"/>
              </w:rPr>
            </w:pPr>
            <w:r w:rsidRPr="003463D6">
              <w:rPr>
                <w:rFonts w:ascii="Arial" w:hAnsi="Arial" w:cs="Arial"/>
                <w:iCs/>
                <w:sz w:val="20"/>
                <w:szCs w:val="20"/>
              </w:rPr>
              <w:t>Discussion sessions</w:t>
            </w:r>
          </w:p>
        </w:tc>
        <w:tc>
          <w:tcPr>
            <w:tcW w:w="697" w:type="dxa"/>
            <w:shd w:val="clear" w:color="auto" w:fill="auto"/>
          </w:tcPr>
          <w:p w14:paraId="5DF553EE"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27A1ABE7"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shd w:val="clear" w:color="auto" w:fill="auto"/>
          </w:tcPr>
          <w:p w14:paraId="004C799D"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10E23476"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51033DBA"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tcPr>
          <w:p w14:paraId="0463ECE2" w14:textId="77777777" w:rsidR="00C976C4" w:rsidRPr="003463D6" w:rsidRDefault="00C976C4" w:rsidP="00C976C4">
            <w:pPr>
              <w:spacing w:before="60" w:after="60"/>
              <w:jc w:val="center"/>
              <w:rPr>
                <w:rFonts w:ascii="Arial" w:hAnsi="Arial" w:cs="Arial"/>
                <w:b/>
                <w:sz w:val="20"/>
                <w:szCs w:val="20"/>
              </w:rPr>
            </w:pPr>
            <w:r>
              <w:rPr>
                <w:rFonts w:ascii="Arial" w:hAnsi="Arial" w:cs="Arial"/>
                <w:b/>
                <w:sz w:val="20"/>
                <w:szCs w:val="20"/>
              </w:rPr>
              <w:t>x</w:t>
            </w:r>
          </w:p>
        </w:tc>
        <w:tc>
          <w:tcPr>
            <w:tcW w:w="697" w:type="dxa"/>
          </w:tcPr>
          <w:p w14:paraId="08835DC4"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32B0DC81"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shd w:val="clear" w:color="auto" w:fill="auto"/>
          </w:tcPr>
          <w:p w14:paraId="46081276"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3EB90B4A"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5BF2E83A"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tcPr>
          <w:p w14:paraId="10C3EAD1"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r>
      <w:tr w:rsidR="00C976C4" w:rsidRPr="00136BBA" w14:paraId="0B6BF949" w14:textId="77777777" w:rsidTr="00C976C4">
        <w:tc>
          <w:tcPr>
            <w:tcW w:w="1838" w:type="dxa"/>
            <w:shd w:val="clear" w:color="auto" w:fill="auto"/>
          </w:tcPr>
          <w:p w14:paraId="64E01DEF" w14:textId="77777777" w:rsidR="00C976C4" w:rsidRPr="003463D6" w:rsidRDefault="00C976C4" w:rsidP="00C976C4">
            <w:pPr>
              <w:spacing w:before="60" w:after="60"/>
              <w:rPr>
                <w:rFonts w:ascii="Arial" w:hAnsi="Arial" w:cs="Arial"/>
                <w:iCs/>
                <w:sz w:val="20"/>
                <w:szCs w:val="20"/>
              </w:rPr>
            </w:pPr>
            <w:r w:rsidRPr="003463D6">
              <w:rPr>
                <w:rFonts w:ascii="Arial" w:hAnsi="Arial" w:cs="Arial"/>
                <w:iCs/>
                <w:sz w:val="20"/>
                <w:szCs w:val="20"/>
              </w:rPr>
              <w:t xml:space="preserve">Computer practicals </w:t>
            </w:r>
          </w:p>
        </w:tc>
        <w:tc>
          <w:tcPr>
            <w:tcW w:w="697" w:type="dxa"/>
            <w:shd w:val="clear" w:color="auto" w:fill="auto"/>
          </w:tcPr>
          <w:p w14:paraId="04E952D6" w14:textId="77777777" w:rsidR="00C976C4" w:rsidRPr="003463D6" w:rsidRDefault="00C976C4" w:rsidP="00C976C4">
            <w:pPr>
              <w:spacing w:before="60" w:after="60"/>
              <w:jc w:val="center"/>
              <w:rPr>
                <w:rFonts w:ascii="Arial" w:hAnsi="Arial" w:cs="Arial"/>
                <w:b/>
                <w:sz w:val="20"/>
                <w:szCs w:val="20"/>
              </w:rPr>
            </w:pPr>
          </w:p>
        </w:tc>
        <w:tc>
          <w:tcPr>
            <w:tcW w:w="697" w:type="dxa"/>
            <w:shd w:val="clear" w:color="auto" w:fill="auto"/>
          </w:tcPr>
          <w:p w14:paraId="061B9CA2" w14:textId="77777777" w:rsidR="00C976C4" w:rsidRPr="003463D6" w:rsidRDefault="00C976C4" w:rsidP="00C976C4">
            <w:pPr>
              <w:spacing w:before="60" w:after="60"/>
              <w:jc w:val="center"/>
              <w:rPr>
                <w:rFonts w:ascii="Arial" w:hAnsi="Arial" w:cs="Arial"/>
                <w:b/>
                <w:sz w:val="20"/>
                <w:szCs w:val="20"/>
              </w:rPr>
            </w:pPr>
          </w:p>
        </w:tc>
        <w:tc>
          <w:tcPr>
            <w:tcW w:w="698" w:type="dxa"/>
            <w:shd w:val="clear" w:color="auto" w:fill="auto"/>
          </w:tcPr>
          <w:p w14:paraId="6C54B1DD" w14:textId="77777777" w:rsidR="00C976C4" w:rsidRPr="003463D6" w:rsidRDefault="00C976C4" w:rsidP="00C976C4">
            <w:pPr>
              <w:spacing w:before="60" w:after="60"/>
              <w:jc w:val="center"/>
              <w:rPr>
                <w:rFonts w:ascii="Arial" w:hAnsi="Arial" w:cs="Arial"/>
                <w:b/>
                <w:sz w:val="20"/>
                <w:szCs w:val="20"/>
              </w:rPr>
            </w:pPr>
          </w:p>
        </w:tc>
        <w:tc>
          <w:tcPr>
            <w:tcW w:w="697" w:type="dxa"/>
            <w:shd w:val="clear" w:color="auto" w:fill="auto"/>
          </w:tcPr>
          <w:p w14:paraId="08386246"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761EDBFC" w14:textId="77777777" w:rsidR="00C976C4" w:rsidRPr="003463D6" w:rsidRDefault="00C976C4" w:rsidP="00C976C4">
            <w:pPr>
              <w:spacing w:before="60" w:after="60"/>
              <w:jc w:val="center"/>
              <w:rPr>
                <w:rFonts w:ascii="Arial" w:hAnsi="Arial" w:cs="Arial"/>
                <w:b/>
                <w:sz w:val="20"/>
                <w:szCs w:val="20"/>
              </w:rPr>
            </w:pPr>
            <w:r>
              <w:rPr>
                <w:rFonts w:ascii="Arial" w:hAnsi="Arial" w:cs="Arial"/>
                <w:b/>
                <w:sz w:val="20"/>
                <w:szCs w:val="20"/>
              </w:rPr>
              <w:t>x</w:t>
            </w:r>
          </w:p>
        </w:tc>
        <w:tc>
          <w:tcPr>
            <w:tcW w:w="698" w:type="dxa"/>
          </w:tcPr>
          <w:p w14:paraId="18EA5A78" w14:textId="77777777" w:rsidR="00C976C4" w:rsidRPr="003463D6" w:rsidRDefault="00C976C4" w:rsidP="00C976C4">
            <w:pPr>
              <w:spacing w:before="60" w:after="60"/>
              <w:jc w:val="center"/>
              <w:rPr>
                <w:rFonts w:ascii="Arial" w:hAnsi="Arial" w:cs="Arial"/>
                <w:b/>
                <w:sz w:val="20"/>
                <w:szCs w:val="20"/>
              </w:rPr>
            </w:pPr>
            <w:r>
              <w:rPr>
                <w:rFonts w:ascii="Arial" w:hAnsi="Arial" w:cs="Arial"/>
                <w:b/>
                <w:sz w:val="20"/>
                <w:szCs w:val="20"/>
              </w:rPr>
              <w:t>x</w:t>
            </w:r>
          </w:p>
        </w:tc>
        <w:tc>
          <w:tcPr>
            <w:tcW w:w="697" w:type="dxa"/>
          </w:tcPr>
          <w:p w14:paraId="719D7440" w14:textId="77777777" w:rsidR="00C976C4" w:rsidRPr="003463D6" w:rsidRDefault="00C976C4" w:rsidP="00C976C4">
            <w:pPr>
              <w:spacing w:before="60" w:after="60"/>
              <w:jc w:val="center"/>
              <w:rPr>
                <w:rFonts w:ascii="Arial" w:hAnsi="Arial" w:cs="Arial"/>
                <w:b/>
                <w:sz w:val="20"/>
                <w:szCs w:val="20"/>
              </w:rPr>
            </w:pPr>
          </w:p>
        </w:tc>
        <w:tc>
          <w:tcPr>
            <w:tcW w:w="697" w:type="dxa"/>
            <w:shd w:val="clear" w:color="auto" w:fill="auto"/>
          </w:tcPr>
          <w:p w14:paraId="4081A01B" w14:textId="77777777" w:rsidR="00C976C4" w:rsidRPr="003463D6" w:rsidRDefault="00C976C4" w:rsidP="00C976C4">
            <w:pPr>
              <w:spacing w:before="60" w:after="60"/>
              <w:jc w:val="center"/>
              <w:rPr>
                <w:rFonts w:ascii="Arial" w:hAnsi="Arial" w:cs="Arial"/>
                <w:b/>
                <w:sz w:val="20"/>
                <w:szCs w:val="20"/>
              </w:rPr>
            </w:pPr>
          </w:p>
        </w:tc>
        <w:tc>
          <w:tcPr>
            <w:tcW w:w="698" w:type="dxa"/>
            <w:shd w:val="clear" w:color="auto" w:fill="auto"/>
          </w:tcPr>
          <w:p w14:paraId="47E7F22B" w14:textId="77777777" w:rsidR="00C976C4" w:rsidRPr="003463D6" w:rsidRDefault="00C976C4" w:rsidP="00C976C4">
            <w:pPr>
              <w:spacing w:before="60" w:after="60"/>
              <w:jc w:val="center"/>
              <w:rPr>
                <w:rFonts w:ascii="Arial" w:hAnsi="Arial" w:cs="Arial"/>
                <w:b/>
                <w:sz w:val="20"/>
                <w:szCs w:val="20"/>
              </w:rPr>
            </w:pPr>
          </w:p>
        </w:tc>
        <w:tc>
          <w:tcPr>
            <w:tcW w:w="697" w:type="dxa"/>
            <w:shd w:val="clear" w:color="auto" w:fill="auto"/>
          </w:tcPr>
          <w:p w14:paraId="2842249A"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0C82FEA4"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tcPr>
          <w:p w14:paraId="186F9320" w14:textId="77777777" w:rsidR="00C976C4" w:rsidRPr="003463D6" w:rsidRDefault="00C976C4" w:rsidP="00C976C4">
            <w:pPr>
              <w:spacing w:before="60" w:after="60"/>
              <w:jc w:val="center"/>
              <w:rPr>
                <w:rFonts w:ascii="Arial" w:hAnsi="Arial" w:cs="Arial"/>
                <w:b/>
                <w:sz w:val="20"/>
                <w:szCs w:val="20"/>
              </w:rPr>
            </w:pPr>
          </w:p>
        </w:tc>
      </w:tr>
      <w:tr w:rsidR="00C976C4" w:rsidRPr="00136BBA" w14:paraId="3129B038" w14:textId="77777777" w:rsidTr="00C976C4">
        <w:tc>
          <w:tcPr>
            <w:tcW w:w="1838" w:type="dxa"/>
            <w:shd w:val="clear" w:color="auto" w:fill="auto"/>
          </w:tcPr>
          <w:p w14:paraId="48472402" w14:textId="77777777" w:rsidR="00C976C4" w:rsidRPr="003463D6" w:rsidRDefault="00C976C4" w:rsidP="00C976C4">
            <w:pPr>
              <w:spacing w:before="60" w:after="60"/>
              <w:rPr>
                <w:rFonts w:ascii="Arial" w:hAnsi="Arial" w:cs="Arial"/>
                <w:iCs/>
                <w:sz w:val="20"/>
                <w:szCs w:val="20"/>
              </w:rPr>
            </w:pPr>
            <w:r w:rsidRPr="003463D6">
              <w:rPr>
                <w:rFonts w:ascii="Arial" w:hAnsi="Arial" w:cs="Arial"/>
                <w:iCs/>
                <w:sz w:val="20"/>
                <w:szCs w:val="20"/>
              </w:rPr>
              <w:t>Private Study</w:t>
            </w:r>
          </w:p>
        </w:tc>
        <w:tc>
          <w:tcPr>
            <w:tcW w:w="697" w:type="dxa"/>
            <w:shd w:val="clear" w:color="auto" w:fill="auto"/>
          </w:tcPr>
          <w:p w14:paraId="6C3D4D4C"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06CB3E05"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shd w:val="clear" w:color="auto" w:fill="auto"/>
          </w:tcPr>
          <w:p w14:paraId="3E16FE63"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1329FB20"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4C93C853"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tcPr>
          <w:p w14:paraId="5C78FFDA" w14:textId="77777777" w:rsidR="00C976C4" w:rsidRPr="003463D6" w:rsidRDefault="00C976C4" w:rsidP="00C976C4">
            <w:pPr>
              <w:spacing w:before="60" w:after="60"/>
              <w:jc w:val="center"/>
              <w:rPr>
                <w:rFonts w:ascii="Arial" w:hAnsi="Arial" w:cs="Arial"/>
                <w:b/>
                <w:sz w:val="20"/>
                <w:szCs w:val="20"/>
              </w:rPr>
            </w:pPr>
            <w:r>
              <w:rPr>
                <w:rFonts w:ascii="Arial" w:hAnsi="Arial" w:cs="Arial"/>
                <w:b/>
                <w:sz w:val="20"/>
                <w:szCs w:val="20"/>
              </w:rPr>
              <w:t>x</w:t>
            </w:r>
          </w:p>
        </w:tc>
        <w:tc>
          <w:tcPr>
            <w:tcW w:w="697" w:type="dxa"/>
          </w:tcPr>
          <w:p w14:paraId="28FC3706"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6ED79913"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shd w:val="clear" w:color="auto" w:fill="auto"/>
          </w:tcPr>
          <w:p w14:paraId="60185B12"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216AB468"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1597BEB8"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c>
          <w:tcPr>
            <w:tcW w:w="698" w:type="dxa"/>
          </w:tcPr>
          <w:p w14:paraId="797C5083" w14:textId="77777777" w:rsidR="00C976C4" w:rsidRPr="003463D6" w:rsidRDefault="00C976C4" w:rsidP="00C976C4">
            <w:pPr>
              <w:spacing w:before="60" w:after="60"/>
              <w:jc w:val="center"/>
              <w:rPr>
                <w:rFonts w:ascii="Arial" w:hAnsi="Arial" w:cs="Arial"/>
                <w:b/>
                <w:sz w:val="20"/>
                <w:szCs w:val="20"/>
              </w:rPr>
            </w:pPr>
            <w:r w:rsidRPr="003463D6">
              <w:rPr>
                <w:rFonts w:ascii="Arial" w:hAnsi="Arial" w:cs="Arial"/>
                <w:b/>
                <w:sz w:val="20"/>
                <w:szCs w:val="20"/>
              </w:rPr>
              <w:t>x</w:t>
            </w:r>
          </w:p>
        </w:tc>
      </w:tr>
    </w:tbl>
    <w:p w14:paraId="4B34D3E2" w14:textId="394EFD3E" w:rsidR="00B67465" w:rsidRPr="003463D6" w:rsidRDefault="00B67465" w:rsidP="00C976C4">
      <w:pPr>
        <w:pStyle w:val="BodyText"/>
        <w:spacing w:before="360" w:after="240"/>
        <w:rPr>
          <w:b/>
          <w:bCs/>
        </w:rPr>
      </w:pPr>
      <w:r w:rsidRPr="003463D6">
        <w:rPr>
          <w:b/>
          <w:bCs/>
        </w:rPr>
        <w:t>Module learning outcomes against learning and teaching methods:</w:t>
      </w:r>
    </w:p>
    <w:p w14:paraId="568B5D15" w14:textId="01836A26" w:rsidR="00C976C4" w:rsidRDefault="00C976C4" w:rsidP="003463D6">
      <w:pPr>
        <w:pStyle w:val="BodyText"/>
        <w:spacing w:before="480" w:after="360"/>
        <w:rPr>
          <w:b/>
          <w:bCs/>
        </w:rPr>
      </w:pPr>
      <w:bookmarkStart w:id="1" w:name="_Hlk93655682"/>
      <w:bookmarkStart w:id="2" w:name="_Hlk94614832"/>
      <w:bookmarkEnd w:id="0"/>
    </w:p>
    <w:p w14:paraId="298BE8DB" w14:textId="77777777" w:rsidR="00F9456F" w:rsidRDefault="00F9456F" w:rsidP="003463D6">
      <w:pPr>
        <w:pStyle w:val="BodyText"/>
        <w:spacing w:before="480" w:after="360"/>
        <w:rPr>
          <w:b/>
          <w:bCs/>
        </w:rPr>
      </w:pPr>
    </w:p>
    <w:p w14:paraId="685058BE" w14:textId="3B7ECD1D" w:rsidR="00B67465" w:rsidRPr="003463D6" w:rsidRDefault="00B67465" w:rsidP="003463D6">
      <w:pPr>
        <w:pStyle w:val="BodyText"/>
        <w:spacing w:before="480" w:after="360"/>
        <w:rPr>
          <w:b/>
          <w:bCs/>
        </w:rPr>
      </w:pPr>
      <w:r w:rsidRPr="003463D6">
        <w:rPr>
          <w:b/>
          <w:bCs/>
        </w:rPr>
        <w:lastRenderedPageBreak/>
        <w:t>Module learning outcomes against assessment methods:</w:t>
      </w:r>
      <w:bookmarkEnd w:id="1"/>
    </w:p>
    <w:tbl>
      <w:tblPr>
        <w:tblpPr w:leftFromText="180" w:rightFromText="180" w:vertAnchor="text" w:horzAnchor="margin" w:tblpXSpec="center" w:tblpY="11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96"/>
        <w:gridCol w:w="697"/>
        <w:gridCol w:w="697"/>
        <w:gridCol w:w="697"/>
        <w:gridCol w:w="697"/>
        <w:gridCol w:w="697"/>
        <w:gridCol w:w="697"/>
        <w:gridCol w:w="697"/>
        <w:gridCol w:w="697"/>
        <w:gridCol w:w="697"/>
        <w:gridCol w:w="697"/>
        <w:gridCol w:w="697"/>
      </w:tblGrid>
      <w:tr w:rsidR="00C976C4" w:rsidRPr="00136BBA" w14:paraId="4609F678" w14:textId="49451DD5" w:rsidTr="00C976C4">
        <w:tc>
          <w:tcPr>
            <w:tcW w:w="1838" w:type="dxa"/>
            <w:shd w:val="clear" w:color="auto" w:fill="D9D9D9"/>
          </w:tcPr>
          <w:bookmarkEnd w:id="2"/>
          <w:p w14:paraId="6D695AE6" w14:textId="77777777" w:rsidR="00C976C4" w:rsidRPr="003463D6" w:rsidRDefault="00C976C4" w:rsidP="0041274B">
            <w:pPr>
              <w:spacing w:before="60" w:after="60"/>
              <w:rPr>
                <w:rFonts w:ascii="Arial" w:hAnsi="Arial" w:cs="Arial"/>
                <w:b/>
                <w:sz w:val="20"/>
                <w:szCs w:val="20"/>
              </w:rPr>
            </w:pPr>
            <w:r w:rsidRPr="003463D6">
              <w:rPr>
                <w:rFonts w:ascii="Arial" w:hAnsi="Arial" w:cs="Arial"/>
                <w:b/>
                <w:sz w:val="20"/>
                <w:szCs w:val="20"/>
              </w:rPr>
              <w:t>Module learning outcome</w:t>
            </w:r>
          </w:p>
        </w:tc>
        <w:tc>
          <w:tcPr>
            <w:tcW w:w="696" w:type="dxa"/>
            <w:shd w:val="clear" w:color="auto" w:fill="auto"/>
          </w:tcPr>
          <w:p w14:paraId="7DD10D48" w14:textId="77777777"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8.1</w:t>
            </w:r>
          </w:p>
        </w:tc>
        <w:tc>
          <w:tcPr>
            <w:tcW w:w="697" w:type="dxa"/>
            <w:shd w:val="clear" w:color="auto" w:fill="auto"/>
          </w:tcPr>
          <w:p w14:paraId="57F77A5E" w14:textId="77777777"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8.2</w:t>
            </w:r>
          </w:p>
        </w:tc>
        <w:tc>
          <w:tcPr>
            <w:tcW w:w="697" w:type="dxa"/>
            <w:shd w:val="clear" w:color="auto" w:fill="auto"/>
          </w:tcPr>
          <w:p w14:paraId="4C1E41B0" w14:textId="77777777"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8.3</w:t>
            </w:r>
          </w:p>
        </w:tc>
        <w:tc>
          <w:tcPr>
            <w:tcW w:w="697" w:type="dxa"/>
            <w:shd w:val="clear" w:color="auto" w:fill="auto"/>
          </w:tcPr>
          <w:p w14:paraId="3FCAD91A" w14:textId="77777777"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8.4</w:t>
            </w:r>
          </w:p>
        </w:tc>
        <w:tc>
          <w:tcPr>
            <w:tcW w:w="697" w:type="dxa"/>
          </w:tcPr>
          <w:p w14:paraId="1E59D629" w14:textId="18C084E0" w:rsidR="00C976C4" w:rsidRPr="00C976C4" w:rsidRDefault="00C976C4" w:rsidP="0041274B">
            <w:pPr>
              <w:spacing w:before="60" w:after="60"/>
              <w:jc w:val="center"/>
              <w:rPr>
                <w:rFonts w:ascii="Arial" w:hAnsi="Arial" w:cs="Arial"/>
                <w:b/>
                <w:bCs/>
                <w:iCs/>
                <w:sz w:val="20"/>
                <w:szCs w:val="20"/>
              </w:rPr>
            </w:pPr>
            <w:r w:rsidRPr="00C976C4">
              <w:rPr>
                <w:rFonts w:ascii="Arial" w:hAnsi="Arial" w:cs="Arial"/>
                <w:b/>
                <w:bCs/>
                <w:iCs/>
                <w:sz w:val="20"/>
                <w:szCs w:val="20"/>
              </w:rPr>
              <w:t>8.5</w:t>
            </w:r>
          </w:p>
        </w:tc>
        <w:tc>
          <w:tcPr>
            <w:tcW w:w="697" w:type="dxa"/>
          </w:tcPr>
          <w:p w14:paraId="2E84EA77" w14:textId="7C00F24E" w:rsidR="00C976C4" w:rsidRPr="00C976C4" w:rsidRDefault="00C976C4" w:rsidP="0041274B">
            <w:pPr>
              <w:spacing w:before="60" w:after="60"/>
              <w:jc w:val="center"/>
              <w:rPr>
                <w:rFonts w:ascii="Arial" w:hAnsi="Arial" w:cs="Arial"/>
                <w:b/>
                <w:bCs/>
                <w:iCs/>
                <w:sz w:val="20"/>
                <w:szCs w:val="20"/>
              </w:rPr>
            </w:pPr>
            <w:r w:rsidRPr="00C976C4">
              <w:rPr>
                <w:rFonts w:ascii="Arial" w:hAnsi="Arial" w:cs="Arial"/>
                <w:b/>
                <w:bCs/>
                <w:iCs/>
                <w:sz w:val="20"/>
                <w:szCs w:val="20"/>
              </w:rPr>
              <w:t>8.6</w:t>
            </w:r>
          </w:p>
        </w:tc>
        <w:tc>
          <w:tcPr>
            <w:tcW w:w="697" w:type="dxa"/>
            <w:shd w:val="clear" w:color="auto" w:fill="auto"/>
          </w:tcPr>
          <w:p w14:paraId="63F77DF4" w14:textId="15105476"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9.1</w:t>
            </w:r>
          </w:p>
        </w:tc>
        <w:tc>
          <w:tcPr>
            <w:tcW w:w="697" w:type="dxa"/>
            <w:shd w:val="clear" w:color="auto" w:fill="auto"/>
          </w:tcPr>
          <w:p w14:paraId="28A7ECBB" w14:textId="77777777"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9.2</w:t>
            </w:r>
          </w:p>
        </w:tc>
        <w:tc>
          <w:tcPr>
            <w:tcW w:w="697" w:type="dxa"/>
            <w:shd w:val="clear" w:color="auto" w:fill="auto"/>
          </w:tcPr>
          <w:p w14:paraId="4D319BC6" w14:textId="77777777"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9.3</w:t>
            </w:r>
          </w:p>
        </w:tc>
        <w:tc>
          <w:tcPr>
            <w:tcW w:w="697" w:type="dxa"/>
            <w:shd w:val="clear" w:color="auto" w:fill="auto"/>
          </w:tcPr>
          <w:p w14:paraId="0331CC9B" w14:textId="77777777"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9.4</w:t>
            </w:r>
          </w:p>
        </w:tc>
        <w:tc>
          <w:tcPr>
            <w:tcW w:w="697" w:type="dxa"/>
            <w:shd w:val="clear" w:color="auto" w:fill="auto"/>
          </w:tcPr>
          <w:p w14:paraId="28830956" w14:textId="77777777" w:rsidR="00C976C4" w:rsidRPr="00C976C4" w:rsidRDefault="00C976C4" w:rsidP="0041274B">
            <w:pPr>
              <w:spacing w:before="60" w:after="60"/>
              <w:jc w:val="center"/>
              <w:rPr>
                <w:rFonts w:ascii="Arial" w:hAnsi="Arial" w:cs="Arial"/>
                <w:b/>
                <w:bCs/>
                <w:sz w:val="20"/>
                <w:szCs w:val="20"/>
              </w:rPr>
            </w:pPr>
            <w:r w:rsidRPr="00C976C4">
              <w:rPr>
                <w:rFonts w:ascii="Arial" w:hAnsi="Arial" w:cs="Arial"/>
                <w:b/>
                <w:bCs/>
                <w:iCs/>
                <w:sz w:val="20"/>
                <w:szCs w:val="20"/>
              </w:rPr>
              <w:t>9.5</w:t>
            </w:r>
          </w:p>
        </w:tc>
        <w:tc>
          <w:tcPr>
            <w:tcW w:w="697" w:type="dxa"/>
          </w:tcPr>
          <w:p w14:paraId="7B965209" w14:textId="57583416" w:rsidR="00C976C4" w:rsidRPr="00C976C4" w:rsidRDefault="00C976C4" w:rsidP="0041274B">
            <w:pPr>
              <w:spacing w:before="60" w:after="60"/>
              <w:jc w:val="center"/>
              <w:rPr>
                <w:rFonts w:ascii="Arial" w:hAnsi="Arial" w:cs="Arial"/>
                <w:b/>
                <w:bCs/>
                <w:iCs/>
                <w:sz w:val="20"/>
                <w:szCs w:val="20"/>
              </w:rPr>
            </w:pPr>
            <w:r w:rsidRPr="00C976C4">
              <w:rPr>
                <w:rFonts w:ascii="Arial" w:hAnsi="Arial" w:cs="Arial"/>
                <w:b/>
                <w:bCs/>
                <w:iCs/>
                <w:sz w:val="20"/>
                <w:szCs w:val="20"/>
              </w:rPr>
              <w:t>9.6</w:t>
            </w:r>
          </w:p>
        </w:tc>
      </w:tr>
      <w:tr w:rsidR="00C976C4" w:rsidRPr="00136BBA" w14:paraId="5111C01F" w14:textId="50D6256B" w:rsidTr="00C976C4">
        <w:tc>
          <w:tcPr>
            <w:tcW w:w="1838" w:type="dxa"/>
            <w:shd w:val="clear" w:color="auto" w:fill="auto"/>
          </w:tcPr>
          <w:p w14:paraId="07413C5A" w14:textId="33A85284" w:rsidR="00C976C4" w:rsidRPr="003463D6" w:rsidRDefault="00C976C4" w:rsidP="0041274B">
            <w:pPr>
              <w:spacing w:before="60" w:after="60"/>
              <w:rPr>
                <w:rFonts w:ascii="Arial" w:hAnsi="Arial" w:cs="Arial"/>
                <w:i/>
                <w:sz w:val="20"/>
                <w:szCs w:val="20"/>
              </w:rPr>
            </w:pPr>
            <w:r w:rsidRPr="003463D6">
              <w:rPr>
                <w:rFonts w:ascii="Arial" w:hAnsi="Arial" w:cs="Arial"/>
                <w:iCs/>
                <w:sz w:val="20"/>
                <w:szCs w:val="20"/>
              </w:rPr>
              <w:t xml:space="preserve">Written report </w:t>
            </w:r>
          </w:p>
        </w:tc>
        <w:tc>
          <w:tcPr>
            <w:tcW w:w="696" w:type="dxa"/>
            <w:shd w:val="clear" w:color="auto" w:fill="auto"/>
          </w:tcPr>
          <w:p w14:paraId="6CB50B9B"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788B1B03"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0B983CE7"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6A65124D"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tcPr>
          <w:p w14:paraId="1230C228" w14:textId="6D49EA89" w:rsidR="00C976C4" w:rsidRPr="003463D6" w:rsidRDefault="00F9456F" w:rsidP="0041274B">
            <w:pPr>
              <w:spacing w:before="60" w:after="60"/>
              <w:jc w:val="center"/>
              <w:rPr>
                <w:rFonts w:ascii="Arial" w:hAnsi="Arial" w:cs="Arial"/>
                <w:b/>
                <w:sz w:val="20"/>
                <w:szCs w:val="20"/>
              </w:rPr>
            </w:pPr>
            <w:r>
              <w:rPr>
                <w:rFonts w:ascii="Arial" w:hAnsi="Arial" w:cs="Arial"/>
                <w:b/>
                <w:sz w:val="20"/>
                <w:szCs w:val="20"/>
              </w:rPr>
              <w:t>x</w:t>
            </w:r>
          </w:p>
        </w:tc>
        <w:tc>
          <w:tcPr>
            <w:tcW w:w="697" w:type="dxa"/>
          </w:tcPr>
          <w:p w14:paraId="3F051FF4" w14:textId="47B77B10" w:rsidR="00C976C4" w:rsidRPr="003463D6" w:rsidRDefault="00F9456F" w:rsidP="0041274B">
            <w:pPr>
              <w:spacing w:before="60" w:after="60"/>
              <w:jc w:val="center"/>
              <w:rPr>
                <w:rFonts w:ascii="Arial" w:hAnsi="Arial" w:cs="Arial"/>
                <w:b/>
                <w:sz w:val="20"/>
                <w:szCs w:val="20"/>
              </w:rPr>
            </w:pPr>
            <w:r>
              <w:rPr>
                <w:rFonts w:ascii="Arial" w:hAnsi="Arial" w:cs="Arial"/>
                <w:b/>
                <w:sz w:val="20"/>
                <w:szCs w:val="20"/>
              </w:rPr>
              <w:t>x</w:t>
            </w:r>
          </w:p>
        </w:tc>
        <w:tc>
          <w:tcPr>
            <w:tcW w:w="697" w:type="dxa"/>
            <w:shd w:val="clear" w:color="auto" w:fill="auto"/>
          </w:tcPr>
          <w:p w14:paraId="427C1081" w14:textId="3C23A88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2C91FA5C"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773E588F"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2DD86E8C"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6315A96E"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tcPr>
          <w:p w14:paraId="42666757" w14:textId="25275998"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r>
      <w:tr w:rsidR="00C976C4" w:rsidRPr="00136BBA" w14:paraId="3E388782" w14:textId="6D975CE7" w:rsidTr="00C976C4">
        <w:tc>
          <w:tcPr>
            <w:tcW w:w="1838" w:type="dxa"/>
            <w:shd w:val="clear" w:color="auto" w:fill="auto"/>
          </w:tcPr>
          <w:p w14:paraId="310432F7" w14:textId="5B72698B" w:rsidR="00C976C4" w:rsidRPr="003463D6" w:rsidRDefault="00C976C4" w:rsidP="0041274B">
            <w:pPr>
              <w:spacing w:before="60" w:after="60"/>
              <w:rPr>
                <w:rFonts w:ascii="Arial" w:hAnsi="Arial" w:cs="Arial"/>
                <w:iCs/>
                <w:sz w:val="20"/>
                <w:szCs w:val="20"/>
              </w:rPr>
            </w:pPr>
            <w:r w:rsidRPr="003463D6">
              <w:rPr>
                <w:rFonts w:ascii="Arial" w:hAnsi="Arial" w:cs="Arial"/>
                <w:iCs/>
                <w:sz w:val="20"/>
                <w:szCs w:val="20"/>
              </w:rPr>
              <w:t xml:space="preserve">Research design report </w:t>
            </w:r>
          </w:p>
        </w:tc>
        <w:tc>
          <w:tcPr>
            <w:tcW w:w="696" w:type="dxa"/>
            <w:shd w:val="clear" w:color="auto" w:fill="auto"/>
          </w:tcPr>
          <w:p w14:paraId="0923EF12"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42974800"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40B20643"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08A6FF27"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tcPr>
          <w:p w14:paraId="3D39153A" w14:textId="3AD76623" w:rsidR="00C976C4" w:rsidRPr="003463D6" w:rsidRDefault="00F9456F" w:rsidP="0041274B">
            <w:pPr>
              <w:spacing w:before="60" w:after="60"/>
              <w:jc w:val="center"/>
              <w:rPr>
                <w:rFonts w:ascii="Arial" w:hAnsi="Arial" w:cs="Arial"/>
                <w:b/>
                <w:sz w:val="20"/>
                <w:szCs w:val="20"/>
              </w:rPr>
            </w:pPr>
            <w:r>
              <w:rPr>
                <w:rFonts w:ascii="Arial" w:hAnsi="Arial" w:cs="Arial"/>
                <w:b/>
                <w:sz w:val="20"/>
                <w:szCs w:val="20"/>
              </w:rPr>
              <w:t>x</w:t>
            </w:r>
          </w:p>
        </w:tc>
        <w:tc>
          <w:tcPr>
            <w:tcW w:w="697" w:type="dxa"/>
          </w:tcPr>
          <w:p w14:paraId="371009D6" w14:textId="64F8E0DD" w:rsidR="00C976C4" w:rsidRPr="003463D6" w:rsidRDefault="00F9456F" w:rsidP="0041274B">
            <w:pPr>
              <w:spacing w:before="60" w:after="60"/>
              <w:jc w:val="center"/>
              <w:rPr>
                <w:rFonts w:ascii="Arial" w:hAnsi="Arial" w:cs="Arial"/>
                <w:b/>
                <w:sz w:val="20"/>
                <w:szCs w:val="20"/>
              </w:rPr>
            </w:pPr>
            <w:r>
              <w:rPr>
                <w:rFonts w:ascii="Arial" w:hAnsi="Arial" w:cs="Arial"/>
                <w:b/>
                <w:sz w:val="20"/>
                <w:szCs w:val="20"/>
              </w:rPr>
              <w:t>x</w:t>
            </w:r>
          </w:p>
        </w:tc>
        <w:tc>
          <w:tcPr>
            <w:tcW w:w="697" w:type="dxa"/>
            <w:shd w:val="clear" w:color="auto" w:fill="auto"/>
          </w:tcPr>
          <w:p w14:paraId="0997213C" w14:textId="42A7B679"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05E2B8C4"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65D6F2FE"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0234F888"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shd w:val="clear" w:color="auto" w:fill="auto"/>
          </w:tcPr>
          <w:p w14:paraId="452F2F5B" w14:textId="77777777"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c>
          <w:tcPr>
            <w:tcW w:w="697" w:type="dxa"/>
          </w:tcPr>
          <w:p w14:paraId="62D40420" w14:textId="75F49B48" w:rsidR="00C976C4" w:rsidRPr="003463D6" w:rsidRDefault="00C976C4" w:rsidP="0041274B">
            <w:pPr>
              <w:spacing w:before="60" w:after="60"/>
              <w:jc w:val="center"/>
              <w:rPr>
                <w:rFonts w:ascii="Arial" w:hAnsi="Arial" w:cs="Arial"/>
                <w:b/>
                <w:sz w:val="20"/>
                <w:szCs w:val="20"/>
              </w:rPr>
            </w:pPr>
            <w:r w:rsidRPr="003463D6">
              <w:rPr>
                <w:rFonts w:ascii="Arial" w:hAnsi="Arial" w:cs="Arial"/>
                <w:b/>
                <w:sz w:val="20"/>
                <w:szCs w:val="20"/>
              </w:rPr>
              <w:t>x</w:t>
            </w:r>
          </w:p>
        </w:tc>
      </w:tr>
    </w:tbl>
    <w:p w14:paraId="7BDF15D7" w14:textId="77777777" w:rsidR="00B67465" w:rsidRPr="00C64E2F" w:rsidRDefault="00B67465" w:rsidP="009D04E2">
      <w:pPr>
        <w:pStyle w:val="Heading2"/>
        <w:rPr>
          <w:iCs/>
        </w:rPr>
      </w:pPr>
      <w:r w:rsidRPr="00C64E2F">
        <w:t xml:space="preserve">Inclusive module design </w:t>
      </w:r>
    </w:p>
    <w:p w14:paraId="3855E06D" w14:textId="71A480EF" w:rsidR="00B67465" w:rsidRPr="00C64E2F" w:rsidRDefault="00B67465" w:rsidP="009D04E2">
      <w:pPr>
        <w:pStyle w:val="BodyText"/>
      </w:pPr>
      <w:r w:rsidRPr="00C64E2F">
        <w:t xml:space="preserve">The </w:t>
      </w:r>
      <w:r w:rsidR="001C7F5F">
        <w:t>Division</w:t>
      </w:r>
      <w:r w:rsidRPr="00C64E2F">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8F913C" w14:textId="77777777" w:rsidR="00B67465" w:rsidRPr="00C64E2F" w:rsidRDefault="00B67465" w:rsidP="009D04E2">
      <w:pPr>
        <w:pStyle w:val="BodyText"/>
      </w:pPr>
      <w:r w:rsidRPr="00C64E2F">
        <w:t>The inclusive practices in the guidance (see Annex B Appendix A) have been considered in order to support all students in the following areas:</w:t>
      </w:r>
    </w:p>
    <w:p w14:paraId="0BC38A42" w14:textId="77777777" w:rsidR="00B67465" w:rsidRPr="00C64E2F" w:rsidRDefault="00B67465" w:rsidP="009D04E2">
      <w:pPr>
        <w:pStyle w:val="BodyText"/>
        <w:rPr>
          <w:bCs/>
        </w:rPr>
      </w:pPr>
      <w:r w:rsidRPr="00C64E2F">
        <w:t xml:space="preserve">a) </w:t>
      </w:r>
      <w:r w:rsidRPr="00C64E2F">
        <w:rPr>
          <w:bCs/>
        </w:rPr>
        <w:t>Accessible resources and curriculum</w:t>
      </w:r>
    </w:p>
    <w:p w14:paraId="679BC92F" w14:textId="77777777" w:rsidR="00B67465" w:rsidRPr="00C64E2F" w:rsidRDefault="00B67465" w:rsidP="009D04E2">
      <w:pPr>
        <w:pStyle w:val="BodyText"/>
        <w:rPr>
          <w:bCs/>
        </w:rPr>
      </w:pPr>
      <w:r w:rsidRPr="00C64E2F">
        <w:t xml:space="preserve">b) </w:t>
      </w:r>
      <w:r w:rsidRPr="00C64E2F">
        <w:rPr>
          <w:bCs/>
        </w:rPr>
        <w:t>Learning, teaching and assessment methods</w:t>
      </w:r>
    </w:p>
    <w:p w14:paraId="5E820DA7" w14:textId="77777777" w:rsidR="00B67465" w:rsidRPr="00C64E2F" w:rsidRDefault="00B67465" w:rsidP="009D04E2">
      <w:pPr>
        <w:pStyle w:val="Heading2"/>
      </w:pPr>
      <w:r w:rsidRPr="00C64E2F">
        <w:t>Campus(es) or centre(s) where module will be delivered</w:t>
      </w:r>
    </w:p>
    <w:p w14:paraId="3E52A9FE" w14:textId="77777777" w:rsidR="00B67465" w:rsidRPr="00C64E2F" w:rsidRDefault="00B67465" w:rsidP="009D04E2">
      <w:pPr>
        <w:pStyle w:val="BodyText"/>
      </w:pPr>
      <w:r w:rsidRPr="00C64E2F">
        <w:t xml:space="preserve">Canterbury </w:t>
      </w:r>
    </w:p>
    <w:p w14:paraId="04504573" w14:textId="77777777" w:rsidR="00B67465" w:rsidRPr="00C64E2F" w:rsidRDefault="00B67465" w:rsidP="009D04E2">
      <w:pPr>
        <w:pStyle w:val="Heading2"/>
      </w:pPr>
      <w:r w:rsidRPr="00C64E2F">
        <w:t xml:space="preserve">Internationalisation </w:t>
      </w:r>
    </w:p>
    <w:p w14:paraId="16850DE5" w14:textId="37092A55" w:rsidR="00B67465" w:rsidRPr="00C64E2F" w:rsidRDefault="00B67465" w:rsidP="009D04E2">
      <w:pPr>
        <w:pStyle w:val="BodyText"/>
        <w:rPr>
          <w:iCs/>
        </w:rPr>
      </w:pPr>
      <w:r w:rsidRPr="00C64E2F">
        <w:t xml:space="preserve">Social science methods are particularly suitable for Internationalisation of curriculum for two reasons: Firstly, most social science degree </w:t>
      </w:r>
      <w:r w:rsidR="00F856F4">
        <w:t xml:space="preserve">courses </w:t>
      </w:r>
      <w:r w:rsidRPr="00C64E2F">
        <w:t xml:space="preserve">around the world include social science methods and it therefore translates well into different settings. Secondly, students are able to set their own research questions, which means that international students can potentially carry out research on an issue of high importance in their home country.  </w:t>
      </w:r>
    </w:p>
    <w:p w14:paraId="1A4768FC" w14:textId="3F88CD45" w:rsidR="00C976C4" w:rsidRDefault="00C976C4" w:rsidP="00C976C4">
      <w:pPr>
        <w:pBdr>
          <w:bottom w:val="single" w:sz="6" w:space="1" w:color="auto"/>
        </w:pBdr>
        <w:ind w:right="543"/>
        <w:rPr>
          <w:rFonts w:ascii="Arial" w:hAnsi="Arial" w:cs="Arial"/>
          <w:sz w:val="24"/>
          <w:szCs w:val="24"/>
        </w:rPr>
      </w:pPr>
      <w:bookmarkStart w:id="3" w:name="_Hlk110347234"/>
      <w:bookmarkStart w:id="4" w:name="_Hlk118801091"/>
    </w:p>
    <w:p w14:paraId="7E379E4A" w14:textId="77777777" w:rsidR="00C976C4" w:rsidRPr="009D52D0" w:rsidRDefault="00C976C4" w:rsidP="00C976C4">
      <w:pPr>
        <w:pBdr>
          <w:bottom w:val="single" w:sz="6" w:space="1" w:color="auto"/>
        </w:pBdr>
        <w:ind w:right="543"/>
        <w:rPr>
          <w:rFonts w:ascii="Arial" w:hAnsi="Arial" w:cs="Arial"/>
          <w:sz w:val="24"/>
          <w:szCs w:val="24"/>
        </w:rPr>
      </w:pPr>
    </w:p>
    <w:p w14:paraId="4093549A" w14:textId="77777777" w:rsidR="00C976C4" w:rsidRPr="005E5282" w:rsidRDefault="00C976C4" w:rsidP="00C976C4">
      <w:pPr>
        <w:ind w:right="543"/>
        <w:rPr>
          <w:rFonts w:ascii="Arial" w:hAnsi="Arial" w:cs="Arial"/>
          <w:b/>
        </w:rPr>
      </w:pPr>
      <w:r w:rsidRPr="005E5282">
        <w:rPr>
          <w:rFonts w:ascii="Arial" w:hAnsi="Arial" w:cs="Arial"/>
          <w:b/>
        </w:rPr>
        <w:t xml:space="preserve">DIVISIONAL USE ONLY </w:t>
      </w:r>
    </w:p>
    <w:bookmarkEnd w:id="4"/>
    <w:p w14:paraId="6F21759A" w14:textId="77777777" w:rsidR="00C976C4" w:rsidRPr="005E5282" w:rsidRDefault="00C976C4" w:rsidP="00C976C4">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1A99718" w14:textId="77777777" w:rsidR="00C976C4" w:rsidRPr="005E5282" w:rsidRDefault="00C976C4" w:rsidP="00C976C4">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C976C4" w:rsidRPr="009D52D0" w14:paraId="22721740" w14:textId="77777777" w:rsidTr="00C976C4">
        <w:trPr>
          <w:trHeight w:val="317"/>
          <w:tblHeader/>
        </w:trPr>
        <w:tc>
          <w:tcPr>
            <w:tcW w:w="1592" w:type="dxa"/>
            <w:shd w:val="clear" w:color="auto" w:fill="F2F2F2" w:themeFill="background1" w:themeFillShade="F2"/>
          </w:tcPr>
          <w:p w14:paraId="12166131" w14:textId="77777777" w:rsidR="00C976C4" w:rsidRPr="009D52D0" w:rsidRDefault="00C976C4" w:rsidP="00737AF8">
            <w:pPr>
              <w:pStyle w:val="Tableoutcomeshead"/>
            </w:pPr>
            <w:r w:rsidRPr="009D52D0">
              <w:t>Date approved</w:t>
            </w:r>
          </w:p>
        </w:tc>
        <w:tc>
          <w:tcPr>
            <w:tcW w:w="1817" w:type="dxa"/>
            <w:shd w:val="clear" w:color="auto" w:fill="F2F2F2" w:themeFill="background1" w:themeFillShade="F2"/>
          </w:tcPr>
          <w:p w14:paraId="7F9B56CF" w14:textId="77777777" w:rsidR="00C976C4" w:rsidRPr="009D52D0" w:rsidRDefault="00C976C4" w:rsidP="00737AF8">
            <w:pPr>
              <w:pStyle w:val="Tableoutcomeshead"/>
            </w:pPr>
            <w:r>
              <w:t>New/</w:t>
            </w:r>
            <w:r w:rsidRPr="009D52D0">
              <w:t>Major/</w:t>
            </w:r>
            <w:r>
              <w:t>M</w:t>
            </w:r>
            <w:r w:rsidRPr="009D52D0">
              <w:t>inor revision</w:t>
            </w:r>
          </w:p>
        </w:tc>
        <w:tc>
          <w:tcPr>
            <w:tcW w:w="2256" w:type="dxa"/>
            <w:shd w:val="clear" w:color="auto" w:fill="F2F2F2" w:themeFill="background1" w:themeFillShade="F2"/>
          </w:tcPr>
          <w:p w14:paraId="055E4461" w14:textId="77777777" w:rsidR="00C976C4" w:rsidRPr="009D52D0" w:rsidRDefault="00C976C4" w:rsidP="00737AF8">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0C71F669" w14:textId="77777777" w:rsidR="00C976C4" w:rsidRPr="009D52D0" w:rsidRDefault="00C976C4" w:rsidP="00737AF8">
            <w:pPr>
              <w:pStyle w:val="Tableoutcomeshead"/>
            </w:pPr>
            <w:r w:rsidRPr="009D52D0">
              <w:t>Section revised</w:t>
            </w:r>
            <w:r>
              <w:t xml:space="preserve"> (if applicable)</w:t>
            </w:r>
          </w:p>
        </w:tc>
        <w:tc>
          <w:tcPr>
            <w:tcW w:w="2176" w:type="dxa"/>
            <w:shd w:val="clear" w:color="auto" w:fill="F2F2F2" w:themeFill="background1" w:themeFillShade="F2"/>
          </w:tcPr>
          <w:p w14:paraId="0B06E454" w14:textId="77777777" w:rsidR="00C976C4" w:rsidRPr="009D52D0" w:rsidRDefault="00C976C4" w:rsidP="00737AF8">
            <w:pPr>
              <w:pStyle w:val="Tableoutcomeshead"/>
            </w:pPr>
            <w:r w:rsidRPr="009D52D0">
              <w:t>Impacts PLOs (Q6</w:t>
            </w:r>
            <w:r>
              <w:t xml:space="preserve"> </w:t>
            </w:r>
            <w:r w:rsidRPr="009D52D0">
              <w:t>&amp;</w:t>
            </w:r>
            <w:r>
              <w:t xml:space="preserve"> </w:t>
            </w:r>
            <w:r w:rsidRPr="009D52D0">
              <w:t>7 cover sheet)</w:t>
            </w:r>
          </w:p>
        </w:tc>
      </w:tr>
      <w:tr w:rsidR="00C976C4" w:rsidRPr="009D52D0" w14:paraId="7900C825" w14:textId="77777777" w:rsidTr="00C976C4">
        <w:trPr>
          <w:trHeight w:val="305"/>
        </w:trPr>
        <w:tc>
          <w:tcPr>
            <w:tcW w:w="1592" w:type="dxa"/>
          </w:tcPr>
          <w:p w14:paraId="0DF2B697" w14:textId="12392289" w:rsidR="00C976C4" w:rsidRPr="009D52D0" w:rsidRDefault="00C976C4" w:rsidP="00C976C4">
            <w:pPr>
              <w:pStyle w:val="Tabledivuseonly"/>
            </w:pPr>
            <w:r w:rsidRPr="00E124A5">
              <w:t>22.11.22</w:t>
            </w:r>
          </w:p>
        </w:tc>
        <w:tc>
          <w:tcPr>
            <w:tcW w:w="1817" w:type="dxa"/>
          </w:tcPr>
          <w:p w14:paraId="33536525" w14:textId="34EEA308" w:rsidR="00C976C4" w:rsidRPr="009D52D0" w:rsidRDefault="00C976C4" w:rsidP="00C976C4">
            <w:pPr>
              <w:pStyle w:val="Tabledivuseonly"/>
            </w:pPr>
            <w:r w:rsidRPr="00E124A5">
              <w:t>New</w:t>
            </w:r>
          </w:p>
        </w:tc>
        <w:tc>
          <w:tcPr>
            <w:tcW w:w="2256" w:type="dxa"/>
          </w:tcPr>
          <w:p w14:paraId="215C0F50" w14:textId="41F14BC3" w:rsidR="00C976C4" w:rsidRPr="009D52D0" w:rsidRDefault="00C976C4" w:rsidP="00C976C4">
            <w:pPr>
              <w:pStyle w:val="Tabledivuseonly"/>
            </w:pPr>
            <w:r w:rsidRPr="00E124A5">
              <w:t>September 2023</w:t>
            </w:r>
          </w:p>
        </w:tc>
        <w:tc>
          <w:tcPr>
            <w:tcW w:w="2077" w:type="dxa"/>
          </w:tcPr>
          <w:p w14:paraId="63C445DB" w14:textId="77777777" w:rsidR="00C976C4" w:rsidRPr="009D52D0" w:rsidRDefault="00C976C4" w:rsidP="00C976C4">
            <w:pPr>
              <w:pStyle w:val="Tabledivuseonly"/>
            </w:pPr>
          </w:p>
        </w:tc>
        <w:tc>
          <w:tcPr>
            <w:tcW w:w="2176" w:type="dxa"/>
          </w:tcPr>
          <w:p w14:paraId="7BB8BB92" w14:textId="77777777" w:rsidR="00C976C4" w:rsidRPr="009D52D0" w:rsidRDefault="00C976C4" w:rsidP="00C976C4">
            <w:pPr>
              <w:pStyle w:val="Tabledivuseonly"/>
            </w:pPr>
          </w:p>
        </w:tc>
      </w:tr>
      <w:bookmarkEnd w:id="3"/>
    </w:tbl>
    <w:p w14:paraId="1374A58B" w14:textId="77777777" w:rsidR="00C976C4" w:rsidRPr="009D52D0" w:rsidRDefault="00C976C4" w:rsidP="00C976C4">
      <w:pPr>
        <w:ind w:right="543"/>
        <w:rPr>
          <w:rFonts w:ascii="Arial" w:hAnsi="Arial" w:cs="Arial"/>
          <w:sz w:val="24"/>
          <w:szCs w:val="24"/>
        </w:rPr>
      </w:pPr>
    </w:p>
    <w:sectPr w:rsidR="00C976C4" w:rsidRPr="009D52D0" w:rsidSect="009D04E2">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308A" w14:textId="77777777" w:rsidR="000C4C69" w:rsidRDefault="000C4C69" w:rsidP="009A2D37">
      <w:pPr>
        <w:spacing w:after="0"/>
      </w:pPr>
      <w:r>
        <w:separator/>
      </w:r>
    </w:p>
  </w:endnote>
  <w:endnote w:type="continuationSeparator" w:id="0">
    <w:p w14:paraId="35FDFF71" w14:textId="77777777" w:rsidR="000C4C69" w:rsidRDefault="000C4C69" w:rsidP="009A2D37">
      <w:pPr>
        <w:spacing w:after="0"/>
      </w:pPr>
      <w:r>
        <w:continuationSeparator/>
      </w:r>
    </w:p>
  </w:endnote>
  <w:endnote w:type="continuationNotice" w:id="1">
    <w:p w14:paraId="09EE0C30" w14:textId="77777777" w:rsidR="000C4C69" w:rsidRDefault="000C4C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sz w:val="18"/>
        <w:szCs w:val="18"/>
      </w:rPr>
    </w:sdtEndPr>
    <w:sdtContent>
      <w:p w14:paraId="5BC8183C" w14:textId="57D4E58D" w:rsidR="008B2543" w:rsidRPr="003463D6" w:rsidRDefault="0019787E" w:rsidP="009A2D37">
        <w:pPr>
          <w:pStyle w:val="Footer"/>
          <w:jc w:val="center"/>
          <w:rPr>
            <w:sz w:val="18"/>
            <w:szCs w:val="18"/>
          </w:rPr>
        </w:pPr>
        <w:r w:rsidRPr="003463D6">
          <w:rPr>
            <w:sz w:val="18"/>
            <w:szCs w:val="18"/>
          </w:rPr>
          <w:fldChar w:fldCharType="begin"/>
        </w:r>
        <w:r w:rsidRPr="003463D6">
          <w:rPr>
            <w:sz w:val="18"/>
            <w:szCs w:val="18"/>
          </w:rPr>
          <w:instrText xml:space="preserve"> PAGE   \* MERGEFORMAT </w:instrText>
        </w:r>
        <w:r w:rsidRPr="003463D6">
          <w:rPr>
            <w:sz w:val="18"/>
            <w:szCs w:val="18"/>
          </w:rPr>
          <w:fldChar w:fldCharType="separate"/>
        </w:r>
        <w:r w:rsidR="0022570F" w:rsidRPr="003463D6">
          <w:rPr>
            <w:noProof/>
            <w:sz w:val="18"/>
            <w:szCs w:val="18"/>
          </w:rPr>
          <w:t>8</w:t>
        </w:r>
        <w:r w:rsidRPr="003463D6">
          <w:rPr>
            <w:noProof/>
            <w:sz w:val="18"/>
            <w:szCs w:val="18"/>
          </w:rPr>
          <w:fldChar w:fldCharType="end"/>
        </w:r>
      </w:p>
    </w:sdtContent>
  </w:sdt>
  <w:p w14:paraId="26569854" w14:textId="2F7F7DE7" w:rsidR="008B2543" w:rsidRPr="003463D6" w:rsidRDefault="008B2543" w:rsidP="009D04E2">
    <w:pPr>
      <w:pStyle w:val="Footer"/>
      <w:spacing w:before="0" w:after="0"/>
      <w:rPr>
        <w:b/>
        <w:sz w:val="18"/>
        <w:szCs w:val="18"/>
      </w:rPr>
    </w:pPr>
    <w:r w:rsidRPr="003463D6">
      <w:rPr>
        <w:sz w:val="18"/>
        <w:szCs w:val="18"/>
      </w:rPr>
      <w:t>Module Specification</w:t>
    </w:r>
    <w:r w:rsidR="006A4F51" w:rsidRPr="003463D6">
      <w:rPr>
        <w:sz w:val="18"/>
        <w:szCs w:val="18"/>
      </w:rPr>
      <w:t xml:space="preserve">: SACO5001 Qualitative Methods and Ethnographic Analysis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1607" w14:textId="77777777" w:rsidR="000C4C69" w:rsidRDefault="000C4C69" w:rsidP="009A2D37">
      <w:pPr>
        <w:spacing w:after="0"/>
      </w:pPr>
      <w:r>
        <w:separator/>
      </w:r>
    </w:p>
  </w:footnote>
  <w:footnote w:type="continuationSeparator" w:id="0">
    <w:p w14:paraId="2D4A8B22" w14:textId="77777777" w:rsidR="000C4C69" w:rsidRDefault="000C4C69" w:rsidP="009A2D37">
      <w:pPr>
        <w:spacing w:after="0"/>
      </w:pPr>
      <w:r>
        <w:continuationSeparator/>
      </w:r>
    </w:p>
  </w:footnote>
  <w:footnote w:type="continuationNotice" w:id="1">
    <w:p w14:paraId="62BD4F3F" w14:textId="77777777" w:rsidR="000C4C69" w:rsidRDefault="000C4C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D005B7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36A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6E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0DB898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05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24E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38E1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8213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F60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36C8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F6CC5"/>
    <w:multiLevelType w:val="hybridMultilevel"/>
    <w:tmpl w:val="31A263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9033402"/>
    <w:multiLevelType w:val="hybridMultilevel"/>
    <w:tmpl w:val="B80C4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D881ACA"/>
    <w:multiLevelType w:val="hybridMultilevel"/>
    <w:tmpl w:val="F48AE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0083462"/>
    <w:multiLevelType w:val="hybridMultilevel"/>
    <w:tmpl w:val="99027F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4"/>
  </w:num>
  <w:num w:numId="2" w16cid:durableId="516431458">
    <w:abstractNumId w:val="9"/>
  </w:num>
  <w:num w:numId="3" w16cid:durableId="934361025">
    <w:abstractNumId w:val="15"/>
  </w:num>
  <w:num w:numId="4" w16cid:durableId="1714502269">
    <w:abstractNumId w:val="11"/>
  </w:num>
  <w:num w:numId="5" w16cid:durableId="1890141222">
    <w:abstractNumId w:val="20"/>
  </w:num>
  <w:num w:numId="6" w16cid:durableId="2048873839">
    <w:abstractNumId w:val="18"/>
  </w:num>
  <w:num w:numId="7" w16cid:durableId="1966422319">
    <w:abstractNumId w:val="22"/>
  </w:num>
  <w:num w:numId="8" w16cid:durableId="86853343">
    <w:abstractNumId w:val="19"/>
  </w:num>
  <w:num w:numId="9" w16cid:durableId="866991654">
    <w:abstractNumId w:val="16"/>
  </w:num>
  <w:num w:numId="10" w16cid:durableId="1310285383">
    <w:abstractNumId w:val="17"/>
  </w:num>
  <w:num w:numId="11" w16cid:durableId="1419400807">
    <w:abstractNumId w:val="23"/>
  </w:num>
  <w:num w:numId="12" w16cid:durableId="2114132143">
    <w:abstractNumId w:val="10"/>
  </w:num>
  <w:num w:numId="13" w16cid:durableId="889682940">
    <w:abstractNumId w:val="13"/>
  </w:num>
  <w:num w:numId="14" w16cid:durableId="2146895689">
    <w:abstractNumId w:val="12"/>
  </w:num>
  <w:num w:numId="15" w16cid:durableId="2012677225">
    <w:abstractNumId w:val="21"/>
  </w:num>
  <w:num w:numId="16" w16cid:durableId="1947033389">
    <w:abstractNumId w:val="7"/>
  </w:num>
  <w:num w:numId="17" w16cid:durableId="1293899646">
    <w:abstractNumId w:val="6"/>
  </w:num>
  <w:num w:numId="18" w16cid:durableId="1671833146">
    <w:abstractNumId w:val="5"/>
  </w:num>
  <w:num w:numId="19" w16cid:durableId="2097239365">
    <w:abstractNumId w:val="4"/>
  </w:num>
  <w:num w:numId="20" w16cid:durableId="17706957">
    <w:abstractNumId w:val="8"/>
  </w:num>
  <w:num w:numId="21" w16cid:durableId="518159286">
    <w:abstractNumId w:val="3"/>
  </w:num>
  <w:num w:numId="22" w16cid:durableId="1159805881">
    <w:abstractNumId w:val="2"/>
  </w:num>
  <w:num w:numId="23" w16cid:durableId="1240334726">
    <w:abstractNumId w:val="1"/>
  </w:num>
  <w:num w:numId="24" w16cid:durableId="268247683">
    <w:abstractNumId w:val="0"/>
  </w:num>
  <w:num w:numId="25" w16cid:durableId="1720129711">
    <w:abstractNumId w:val="14"/>
  </w:num>
  <w:num w:numId="26" w16cid:durableId="766734142">
    <w:abstractNumId w:val="14"/>
  </w:num>
  <w:num w:numId="27" w16cid:durableId="1635140578">
    <w:abstractNumId w:val="9"/>
  </w:num>
  <w:num w:numId="28" w16cid:durableId="329911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4C6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87309"/>
    <w:rsid w:val="00191155"/>
    <w:rsid w:val="00196C6A"/>
    <w:rsid w:val="0019787E"/>
    <w:rsid w:val="001A425B"/>
    <w:rsid w:val="001A7762"/>
    <w:rsid w:val="001B1B28"/>
    <w:rsid w:val="001B27FB"/>
    <w:rsid w:val="001C1787"/>
    <w:rsid w:val="001C4A85"/>
    <w:rsid w:val="001C5443"/>
    <w:rsid w:val="001C7F5F"/>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63D6"/>
    <w:rsid w:val="00351D4F"/>
    <w:rsid w:val="00352D8E"/>
    <w:rsid w:val="00356B68"/>
    <w:rsid w:val="0035702D"/>
    <w:rsid w:val="003604D4"/>
    <w:rsid w:val="003627B0"/>
    <w:rsid w:val="00374DF6"/>
    <w:rsid w:val="003759B0"/>
    <w:rsid w:val="00375F84"/>
    <w:rsid w:val="00376E34"/>
    <w:rsid w:val="003804E7"/>
    <w:rsid w:val="00390125"/>
    <w:rsid w:val="00391263"/>
    <w:rsid w:val="003934D2"/>
    <w:rsid w:val="0039628F"/>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274B"/>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0DD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4F51"/>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401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169A"/>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4E2"/>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67465"/>
    <w:rsid w:val="00B72470"/>
    <w:rsid w:val="00B746A8"/>
    <w:rsid w:val="00B750F2"/>
    <w:rsid w:val="00B7664D"/>
    <w:rsid w:val="00B80989"/>
    <w:rsid w:val="00B90C66"/>
    <w:rsid w:val="00B9109B"/>
    <w:rsid w:val="00B927AE"/>
    <w:rsid w:val="00B93721"/>
    <w:rsid w:val="00B937B1"/>
    <w:rsid w:val="00BA0E79"/>
    <w:rsid w:val="00BA453C"/>
    <w:rsid w:val="00BA4E02"/>
    <w:rsid w:val="00BB2045"/>
    <w:rsid w:val="00BB2A6D"/>
    <w:rsid w:val="00BB4189"/>
    <w:rsid w:val="00BC19F7"/>
    <w:rsid w:val="00BC41ED"/>
    <w:rsid w:val="00BD009E"/>
    <w:rsid w:val="00BD0591"/>
    <w:rsid w:val="00BD0EF8"/>
    <w:rsid w:val="00BD7A8C"/>
    <w:rsid w:val="00BE2126"/>
    <w:rsid w:val="00BE3B17"/>
    <w:rsid w:val="00BF51AB"/>
    <w:rsid w:val="00BF716B"/>
    <w:rsid w:val="00BF7233"/>
    <w:rsid w:val="00C02AA2"/>
    <w:rsid w:val="00C04C95"/>
    <w:rsid w:val="00C12613"/>
    <w:rsid w:val="00C16DEF"/>
    <w:rsid w:val="00C22A24"/>
    <w:rsid w:val="00C2492F"/>
    <w:rsid w:val="00C3744A"/>
    <w:rsid w:val="00C4002A"/>
    <w:rsid w:val="00C46912"/>
    <w:rsid w:val="00C56959"/>
    <w:rsid w:val="00C612A8"/>
    <w:rsid w:val="00C618D2"/>
    <w:rsid w:val="00C63484"/>
    <w:rsid w:val="00C67631"/>
    <w:rsid w:val="00C709C6"/>
    <w:rsid w:val="00C729D7"/>
    <w:rsid w:val="00C83354"/>
    <w:rsid w:val="00C84004"/>
    <w:rsid w:val="00C843F6"/>
    <w:rsid w:val="00C84507"/>
    <w:rsid w:val="00C862C7"/>
    <w:rsid w:val="00C866AE"/>
    <w:rsid w:val="00C976C4"/>
    <w:rsid w:val="00CA3254"/>
    <w:rsid w:val="00CB11CE"/>
    <w:rsid w:val="00CC25A2"/>
    <w:rsid w:val="00CD7F07"/>
    <w:rsid w:val="00CE04F3"/>
    <w:rsid w:val="00CE12D8"/>
    <w:rsid w:val="00CE4574"/>
    <w:rsid w:val="00CE70E6"/>
    <w:rsid w:val="00CF0BCA"/>
    <w:rsid w:val="00CF2E1E"/>
    <w:rsid w:val="00D02E99"/>
    <w:rsid w:val="00D13357"/>
    <w:rsid w:val="00D13498"/>
    <w:rsid w:val="00D13A13"/>
    <w:rsid w:val="00D2689A"/>
    <w:rsid w:val="00D27EFB"/>
    <w:rsid w:val="00D56E12"/>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362D"/>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C4D05"/>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56F4"/>
    <w:rsid w:val="00F87559"/>
    <w:rsid w:val="00F9072C"/>
    <w:rsid w:val="00F9456F"/>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4E2"/>
    <w:pPr>
      <w:spacing w:after="120" w:line="240" w:lineRule="auto"/>
    </w:pPr>
    <w:rPr>
      <w:rFonts w:eastAsiaTheme="minorEastAsia"/>
      <w:lang w:eastAsia="en-GB"/>
    </w:rPr>
  </w:style>
  <w:style w:type="paragraph" w:styleId="Heading1">
    <w:name w:val="heading 1"/>
    <w:basedOn w:val="Normal"/>
    <w:next w:val="Normal"/>
    <w:link w:val="Heading1Char"/>
    <w:qFormat/>
    <w:rsid w:val="009D04E2"/>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9D04E2"/>
    <w:pPr>
      <w:ind w:left="567" w:hanging="567"/>
      <w:outlineLvl w:val="1"/>
    </w:pPr>
  </w:style>
  <w:style w:type="paragraph" w:styleId="Heading3">
    <w:name w:val="heading 3"/>
    <w:basedOn w:val="Normal"/>
    <w:next w:val="Normal"/>
    <w:link w:val="Heading3Char"/>
    <w:uiPriority w:val="9"/>
    <w:unhideWhenUsed/>
    <w:qFormat/>
    <w:rsid w:val="009D0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9D04E2"/>
    <w:pPr>
      <w:keepNext/>
      <w:keepLines/>
      <w:spacing w:before="120"/>
      <w:ind w:left="567"/>
      <w:outlineLvl w:val="3"/>
    </w:pPr>
    <w:rPr>
      <w:rFonts w:ascii="Arial" w:eastAsiaTheme="majorEastAsia" w:hAnsi="Arial" w:cstheme="majorBidi"/>
      <w:b/>
      <w:i/>
      <w:iCs/>
    </w:rPr>
  </w:style>
  <w:style w:type="paragraph" w:styleId="Heading7">
    <w:name w:val="heading 7"/>
    <w:basedOn w:val="Normal"/>
    <w:next w:val="Normal"/>
    <w:link w:val="Heading7Char"/>
    <w:uiPriority w:val="9"/>
    <w:unhideWhenUsed/>
    <w:qFormat/>
    <w:rsid w:val="009D04E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rsid w:val="009D04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04E2"/>
  </w:style>
  <w:style w:type="character" w:styleId="Hyperlink">
    <w:name w:val="Hyperlink"/>
    <w:rsid w:val="009D04E2"/>
    <w:rPr>
      <w:color w:val="0000FF"/>
      <w:u w:val="single"/>
    </w:rPr>
  </w:style>
  <w:style w:type="paragraph" w:customStyle="1" w:styleId="Default">
    <w:name w:val="Default"/>
    <w:rsid w:val="009D04E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D04E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D04E2"/>
    <w:pPr>
      <w:ind w:left="720"/>
      <w:contextualSpacing/>
    </w:pPr>
  </w:style>
  <w:style w:type="paragraph" w:styleId="Header">
    <w:name w:val="header"/>
    <w:basedOn w:val="Normal"/>
    <w:link w:val="HeaderChar"/>
    <w:uiPriority w:val="99"/>
    <w:unhideWhenUsed/>
    <w:rsid w:val="009D04E2"/>
    <w:pPr>
      <w:tabs>
        <w:tab w:val="center" w:pos="4513"/>
        <w:tab w:val="right" w:pos="9026"/>
      </w:tabs>
      <w:spacing w:after="0"/>
    </w:pPr>
  </w:style>
  <w:style w:type="character" w:customStyle="1" w:styleId="HeaderChar">
    <w:name w:val="Header Char"/>
    <w:basedOn w:val="DefaultParagraphFont"/>
    <w:link w:val="Header"/>
    <w:uiPriority w:val="99"/>
    <w:rsid w:val="009D04E2"/>
    <w:rPr>
      <w:rFonts w:eastAsiaTheme="minorEastAsia"/>
      <w:lang w:eastAsia="en-GB"/>
    </w:rPr>
  </w:style>
  <w:style w:type="paragraph" w:styleId="Footer">
    <w:name w:val="footer"/>
    <w:basedOn w:val="Normal"/>
    <w:link w:val="FooterChar"/>
    <w:uiPriority w:val="99"/>
    <w:unhideWhenUsed/>
    <w:rsid w:val="009D04E2"/>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D04E2"/>
    <w:rPr>
      <w:rFonts w:ascii="Arial" w:eastAsiaTheme="minorEastAsia" w:hAnsi="Arial"/>
      <w:sz w:val="20"/>
      <w:lang w:eastAsia="en-GB"/>
    </w:rPr>
  </w:style>
  <w:style w:type="character" w:customStyle="1" w:styleId="Heading1Char">
    <w:name w:val="Heading 1 Char"/>
    <w:basedOn w:val="DefaultParagraphFont"/>
    <w:link w:val="Heading1"/>
    <w:rsid w:val="009D04E2"/>
    <w:rPr>
      <w:rFonts w:ascii="Plantin" w:eastAsia="Times New Roman" w:hAnsi="Plantin" w:cs="Times New Roman"/>
      <w:b/>
      <w:sz w:val="24"/>
      <w:szCs w:val="20"/>
    </w:rPr>
  </w:style>
  <w:style w:type="paragraph" w:styleId="ListBullet">
    <w:name w:val="List Bullet"/>
    <w:basedOn w:val="Normal"/>
    <w:uiPriority w:val="99"/>
    <w:unhideWhenUsed/>
    <w:rsid w:val="009D04E2"/>
    <w:pPr>
      <w:numPr>
        <w:numId w:val="27"/>
      </w:numPr>
      <w:spacing w:before="120"/>
      <w:ind w:left="1066" w:hanging="357"/>
    </w:pPr>
    <w:rPr>
      <w:rFonts w:ascii="Arial" w:hAnsi="Arial"/>
      <w:sz w:val="24"/>
    </w:rPr>
  </w:style>
  <w:style w:type="table" w:styleId="TableGrid">
    <w:name w:val="Table Grid"/>
    <w:basedOn w:val="TableNormal"/>
    <w:uiPriority w:val="59"/>
    <w:rsid w:val="009D04E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04E2"/>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9D04E2"/>
    <w:rPr>
      <w:rFonts w:ascii="Plantin" w:eastAsia="Times New Roman" w:hAnsi="Plantin" w:cs="Times New Roman"/>
      <w:b/>
      <w:sz w:val="24"/>
      <w:szCs w:val="20"/>
    </w:rPr>
  </w:style>
  <w:style w:type="paragraph" w:styleId="FootnoteText">
    <w:name w:val="footnote text"/>
    <w:basedOn w:val="Normal"/>
    <w:link w:val="FootnoteTextChar"/>
    <w:semiHidden/>
    <w:rsid w:val="009D04E2"/>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9D04E2"/>
    <w:rPr>
      <w:rFonts w:ascii="Times New Roman" w:eastAsia="Times New Roman" w:hAnsi="Times New Roman" w:cs="Times New Roman"/>
      <w:sz w:val="20"/>
      <w:szCs w:val="20"/>
    </w:rPr>
  </w:style>
  <w:style w:type="character" w:styleId="FootnoteReference">
    <w:name w:val="footnote reference"/>
    <w:semiHidden/>
    <w:rsid w:val="009D04E2"/>
    <w:rPr>
      <w:vertAlign w:val="superscript"/>
    </w:rPr>
  </w:style>
  <w:style w:type="paragraph" w:styleId="BalloonText">
    <w:name w:val="Balloon Text"/>
    <w:basedOn w:val="Normal"/>
    <w:link w:val="BalloonTextChar"/>
    <w:uiPriority w:val="99"/>
    <w:semiHidden/>
    <w:unhideWhenUsed/>
    <w:rsid w:val="009D04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E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9D04E2"/>
    <w:rPr>
      <w:color w:val="800080" w:themeColor="followedHyperlink"/>
      <w:u w:val="single"/>
    </w:rPr>
  </w:style>
  <w:style w:type="character" w:styleId="CommentReference">
    <w:name w:val="annotation reference"/>
    <w:basedOn w:val="DefaultParagraphFont"/>
    <w:uiPriority w:val="99"/>
    <w:semiHidden/>
    <w:unhideWhenUsed/>
    <w:rsid w:val="009D04E2"/>
    <w:rPr>
      <w:sz w:val="16"/>
      <w:szCs w:val="16"/>
    </w:rPr>
  </w:style>
  <w:style w:type="paragraph" w:styleId="CommentText">
    <w:name w:val="annotation text"/>
    <w:basedOn w:val="Normal"/>
    <w:link w:val="CommentTextChar"/>
    <w:uiPriority w:val="99"/>
    <w:semiHidden/>
    <w:unhideWhenUsed/>
    <w:rsid w:val="009D04E2"/>
    <w:rPr>
      <w:sz w:val="20"/>
      <w:szCs w:val="20"/>
    </w:rPr>
  </w:style>
  <w:style w:type="character" w:customStyle="1" w:styleId="CommentTextChar">
    <w:name w:val="Comment Text Char"/>
    <w:basedOn w:val="DefaultParagraphFont"/>
    <w:link w:val="CommentText"/>
    <w:uiPriority w:val="99"/>
    <w:semiHidden/>
    <w:rsid w:val="009D04E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D04E2"/>
    <w:rPr>
      <w:b/>
      <w:bCs/>
    </w:rPr>
  </w:style>
  <w:style w:type="character" w:customStyle="1" w:styleId="CommentSubjectChar">
    <w:name w:val="Comment Subject Char"/>
    <w:basedOn w:val="CommentTextChar"/>
    <w:link w:val="CommentSubject"/>
    <w:uiPriority w:val="99"/>
    <w:semiHidden/>
    <w:rsid w:val="009D04E2"/>
    <w:rPr>
      <w:rFonts w:eastAsiaTheme="minorEastAsia"/>
      <w:b/>
      <w:bCs/>
      <w:sz w:val="20"/>
      <w:szCs w:val="20"/>
      <w:lang w:eastAsia="en-GB"/>
    </w:rPr>
  </w:style>
  <w:style w:type="table" w:customStyle="1" w:styleId="TableGrid1">
    <w:name w:val="Table Grid1"/>
    <w:basedOn w:val="TableNormal"/>
    <w:next w:val="TableGrid"/>
    <w:uiPriority w:val="59"/>
    <w:rsid w:val="009D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9D04E2"/>
  </w:style>
  <w:style w:type="paragraph" w:styleId="PlainText">
    <w:name w:val="Plain Text"/>
    <w:basedOn w:val="Normal"/>
    <w:link w:val="PlainTextChar"/>
    <w:uiPriority w:val="99"/>
    <w:unhideWhenUsed/>
    <w:rsid w:val="009D04E2"/>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D04E2"/>
    <w:rPr>
      <w:rFonts w:ascii="Calibri" w:hAnsi="Calibri"/>
      <w:szCs w:val="21"/>
    </w:rPr>
  </w:style>
  <w:style w:type="table" w:styleId="LightList">
    <w:name w:val="Light List"/>
    <w:basedOn w:val="TableNormal"/>
    <w:uiPriority w:val="61"/>
    <w:rsid w:val="009D04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9D04E2"/>
    <w:rPr>
      <w:b/>
      <w:bCs/>
    </w:rPr>
  </w:style>
  <w:style w:type="character" w:customStyle="1" w:styleId="UnresolvedMention1">
    <w:name w:val="Unresolved Mention1"/>
    <w:basedOn w:val="DefaultParagraphFont"/>
    <w:uiPriority w:val="99"/>
    <w:semiHidden/>
    <w:unhideWhenUsed/>
    <w:rsid w:val="009D04E2"/>
    <w:rPr>
      <w:color w:val="605E5C"/>
      <w:shd w:val="clear" w:color="auto" w:fill="E1DFDD"/>
    </w:rPr>
  </w:style>
  <w:style w:type="table" w:customStyle="1" w:styleId="TableGrid11">
    <w:name w:val="Table Grid11"/>
    <w:basedOn w:val="TableNormal"/>
    <w:next w:val="TableGrid"/>
    <w:uiPriority w:val="59"/>
    <w:rsid w:val="009D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9D04E2"/>
    <w:pPr>
      <w:numPr>
        <w:numId w:val="26"/>
      </w:numPr>
      <w:spacing w:before="600"/>
    </w:pPr>
    <w:rPr>
      <w:rFonts w:ascii="Arial" w:hAnsi="Arial" w:cs="Arial"/>
      <w:b/>
      <w:sz w:val="24"/>
      <w:szCs w:val="24"/>
    </w:rPr>
  </w:style>
  <w:style w:type="character" w:customStyle="1" w:styleId="header2Char">
    <w:name w:val="header 2 Char"/>
    <w:basedOn w:val="DefaultParagraphFont"/>
    <w:link w:val="header2"/>
    <w:rsid w:val="009D04E2"/>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D04E2"/>
    <w:rPr>
      <w:rFonts w:ascii="Arial" w:eastAsiaTheme="minorEastAsia" w:hAnsi="Arial" w:cs="Arial"/>
      <w:b/>
      <w:sz w:val="24"/>
      <w:szCs w:val="24"/>
      <w:lang w:eastAsia="en-GB"/>
    </w:rPr>
  </w:style>
  <w:style w:type="paragraph" w:styleId="Revision">
    <w:name w:val="Revision"/>
    <w:hidden/>
    <w:uiPriority w:val="99"/>
    <w:semiHidden/>
    <w:rsid w:val="00C22A24"/>
    <w:pPr>
      <w:spacing w:after="0" w:line="240" w:lineRule="auto"/>
    </w:pPr>
    <w:rPr>
      <w:rFonts w:eastAsiaTheme="minorEastAsia"/>
      <w:lang w:eastAsia="en-GB"/>
    </w:rPr>
  </w:style>
  <w:style w:type="character" w:customStyle="1" w:styleId="contentpasted0">
    <w:name w:val="contentpasted0"/>
    <w:basedOn w:val="DefaultParagraphFont"/>
    <w:rsid w:val="006A4F51"/>
  </w:style>
  <w:style w:type="paragraph" w:styleId="BodyText">
    <w:name w:val="Body Text"/>
    <w:basedOn w:val="Normal"/>
    <w:link w:val="BodyTextChar"/>
    <w:uiPriority w:val="99"/>
    <w:unhideWhenUsed/>
    <w:rsid w:val="009D04E2"/>
    <w:pPr>
      <w:ind w:left="567"/>
    </w:pPr>
    <w:rPr>
      <w:rFonts w:ascii="Arial" w:hAnsi="Arial"/>
      <w:sz w:val="24"/>
    </w:rPr>
  </w:style>
  <w:style w:type="character" w:customStyle="1" w:styleId="BodyTextChar">
    <w:name w:val="Body Text Char"/>
    <w:basedOn w:val="DefaultParagraphFont"/>
    <w:link w:val="BodyText"/>
    <w:uiPriority w:val="99"/>
    <w:rsid w:val="009D04E2"/>
    <w:rPr>
      <w:rFonts w:ascii="Arial" w:eastAsiaTheme="minorEastAsia" w:hAnsi="Arial"/>
      <w:sz w:val="24"/>
      <w:lang w:eastAsia="en-GB"/>
    </w:rPr>
  </w:style>
  <w:style w:type="character" w:customStyle="1" w:styleId="Heading3Char">
    <w:name w:val="Heading 3 Char"/>
    <w:basedOn w:val="DefaultParagraphFont"/>
    <w:link w:val="Heading3"/>
    <w:uiPriority w:val="9"/>
    <w:rsid w:val="009D04E2"/>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9D04E2"/>
    <w:rPr>
      <w:rFonts w:ascii="Arial" w:eastAsiaTheme="majorEastAsia" w:hAnsi="Arial" w:cstheme="majorBidi"/>
      <w:b/>
      <w:i/>
      <w:iCs/>
      <w:lang w:eastAsia="en-GB"/>
    </w:rPr>
  </w:style>
  <w:style w:type="paragraph" w:styleId="ListNumber2">
    <w:name w:val="List Number 2"/>
    <w:basedOn w:val="BodyText"/>
    <w:uiPriority w:val="99"/>
    <w:unhideWhenUsed/>
    <w:rsid w:val="009D04E2"/>
    <w:pPr>
      <w:ind w:left="1021" w:hanging="454"/>
    </w:pPr>
  </w:style>
  <w:style w:type="paragraph" w:styleId="ListNumber3">
    <w:name w:val="List Number 3"/>
    <w:basedOn w:val="Normal"/>
    <w:uiPriority w:val="99"/>
    <w:unhideWhenUsed/>
    <w:rsid w:val="009D04E2"/>
    <w:pPr>
      <w:numPr>
        <w:numId w:val="28"/>
      </w:numPr>
      <w:spacing w:before="120" w:after="240"/>
    </w:pPr>
    <w:rPr>
      <w:rFonts w:ascii="Arial" w:hAnsi="Arial"/>
      <w:sz w:val="24"/>
    </w:rPr>
  </w:style>
  <w:style w:type="paragraph" w:customStyle="1" w:styleId="Tableanswer">
    <w:name w:val="Table answer"/>
    <w:basedOn w:val="Normal"/>
    <w:qFormat/>
    <w:rsid w:val="009D04E2"/>
    <w:pPr>
      <w:spacing w:before="40" w:after="40"/>
    </w:pPr>
    <w:rPr>
      <w:rFonts w:ascii="Arial" w:eastAsiaTheme="minorHAnsi" w:hAnsi="Arial" w:cs="Arial"/>
      <w:bCs/>
      <w:lang w:eastAsia="en-US"/>
    </w:rPr>
  </w:style>
  <w:style w:type="paragraph" w:customStyle="1" w:styleId="Tabledivuseonly">
    <w:name w:val="Table div use only"/>
    <w:basedOn w:val="Normal"/>
    <w:qFormat/>
    <w:rsid w:val="009D04E2"/>
    <w:rPr>
      <w:rFonts w:ascii="Arial" w:hAnsi="Arial" w:cs="Arial"/>
      <w:sz w:val="20"/>
      <w:szCs w:val="20"/>
    </w:rPr>
  </w:style>
  <w:style w:type="paragraph" w:customStyle="1" w:styleId="Tableoutcomecrosses">
    <w:name w:val="Table outcome crosses"/>
    <w:basedOn w:val="Normal"/>
    <w:qFormat/>
    <w:rsid w:val="009D04E2"/>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9D04E2"/>
    <w:pPr>
      <w:spacing w:before="60" w:after="60"/>
      <w:ind w:left="34"/>
    </w:pPr>
    <w:rPr>
      <w:rFonts w:ascii="Arial" w:hAnsi="Arial" w:cs="Arial"/>
      <w:b/>
      <w:sz w:val="20"/>
      <w:szCs w:val="20"/>
    </w:rPr>
  </w:style>
  <w:style w:type="paragraph" w:customStyle="1" w:styleId="Tableoutcomeshead">
    <w:name w:val="Table outcomes head"/>
    <w:basedOn w:val="Normal"/>
    <w:qFormat/>
    <w:rsid w:val="009D04E2"/>
    <w:rPr>
      <w:rFonts w:ascii="Arial" w:hAnsi="Arial" w:cs="Arial"/>
      <w:b/>
      <w:sz w:val="20"/>
      <w:szCs w:val="20"/>
    </w:rPr>
  </w:style>
  <w:style w:type="character" w:styleId="UnresolvedMention">
    <w:name w:val="Unresolved Mention"/>
    <w:basedOn w:val="DefaultParagraphFont"/>
    <w:uiPriority w:val="99"/>
    <w:semiHidden/>
    <w:unhideWhenUsed/>
    <w:rsid w:val="009D04E2"/>
    <w:rPr>
      <w:color w:val="605E5C"/>
      <w:shd w:val="clear" w:color="auto" w:fill="E1DFDD"/>
    </w:rPr>
  </w:style>
  <w:style w:type="character" w:customStyle="1" w:styleId="Heading7Char">
    <w:name w:val="Heading 7 Char"/>
    <w:basedOn w:val="DefaultParagraphFont"/>
    <w:link w:val="Heading7"/>
    <w:uiPriority w:val="9"/>
    <w:rsid w:val="009D04E2"/>
    <w:rPr>
      <w:rFonts w:asciiTheme="majorHAnsi" w:eastAsiaTheme="majorEastAsia" w:hAnsiTheme="majorHAnsi" w:cstheme="majorBidi"/>
      <w:i/>
      <w:iCs/>
      <w:color w:val="243F60"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6C5D1757-28E9-44AF-BA1C-576B3F95D325}"/>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6</cp:revision>
  <cp:lastPrinted>2019-02-26T09:40:00Z</cp:lastPrinted>
  <dcterms:created xsi:type="dcterms:W3CDTF">2022-11-25T09:51:00Z</dcterms:created>
  <dcterms:modified xsi:type="dcterms:W3CDTF">2023-01-31T09:23:00Z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