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F67869">
      <w:pPr>
        <w:pStyle w:val="header2"/>
        <w:ind w:right="0"/>
        <w:jc w:val="left"/>
      </w:pPr>
      <w:r>
        <w:t>KentVision Code and t</w:t>
      </w:r>
      <w:r w:rsidR="009A2D37" w:rsidRPr="00072357">
        <w:t>itle of the module</w:t>
      </w:r>
    </w:p>
    <w:p w14:paraId="0BA80D4F" w14:textId="2B9B05A0" w:rsidR="00594803" w:rsidRPr="00594803" w:rsidRDefault="00E27B0E" w:rsidP="00F67869">
      <w:pPr>
        <w:pStyle w:val="BodyText"/>
        <w:rPr>
          <w:b/>
        </w:rPr>
      </w:pPr>
      <w:bookmarkStart w:id="0" w:name="_Hlk118728346"/>
      <w:r>
        <w:t>SACO</w:t>
      </w:r>
      <w:r w:rsidRPr="00594803">
        <w:t xml:space="preserve">3080 </w:t>
      </w:r>
      <w:r w:rsidR="00594803" w:rsidRPr="00594803">
        <w:t>Academic and Research Skills</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34732AB" w:rsidR="009A2D37" w:rsidRPr="00D6754A" w:rsidRDefault="007F3561" w:rsidP="00F67869">
      <w:pPr>
        <w:pStyle w:val="BodyText"/>
      </w:pPr>
      <w:r>
        <w:rPr>
          <w:iCs/>
          <w:szCs w:val="24"/>
        </w:rPr>
        <w:t xml:space="preserve">Division of </w:t>
      </w:r>
      <w:r w:rsidR="006D51C9">
        <w:rPr>
          <w:iCs/>
          <w:szCs w:val="24"/>
        </w:rPr>
        <w:t>H</w:t>
      </w:r>
      <w:r>
        <w:rPr>
          <w:iCs/>
          <w:szCs w:val="24"/>
        </w:rPr>
        <w:t xml:space="preserve">uman and </w:t>
      </w:r>
      <w:r w:rsidR="006D51C9">
        <w:rPr>
          <w:iCs/>
          <w:szCs w:val="24"/>
        </w:rPr>
        <w:t>S</w:t>
      </w:r>
      <w:r>
        <w:rPr>
          <w:iCs/>
          <w:szCs w:val="24"/>
        </w:rPr>
        <w:t xml:space="preserve">ocial </w:t>
      </w:r>
      <w:r w:rsidR="006D51C9">
        <w:rPr>
          <w:iCs/>
          <w:szCs w:val="24"/>
        </w:rPr>
        <w:t>S</w:t>
      </w:r>
      <w:r>
        <w:rPr>
          <w:iCs/>
          <w:szCs w:val="24"/>
        </w:rPr>
        <w:t>ciences</w:t>
      </w:r>
      <w:r w:rsidR="00F67869">
        <w:rPr>
          <w:iCs/>
          <w:szCs w:val="24"/>
        </w:rPr>
        <w:t>,</w:t>
      </w:r>
      <w:r w:rsidR="006D51C9">
        <w:rPr>
          <w:iCs/>
          <w:szCs w:val="24"/>
        </w:rPr>
        <w:t xml:space="preserve"> </w:t>
      </w:r>
      <w:r w:rsidR="006D51C9">
        <w:t xml:space="preserve">School of </w:t>
      </w:r>
      <w:r w:rsidR="006D51C9" w:rsidRPr="00651280">
        <w:t>Anthropology</w:t>
      </w:r>
      <w:r w:rsidR="006D51C9">
        <w:t xml:space="preserve"> and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79BDC98" w:rsidR="009A2D37" w:rsidRDefault="006D51C9" w:rsidP="00E27B0E">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594803">
        <w:rPr>
          <w:rFonts w:ascii="Arial" w:hAnsi="Arial" w:cs="Arial"/>
          <w:sz w:val="24"/>
          <w:szCs w:val="24"/>
        </w:rPr>
        <w:t>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E0F67AE" w:rsidR="00694B52" w:rsidRDefault="006D51C9" w:rsidP="00E27B0E">
      <w:pPr>
        <w:spacing w:after="120" w:line="240" w:lineRule="auto"/>
        <w:ind w:left="426" w:right="543" w:firstLine="141"/>
        <w:rPr>
          <w:rFonts w:ascii="Arial" w:hAnsi="Arial" w:cs="Arial"/>
          <w:sz w:val="24"/>
          <w:szCs w:val="24"/>
        </w:rPr>
      </w:pPr>
      <w:r>
        <w:rPr>
          <w:rFonts w:ascii="Arial" w:hAnsi="Arial" w:cs="Arial"/>
          <w:sz w:val="24"/>
          <w:szCs w:val="24"/>
        </w:rPr>
        <w:t>15 (7.5</w:t>
      </w:r>
      <w:r w:rsidR="002E3ABE">
        <w:rPr>
          <w:rFonts w:ascii="Arial" w:hAnsi="Arial" w:cs="Arial"/>
          <w:sz w:val="24"/>
          <w:szCs w:val="24"/>
        </w:rPr>
        <w:t xml:space="preserve"> ECTS</w:t>
      </w:r>
      <w:r>
        <w:rPr>
          <w:rFonts w:ascii="Arial" w:hAnsi="Arial" w:cs="Arial"/>
          <w:sz w:val="24"/>
          <w:szCs w:val="24"/>
        </w:rPr>
        <w:t>)</w:t>
      </w:r>
    </w:p>
    <w:p w14:paraId="0A7DD2EB" w14:textId="77777777" w:rsidR="009A2D37" w:rsidRPr="009D52D0" w:rsidRDefault="009A2D37" w:rsidP="00072357">
      <w:pPr>
        <w:pStyle w:val="Heading2"/>
      </w:pPr>
      <w:r w:rsidRPr="009D52D0">
        <w:t>Which term(s) the module is to be taught in (or other teaching pattern)</w:t>
      </w:r>
    </w:p>
    <w:p w14:paraId="1AF4CEFB" w14:textId="76C469CF" w:rsidR="005F44DA" w:rsidRDefault="005F44DA" w:rsidP="005F44DA">
      <w:pPr>
        <w:pStyle w:val="header2"/>
        <w:numPr>
          <w:ilvl w:val="0"/>
          <w:numId w:val="0"/>
        </w:numPr>
        <w:ind w:left="567"/>
        <w:rPr>
          <w:b w:val="0"/>
          <w:bCs/>
        </w:rPr>
      </w:pPr>
      <w:r w:rsidRPr="005F44DA">
        <w:rPr>
          <w:b w:val="0"/>
          <w:bCs/>
        </w:rPr>
        <w:t xml:space="preserve">Autumn </w:t>
      </w:r>
      <w:r w:rsidR="00B62B1B">
        <w:rPr>
          <w:b w:val="0"/>
          <w:bCs/>
        </w:rPr>
        <w:t>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79D15CD9" w14:textId="77777777" w:rsidR="0036272C" w:rsidRPr="0036272C" w:rsidRDefault="0036272C" w:rsidP="0036272C">
      <w:pPr>
        <w:pStyle w:val="header2"/>
        <w:numPr>
          <w:ilvl w:val="0"/>
          <w:numId w:val="0"/>
        </w:numPr>
        <w:ind w:left="567"/>
        <w:rPr>
          <w:b w:val="0"/>
          <w:bCs/>
        </w:rPr>
      </w:pPr>
      <w:r w:rsidRPr="0036272C">
        <w:rPr>
          <w:b w:val="0"/>
          <w:bCs/>
        </w:rPr>
        <w:t>Cannot be taken with ANTS3080.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922D3B5" w14:textId="77D9CDF9" w:rsidR="00041EA6" w:rsidRPr="00041EA6" w:rsidRDefault="00F67869" w:rsidP="002F79CB">
      <w:pPr>
        <w:pStyle w:val="header2"/>
        <w:numPr>
          <w:ilvl w:val="0"/>
          <w:numId w:val="0"/>
        </w:numPr>
        <w:spacing w:before="240"/>
        <w:ind w:left="567" w:right="544"/>
        <w:rPr>
          <w:b w:val="0"/>
          <w:bCs/>
        </w:rPr>
      </w:pPr>
      <w:r w:rsidRPr="00F67869">
        <w:rPr>
          <w:i/>
          <w:iCs/>
        </w:rPr>
        <w:t>Compulsory to the following courses:</w:t>
      </w:r>
    </w:p>
    <w:p w14:paraId="3837216E" w14:textId="3F8D41D1" w:rsidR="00041EA6" w:rsidRPr="00041EA6" w:rsidRDefault="00041EA6" w:rsidP="00F67869">
      <w:pPr>
        <w:pStyle w:val="header2"/>
        <w:numPr>
          <w:ilvl w:val="0"/>
          <w:numId w:val="25"/>
        </w:numPr>
        <w:spacing w:before="240"/>
        <w:ind w:left="1281" w:right="0" w:hanging="357"/>
        <w:rPr>
          <w:b w:val="0"/>
          <w:bCs/>
        </w:rPr>
      </w:pPr>
      <w:r w:rsidRPr="00041EA6">
        <w:rPr>
          <w:b w:val="0"/>
          <w:bCs/>
        </w:rPr>
        <w:t>BSc Anthropology</w:t>
      </w:r>
    </w:p>
    <w:p w14:paraId="360A4E28" w14:textId="56BBE696" w:rsidR="00041EA6" w:rsidRPr="00041EA6" w:rsidRDefault="00041EA6" w:rsidP="00F67869">
      <w:pPr>
        <w:pStyle w:val="header2"/>
        <w:numPr>
          <w:ilvl w:val="0"/>
          <w:numId w:val="25"/>
        </w:numPr>
        <w:rPr>
          <w:b w:val="0"/>
          <w:bCs/>
        </w:rPr>
      </w:pPr>
      <w:r w:rsidRPr="00041EA6">
        <w:rPr>
          <w:b w:val="0"/>
          <w:bCs/>
        </w:rPr>
        <w:t>BSc Human Biology and Behaviour</w:t>
      </w:r>
    </w:p>
    <w:p w14:paraId="44651C2A" w14:textId="77777777" w:rsidR="00041EA6" w:rsidRPr="00041EA6" w:rsidRDefault="00041EA6" w:rsidP="00F67869">
      <w:pPr>
        <w:pStyle w:val="header2"/>
        <w:numPr>
          <w:ilvl w:val="0"/>
          <w:numId w:val="25"/>
        </w:numPr>
        <w:rPr>
          <w:b w:val="0"/>
          <w:bCs/>
        </w:rPr>
      </w:pPr>
      <w:r w:rsidRPr="00041EA6">
        <w:rPr>
          <w:b w:val="0"/>
          <w:bCs/>
        </w:rPr>
        <w:t>BSc Wildlife Conservation</w:t>
      </w:r>
    </w:p>
    <w:p w14:paraId="75F6439B" w14:textId="136F81AD" w:rsidR="00041EA6" w:rsidRPr="00041EA6" w:rsidRDefault="00041EA6" w:rsidP="00F67869">
      <w:pPr>
        <w:pStyle w:val="header2"/>
        <w:numPr>
          <w:ilvl w:val="0"/>
          <w:numId w:val="25"/>
        </w:numPr>
        <w:rPr>
          <w:b w:val="0"/>
          <w:bCs/>
        </w:rPr>
      </w:pPr>
      <w:r w:rsidRPr="00041EA6">
        <w:rPr>
          <w:b w:val="0"/>
          <w:bCs/>
        </w:rPr>
        <w:t>BSc Human Geography</w:t>
      </w:r>
    </w:p>
    <w:p w14:paraId="038C9509" w14:textId="69F5E0C3" w:rsidR="00041EA6" w:rsidRPr="00F67869" w:rsidRDefault="00041EA6" w:rsidP="00F67869">
      <w:pPr>
        <w:pStyle w:val="header2"/>
        <w:numPr>
          <w:ilvl w:val="0"/>
          <w:numId w:val="25"/>
        </w:numPr>
        <w:rPr>
          <w:b w:val="0"/>
          <w:bCs/>
        </w:rPr>
      </w:pPr>
      <w:r w:rsidRPr="00F67869">
        <w:rPr>
          <w:b w:val="0"/>
          <w:bCs/>
        </w:rPr>
        <w:t>BA Environment and Sustainability</w:t>
      </w:r>
    </w:p>
    <w:p w14:paraId="433E3A55" w14:textId="50DD98E8" w:rsidR="00041EA6" w:rsidRPr="00F67869" w:rsidRDefault="00041EA6" w:rsidP="00F67869">
      <w:pPr>
        <w:pStyle w:val="header2"/>
        <w:numPr>
          <w:ilvl w:val="0"/>
          <w:numId w:val="25"/>
        </w:numPr>
        <w:rPr>
          <w:b w:val="0"/>
          <w:bCs/>
        </w:rPr>
      </w:pPr>
      <w:r w:rsidRPr="00F67869">
        <w:rPr>
          <w:b w:val="0"/>
          <w:bCs/>
        </w:rPr>
        <w:t>(and cognate Year Abroad or Year in Professional Practice for all of the above)</w:t>
      </w:r>
    </w:p>
    <w:p w14:paraId="603FDE49" w14:textId="32017CC7" w:rsidR="00041EA6" w:rsidRPr="00041EA6" w:rsidRDefault="00041EA6" w:rsidP="00D95D73">
      <w:pPr>
        <w:pStyle w:val="Heading2"/>
        <w:numPr>
          <w:ilvl w:val="0"/>
          <w:numId w:val="0"/>
        </w:numPr>
        <w:spacing w:after="1800"/>
        <w:ind w:left="567"/>
        <w:rPr>
          <w:b w:val="0"/>
          <w:bCs/>
        </w:rPr>
      </w:pPr>
      <w:r w:rsidRPr="00F67869">
        <w:rPr>
          <w:b w:val="0"/>
          <w:bCs/>
        </w:rPr>
        <w:t xml:space="preserve">Not </w:t>
      </w:r>
      <w:r w:rsidR="009A3866" w:rsidRPr="00F67869">
        <w:rPr>
          <w:b w:val="0"/>
          <w:bCs/>
        </w:rPr>
        <w:t>available to short term credit students</w:t>
      </w:r>
    </w:p>
    <w:p w14:paraId="3839F6AB" w14:textId="77777777" w:rsidR="009A2D37" w:rsidRPr="009D52D0" w:rsidRDefault="009A2D37" w:rsidP="00D95D73">
      <w:pPr>
        <w:pStyle w:val="Heading2"/>
        <w:spacing w:before="1200"/>
      </w:pPr>
      <w:r w:rsidRPr="009D52D0">
        <w:t>The intended subject specific learning outcomes</w:t>
      </w:r>
      <w:r w:rsidR="00C729D7" w:rsidRPr="009D52D0">
        <w:t>.</w:t>
      </w:r>
      <w:r w:rsidR="00C729D7" w:rsidRPr="009D52D0">
        <w:br/>
        <w:t>On successfully completing the module students will be able to:</w:t>
      </w:r>
    </w:p>
    <w:p w14:paraId="04B7EDA4" w14:textId="188143B4" w:rsidR="00C04CC6" w:rsidRDefault="00F67869" w:rsidP="00D95D73">
      <w:pPr>
        <w:pStyle w:val="ListNumber2"/>
        <w:numPr>
          <w:ilvl w:val="1"/>
          <w:numId w:val="26"/>
        </w:numPr>
        <w:spacing w:before="240"/>
        <w:ind w:left="992" w:hanging="425"/>
      </w:pPr>
      <w:r>
        <w:t>U</w:t>
      </w:r>
      <w:r w:rsidR="00C04CC6" w:rsidRPr="00776A83">
        <w:t>nderstand how to use library and online resources to conduct scholarly research in the disciplines of anthropology, human geography, conservation science and environmental science.</w:t>
      </w:r>
    </w:p>
    <w:p w14:paraId="1F246D18" w14:textId="3CAE63DB" w:rsidR="00C04CC6" w:rsidRDefault="00F67869" w:rsidP="00D95D73">
      <w:pPr>
        <w:pStyle w:val="ListNumber2"/>
        <w:numPr>
          <w:ilvl w:val="1"/>
          <w:numId w:val="26"/>
        </w:numPr>
        <w:ind w:left="993" w:hanging="426"/>
      </w:pPr>
      <w:r>
        <w:t>U</w:t>
      </w:r>
      <w:r w:rsidR="00C04CC6" w:rsidRPr="00776A83">
        <w:t>nderstand the similarities and differences in academic writing, and how to analyse academic articles in these disciplines.</w:t>
      </w:r>
    </w:p>
    <w:p w14:paraId="5379F441" w14:textId="72851DC4" w:rsidR="00C04CC6" w:rsidRDefault="00F67869" w:rsidP="00D95D73">
      <w:pPr>
        <w:pStyle w:val="ListNumber2"/>
        <w:numPr>
          <w:ilvl w:val="1"/>
          <w:numId w:val="26"/>
        </w:numPr>
        <w:ind w:left="993" w:hanging="426"/>
      </w:pPr>
      <w:r>
        <w:t>U</w:t>
      </w:r>
      <w:r w:rsidR="00C04CC6" w:rsidRPr="00776A83">
        <w:t>nderstand how to appropriately write and cite literature in these disciplines.</w:t>
      </w:r>
    </w:p>
    <w:p w14:paraId="089C46D8" w14:textId="3338C005" w:rsidR="00C04CC6" w:rsidRDefault="00F67869" w:rsidP="00D95D73">
      <w:pPr>
        <w:pStyle w:val="ListNumber2"/>
        <w:numPr>
          <w:ilvl w:val="1"/>
          <w:numId w:val="26"/>
        </w:numPr>
        <w:ind w:left="993" w:hanging="426"/>
      </w:pPr>
      <w:r>
        <w:t>U</w:t>
      </w:r>
      <w:r w:rsidR="00C04CC6" w:rsidRPr="00776A83">
        <w:t>nderstand the basic principles of collecting, organising and analysing</w:t>
      </w:r>
      <w:r w:rsidR="00C04CC6">
        <w:t xml:space="preserve"> both qualitative and</w:t>
      </w:r>
      <w:r w:rsidR="00C04CC6" w:rsidRPr="00776A83">
        <w:t xml:space="preserve"> quantitative data </w:t>
      </w:r>
      <w:r w:rsidR="00C04CC6">
        <w:t>to conduct academic research in these disciplines</w:t>
      </w:r>
      <w:r w:rsidR="00D95D73">
        <w:t>.</w:t>
      </w:r>
    </w:p>
    <w:p w14:paraId="035A14B0" w14:textId="2509B4D1" w:rsidR="00C729D7" w:rsidRPr="009D52D0" w:rsidRDefault="00895A20" w:rsidP="00895A20">
      <w:pPr>
        <w:pStyle w:val="Heading2"/>
      </w:pPr>
      <w:r w:rsidRPr="009D52D0">
        <w:t>The intended generic learning outcomes.</w:t>
      </w:r>
      <w:r w:rsidRPr="009D52D0">
        <w:br/>
        <w:t>On successfully completing the module students will be able to:</w:t>
      </w:r>
    </w:p>
    <w:p w14:paraId="015DE578" w14:textId="232B59E2" w:rsidR="008F5C62" w:rsidRPr="007868E3" w:rsidRDefault="008F5C62" w:rsidP="00D95D73">
      <w:pPr>
        <w:pStyle w:val="ListNumber2"/>
        <w:numPr>
          <w:ilvl w:val="0"/>
          <w:numId w:val="0"/>
        </w:numPr>
        <w:spacing w:before="240"/>
        <w:ind w:left="1021" w:hanging="454"/>
      </w:pPr>
      <w:r>
        <w:t>9.1</w:t>
      </w:r>
      <w:r w:rsidR="00D95D73">
        <w:tab/>
        <w:t>R</w:t>
      </w:r>
      <w:r w:rsidRPr="007868E3">
        <w:t>ecognise different types of academic writing, especially in terms of qualitative vs quantitative research, and when to use them (literary skills)</w:t>
      </w:r>
      <w:r w:rsidR="00D95D73">
        <w:t>.</w:t>
      </w:r>
    </w:p>
    <w:p w14:paraId="0A38DC1A" w14:textId="5123F350" w:rsidR="008F5C62" w:rsidRPr="007868E3" w:rsidRDefault="008F5C62" w:rsidP="00D95D73">
      <w:pPr>
        <w:pStyle w:val="ListNumber2"/>
        <w:numPr>
          <w:ilvl w:val="0"/>
          <w:numId w:val="0"/>
        </w:numPr>
        <w:ind w:left="1021" w:hanging="454"/>
      </w:pPr>
      <w:r w:rsidRPr="007868E3">
        <w:t>9.</w:t>
      </w:r>
      <w:r w:rsidR="002C2169">
        <w:t>2</w:t>
      </w:r>
      <w:r w:rsidR="00D95D73">
        <w:tab/>
        <w:t>R</w:t>
      </w:r>
      <w:r w:rsidRPr="007868E3">
        <w:t>ead an academic paper and summarise (reading skills)</w:t>
      </w:r>
      <w:r w:rsidR="00D95D73">
        <w:t>.</w:t>
      </w:r>
    </w:p>
    <w:p w14:paraId="42608B11" w14:textId="6B3A3773" w:rsidR="008F5C62" w:rsidRPr="007868E3" w:rsidRDefault="008F5C62" w:rsidP="00D95D73">
      <w:pPr>
        <w:pStyle w:val="ListNumber2"/>
        <w:numPr>
          <w:ilvl w:val="0"/>
          <w:numId w:val="0"/>
        </w:numPr>
        <w:ind w:left="1021" w:hanging="454"/>
      </w:pPr>
      <w:r w:rsidRPr="007868E3">
        <w:t>9.3</w:t>
      </w:r>
      <w:r w:rsidR="00D95D73">
        <w:tab/>
        <w:t>U</w:t>
      </w:r>
      <w:r w:rsidRPr="007868E3">
        <w:t>se the library effectively, particularly online databases, full-text journals etc. (bibliographical skills)</w:t>
      </w:r>
      <w:r w:rsidR="00D95D73">
        <w:t>.</w:t>
      </w:r>
    </w:p>
    <w:p w14:paraId="0CC3E44E" w14:textId="336E2C7E" w:rsidR="008F5C62" w:rsidRPr="007868E3" w:rsidRDefault="008F5C62" w:rsidP="00D95D73">
      <w:pPr>
        <w:pStyle w:val="ListNumber2"/>
        <w:numPr>
          <w:ilvl w:val="0"/>
          <w:numId w:val="0"/>
        </w:numPr>
        <w:ind w:left="1021" w:hanging="454"/>
      </w:pPr>
      <w:r w:rsidRPr="007868E3">
        <w:t>9.4</w:t>
      </w:r>
      <w:r w:rsidR="00D95D73">
        <w:tab/>
        <w:t>A</w:t>
      </w:r>
      <w:r w:rsidRPr="007868E3">
        <w:t>dopt appropriate academic standards for in text citations and referencing (referencing skills)</w:t>
      </w:r>
      <w:r w:rsidR="00D95D73">
        <w:t>.</w:t>
      </w:r>
    </w:p>
    <w:p w14:paraId="521A4D51" w14:textId="24AD9F0A" w:rsidR="008F5C62" w:rsidRPr="007868E3" w:rsidRDefault="008F5C62" w:rsidP="00D95D73">
      <w:pPr>
        <w:pStyle w:val="ListNumber2"/>
        <w:numPr>
          <w:ilvl w:val="0"/>
          <w:numId w:val="0"/>
        </w:numPr>
        <w:ind w:left="1021" w:hanging="454"/>
      </w:pPr>
      <w:r w:rsidRPr="007868E3">
        <w:t>9.5</w:t>
      </w:r>
      <w:r w:rsidR="00D95D73">
        <w:tab/>
        <w:t>B</w:t>
      </w:r>
      <w:r>
        <w:t>e able</w:t>
      </w:r>
      <w:r w:rsidRPr="007868E3">
        <w:t xml:space="preserve"> to organise, analyse, and visually present </w:t>
      </w:r>
      <w:r>
        <w:t xml:space="preserve">qualitative and </w:t>
      </w:r>
      <w:r w:rsidRPr="007868E3">
        <w:t>quantitative data (IT skills)</w:t>
      </w:r>
      <w:r w:rsidR="00D95D73">
        <w:t>.</w:t>
      </w:r>
    </w:p>
    <w:p w14:paraId="5614F31E" w14:textId="73136FD7" w:rsidR="008F5C62" w:rsidRPr="007868E3" w:rsidRDefault="008F5C62" w:rsidP="00D95D73">
      <w:pPr>
        <w:pStyle w:val="ListNumber2"/>
        <w:numPr>
          <w:ilvl w:val="0"/>
          <w:numId w:val="0"/>
        </w:numPr>
        <w:ind w:left="1021" w:hanging="454"/>
      </w:pPr>
      <w:r w:rsidRPr="007868E3">
        <w:t>9.6</w:t>
      </w:r>
      <w:r w:rsidR="00D95D73">
        <w:tab/>
        <w:t>C</w:t>
      </w:r>
      <w:r w:rsidRPr="007868E3">
        <w:t>ommunicate effectively to a variety of audiences and/or using a variety of methods (presentation skills)</w:t>
      </w:r>
      <w:r w:rsidR="00D95D73">
        <w:t>.</w:t>
      </w:r>
    </w:p>
    <w:p w14:paraId="7CBFA5CE" w14:textId="4BB6840A" w:rsidR="008F5C62" w:rsidRDefault="008F5C62" w:rsidP="00D95D73">
      <w:pPr>
        <w:pStyle w:val="ListNumber2"/>
        <w:numPr>
          <w:ilvl w:val="0"/>
          <w:numId w:val="0"/>
        </w:numPr>
        <w:ind w:left="1021" w:hanging="454"/>
      </w:pPr>
      <w:r w:rsidRPr="007868E3">
        <w:t>9.7</w:t>
      </w:r>
      <w:r w:rsidR="00D95D73">
        <w:tab/>
        <w:t>W</w:t>
      </w:r>
      <w:r w:rsidRPr="007868E3">
        <w:t xml:space="preserve">ork collaboratively as part of a team and apply </w:t>
      </w:r>
      <w:r>
        <w:t>academic</w:t>
      </w:r>
      <w:r w:rsidRPr="007868E3">
        <w:t xml:space="preserve"> skills within a team (team working skills)</w:t>
      </w:r>
      <w:r w:rsidR="00D95D73">
        <w:t>.</w:t>
      </w:r>
    </w:p>
    <w:p w14:paraId="77FC1457" w14:textId="77777777" w:rsidR="00895A20" w:rsidRDefault="00895A20" w:rsidP="00895A20">
      <w:pPr>
        <w:pStyle w:val="Heading2"/>
      </w:pPr>
      <w:r w:rsidRPr="009D52D0">
        <w:t>A synopsis of the curriculum</w:t>
      </w:r>
      <w:r w:rsidRPr="00552B20">
        <w:t xml:space="preserve"> </w:t>
      </w:r>
    </w:p>
    <w:p w14:paraId="59309449" w14:textId="7700E272" w:rsidR="00552B20" w:rsidRPr="00552B20" w:rsidRDefault="00552B20" w:rsidP="00D95D73">
      <w:pPr>
        <w:pStyle w:val="BodyText"/>
      </w:pPr>
      <w:r w:rsidRPr="00552B20">
        <w:t xml:space="preserve">This module introduces students to the range of basic academic and research skills required across the range of the School’s BA and BSc </w:t>
      </w:r>
      <w:r w:rsidR="007F3561">
        <w:t>courses</w:t>
      </w:r>
      <w:r w:rsidRPr="00552B20">
        <w:t xml:space="preserve">. Students will learn to independently use library resources to conduct scholarly research in their field of study and related fields, how to appropriately analyse that literature, and incorporate it into their own academic writing. Beyond writing, student will learn how to effectively communicate scholarly topics in the format of oral and poster presentations. Students will then be introduced to the basic aspects of collecting and analysing qualitative data as relevant in their own field of study and related disciplines. Finally, the module will focus on the skills needed to organise, analyse, and present quantitative data for the purpose of hypothesis testing in these disciplines. </w:t>
      </w:r>
    </w:p>
    <w:p w14:paraId="05E3877E" w14:textId="2B85E565" w:rsidR="00636058" w:rsidRDefault="00895A20" w:rsidP="002F79CB">
      <w:pPr>
        <w:pStyle w:val="Heading2"/>
        <w:spacing w:before="1800"/>
      </w:pPr>
      <w:r w:rsidRPr="009D52D0">
        <w:t>Reading list</w:t>
      </w:r>
    </w:p>
    <w:p w14:paraId="6574CE52" w14:textId="4D1C00BF" w:rsidR="00636058" w:rsidRDefault="00636058" w:rsidP="00D95D73">
      <w:pPr>
        <w:pStyle w:val="BodyText"/>
        <w:rPr>
          <w:b/>
        </w:rPr>
      </w:pPr>
      <w:r w:rsidRPr="00636058">
        <w:t xml:space="preserve">The University is committed to ensuring that core reading materials are in accessible electronic format in line with the Kent Inclusive Practices. </w:t>
      </w:r>
    </w:p>
    <w:p w14:paraId="65C929EC" w14:textId="09E8BFB8" w:rsidR="008D4447" w:rsidRPr="00D95D73" w:rsidRDefault="00636058" w:rsidP="00D95D73">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895A20">
      <w:pPr>
        <w:pStyle w:val="Heading2"/>
      </w:pPr>
      <w:r>
        <w:t>Contact Hours</w:t>
      </w:r>
    </w:p>
    <w:p w14:paraId="5510CB96" w14:textId="5A8579C8" w:rsidR="00DA44F8" w:rsidRPr="007868E3" w:rsidRDefault="00DA44F8" w:rsidP="00D95D73">
      <w:pPr>
        <w:pStyle w:val="BodyText"/>
      </w:pPr>
      <w:r w:rsidRPr="007868E3">
        <w:t>Total contact hours</w:t>
      </w:r>
      <w:r>
        <w:t>:</w:t>
      </w:r>
      <w:r w:rsidR="00D95D73">
        <w:tab/>
      </w:r>
      <w:r w:rsidR="00D95D73">
        <w:tab/>
      </w:r>
      <w:r w:rsidR="00D95D73">
        <w:tab/>
      </w:r>
      <w:r w:rsidR="00D95D73">
        <w:tab/>
      </w:r>
      <w:r w:rsidRPr="007868E3">
        <w:t>2</w:t>
      </w:r>
      <w:r w:rsidR="0000252D">
        <w:t>3</w:t>
      </w:r>
    </w:p>
    <w:p w14:paraId="005F0C84" w14:textId="0316A94A" w:rsidR="00DA44F8" w:rsidRPr="007868E3" w:rsidRDefault="00DA44F8" w:rsidP="00D95D73">
      <w:pPr>
        <w:pStyle w:val="BodyText"/>
      </w:pPr>
      <w:r w:rsidRPr="007868E3">
        <w:t>Private study hours</w:t>
      </w:r>
      <w:r>
        <w:t>:</w:t>
      </w:r>
      <w:r w:rsidR="00D95D73">
        <w:tab/>
      </w:r>
      <w:r w:rsidR="00D95D73">
        <w:tab/>
      </w:r>
      <w:r w:rsidR="00D95D73">
        <w:tab/>
      </w:r>
      <w:r w:rsidRPr="007868E3">
        <w:t>12</w:t>
      </w:r>
      <w:r w:rsidR="004D59C3">
        <w:t>7</w:t>
      </w:r>
    </w:p>
    <w:p w14:paraId="596FE151" w14:textId="53B12069" w:rsidR="00DA44F8" w:rsidRDefault="00DA44F8" w:rsidP="00D95D73">
      <w:pPr>
        <w:pStyle w:val="BodyText"/>
      </w:pPr>
      <w:r w:rsidRPr="007868E3">
        <w:t>Total study hours</w:t>
      </w:r>
      <w:r>
        <w:t>:</w:t>
      </w:r>
      <w:r w:rsidR="00D95D73">
        <w:tab/>
      </w:r>
      <w:r w:rsidR="00D95D73">
        <w:tab/>
      </w:r>
      <w:r w:rsidR="00D95D73">
        <w:tab/>
      </w:r>
      <w:r w:rsidR="00D95D73">
        <w:tab/>
      </w:r>
      <w:r w:rsidR="00D95D73">
        <w:tab/>
      </w:r>
      <w:r w:rsidRPr="007868E3">
        <w:t>150</w:t>
      </w:r>
    </w:p>
    <w:p w14:paraId="1C49B47B" w14:textId="77777777" w:rsidR="00B2615D" w:rsidRPr="00B2615D" w:rsidRDefault="00EF4933" w:rsidP="00895A20">
      <w:pPr>
        <w:pStyle w:val="Heading2"/>
        <w:rPr>
          <w:i/>
          <w:iCs/>
        </w:rPr>
      </w:pPr>
      <w:r w:rsidRPr="009D52D0">
        <w:lastRenderedPageBreak/>
        <w:t>Assessment methods</w:t>
      </w:r>
    </w:p>
    <w:p w14:paraId="1182891A" w14:textId="77777777" w:rsidR="000B1F80" w:rsidRPr="00783BB4" w:rsidRDefault="000B1F80" w:rsidP="000B1F80">
      <w:pPr>
        <w:pStyle w:val="header2"/>
        <w:numPr>
          <w:ilvl w:val="0"/>
          <w:numId w:val="0"/>
        </w:numPr>
      </w:pPr>
      <w:r w:rsidRPr="002F79CB">
        <w:rPr>
          <w:b w:val="0"/>
          <w:bCs/>
        </w:rPr>
        <w:t>13.1</w:t>
      </w:r>
      <w:r>
        <w:t xml:space="preserve">  </w:t>
      </w:r>
      <w:r w:rsidRPr="00783BB4">
        <w:t>Main assessment methods</w:t>
      </w:r>
    </w:p>
    <w:p w14:paraId="5B18E06F" w14:textId="558DA8F2" w:rsidR="008D720E" w:rsidRPr="007868E3" w:rsidRDefault="008D720E" w:rsidP="00D95D73">
      <w:pPr>
        <w:pStyle w:val="BodyText"/>
      </w:pPr>
      <w:r w:rsidRPr="007868E3">
        <w:t xml:space="preserve">Article Analysis Essay </w:t>
      </w:r>
      <w:r w:rsidR="00232D80">
        <w:t>(1000 words)</w:t>
      </w:r>
      <w:r>
        <w:tab/>
      </w:r>
      <w:r w:rsidR="00D95D73">
        <w:tab/>
      </w:r>
      <w:r w:rsidR="00D95D73">
        <w:tab/>
      </w:r>
      <w:r w:rsidR="00D95D73">
        <w:tab/>
      </w:r>
      <w:r w:rsidR="00D95D73">
        <w:tab/>
      </w:r>
      <w:r w:rsidR="00D95D73">
        <w:tab/>
      </w:r>
      <w:r w:rsidR="00D95D73">
        <w:tab/>
      </w:r>
      <w:r w:rsidRPr="007868E3">
        <w:t>30%</w:t>
      </w:r>
    </w:p>
    <w:p w14:paraId="6466DBC9" w14:textId="7EB3AC8F" w:rsidR="008D720E" w:rsidRPr="007868E3" w:rsidRDefault="008D720E" w:rsidP="00D95D73">
      <w:pPr>
        <w:pStyle w:val="BodyText"/>
      </w:pPr>
      <w:r w:rsidRPr="007868E3">
        <w:t xml:space="preserve">Qualitative Analysis Group Presentation </w:t>
      </w:r>
      <w:r>
        <w:tab/>
      </w:r>
      <w:r>
        <w:tab/>
      </w:r>
      <w:r w:rsidRPr="007868E3">
        <w:t>3</w:t>
      </w:r>
      <w:r w:rsidR="00232D80">
        <w:t>5</w:t>
      </w:r>
      <w:r w:rsidRPr="007868E3">
        <w:t>%</w:t>
      </w:r>
    </w:p>
    <w:p w14:paraId="590AA993" w14:textId="66C127FA" w:rsidR="008D720E" w:rsidRPr="007868E3" w:rsidRDefault="008D720E" w:rsidP="00D95D73">
      <w:pPr>
        <w:pStyle w:val="BodyText"/>
      </w:pPr>
      <w:r w:rsidRPr="007868E3">
        <w:t>Quantitative Analysis Poster</w:t>
      </w:r>
      <w:r w:rsidR="00EB1FDA">
        <w:tab/>
      </w:r>
      <w:r w:rsidR="00EB1FDA">
        <w:tab/>
      </w:r>
      <w:r w:rsidR="00EB1FDA">
        <w:tab/>
      </w:r>
      <w:r>
        <w:tab/>
      </w:r>
      <w:r w:rsidR="00D95D73">
        <w:tab/>
      </w:r>
      <w:r w:rsidR="00D95D73">
        <w:tab/>
      </w:r>
      <w:r w:rsidR="00D95D73">
        <w:tab/>
      </w:r>
      <w:r w:rsidR="00D95D73">
        <w:tab/>
      </w:r>
      <w:r w:rsidR="00D95D73">
        <w:tab/>
      </w:r>
      <w:r w:rsidR="00D95D73">
        <w:tab/>
      </w:r>
      <w:r w:rsidR="00D95D73">
        <w:tab/>
      </w:r>
      <w:r w:rsidR="00D95D73">
        <w:tab/>
      </w:r>
      <w:r w:rsidR="00D95D73">
        <w:tab/>
      </w:r>
      <w:r w:rsidR="00D95D73">
        <w:tab/>
      </w:r>
      <w:r w:rsidR="00232D80">
        <w:t>35</w:t>
      </w:r>
      <w:r w:rsidRPr="007868E3">
        <w:t>%</w:t>
      </w:r>
    </w:p>
    <w:p w14:paraId="41FC2C57" w14:textId="77777777" w:rsidR="000B1F80" w:rsidRPr="00F45909" w:rsidRDefault="000B1F80" w:rsidP="000B1F80">
      <w:pPr>
        <w:pStyle w:val="header2"/>
        <w:numPr>
          <w:ilvl w:val="0"/>
          <w:numId w:val="0"/>
        </w:numPr>
        <w:ind w:left="567"/>
      </w:pPr>
    </w:p>
    <w:p w14:paraId="023DCA65" w14:textId="77777777" w:rsidR="000B1F80" w:rsidRDefault="000B1F80" w:rsidP="000B1F80">
      <w:pPr>
        <w:pStyle w:val="header2"/>
        <w:numPr>
          <w:ilvl w:val="0"/>
          <w:numId w:val="0"/>
        </w:numPr>
        <w:ind w:left="567" w:hanging="567"/>
      </w:pPr>
      <w:r w:rsidRPr="002F79CB">
        <w:rPr>
          <w:b w:val="0"/>
          <w:bCs/>
        </w:rPr>
        <w:t>13.2</w:t>
      </w:r>
      <w:r w:rsidRPr="00F45909">
        <w:tab/>
        <w:t xml:space="preserve">Reassessment methods </w:t>
      </w:r>
    </w:p>
    <w:p w14:paraId="178A2E6E" w14:textId="59715E02" w:rsidR="000B1F80" w:rsidRPr="000B1F80" w:rsidRDefault="00D95D73" w:rsidP="000B1F80">
      <w:pPr>
        <w:pStyle w:val="header2"/>
        <w:numPr>
          <w:ilvl w:val="0"/>
          <w:numId w:val="0"/>
        </w:numPr>
        <w:ind w:left="567"/>
        <w:rPr>
          <w:b w:val="0"/>
          <w:bCs/>
        </w:rPr>
      </w:pPr>
      <w:r>
        <w:rPr>
          <w:b w:val="0"/>
          <w:bCs/>
        </w:rPr>
        <w:t>L</w:t>
      </w:r>
      <w:r w:rsidR="000B1F80" w:rsidRPr="000B1F80">
        <w:rPr>
          <w:b w:val="0"/>
          <w:bCs/>
        </w:rPr>
        <w:t>ike for like</w:t>
      </w:r>
    </w:p>
    <w:p w14:paraId="2FCD427F" w14:textId="795693E7" w:rsidR="00274ED7" w:rsidRPr="009D52D0" w:rsidRDefault="006F3F8B" w:rsidP="00895A20">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58249590" w:rsidR="00636058" w:rsidRDefault="00636058" w:rsidP="00D95D73">
      <w:pPr>
        <w:spacing w:before="360" w:after="360" w:line="240" w:lineRule="auto"/>
        <w:ind w:left="567" w:right="544"/>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72" w:type="dxa"/>
        <w:tblInd w:w="562" w:type="dxa"/>
        <w:tblLayout w:type="fixed"/>
        <w:tblLook w:val="04A0" w:firstRow="1" w:lastRow="0" w:firstColumn="1" w:lastColumn="0" w:noHBand="0" w:noVBand="1"/>
      </w:tblPr>
      <w:tblGrid>
        <w:gridCol w:w="2312"/>
        <w:gridCol w:w="614"/>
        <w:gridCol w:w="615"/>
        <w:gridCol w:w="614"/>
        <w:gridCol w:w="615"/>
        <w:gridCol w:w="614"/>
        <w:gridCol w:w="615"/>
        <w:gridCol w:w="614"/>
        <w:gridCol w:w="615"/>
        <w:gridCol w:w="614"/>
        <w:gridCol w:w="615"/>
        <w:gridCol w:w="615"/>
      </w:tblGrid>
      <w:tr w:rsidR="00D95D73" w:rsidRPr="009D52D0" w14:paraId="32C97D1B" w14:textId="77777777" w:rsidTr="003A44A2">
        <w:tc>
          <w:tcPr>
            <w:tcW w:w="2312" w:type="dxa"/>
            <w:shd w:val="clear" w:color="auto" w:fill="D9D9D9" w:themeFill="background1" w:themeFillShade="D9"/>
          </w:tcPr>
          <w:p w14:paraId="6A3C23CD" w14:textId="77777777" w:rsidR="00D95D73" w:rsidRPr="003B23AB" w:rsidRDefault="00D95D73" w:rsidP="003B23AB">
            <w:pPr>
              <w:spacing w:before="60" w:after="60"/>
              <w:rPr>
                <w:rFonts w:ascii="Arial" w:hAnsi="Arial" w:cs="Arial"/>
                <w:b/>
                <w:sz w:val="20"/>
                <w:szCs w:val="20"/>
              </w:rPr>
            </w:pPr>
            <w:r w:rsidRPr="003B23AB">
              <w:rPr>
                <w:rFonts w:ascii="Arial" w:hAnsi="Arial" w:cs="Arial"/>
                <w:b/>
                <w:sz w:val="20"/>
                <w:szCs w:val="20"/>
              </w:rPr>
              <w:t>Module learning outcome</w:t>
            </w:r>
          </w:p>
        </w:tc>
        <w:tc>
          <w:tcPr>
            <w:tcW w:w="614" w:type="dxa"/>
          </w:tcPr>
          <w:p w14:paraId="20365620"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8.1</w:t>
            </w:r>
          </w:p>
        </w:tc>
        <w:tc>
          <w:tcPr>
            <w:tcW w:w="615" w:type="dxa"/>
          </w:tcPr>
          <w:p w14:paraId="5F92DD9E"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8.2</w:t>
            </w:r>
          </w:p>
        </w:tc>
        <w:tc>
          <w:tcPr>
            <w:tcW w:w="614" w:type="dxa"/>
          </w:tcPr>
          <w:p w14:paraId="204CE7FE"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8.3</w:t>
            </w:r>
          </w:p>
        </w:tc>
        <w:tc>
          <w:tcPr>
            <w:tcW w:w="615" w:type="dxa"/>
          </w:tcPr>
          <w:p w14:paraId="416CBCD6"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8.4</w:t>
            </w:r>
          </w:p>
        </w:tc>
        <w:tc>
          <w:tcPr>
            <w:tcW w:w="614" w:type="dxa"/>
          </w:tcPr>
          <w:p w14:paraId="0395351D"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9.1</w:t>
            </w:r>
          </w:p>
        </w:tc>
        <w:tc>
          <w:tcPr>
            <w:tcW w:w="615" w:type="dxa"/>
          </w:tcPr>
          <w:p w14:paraId="0E234512"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9.2</w:t>
            </w:r>
          </w:p>
        </w:tc>
        <w:tc>
          <w:tcPr>
            <w:tcW w:w="614" w:type="dxa"/>
          </w:tcPr>
          <w:p w14:paraId="7A1D8B78"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9.3</w:t>
            </w:r>
          </w:p>
        </w:tc>
        <w:tc>
          <w:tcPr>
            <w:tcW w:w="615" w:type="dxa"/>
          </w:tcPr>
          <w:p w14:paraId="5A7C62D1"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9.4</w:t>
            </w:r>
          </w:p>
        </w:tc>
        <w:tc>
          <w:tcPr>
            <w:tcW w:w="614" w:type="dxa"/>
          </w:tcPr>
          <w:p w14:paraId="70E7DF3D"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9.5</w:t>
            </w:r>
          </w:p>
        </w:tc>
        <w:tc>
          <w:tcPr>
            <w:tcW w:w="615" w:type="dxa"/>
          </w:tcPr>
          <w:p w14:paraId="0A6C15E8"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9.6</w:t>
            </w:r>
          </w:p>
        </w:tc>
        <w:tc>
          <w:tcPr>
            <w:tcW w:w="615" w:type="dxa"/>
          </w:tcPr>
          <w:p w14:paraId="6F912ABD" w14:textId="77777777" w:rsidR="00D95D73" w:rsidRPr="003B23AB" w:rsidRDefault="00D95D73" w:rsidP="003B23AB">
            <w:pPr>
              <w:spacing w:before="60" w:after="60"/>
              <w:rPr>
                <w:rFonts w:ascii="Arial" w:hAnsi="Arial" w:cs="Arial"/>
                <w:b/>
                <w:bCs/>
                <w:sz w:val="20"/>
                <w:szCs w:val="20"/>
              </w:rPr>
            </w:pPr>
            <w:r w:rsidRPr="003B23AB">
              <w:rPr>
                <w:rFonts w:ascii="Arial" w:hAnsi="Arial" w:cs="Arial"/>
                <w:b/>
                <w:bCs/>
                <w:sz w:val="20"/>
                <w:szCs w:val="20"/>
              </w:rPr>
              <w:t>9.7</w:t>
            </w:r>
          </w:p>
        </w:tc>
      </w:tr>
      <w:tr w:rsidR="00D95D73" w:rsidRPr="009D52D0" w14:paraId="3DD736CB" w14:textId="77777777" w:rsidTr="003A44A2">
        <w:tc>
          <w:tcPr>
            <w:tcW w:w="2312" w:type="dxa"/>
          </w:tcPr>
          <w:p w14:paraId="34CBEBC0" w14:textId="77777777" w:rsidR="00D95D73" w:rsidRPr="003B23AB" w:rsidRDefault="00D95D73" w:rsidP="003B23AB">
            <w:pPr>
              <w:spacing w:before="60" w:after="60"/>
              <w:rPr>
                <w:rFonts w:ascii="Arial" w:hAnsi="Arial" w:cs="Arial"/>
                <w:b/>
                <w:sz w:val="20"/>
                <w:szCs w:val="20"/>
              </w:rPr>
            </w:pPr>
            <w:r w:rsidRPr="003B23AB">
              <w:rPr>
                <w:rFonts w:ascii="Arial" w:hAnsi="Arial" w:cs="Arial"/>
                <w:b/>
                <w:sz w:val="20"/>
                <w:szCs w:val="20"/>
              </w:rPr>
              <w:t>Private Study</w:t>
            </w:r>
          </w:p>
        </w:tc>
        <w:tc>
          <w:tcPr>
            <w:tcW w:w="614" w:type="dxa"/>
          </w:tcPr>
          <w:p w14:paraId="0E1FFF1E"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7C8AD79E"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757ED1AA"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1D3E5DF9"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7CA7CCA1"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4C623F03"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7018401C"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6D607332"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28303D47"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5DAB86DC"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18619D5C"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r>
      <w:tr w:rsidR="00D95D73" w:rsidRPr="009D52D0" w14:paraId="292B237E" w14:textId="77777777" w:rsidTr="003A44A2">
        <w:tc>
          <w:tcPr>
            <w:tcW w:w="2312" w:type="dxa"/>
          </w:tcPr>
          <w:p w14:paraId="045DD281" w14:textId="77777777" w:rsidR="00D95D73" w:rsidRPr="003B23AB" w:rsidRDefault="00D95D73" w:rsidP="003B23AB">
            <w:pPr>
              <w:spacing w:before="60" w:after="60"/>
              <w:rPr>
                <w:rFonts w:ascii="Arial" w:hAnsi="Arial" w:cs="Arial"/>
                <w:b/>
                <w:sz w:val="20"/>
                <w:szCs w:val="20"/>
              </w:rPr>
            </w:pPr>
            <w:r w:rsidRPr="003B23AB">
              <w:rPr>
                <w:rFonts w:ascii="Arial" w:hAnsi="Arial" w:cs="Arial"/>
                <w:b/>
                <w:sz w:val="20"/>
                <w:szCs w:val="20"/>
              </w:rPr>
              <w:t>Lectures</w:t>
            </w:r>
          </w:p>
        </w:tc>
        <w:tc>
          <w:tcPr>
            <w:tcW w:w="614" w:type="dxa"/>
          </w:tcPr>
          <w:p w14:paraId="1E6160A7" w14:textId="77777777" w:rsidR="00D95D73" w:rsidRPr="003B23AB" w:rsidRDefault="00D95D73" w:rsidP="003B23AB">
            <w:pPr>
              <w:spacing w:before="60" w:after="60"/>
              <w:jc w:val="center"/>
              <w:rPr>
                <w:rFonts w:ascii="Arial" w:hAnsi="Arial" w:cs="Arial"/>
                <w:b/>
                <w:sz w:val="20"/>
                <w:szCs w:val="20"/>
              </w:rPr>
            </w:pPr>
          </w:p>
        </w:tc>
        <w:tc>
          <w:tcPr>
            <w:tcW w:w="615" w:type="dxa"/>
          </w:tcPr>
          <w:p w14:paraId="18C5AC94"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727A6F4C"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5E0CA607"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264A3848"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085DDE8D"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142F8A23" w14:textId="77777777" w:rsidR="00D95D73" w:rsidRPr="003B23AB" w:rsidRDefault="00D95D73" w:rsidP="003B23AB">
            <w:pPr>
              <w:spacing w:before="60" w:after="60"/>
              <w:jc w:val="center"/>
              <w:rPr>
                <w:rFonts w:ascii="Arial" w:hAnsi="Arial" w:cs="Arial"/>
                <w:b/>
                <w:sz w:val="20"/>
                <w:szCs w:val="20"/>
              </w:rPr>
            </w:pPr>
          </w:p>
        </w:tc>
        <w:tc>
          <w:tcPr>
            <w:tcW w:w="615" w:type="dxa"/>
          </w:tcPr>
          <w:p w14:paraId="7ED31C0E" w14:textId="77777777" w:rsidR="00D95D73" w:rsidRPr="003B23AB" w:rsidRDefault="00D95D73" w:rsidP="003B23AB">
            <w:pPr>
              <w:spacing w:before="60" w:after="60"/>
              <w:jc w:val="center"/>
              <w:rPr>
                <w:rFonts w:ascii="Arial" w:hAnsi="Arial" w:cs="Arial"/>
                <w:b/>
                <w:sz w:val="20"/>
                <w:szCs w:val="20"/>
              </w:rPr>
            </w:pPr>
          </w:p>
        </w:tc>
        <w:tc>
          <w:tcPr>
            <w:tcW w:w="614" w:type="dxa"/>
          </w:tcPr>
          <w:p w14:paraId="03E83FE6"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7FE802F0"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02C5ADB9" w14:textId="77777777" w:rsidR="00D95D73" w:rsidRPr="003B23AB" w:rsidRDefault="00D95D73" w:rsidP="003B23AB">
            <w:pPr>
              <w:spacing w:before="60" w:after="60"/>
              <w:jc w:val="center"/>
              <w:rPr>
                <w:rFonts w:ascii="Arial" w:hAnsi="Arial" w:cs="Arial"/>
                <w:b/>
                <w:sz w:val="20"/>
                <w:szCs w:val="20"/>
              </w:rPr>
            </w:pPr>
          </w:p>
        </w:tc>
      </w:tr>
      <w:tr w:rsidR="00D95D73" w:rsidRPr="009D52D0" w14:paraId="2D89AB2A" w14:textId="77777777" w:rsidTr="003A44A2">
        <w:tc>
          <w:tcPr>
            <w:tcW w:w="2312" w:type="dxa"/>
          </w:tcPr>
          <w:p w14:paraId="76FD6379" w14:textId="39455D0D" w:rsidR="00D95D73" w:rsidRPr="003B23AB" w:rsidRDefault="00D95D73" w:rsidP="003B23AB">
            <w:pPr>
              <w:spacing w:before="60" w:after="60"/>
              <w:rPr>
                <w:rFonts w:ascii="Arial" w:hAnsi="Arial" w:cs="Arial"/>
                <w:b/>
                <w:sz w:val="20"/>
                <w:szCs w:val="20"/>
              </w:rPr>
            </w:pPr>
            <w:r w:rsidRPr="003B23AB">
              <w:rPr>
                <w:rFonts w:ascii="Arial" w:hAnsi="Arial" w:cs="Arial"/>
                <w:b/>
                <w:sz w:val="20"/>
                <w:szCs w:val="20"/>
              </w:rPr>
              <w:t>PC Practicals</w:t>
            </w:r>
          </w:p>
        </w:tc>
        <w:tc>
          <w:tcPr>
            <w:tcW w:w="614" w:type="dxa"/>
          </w:tcPr>
          <w:p w14:paraId="71DE1CD4"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7104E53A" w14:textId="77777777" w:rsidR="00D95D73" w:rsidRPr="003B23AB" w:rsidRDefault="00D95D73" w:rsidP="003B23AB">
            <w:pPr>
              <w:spacing w:before="60" w:after="60"/>
              <w:jc w:val="center"/>
              <w:rPr>
                <w:rFonts w:ascii="Arial" w:hAnsi="Arial" w:cs="Arial"/>
                <w:b/>
                <w:sz w:val="20"/>
                <w:szCs w:val="20"/>
              </w:rPr>
            </w:pPr>
          </w:p>
        </w:tc>
        <w:tc>
          <w:tcPr>
            <w:tcW w:w="614" w:type="dxa"/>
          </w:tcPr>
          <w:p w14:paraId="63DAD7C8" w14:textId="77777777" w:rsidR="00D95D73" w:rsidRPr="003B23AB" w:rsidRDefault="00D95D73" w:rsidP="003B23AB">
            <w:pPr>
              <w:spacing w:before="60" w:after="60"/>
              <w:jc w:val="center"/>
              <w:rPr>
                <w:rFonts w:ascii="Arial" w:hAnsi="Arial" w:cs="Arial"/>
                <w:b/>
                <w:sz w:val="20"/>
                <w:szCs w:val="20"/>
              </w:rPr>
            </w:pPr>
          </w:p>
        </w:tc>
        <w:tc>
          <w:tcPr>
            <w:tcW w:w="615" w:type="dxa"/>
          </w:tcPr>
          <w:p w14:paraId="5D94FB48"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3778DB03" w14:textId="77777777" w:rsidR="00D95D73" w:rsidRPr="003B23AB" w:rsidRDefault="00D95D73" w:rsidP="003B23AB">
            <w:pPr>
              <w:spacing w:before="60" w:after="60"/>
              <w:jc w:val="center"/>
              <w:rPr>
                <w:rFonts w:ascii="Arial" w:hAnsi="Arial" w:cs="Arial"/>
                <w:b/>
                <w:sz w:val="20"/>
                <w:szCs w:val="20"/>
              </w:rPr>
            </w:pPr>
          </w:p>
        </w:tc>
        <w:tc>
          <w:tcPr>
            <w:tcW w:w="615" w:type="dxa"/>
          </w:tcPr>
          <w:p w14:paraId="3276E479" w14:textId="77777777" w:rsidR="00D95D73" w:rsidRPr="003B23AB" w:rsidRDefault="00D95D73" w:rsidP="003B23AB">
            <w:pPr>
              <w:spacing w:before="60" w:after="60"/>
              <w:jc w:val="center"/>
              <w:rPr>
                <w:rFonts w:ascii="Arial" w:hAnsi="Arial" w:cs="Arial"/>
                <w:b/>
                <w:sz w:val="20"/>
                <w:szCs w:val="20"/>
              </w:rPr>
            </w:pPr>
          </w:p>
        </w:tc>
        <w:tc>
          <w:tcPr>
            <w:tcW w:w="614" w:type="dxa"/>
          </w:tcPr>
          <w:p w14:paraId="1627BC64"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0D731848"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13772E5E"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5E3A8611"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063623AE" w14:textId="77777777" w:rsidR="00D95D73" w:rsidRPr="003B23AB" w:rsidRDefault="00D95D73" w:rsidP="003B23AB">
            <w:pPr>
              <w:spacing w:before="60" w:after="60"/>
              <w:jc w:val="center"/>
              <w:rPr>
                <w:rFonts w:ascii="Arial" w:hAnsi="Arial" w:cs="Arial"/>
                <w:b/>
                <w:sz w:val="20"/>
                <w:szCs w:val="20"/>
              </w:rPr>
            </w:pPr>
          </w:p>
        </w:tc>
      </w:tr>
      <w:tr w:rsidR="00D95D73" w:rsidRPr="009D52D0" w14:paraId="3B4AF740" w14:textId="77777777" w:rsidTr="003A44A2">
        <w:tc>
          <w:tcPr>
            <w:tcW w:w="2312" w:type="dxa"/>
          </w:tcPr>
          <w:p w14:paraId="15783A0F" w14:textId="77777777" w:rsidR="00D95D73" w:rsidRPr="003B23AB" w:rsidRDefault="00D95D73" w:rsidP="003B23AB">
            <w:pPr>
              <w:spacing w:before="60" w:after="60"/>
              <w:rPr>
                <w:rFonts w:ascii="Arial" w:hAnsi="Arial" w:cs="Arial"/>
                <w:b/>
                <w:sz w:val="20"/>
                <w:szCs w:val="20"/>
              </w:rPr>
            </w:pPr>
            <w:r w:rsidRPr="003B23AB">
              <w:rPr>
                <w:rFonts w:ascii="Arial" w:hAnsi="Arial" w:cs="Arial"/>
                <w:b/>
                <w:sz w:val="20"/>
                <w:szCs w:val="20"/>
              </w:rPr>
              <w:t>Seminars</w:t>
            </w:r>
          </w:p>
        </w:tc>
        <w:tc>
          <w:tcPr>
            <w:tcW w:w="614" w:type="dxa"/>
          </w:tcPr>
          <w:p w14:paraId="40581615" w14:textId="77777777" w:rsidR="00D95D73" w:rsidRPr="003B23AB" w:rsidRDefault="00D95D73" w:rsidP="003B23AB">
            <w:pPr>
              <w:spacing w:before="60" w:after="60"/>
              <w:jc w:val="center"/>
              <w:rPr>
                <w:rFonts w:ascii="Arial" w:hAnsi="Arial" w:cs="Arial"/>
                <w:b/>
                <w:sz w:val="20"/>
                <w:szCs w:val="20"/>
              </w:rPr>
            </w:pPr>
          </w:p>
        </w:tc>
        <w:tc>
          <w:tcPr>
            <w:tcW w:w="615" w:type="dxa"/>
          </w:tcPr>
          <w:p w14:paraId="0E540C28"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49631CEB"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7A593AA9"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4C2C56B0"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5C0669FD"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7D1CF6C2" w14:textId="77777777" w:rsidR="00D95D73" w:rsidRPr="003B23AB" w:rsidRDefault="00D95D73" w:rsidP="003B23AB">
            <w:pPr>
              <w:spacing w:before="60" w:after="60"/>
              <w:jc w:val="center"/>
              <w:rPr>
                <w:rFonts w:ascii="Arial" w:hAnsi="Arial" w:cs="Arial"/>
                <w:b/>
                <w:sz w:val="20"/>
                <w:szCs w:val="20"/>
              </w:rPr>
            </w:pPr>
          </w:p>
        </w:tc>
        <w:tc>
          <w:tcPr>
            <w:tcW w:w="615" w:type="dxa"/>
          </w:tcPr>
          <w:p w14:paraId="5B33673D"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4" w:type="dxa"/>
          </w:tcPr>
          <w:p w14:paraId="5E0C6540"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1C953D24"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c>
          <w:tcPr>
            <w:tcW w:w="615" w:type="dxa"/>
          </w:tcPr>
          <w:p w14:paraId="24574F58" w14:textId="77777777" w:rsidR="00D95D73" w:rsidRPr="003B23AB" w:rsidRDefault="00D95D73" w:rsidP="003B23AB">
            <w:pPr>
              <w:spacing w:before="60" w:after="60"/>
              <w:jc w:val="center"/>
              <w:rPr>
                <w:rFonts w:ascii="Arial" w:hAnsi="Arial" w:cs="Arial"/>
                <w:b/>
                <w:sz w:val="20"/>
                <w:szCs w:val="20"/>
              </w:rPr>
            </w:pPr>
            <w:r w:rsidRPr="003B23AB">
              <w:rPr>
                <w:rFonts w:ascii="Arial" w:hAnsi="Arial" w:cs="Arial"/>
                <w:b/>
                <w:sz w:val="20"/>
                <w:szCs w:val="20"/>
              </w:rPr>
              <w:t>X</w:t>
            </w:r>
          </w:p>
        </w:tc>
      </w:tr>
    </w:tbl>
    <w:p w14:paraId="3AE17974" w14:textId="77777777" w:rsidR="00636058" w:rsidRPr="003B23AB" w:rsidRDefault="00636058" w:rsidP="009D52D0">
      <w:pPr>
        <w:spacing w:after="120" w:line="240" w:lineRule="auto"/>
        <w:ind w:left="567" w:right="543"/>
        <w:jc w:val="both"/>
        <w:rPr>
          <w:rFonts w:ascii="Arial" w:hAnsi="Arial" w:cs="Arial"/>
          <w:sz w:val="24"/>
          <w:szCs w:val="24"/>
        </w:rPr>
      </w:pPr>
    </w:p>
    <w:p w14:paraId="79F6F1A3" w14:textId="77777777" w:rsidR="003B23AB" w:rsidRDefault="003B23AB" w:rsidP="003B23AB">
      <w:pPr>
        <w:spacing w:before="600" w:after="360" w:line="240" w:lineRule="auto"/>
        <w:ind w:left="567"/>
        <w:rPr>
          <w:rFonts w:ascii="Arial" w:hAnsi="Arial" w:cs="Arial"/>
          <w:b/>
          <w:iCs/>
          <w:sz w:val="24"/>
          <w:szCs w:val="24"/>
        </w:rPr>
      </w:pPr>
    </w:p>
    <w:p w14:paraId="689C8211" w14:textId="77777777" w:rsidR="003B23AB" w:rsidRDefault="003B23AB" w:rsidP="003B23AB">
      <w:pPr>
        <w:spacing w:before="600" w:after="360" w:line="240" w:lineRule="auto"/>
        <w:ind w:left="567"/>
        <w:rPr>
          <w:rFonts w:ascii="Arial" w:hAnsi="Arial" w:cs="Arial"/>
          <w:b/>
          <w:iCs/>
          <w:sz w:val="24"/>
          <w:szCs w:val="24"/>
        </w:rPr>
      </w:pPr>
    </w:p>
    <w:p w14:paraId="1DF2B576" w14:textId="11A1007D" w:rsidR="007A6245" w:rsidRDefault="00D95D73" w:rsidP="003B23AB">
      <w:pPr>
        <w:spacing w:before="600" w:after="360" w:line="240" w:lineRule="auto"/>
        <w:ind w:left="567"/>
        <w:rPr>
          <w:rFonts w:ascii="Arial" w:hAnsi="Arial" w:cs="Arial"/>
          <w:b/>
          <w:iCs/>
          <w:sz w:val="24"/>
          <w:szCs w:val="24"/>
        </w:rPr>
      </w:pPr>
      <w:r>
        <w:rPr>
          <w:rFonts w:ascii="Arial" w:hAnsi="Arial" w:cs="Arial"/>
          <w:b/>
          <w:iCs/>
          <w:sz w:val="24"/>
          <w:szCs w:val="24"/>
        </w:rPr>
        <w:t xml:space="preserve">Module learning </w:t>
      </w:r>
      <w:r w:rsidR="00636058">
        <w:rPr>
          <w:rFonts w:ascii="Arial" w:hAnsi="Arial" w:cs="Arial"/>
          <w:b/>
          <w:iCs/>
          <w:sz w:val="24"/>
          <w:szCs w:val="24"/>
        </w:rPr>
        <w:t>outcomes against assessment methods:</w:t>
      </w:r>
    </w:p>
    <w:tbl>
      <w:tblPr>
        <w:tblStyle w:val="TableGrid"/>
        <w:tblpPr w:leftFromText="180" w:rightFromText="180" w:vertAnchor="text" w:horzAnchor="margin" w:tblpX="617" w:tblpY="56"/>
        <w:tblW w:w="9067" w:type="dxa"/>
        <w:tblLayout w:type="fixed"/>
        <w:tblLook w:val="04A0" w:firstRow="1" w:lastRow="0" w:firstColumn="1" w:lastColumn="0" w:noHBand="0" w:noVBand="1"/>
      </w:tblPr>
      <w:tblGrid>
        <w:gridCol w:w="2689"/>
        <w:gridCol w:w="579"/>
        <w:gridCol w:w="580"/>
        <w:gridCol w:w="580"/>
        <w:gridCol w:w="580"/>
        <w:gridCol w:w="580"/>
        <w:gridCol w:w="579"/>
        <w:gridCol w:w="580"/>
        <w:gridCol w:w="580"/>
        <w:gridCol w:w="580"/>
        <w:gridCol w:w="580"/>
        <w:gridCol w:w="580"/>
      </w:tblGrid>
      <w:tr w:rsidR="003B23AB" w:rsidRPr="009D52D0" w14:paraId="79C7CA31" w14:textId="77777777" w:rsidTr="003A44A2">
        <w:trPr>
          <w:tblHeader/>
        </w:trPr>
        <w:tc>
          <w:tcPr>
            <w:tcW w:w="2689" w:type="dxa"/>
            <w:shd w:val="clear" w:color="auto" w:fill="D9D9D9" w:themeFill="background1" w:themeFillShade="D9"/>
          </w:tcPr>
          <w:p w14:paraId="0F3F77FC" w14:textId="2E545F18" w:rsidR="003B23AB" w:rsidRPr="003B23AB" w:rsidRDefault="003B23AB" w:rsidP="003B23AB">
            <w:pPr>
              <w:spacing w:after="120"/>
              <w:ind w:right="543"/>
              <w:rPr>
                <w:rFonts w:ascii="Arial" w:hAnsi="Arial" w:cs="Arial"/>
                <w:b/>
                <w:sz w:val="20"/>
                <w:szCs w:val="20"/>
              </w:rPr>
            </w:pPr>
            <w:r w:rsidRPr="003B23AB">
              <w:rPr>
                <w:rFonts w:ascii="Arial" w:hAnsi="Arial" w:cs="Arial"/>
                <w:b/>
                <w:sz w:val="20"/>
                <w:szCs w:val="20"/>
              </w:rPr>
              <w:t>Module learning outcome</w:t>
            </w:r>
          </w:p>
        </w:tc>
        <w:tc>
          <w:tcPr>
            <w:tcW w:w="579" w:type="dxa"/>
          </w:tcPr>
          <w:p w14:paraId="10EAB4F3" w14:textId="75D0DE8D"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8.1</w:t>
            </w:r>
          </w:p>
        </w:tc>
        <w:tc>
          <w:tcPr>
            <w:tcW w:w="580" w:type="dxa"/>
          </w:tcPr>
          <w:p w14:paraId="172C7CD0" w14:textId="68F6C852"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8.2</w:t>
            </w:r>
          </w:p>
        </w:tc>
        <w:tc>
          <w:tcPr>
            <w:tcW w:w="580" w:type="dxa"/>
          </w:tcPr>
          <w:p w14:paraId="20BCE353" w14:textId="5E6FF0CA"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8.3</w:t>
            </w:r>
          </w:p>
        </w:tc>
        <w:tc>
          <w:tcPr>
            <w:tcW w:w="580" w:type="dxa"/>
          </w:tcPr>
          <w:p w14:paraId="09699DA1" w14:textId="07757105"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8.4</w:t>
            </w:r>
          </w:p>
        </w:tc>
        <w:tc>
          <w:tcPr>
            <w:tcW w:w="580" w:type="dxa"/>
          </w:tcPr>
          <w:p w14:paraId="33D0DEFD" w14:textId="3F7D750E"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9.1</w:t>
            </w:r>
          </w:p>
        </w:tc>
        <w:tc>
          <w:tcPr>
            <w:tcW w:w="579" w:type="dxa"/>
          </w:tcPr>
          <w:p w14:paraId="6F075DE8" w14:textId="4B006251"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9.2</w:t>
            </w:r>
          </w:p>
        </w:tc>
        <w:tc>
          <w:tcPr>
            <w:tcW w:w="580" w:type="dxa"/>
          </w:tcPr>
          <w:p w14:paraId="08AA90DC" w14:textId="68C89B29"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9.3</w:t>
            </w:r>
          </w:p>
        </w:tc>
        <w:tc>
          <w:tcPr>
            <w:tcW w:w="580" w:type="dxa"/>
          </w:tcPr>
          <w:p w14:paraId="1283F9E7" w14:textId="72F556A6"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9.4</w:t>
            </w:r>
          </w:p>
        </w:tc>
        <w:tc>
          <w:tcPr>
            <w:tcW w:w="580" w:type="dxa"/>
          </w:tcPr>
          <w:p w14:paraId="6C16CC50" w14:textId="490A0794"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9.5</w:t>
            </w:r>
          </w:p>
        </w:tc>
        <w:tc>
          <w:tcPr>
            <w:tcW w:w="580" w:type="dxa"/>
          </w:tcPr>
          <w:p w14:paraId="41A8F826" w14:textId="20D19A8D"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9.6</w:t>
            </w:r>
          </w:p>
        </w:tc>
        <w:tc>
          <w:tcPr>
            <w:tcW w:w="580" w:type="dxa"/>
          </w:tcPr>
          <w:p w14:paraId="0A44909E" w14:textId="2422C846" w:rsidR="003B23AB" w:rsidRPr="003B23AB" w:rsidRDefault="003B23AB" w:rsidP="003B23AB">
            <w:pPr>
              <w:spacing w:after="120"/>
              <w:jc w:val="center"/>
              <w:rPr>
                <w:rFonts w:ascii="Arial" w:hAnsi="Arial" w:cs="Arial"/>
                <w:b/>
                <w:bCs/>
                <w:sz w:val="20"/>
                <w:szCs w:val="20"/>
              </w:rPr>
            </w:pPr>
            <w:r w:rsidRPr="003B23AB">
              <w:rPr>
                <w:rFonts w:ascii="Arial" w:hAnsi="Arial" w:cs="Arial"/>
                <w:b/>
                <w:bCs/>
                <w:sz w:val="20"/>
                <w:szCs w:val="20"/>
              </w:rPr>
              <w:t>9.7</w:t>
            </w:r>
          </w:p>
        </w:tc>
      </w:tr>
      <w:tr w:rsidR="003B23AB" w:rsidRPr="001954FE" w14:paraId="1A214602" w14:textId="77777777" w:rsidTr="003A44A2">
        <w:tc>
          <w:tcPr>
            <w:tcW w:w="2689" w:type="dxa"/>
          </w:tcPr>
          <w:p w14:paraId="6762DF3B" w14:textId="77777777" w:rsidR="003B23AB" w:rsidRPr="003B23AB" w:rsidRDefault="003B23AB" w:rsidP="003B23AB">
            <w:pPr>
              <w:spacing w:after="120"/>
              <w:ind w:right="543"/>
              <w:rPr>
                <w:rFonts w:ascii="Arial" w:hAnsi="Arial" w:cs="Arial"/>
                <w:b/>
                <w:bCs/>
                <w:iCs/>
                <w:sz w:val="20"/>
                <w:szCs w:val="20"/>
              </w:rPr>
            </w:pPr>
            <w:r w:rsidRPr="003B23AB">
              <w:rPr>
                <w:rFonts w:ascii="Arial" w:hAnsi="Arial" w:cs="Arial"/>
                <w:b/>
                <w:bCs/>
                <w:iCs/>
                <w:sz w:val="20"/>
                <w:szCs w:val="20"/>
              </w:rPr>
              <w:t>Article Analysis Essay</w:t>
            </w:r>
          </w:p>
        </w:tc>
        <w:tc>
          <w:tcPr>
            <w:tcW w:w="579" w:type="dxa"/>
          </w:tcPr>
          <w:p w14:paraId="571ABDDD"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37F2A28C"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7252B7D6"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shd w:val="clear" w:color="auto" w:fill="auto"/>
          </w:tcPr>
          <w:p w14:paraId="6A638AEB" w14:textId="350F9BA2" w:rsidR="003B23AB" w:rsidRPr="003B23AB" w:rsidRDefault="003B23AB" w:rsidP="003B23AB">
            <w:pPr>
              <w:spacing w:after="120"/>
              <w:jc w:val="center"/>
              <w:rPr>
                <w:rFonts w:ascii="Arial" w:hAnsi="Arial" w:cs="Arial"/>
                <w:b/>
                <w:sz w:val="20"/>
                <w:szCs w:val="20"/>
              </w:rPr>
            </w:pPr>
          </w:p>
        </w:tc>
        <w:tc>
          <w:tcPr>
            <w:tcW w:w="580" w:type="dxa"/>
          </w:tcPr>
          <w:p w14:paraId="07D55515"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79" w:type="dxa"/>
          </w:tcPr>
          <w:p w14:paraId="1E2DB5D6"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5AA596DA"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1D99074F"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12BA1A93" w14:textId="77777777" w:rsidR="003B23AB" w:rsidRPr="003B23AB" w:rsidRDefault="003B23AB" w:rsidP="003B23AB">
            <w:pPr>
              <w:spacing w:after="120"/>
              <w:jc w:val="center"/>
              <w:rPr>
                <w:rFonts w:ascii="Arial" w:hAnsi="Arial" w:cs="Arial"/>
                <w:b/>
                <w:sz w:val="20"/>
                <w:szCs w:val="20"/>
              </w:rPr>
            </w:pPr>
          </w:p>
        </w:tc>
        <w:tc>
          <w:tcPr>
            <w:tcW w:w="580" w:type="dxa"/>
          </w:tcPr>
          <w:p w14:paraId="089A27B6"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shd w:val="clear" w:color="auto" w:fill="auto"/>
          </w:tcPr>
          <w:p w14:paraId="1CF22E56" w14:textId="77777777" w:rsidR="003B23AB" w:rsidRPr="003B23AB" w:rsidRDefault="003B23AB" w:rsidP="003B23AB">
            <w:pPr>
              <w:spacing w:after="120"/>
              <w:jc w:val="center"/>
              <w:rPr>
                <w:rFonts w:ascii="Arial" w:hAnsi="Arial" w:cs="Arial"/>
                <w:b/>
                <w:sz w:val="20"/>
                <w:szCs w:val="20"/>
              </w:rPr>
            </w:pPr>
          </w:p>
        </w:tc>
      </w:tr>
      <w:tr w:rsidR="003B23AB" w:rsidRPr="001954FE" w14:paraId="5D8C175B" w14:textId="77777777" w:rsidTr="003A44A2">
        <w:tc>
          <w:tcPr>
            <w:tcW w:w="2689" w:type="dxa"/>
          </w:tcPr>
          <w:p w14:paraId="09876CEF" w14:textId="6DE56C34" w:rsidR="003B23AB" w:rsidRPr="003B23AB" w:rsidRDefault="003B23AB" w:rsidP="003B23AB">
            <w:pPr>
              <w:spacing w:after="120"/>
              <w:ind w:right="543"/>
              <w:rPr>
                <w:rFonts w:ascii="Arial" w:hAnsi="Arial" w:cs="Arial"/>
                <w:b/>
                <w:bCs/>
                <w:iCs/>
                <w:sz w:val="20"/>
                <w:szCs w:val="20"/>
              </w:rPr>
            </w:pPr>
            <w:r w:rsidRPr="003B23AB">
              <w:rPr>
                <w:rFonts w:ascii="Arial" w:hAnsi="Arial" w:cs="Arial"/>
                <w:b/>
                <w:bCs/>
                <w:iCs/>
                <w:sz w:val="20"/>
                <w:szCs w:val="20"/>
              </w:rPr>
              <w:t>Qualitative Analysis Group Presentation</w:t>
            </w:r>
          </w:p>
        </w:tc>
        <w:tc>
          <w:tcPr>
            <w:tcW w:w="579" w:type="dxa"/>
          </w:tcPr>
          <w:p w14:paraId="2B6AB4C3"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37A56F90"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60B5AF2B"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350DE5E1"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7138B9BC"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79" w:type="dxa"/>
          </w:tcPr>
          <w:p w14:paraId="283A48B3"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5F03C7FA"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2F1BB091"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54516FFC"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5341F10F"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23C9B67A"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r>
      <w:tr w:rsidR="003B23AB" w:rsidRPr="001954FE" w14:paraId="4AF37AD4" w14:textId="77777777" w:rsidTr="003A44A2">
        <w:tc>
          <w:tcPr>
            <w:tcW w:w="2689" w:type="dxa"/>
          </w:tcPr>
          <w:p w14:paraId="6268F6D7" w14:textId="32D25C83" w:rsidR="003B23AB" w:rsidRPr="003B23AB" w:rsidRDefault="003B23AB" w:rsidP="003B23AB">
            <w:pPr>
              <w:spacing w:after="120"/>
              <w:ind w:right="543"/>
              <w:rPr>
                <w:rFonts w:ascii="Arial" w:hAnsi="Arial" w:cs="Arial"/>
                <w:b/>
                <w:bCs/>
                <w:iCs/>
                <w:sz w:val="20"/>
                <w:szCs w:val="20"/>
              </w:rPr>
            </w:pPr>
            <w:r w:rsidRPr="003B23AB">
              <w:rPr>
                <w:rFonts w:ascii="Arial" w:hAnsi="Arial" w:cs="Arial"/>
                <w:b/>
                <w:bCs/>
                <w:iCs/>
                <w:sz w:val="20"/>
                <w:szCs w:val="20"/>
              </w:rPr>
              <w:t xml:space="preserve">Quantitative Analysis Poster </w:t>
            </w:r>
          </w:p>
        </w:tc>
        <w:tc>
          <w:tcPr>
            <w:tcW w:w="579" w:type="dxa"/>
          </w:tcPr>
          <w:p w14:paraId="6FD28ED0"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7BBDB34D"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379486FC"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580B4EAE"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44D660F2"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79" w:type="dxa"/>
          </w:tcPr>
          <w:p w14:paraId="6F5207CA"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3901D575"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1666B3C3"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7D0AF389"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282DDBB6"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c>
          <w:tcPr>
            <w:tcW w:w="580" w:type="dxa"/>
          </w:tcPr>
          <w:p w14:paraId="0252A239" w14:textId="77777777" w:rsidR="003B23AB" w:rsidRPr="003B23AB" w:rsidRDefault="003B23AB" w:rsidP="003B23AB">
            <w:pPr>
              <w:spacing w:after="120"/>
              <w:jc w:val="center"/>
              <w:rPr>
                <w:rFonts w:ascii="Arial" w:hAnsi="Arial" w:cs="Arial"/>
                <w:b/>
                <w:sz w:val="20"/>
                <w:szCs w:val="20"/>
              </w:rPr>
            </w:pPr>
            <w:r w:rsidRPr="003B23AB">
              <w:rPr>
                <w:rFonts w:ascii="Arial" w:hAnsi="Arial" w:cs="Arial"/>
                <w:b/>
                <w:sz w:val="20"/>
                <w:szCs w:val="20"/>
              </w:rPr>
              <w:t>X</w:t>
            </w:r>
          </w:p>
        </w:tc>
      </w:tr>
    </w:tbl>
    <w:p w14:paraId="0FC7C244" w14:textId="77777777" w:rsidR="00A95E84" w:rsidRDefault="00A95E84" w:rsidP="00A95E84">
      <w:pPr>
        <w:pStyle w:val="Heading2"/>
        <w:numPr>
          <w:ilvl w:val="0"/>
          <w:numId w:val="0"/>
        </w:numPr>
        <w:ind w:left="567"/>
      </w:pPr>
    </w:p>
    <w:p w14:paraId="02C8BA9D" w14:textId="257B8C72" w:rsidR="00A95E84" w:rsidRPr="00A95E84" w:rsidRDefault="00883204" w:rsidP="00895A20">
      <w:pPr>
        <w:pStyle w:val="Heading2"/>
      </w:pPr>
      <w:r w:rsidRPr="009D52D0">
        <w:t xml:space="preserve">Inclusive module design </w:t>
      </w:r>
    </w:p>
    <w:p w14:paraId="39DA4ADC" w14:textId="1C1BD1AE" w:rsidR="00883204" w:rsidRPr="009D52D0" w:rsidRDefault="00883204" w:rsidP="003A44A2">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A44A2">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3A44A2">
      <w:pPr>
        <w:pStyle w:val="BodyText"/>
        <w:rPr>
          <w:bCs/>
        </w:rPr>
      </w:pPr>
      <w:r w:rsidRPr="009D52D0">
        <w:t xml:space="preserve">a) </w:t>
      </w:r>
      <w:r w:rsidRPr="009D52D0">
        <w:rPr>
          <w:bCs/>
        </w:rPr>
        <w:t>Accessible resources and curriculum</w:t>
      </w:r>
    </w:p>
    <w:p w14:paraId="5F2DDA76" w14:textId="77777777" w:rsidR="00883204" w:rsidRPr="009D52D0" w:rsidRDefault="00883204" w:rsidP="003A44A2">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895A20">
      <w:pPr>
        <w:pStyle w:val="Heading2"/>
      </w:pPr>
      <w:r w:rsidRPr="009D52D0">
        <w:t>Campus(es) or c</w:t>
      </w:r>
      <w:r w:rsidR="009A2D37" w:rsidRPr="009D52D0">
        <w:t>entre(s)</w:t>
      </w:r>
      <w:r w:rsidRPr="009D52D0">
        <w:t xml:space="preserve"> where module will be delivered</w:t>
      </w:r>
    </w:p>
    <w:p w14:paraId="3CD0FF38" w14:textId="63F77897" w:rsidR="009A2D37" w:rsidRDefault="002844BA" w:rsidP="00A95E84">
      <w:pPr>
        <w:spacing w:after="120" w:line="240" w:lineRule="auto"/>
        <w:ind w:left="426" w:right="543" w:firstLine="141"/>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895A20">
      <w:pPr>
        <w:pStyle w:val="Heading2"/>
      </w:pPr>
      <w:r w:rsidRPr="00895A20">
        <w:t>Internationalisation</w:t>
      </w:r>
      <w:r w:rsidRPr="009D52D0">
        <w:t xml:space="preserve"> </w:t>
      </w:r>
    </w:p>
    <w:p w14:paraId="2A168EF2" w14:textId="4B33CC14" w:rsidR="00C613CA" w:rsidRPr="00C613CA" w:rsidRDefault="00C613CA" w:rsidP="00A95E84">
      <w:pPr>
        <w:pStyle w:val="ListParagraph"/>
        <w:ind w:left="567"/>
        <w:rPr>
          <w:rFonts w:ascii="Arial" w:hAnsi="Arial" w:cs="Arial"/>
          <w:sz w:val="24"/>
          <w:szCs w:val="24"/>
        </w:rPr>
      </w:pPr>
      <w:r w:rsidRPr="00C613CA">
        <w:rPr>
          <w:rFonts w:ascii="Arial" w:hAnsi="Arial" w:cs="Arial"/>
          <w:sz w:val="24"/>
          <w:szCs w:val="24"/>
        </w:rPr>
        <w:t xml:space="preserve">The module will provide students with opportunities to gain practical experience and transferable skills through topics and </w:t>
      </w:r>
      <w:r w:rsidR="00C12BBA">
        <w:rPr>
          <w:rFonts w:ascii="Arial" w:hAnsi="Arial" w:cs="Arial"/>
          <w:sz w:val="24"/>
          <w:szCs w:val="24"/>
        </w:rPr>
        <w:t>research</w:t>
      </w:r>
      <w:r w:rsidR="00C12BBA" w:rsidRPr="00C613CA">
        <w:rPr>
          <w:rFonts w:ascii="Arial" w:hAnsi="Arial" w:cs="Arial"/>
          <w:sz w:val="24"/>
          <w:szCs w:val="24"/>
        </w:rPr>
        <w:t xml:space="preserve"> </w:t>
      </w:r>
      <w:r w:rsidRPr="00C613CA">
        <w:rPr>
          <w:rFonts w:ascii="Arial" w:hAnsi="Arial" w:cs="Arial"/>
          <w:sz w:val="24"/>
          <w:szCs w:val="24"/>
        </w:rPr>
        <w:t>with an international focus</w:t>
      </w:r>
      <w:r>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3A44A2" w:rsidRDefault="00641D6D" w:rsidP="009D52D0">
      <w:pPr>
        <w:pBdr>
          <w:bottom w:val="single" w:sz="6" w:space="1" w:color="auto"/>
        </w:pBdr>
        <w:spacing w:after="120" w:line="240" w:lineRule="auto"/>
        <w:ind w:right="543"/>
        <w:rPr>
          <w:rFonts w:ascii="Arial" w:hAnsi="Arial" w:cs="Arial"/>
        </w:rPr>
      </w:pPr>
    </w:p>
    <w:p w14:paraId="31CC2DF2" w14:textId="77777777" w:rsidR="00441E76" w:rsidRPr="003A44A2" w:rsidRDefault="009F5EA4" w:rsidP="009D52D0">
      <w:pPr>
        <w:spacing w:after="120" w:line="240" w:lineRule="auto"/>
        <w:ind w:right="543"/>
        <w:rPr>
          <w:rFonts w:ascii="Arial" w:hAnsi="Arial" w:cs="Arial"/>
          <w:b/>
        </w:rPr>
      </w:pPr>
      <w:r w:rsidRPr="003A44A2">
        <w:rPr>
          <w:rFonts w:ascii="Arial" w:hAnsi="Arial" w:cs="Arial"/>
          <w:b/>
        </w:rPr>
        <w:t xml:space="preserve">DIVISIONAL </w:t>
      </w:r>
      <w:r w:rsidR="00441E76" w:rsidRPr="003A44A2">
        <w:rPr>
          <w:rFonts w:ascii="Arial" w:hAnsi="Arial" w:cs="Arial"/>
          <w:b/>
        </w:rPr>
        <w:t>USE ONLY</w:t>
      </w:r>
      <w:r w:rsidR="00C612A8" w:rsidRPr="003A44A2">
        <w:rPr>
          <w:rFonts w:ascii="Arial" w:hAnsi="Arial" w:cs="Arial"/>
          <w:b/>
        </w:rPr>
        <w:t xml:space="preserve"> </w:t>
      </w:r>
    </w:p>
    <w:p w14:paraId="010B6F31" w14:textId="359B19D8" w:rsidR="00D83563" w:rsidRPr="003A44A2" w:rsidRDefault="00E1736E" w:rsidP="003A44A2">
      <w:pPr>
        <w:spacing w:after="360" w:line="240" w:lineRule="auto"/>
        <w:ind w:right="544"/>
        <w:rPr>
          <w:rFonts w:ascii="Arial" w:hAnsi="Arial" w:cs="Arial"/>
          <w:b/>
        </w:rPr>
      </w:pPr>
      <w:r w:rsidRPr="003A44A2">
        <w:rPr>
          <w:rFonts w:ascii="Arial" w:hAnsi="Arial" w:cs="Arial"/>
          <w:b/>
        </w:rPr>
        <w:t xml:space="preserve">Module </w:t>
      </w:r>
      <w:r w:rsidR="00D83563" w:rsidRPr="003A44A2">
        <w:rPr>
          <w:rFonts w:ascii="Arial" w:hAnsi="Arial" w:cs="Arial"/>
          <w:b/>
        </w:rPr>
        <w:t>record – all revisions must be recorded in the grid and full details of the change retained in the appropriate committee records.</w:t>
      </w:r>
    </w:p>
    <w:tbl>
      <w:tblPr>
        <w:tblStyle w:val="TableGrid"/>
        <w:tblW w:w="10060" w:type="dxa"/>
        <w:tblLook w:val="04A0" w:firstRow="1" w:lastRow="0" w:firstColumn="1" w:lastColumn="0" w:noHBand="0" w:noVBand="1"/>
      </w:tblPr>
      <w:tblGrid>
        <w:gridCol w:w="1677"/>
        <w:gridCol w:w="1921"/>
        <w:gridCol w:w="2209"/>
        <w:gridCol w:w="2268"/>
        <w:gridCol w:w="1985"/>
      </w:tblGrid>
      <w:tr w:rsidR="003A44A2" w:rsidRPr="003A44A2" w14:paraId="76E18C89" w14:textId="77777777" w:rsidTr="003A44A2">
        <w:trPr>
          <w:trHeight w:val="317"/>
        </w:trPr>
        <w:tc>
          <w:tcPr>
            <w:tcW w:w="1677" w:type="dxa"/>
            <w:shd w:val="clear" w:color="auto" w:fill="F2F2F2" w:themeFill="background1" w:themeFillShade="F2"/>
          </w:tcPr>
          <w:p w14:paraId="5E9084BD" w14:textId="58301F7A" w:rsidR="003A44A2" w:rsidRPr="003A44A2" w:rsidRDefault="003A44A2" w:rsidP="003A44A2">
            <w:pPr>
              <w:spacing w:after="120"/>
              <w:rPr>
                <w:rFonts w:ascii="Arial" w:hAnsi="Arial" w:cs="Arial"/>
                <w:b/>
                <w:bCs/>
                <w:sz w:val="20"/>
                <w:szCs w:val="20"/>
              </w:rPr>
            </w:pPr>
            <w:r w:rsidRPr="003A44A2">
              <w:rPr>
                <w:rFonts w:ascii="Arial" w:hAnsi="Arial" w:cs="Arial"/>
                <w:b/>
                <w:bCs/>
                <w:sz w:val="20"/>
                <w:szCs w:val="20"/>
              </w:rPr>
              <w:t>Date approved</w:t>
            </w:r>
          </w:p>
        </w:tc>
        <w:tc>
          <w:tcPr>
            <w:tcW w:w="1921" w:type="dxa"/>
            <w:shd w:val="clear" w:color="auto" w:fill="F2F2F2" w:themeFill="background1" w:themeFillShade="F2"/>
          </w:tcPr>
          <w:p w14:paraId="69412A50" w14:textId="7C612D4F" w:rsidR="003A44A2" w:rsidRPr="003A44A2" w:rsidRDefault="003A44A2" w:rsidP="003A44A2">
            <w:pPr>
              <w:spacing w:after="120"/>
              <w:rPr>
                <w:rFonts w:ascii="Arial" w:hAnsi="Arial" w:cs="Arial"/>
                <w:b/>
                <w:bCs/>
                <w:sz w:val="20"/>
                <w:szCs w:val="20"/>
              </w:rPr>
            </w:pPr>
            <w:r w:rsidRPr="003A44A2">
              <w:rPr>
                <w:rFonts w:ascii="Arial" w:hAnsi="Arial" w:cs="Arial"/>
                <w:b/>
                <w:bCs/>
                <w:sz w:val="20"/>
                <w:szCs w:val="20"/>
              </w:rPr>
              <w:t>New/Major/Minor revision</w:t>
            </w:r>
          </w:p>
        </w:tc>
        <w:tc>
          <w:tcPr>
            <w:tcW w:w="2209" w:type="dxa"/>
            <w:shd w:val="clear" w:color="auto" w:fill="F2F2F2" w:themeFill="background1" w:themeFillShade="F2"/>
          </w:tcPr>
          <w:p w14:paraId="04012F3C" w14:textId="1D89D691" w:rsidR="003A44A2" w:rsidRPr="003A44A2" w:rsidRDefault="003A44A2" w:rsidP="003A44A2">
            <w:pPr>
              <w:spacing w:after="120"/>
              <w:rPr>
                <w:rFonts w:ascii="Arial" w:hAnsi="Arial" w:cs="Arial"/>
                <w:b/>
                <w:bCs/>
                <w:sz w:val="20"/>
                <w:szCs w:val="20"/>
              </w:rPr>
            </w:pPr>
            <w:r w:rsidRPr="003A44A2">
              <w:rPr>
                <w:rFonts w:ascii="Arial" w:hAnsi="Arial" w:cs="Arial"/>
                <w:b/>
                <w:bCs/>
                <w:sz w:val="20"/>
                <w:szCs w:val="20"/>
              </w:rPr>
              <w:t>Start date of delivery of (revised) version</w:t>
            </w:r>
          </w:p>
        </w:tc>
        <w:tc>
          <w:tcPr>
            <w:tcW w:w="2268" w:type="dxa"/>
            <w:shd w:val="clear" w:color="auto" w:fill="F2F2F2" w:themeFill="background1" w:themeFillShade="F2"/>
          </w:tcPr>
          <w:p w14:paraId="3C7DC10D" w14:textId="311CC5F8" w:rsidR="003A44A2" w:rsidRPr="003A44A2" w:rsidRDefault="003A44A2" w:rsidP="003A44A2">
            <w:pPr>
              <w:spacing w:after="120"/>
              <w:rPr>
                <w:rFonts w:ascii="Arial" w:hAnsi="Arial" w:cs="Arial"/>
                <w:b/>
                <w:bCs/>
                <w:sz w:val="20"/>
                <w:szCs w:val="20"/>
              </w:rPr>
            </w:pPr>
            <w:r w:rsidRPr="003A44A2">
              <w:rPr>
                <w:rFonts w:ascii="Arial" w:hAnsi="Arial" w:cs="Arial"/>
                <w:b/>
                <w:bCs/>
                <w:sz w:val="20"/>
                <w:szCs w:val="20"/>
              </w:rPr>
              <w:t>Section revised (if applicable)</w:t>
            </w:r>
          </w:p>
        </w:tc>
        <w:tc>
          <w:tcPr>
            <w:tcW w:w="1985" w:type="dxa"/>
            <w:shd w:val="clear" w:color="auto" w:fill="F2F2F2" w:themeFill="background1" w:themeFillShade="F2"/>
          </w:tcPr>
          <w:p w14:paraId="3F63E8AA" w14:textId="31624029" w:rsidR="003A44A2" w:rsidRPr="003A44A2" w:rsidRDefault="003A44A2" w:rsidP="003A44A2">
            <w:pPr>
              <w:spacing w:after="120"/>
              <w:rPr>
                <w:rFonts w:ascii="Arial" w:hAnsi="Arial" w:cs="Arial"/>
                <w:b/>
                <w:bCs/>
                <w:sz w:val="20"/>
                <w:szCs w:val="20"/>
              </w:rPr>
            </w:pPr>
            <w:r w:rsidRPr="003A44A2">
              <w:rPr>
                <w:rFonts w:ascii="Arial" w:hAnsi="Arial" w:cs="Arial"/>
                <w:b/>
                <w:bCs/>
                <w:sz w:val="20"/>
                <w:szCs w:val="20"/>
              </w:rPr>
              <w:t>Impacts PLOs (Q6 &amp; 7 cover sheet)</w:t>
            </w:r>
          </w:p>
        </w:tc>
      </w:tr>
      <w:tr w:rsidR="007E0E43" w:rsidRPr="003A44A2" w14:paraId="3C1A8283" w14:textId="77777777" w:rsidTr="003A44A2">
        <w:trPr>
          <w:trHeight w:val="305"/>
        </w:trPr>
        <w:tc>
          <w:tcPr>
            <w:tcW w:w="1677" w:type="dxa"/>
          </w:tcPr>
          <w:p w14:paraId="45D94840" w14:textId="77777777" w:rsidR="007E0E43" w:rsidRPr="003A44A2" w:rsidRDefault="007E0E43" w:rsidP="003A44A2">
            <w:pPr>
              <w:spacing w:after="120"/>
              <w:rPr>
                <w:rFonts w:ascii="Arial" w:hAnsi="Arial" w:cs="Arial"/>
                <w:sz w:val="20"/>
                <w:szCs w:val="20"/>
              </w:rPr>
            </w:pPr>
            <w:r w:rsidRPr="003A44A2">
              <w:rPr>
                <w:rFonts w:ascii="Arial" w:hAnsi="Arial" w:cs="Arial"/>
                <w:sz w:val="20"/>
                <w:szCs w:val="20"/>
              </w:rPr>
              <w:t>21.07.21</w:t>
            </w:r>
          </w:p>
        </w:tc>
        <w:tc>
          <w:tcPr>
            <w:tcW w:w="1921" w:type="dxa"/>
          </w:tcPr>
          <w:p w14:paraId="3BB5890E" w14:textId="77777777" w:rsidR="007E0E43" w:rsidRPr="003A44A2" w:rsidRDefault="007E0E43" w:rsidP="003A44A2">
            <w:pPr>
              <w:spacing w:after="120"/>
              <w:rPr>
                <w:rFonts w:ascii="Arial" w:hAnsi="Arial" w:cs="Arial"/>
                <w:sz w:val="20"/>
                <w:szCs w:val="20"/>
              </w:rPr>
            </w:pPr>
            <w:r w:rsidRPr="003A44A2">
              <w:rPr>
                <w:rFonts w:ascii="Arial" w:hAnsi="Arial" w:cs="Arial"/>
                <w:sz w:val="20"/>
                <w:szCs w:val="20"/>
              </w:rPr>
              <w:t>Minor</w:t>
            </w:r>
          </w:p>
        </w:tc>
        <w:tc>
          <w:tcPr>
            <w:tcW w:w="2209" w:type="dxa"/>
          </w:tcPr>
          <w:p w14:paraId="3E57B4B4" w14:textId="77777777" w:rsidR="007E0E43" w:rsidRPr="003A44A2" w:rsidRDefault="007E0E43" w:rsidP="003A44A2">
            <w:pPr>
              <w:spacing w:after="120"/>
              <w:rPr>
                <w:rFonts w:ascii="Arial" w:hAnsi="Arial" w:cs="Arial"/>
                <w:sz w:val="20"/>
                <w:szCs w:val="20"/>
              </w:rPr>
            </w:pPr>
            <w:r w:rsidRPr="003A44A2">
              <w:rPr>
                <w:rFonts w:ascii="Arial" w:hAnsi="Arial" w:cs="Arial"/>
                <w:sz w:val="20"/>
                <w:szCs w:val="20"/>
              </w:rPr>
              <w:t>Sept 21</w:t>
            </w:r>
          </w:p>
        </w:tc>
        <w:tc>
          <w:tcPr>
            <w:tcW w:w="2268" w:type="dxa"/>
          </w:tcPr>
          <w:p w14:paraId="45BC3655" w14:textId="5DE4C6BC" w:rsidR="007E0E43" w:rsidRPr="003A44A2" w:rsidRDefault="007E0E43" w:rsidP="003A44A2">
            <w:pPr>
              <w:spacing w:after="120"/>
              <w:rPr>
                <w:rFonts w:ascii="Arial" w:hAnsi="Arial" w:cs="Arial"/>
                <w:sz w:val="20"/>
                <w:szCs w:val="20"/>
              </w:rPr>
            </w:pPr>
            <w:r w:rsidRPr="003A44A2">
              <w:rPr>
                <w:rFonts w:ascii="Arial" w:hAnsi="Arial" w:cs="Arial"/>
                <w:sz w:val="20"/>
                <w:szCs w:val="20"/>
              </w:rPr>
              <w:t>5,</w:t>
            </w:r>
            <w:r w:rsidR="003A44A2" w:rsidRPr="003A44A2">
              <w:rPr>
                <w:rFonts w:ascii="Arial" w:hAnsi="Arial" w:cs="Arial"/>
                <w:sz w:val="20"/>
                <w:szCs w:val="20"/>
              </w:rPr>
              <w:t xml:space="preserve"> </w:t>
            </w:r>
            <w:r w:rsidRPr="003A44A2">
              <w:rPr>
                <w:rFonts w:ascii="Arial" w:hAnsi="Arial" w:cs="Arial"/>
                <w:sz w:val="20"/>
                <w:szCs w:val="20"/>
              </w:rPr>
              <w:t>8,</w:t>
            </w:r>
            <w:r w:rsidR="003A44A2" w:rsidRPr="003A44A2">
              <w:rPr>
                <w:rFonts w:ascii="Arial" w:hAnsi="Arial" w:cs="Arial"/>
                <w:sz w:val="20"/>
                <w:szCs w:val="20"/>
              </w:rPr>
              <w:t xml:space="preserve"> </w:t>
            </w:r>
            <w:r w:rsidRPr="003A44A2">
              <w:rPr>
                <w:rFonts w:ascii="Arial" w:hAnsi="Arial" w:cs="Arial"/>
                <w:sz w:val="20"/>
                <w:szCs w:val="20"/>
              </w:rPr>
              <w:t>9,</w:t>
            </w:r>
            <w:r w:rsidR="003A44A2" w:rsidRPr="003A44A2">
              <w:rPr>
                <w:rFonts w:ascii="Arial" w:hAnsi="Arial" w:cs="Arial"/>
                <w:sz w:val="20"/>
                <w:szCs w:val="20"/>
              </w:rPr>
              <w:t xml:space="preserve"> </w:t>
            </w:r>
            <w:r w:rsidRPr="003A44A2">
              <w:rPr>
                <w:rFonts w:ascii="Arial" w:hAnsi="Arial" w:cs="Arial"/>
                <w:sz w:val="20"/>
                <w:szCs w:val="20"/>
              </w:rPr>
              <w:t>13,</w:t>
            </w:r>
            <w:r w:rsidR="003A44A2" w:rsidRPr="003A44A2">
              <w:rPr>
                <w:rFonts w:ascii="Arial" w:hAnsi="Arial" w:cs="Arial"/>
                <w:sz w:val="20"/>
                <w:szCs w:val="20"/>
              </w:rPr>
              <w:t xml:space="preserve"> </w:t>
            </w:r>
            <w:r w:rsidRPr="003A44A2">
              <w:rPr>
                <w:rFonts w:ascii="Arial" w:hAnsi="Arial" w:cs="Arial"/>
                <w:sz w:val="20"/>
                <w:szCs w:val="20"/>
              </w:rPr>
              <w:t>14</w:t>
            </w:r>
          </w:p>
        </w:tc>
        <w:tc>
          <w:tcPr>
            <w:tcW w:w="1985" w:type="dxa"/>
          </w:tcPr>
          <w:p w14:paraId="607D25A8" w14:textId="77777777" w:rsidR="007E0E43" w:rsidRPr="003A44A2" w:rsidRDefault="007E0E43" w:rsidP="003A44A2">
            <w:pPr>
              <w:spacing w:after="120"/>
              <w:rPr>
                <w:rFonts w:ascii="Arial" w:hAnsi="Arial" w:cs="Arial"/>
                <w:sz w:val="20"/>
                <w:szCs w:val="20"/>
              </w:rPr>
            </w:pPr>
            <w:r w:rsidRPr="003A44A2">
              <w:rPr>
                <w:rFonts w:ascii="Arial" w:hAnsi="Arial" w:cs="Arial"/>
                <w:sz w:val="20"/>
                <w:szCs w:val="20"/>
              </w:rPr>
              <w:t>No</w:t>
            </w:r>
          </w:p>
        </w:tc>
      </w:tr>
      <w:tr w:rsidR="007E0E43" w:rsidRPr="003A44A2" w14:paraId="4C2B82F5" w14:textId="77777777" w:rsidTr="003A44A2">
        <w:trPr>
          <w:trHeight w:val="305"/>
        </w:trPr>
        <w:tc>
          <w:tcPr>
            <w:tcW w:w="1677" w:type="dxa"/>
          </w:tcPr>
          <w:p w14:paraId="600DA551" w14:textId="02E4DE5C" w:rsidR="007E0E43" w:rsidRPr="003A44A2" w:rsidRDefault="003A44A2" w:rsidP="003A44A2">
            <w:pPr>
              <w:spacing w:after="120"/>
              <w:rPr>
                <w:rFonts w:ascii="Arial" w:hAnsi="Arial" w:cs="Arial"/>
                <w:sz w:val="20"/>
                <w:szCs w:val="20"/>
              </w:rPr>
            </w:pPr>
            <w:r w:rsidRPr="003A44A2">
              <w:rPr>
                <w:rFonts w:ascii="Arial" w:hAnsi="Arial" w:cs="Arial"/>
                <w:sz w:val="20"/>
                <w:szCs w:val="20"/>
              </w:rPr>
              <w:t>31.10.22</w:t>
            </w:r>
          </w:p>
        </w:tc>
        <w:tc>
          <w:tcPr>
            <w:tcW w:w="1921" w:type="dxa"/>
          </w:tcPr>
          <w:p w14:paraId="068C0A71" w14:textId="31188BFD" w:rsidR="007E0E43" w:rsidRPr="003A44A2" w:rsidRDefault="003A44A2" w:rsidP="003A44A2">
            <w:pPr>
              <w:spacing w:after="120"/>
              <w:rPr>
                <w:rFonts w:ascii="Arial" w:hAnsi="Arial" w:cs="Arial"/>
                <w:sz w:val="20"/>
                <w:szCs w:val="20"/>
              </w:rPr>
            </w:pPr>
            <w:r w:rsidRPr="003A44A2">
              <w:rPr>
                <w:rFonts w:ascii="Arial" w:hAnsi="Arial" w:cs="Arial"/>
                <w:sz w:val="20"/>
                <w:szCs w:val="20"/>
              </w:rPr>
              <w:t>Minor</w:t>
            </w:r>
          </w:p>
        </w:tc>
        <w:tc>
          <w:tcPr>
            <w:tcW w:w="2209" w:type="dxa"/>
          </w:tcPr>
          <w:p w14:paraId="457947C0" w14:textId="14329718" w:rsidR="007E0E43" w:rsidRPr="003A44A2" w:rsidRDefault="003A44A2" w:rsidP="003A44A2">
            <w:pPr>
              <w:spacing w:after="120"/>
              <w:rPr>
                <w:rFonts w:ascii="Arial" w:hAnsi="Arial" w:cs="Arial"/>
                <w:sz w:val="20"/>
                <w:szCs w:val="20"/>
              </w:rPr>
            </w:pPr>
            <w:r w:rsidRPr="003A44A2">
              <w:rPr>
                <w:rFonts w:ascii="Arial" w:hAnsi="Arial" w:cs="Arial"/>
                <w:sz w:val="20"/>
                <w:szCs w:val="20"/>
              </w:rPr>
              <w:t>Sept 23</w:t>
            </w:r>
          </w:p>
        </w:tc>
        <w:tc>
          <w:tcPr>
            <w:tcW w:w="2268" w:type="dxa"/>
          </w:tcPr>
          <w:p w14:paraId="58C25B27" w14:textId="6CA4AA6D" w:rsidR="007E0E43" w:rsidRPr="003A44A2" w:rsidRDefault="003A44A2" w:rsidP="003A44A2">
            <w:pPr>
              <w:spacing w:after="120"/>
              <w:rPr>
                <w:rFonts w:ascii="Arial" w:hAnsi="Arial" w:cs="Arial"/>
                <w:sz w:val="20"/>
                <w:szCs w:val="20"/>
              </w:rPr>
            </w:pPr>
            <w:r w:rsidRPr="003A44A2">
              <w:rPr>
                <w:rFonts w:ascii="Arial" w:hAnsi="Arial" w:cs="Arial"/>
                <w:sz w:val="20"/>
                <w:szCs w:val="20"/>
              </w:rPr>
              <w:t>1, 6, 7, 9, 10, 12, 13, 14, 17</w:t>
            </w:r>
          </w:p>
        </w:tc>
        <w:tc>
          <w:tcPr>
            <w:tcW w:w="1985" w:type="dxa"/>
          </w:tcPr>
          <w:p w14:paraId="332FCF2B" w14:textId="6B3CF6C5" w:rsidR="007E0E43" w:rsidRPr="003A44A2" w:rsidRDefault="003A44A2" w:rsidP="003A44A2">
            <w:pPr>
              <w:spacing w:after="120"/>
              <w:rPr>
                <w:rFonts w:ascii="Arial" w:hAnsi="Arial" w:cs="Arial"/>
                <w:sz w:val="20"/>
                <w:szCs w:val="20"/>
              </w:rPr>
            </w:pPr>
            <w:r w:rsidRPr="003A44A2">
              <w:rPr>
                <w:rFonts w:ascii="Arial" w:hAnsi="Arial" w:cs="Arial"/>
                <w:sz w:val="20"/>
                <w:szCs w:val="20"/>
              </w:rPr>
              <w:t>No</w:t>
            </w:r>
          </w:p>
        </w:tc>
      </w:tr>
    </w:tbl>
    <w:p w14:paraId="2EB548D9" w14:textId="77777777" w:rsidR="00422B69" w:rsidRPr="003A44A2" w:rsidRDefault="00422B69" w:rsidP="009D52D0">
      <w:pPr>
        <w:spacing w:after="120" w:line="240" w:lineRule="auto"/>
        <w:ind w:right="543"/>
        <w:rPr>
          <w:rFonts w:ascii="Arial" w:hAnsi="Arial" w:cs="Arial"/>
          <w:b/>
        </w:rPr>
      </w:pPr>
    </w:p>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B23AB">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E833" w14:textId="77777777" w:rsidR="0070250A" w:rsidRDefault="0070250A" w:rsidP="009A2D37">
      <w:pPr>
        <w:spacing w:after="0" w:line="240" w:lineRule="auto"/>
      </w:pPr>
      <w:r>
        <w:separator/>
      </w:r>
    </w:p>
  </w:endnote>
  <w:endnote w:type="continuationSeparator" w:id="0">
    <w:p w14:paraId="5945A64D" w14:textId="77777777" w:rsidR="0070250A" w:rsidRDefault="0070250A" w:rsidP="009A2D37">
      <w:pPr>
        <w:spacing w:after="0" w:line="240" w:lineRule="auto"/>
      </w:pPr>
      <w:r>
        <w:continuationSeparator/>
      </w:r>
    </w:p>
  </w:endnote>
  <w:endnote w:type="continuationNotice" w:id="1">
    <w:p w14:paraId="72A61FD0" w14:textId="77777777" w:rsidR="0070250A" w:rsidRDefault="00702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0FE5B76" w:rsidR="008B2543" w:rsidRPr="007B7724" w:rsidRDefault="008B2543" w:rsidP="003B23AB">
    <w:pPr>
      <w:pStyle w:val="Footer"/>
      <w:spacing w:after="120"/>
      <w:ind w:left="567"/>
      <w:rPr>
        <w:rFonts w:ascii="Arial" w:hAnsi="Arial"/>
        <w:sz w:val="18"/>
      </w:rPr>
    </w:pPr>
    <w:r w:rsidRPr="007B7724">
      <w:rPr>
        <w:rFonts w:ascii="Arial" w:hAnsi="Arial"/>
        <w:sz w:val="18"/>
      </w:rPr>
      <w:t>Module Specification</w:t>
    </w:r>
    <w:r w:rsidR="003B23AB">
      <w:rPr>
        <w:rFonts w:ascii="Arial" w:hAnsi="Arial"/>
        <w:sz w:val="18"/>
      </w:rPr>
      <w:t>:</w:t>
    </w:r>
    <w:r w:rsidRPr="007B7724">
      <w:rPr>
        <w:rFonts w:ascii="Arial" w:hAnsi="Arial"/>
        <w:sz w:val="18"/>
      </w:rPr>
      <w:t xml:space="preserve"> </w:t>
    </w:r>
    <w:r w:rsidR="003B23AB" w:rsidRPr="003B23AB">
      <w:rPr>
        <w:rFonts w:ascii="Arial" w:hAnsi="Arial"/>
        <w:sz w:val="18"/>
      </w:rPr>
      <w:t>SACO3080 Academic and Research Skills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BCC3795" w:rsidR="00F17B94" w:rsidRPr="00F67869" w:rsidRDefault="00EB41D1" w:rsidP="00F67869">
    <w:pPr>
      <w:pStyle w:val="Footer"/>
      <w:spacing w:before="120"/>
      <w:ind w:left="567"/>
      <w:rPr>
        <w:rFonts w:ascii="Arial" w:hAnsi="Arial"/>
        <w:sz w:val="18"/>
      </w:rPr>
    </w:pPr>
    <w:r w:rsidRPr="007B7724">
      <w:rPr>
        <w:rFonts w:ascii="Arial" w:hAnsi="Arial"/>
        <w:sz w:val="18"/>
      </w:rPr>
      <w:t>Module Specification</w:t>
    </w:r>
    <w:r w:rsidR="00F67869">
      <w:rPr>
        <w:rFonts w:ascii="Arial" w:hAnsi="Arial"/>
        <w:sz w:val="18"/>
      </w:rPr>
      <w:t xml:space="preserve">: </w:t>
    </w:r>
    <w:r w:rsidR="00F67869" w:rsidRPr="00F67869">
      <w:rPr>
        <w:rFonts w:ascii="Arial" w:hAnsi="Arial"/>
        <w:sz w:val="18"/>
      </w:rPr>
      <w:t>SACO3080 Academic and Research Skills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0442" w14:textId="77777777" w:rsidR="0070250A" w:rsidRDefault="0070250A" w:rsidP="009A2D37">
      <w:pPr>
        <w:spacing w:after="0" w:line="240" w:lineRule="auto"/>
      </w:pPr>
      <w:r>
        <w:separator/>
      </w:r>
    </w:p>
  </w:footnote>
  <w:footnote w:type="continuationSeparator" w:id="0">
    <w:p w14:paraId="2F5FF6B2" w14:textId="77777777" w:rsidR="0070250A" w:rsidRDefault="0070250A" w:rsidP="009A2D37">
      <w:pPr>
        <w:spacing w:after="0" w:line="240" w:lineRule="auto"/>
      </w:pPr>
      <w:r>
        <w:continuationSeparator/>
      </w:r>
    </w:p>
  </w:footnote>
  <w:footnote w:type="continuationNotice" w:id="1">
    <w:p w14:paraId="66CCAEC8" w14:textId="77777777" w:rsidR="0070250A" w:rsidRDefault="00702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E00CEF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2E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28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B438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046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E89D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4C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AA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0C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BA17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EFF0F05"/>
    <w:multiLevelType w:val="multilevel"/>
    <w:tmpl w:val="B2EA71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870D91"/>
    <w:multiLevelType w:val="hybridMultilevel"/>
    <w:tmpl w:val="4D3A1A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C0402CE"/>
    <w:multiLevelType w:val="multilevel"/>
    <w:tmpl w:val="569E6732"/>
    <w:lvl w:ilvl="0">
      <w:start w:val="8"/>
      <w:numFmt w:val="decimal"/>
      <w:lvlText w:val="%1"/>
      <w:lvlJc w:val="left"/>
      <w:pPr>
        <w:ind w:left="360" w:hanging="360"/>
      </w:pPr>
      <w:rPr>
        <w:rFonts w:hint="default"/>
        <w:b w:val="0"/>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47EE3392"/>
    <w:multiLevelType w:val="multilevel"/>
    <w:tmpl w:val="FDE25684"/>
    <w:lvl w:ilvl="0">
      <w:start w:val="8"/>
      <w:numFmt w:val="decimal"/>
      <w:lvlText w:val="%1"/>
      <w:lvlJc w:val="left"/>
      <w:pPr>
        <w:ind w:left="360" w:hanging="360"/>
      </w:pPr>
      <w:rPr>
        <w:rFonts w:hint="default"/>
        <w:i w:val="0"/>
        <w:iCs w:val="0"/>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9057D96"/>
    <w:multiLevelType w:val="multilevel"/>
    <w:tmpl w:val="48DA625E"/>
    <w:lvl w:ilvl="0">
      <w:start w:val="8"/>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4"/>
  </w:num>
  <w:num w:numId="2" w16cid:durableId="516431458">
    <w:abstractNumId w:val="9"/>
  </w:num>
  <w:num w:numId="3" w16cid:durableId="934361025">
    <w:abstractNumId w:val="15"/>
  </w:num>
  <w:num w:numId="4" w16cid:durableId="1714502269">
    <w:abstractNumId w:val="10"/>
  </w:num>
  <w:num w:numId="5" w16cid:durableId="1890141222">
    <w:abstractNumId w:val="22"/>
  </w:num>
  <w:num w:numId="6" w16cid:durableId="2048873839">
    <w:abstractNumId w:val="20"/>
  </w:num>
  <w:num w:numId="7" w16cid:durableId="1966422319">
    <w:abstractNumId w:val="23"/>
  </w:num>
  <w:num w:numId="8" w16cid:durableId="86853343">
    <w:abstractNumId w:val="21"/>
  </w:num>
  <w:num w:numId="9" w16cid:durableId="866991654">
    <w:abstractNumId w:val="16"/>
  </w:num>
  <w:num w:numId="10" w16cid:durableId="1310285383">
    <w:abstractNumId w:val="17"/>
  </w:num>
  <w:num w:numId="11" w16cid:durableId="1419400807">
    <w:abstractNumId w:val="24"/>
  </w:num>
  <w:num w:numId="12" w16cid:durableId="912198928">
    <w:abstractNumId w:val="19"/>
  </w:num>
  <w:num w:numId="13" w16cid:durableId="570430458">
    <w:abstractNumId w:val="11"/>
  </w:num>
  <w:num w:numId="14" w16cid:durableId="894705401">
    <w:abstractNumId w:val="18"/>
  </w:num>
  <w:num w:numId="15" w16cid:durableId="5928632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5168942">
    <w:abstractNumId w:val="7"/>
  </w:num>
  <w:num w:numId="17" w16cid:durableId="445009637">
    <w:abstractNumId w:val="6"/>
  </w:num>
  <w:num w:numId="18" w16cid:durableId="824514516">
    <w:abstractNumId w:val="5"/>
  </w:num>
  <w:num w:numId="19" w16cid:durableId="1169516151">
    <w:abstractNumId w:val="4"/>
  </w:num>
  <w:num w:numId="20" w16cid:durableId="1731265546">
    <w:abstractNumId w:val="8"/>
  </w:num>
  <w:num w:numId="21" w16cid:durableId="2072071541">
    <w:abstractNumId w:val="3"/>
  </w:num>
  <w:num w:numId="22" w16cid:durableId="1853641730">
    <w:abstractNumId w:val="2"/>
  </w:num>
  <w:num w:numId="23" w16cid:durableId="2120367477">
    <w:abstractNumId w:val="1"/>
  </w:num>
  <w:num w:numId="24" w16cid:durableId="1813669028">
    <w:abstractNumId w:val="0"/>
  </w:num>
  <w:num w:numId="25" w16cid:durableId="1793013550">
    <w:abstractNumId w:val="12"/>
  </w:num>
  <w:num w:numId="26" w16cid:durableId="850144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52D"/>
    <w:rsid w:val="00005661"/>
    <w:rsid w:val="00010A16"/>
    <w:rsid w:val="00011DDD"/>
    <w:rsid w:val="0001243F"/>
    <w:rsid w:val="0001500A"/>
    <w:rsid w:val="00016482"/>
    <w:rsid w:val="00021EA0"/>
    <w:rsid w:val="000240C9"/>
    <w:rsid w:val="00025992"/>
    <w:rsid w:val="00027937"/>
    <w:rsid w:val="00030C9E"/>
    <w:rsid w:val="00031E67"/>
    <w:rsid w:val="000408CC"/>
    <w:rsid w:val="00041EA6"/>
    <w:rsid w:val="00045373"/>
    <w:rsid w:val="00053D8D"/>
    <w:rsid w:val="00055423"/>
    <w:rsid w:val="0006069A"/>
    <w:rsid w:val="00063A2F"/>
    <w:rsid w:val="000674E0"/>
    <w:rsid w:val="000678D3"/>
    <w:rsid w:val="00072357"/>
    <w:rsid w:val="000760BF"/>
    <w:rsid w:val="00094810"/>
    <w:rsid w:val="00094825"/>
    <w:rsid w:val="00096DA4"/>
    <w:rsid w:val="00097CE8"/>
    <w:rsid w:val="000A0E79"/>
    <w:rsid w:val="000B1F80"/>
    <w:rsid w:val="000C0294"/>
    <w:rsid w:val="000C3A7E"/>
    <w:rsid w:val="000C7A1C"/>
    <w:rsid w:val="000D2A8A"/>
    <w:rsid w:val="000D32AC"/>
    <w:rsid w:val="000E20C1"/>
    <w:rsid w:val="000E3B73"/>
    <w:rsid w:val="000E7999"/>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03B8"/>
    <w:rsid w:val="001540CE"/>
    <w:rsid w:val="0015717B"/>
    <w:rsid w:val="00157ACA"/>
    <w:rsid w:val="00160427"/>
    <w:rsid w:val="00162D46"/>
    <w:rsid w:val="00172793"/>
    <w:rsid w:val="00180558"/>
    <w:rsid w:val="001811E5"/>
    <w:rsid w:val="00183B34"/>
    <w:rsid w:val="00185F46"/>
    <w:rsid w:val="0019412A"/>
    <w:rsid w:val="00196C6A"/>
    <w:rsid w:val="0019787E"/>
    <w:rsid w:val="001A425B"/>
    <w:rsid w:val="001A7762"/>
    <w:rsid w:val="001B1B28"/>
    <w:rsid w:val="001B27FB"/>
    <w:rsid w:val="001C0B61"/>
    <w:rsid w:val="001C1787"/>
    <w:rsid w:val="001C4A85"/>
    <w:rsid w:val="001C5443"/>
    <w:rsid w:val="001C73A1"/>
    <w:rsid w:val="001D0C7D"/>
    <w:rsid w:val="001D1F2D"/>
    <w:rsid w:val="001D2314"/>
    <w:rsid w:val="001D6398"/>
    <w:rsid w:val="001E1F45"/>
    <w:rsid w:val="001E62C1"/>
    <w:rsid w:val="001F0779"/>
    <w:rsid w:val="001F14A6"/>
    <w:rsid w:val="001F3C3E"/>
    <w:rsid w:val="00201C5F"/>
    <w:rsid w:val="0020243A"/>
    <w:rsid w:val="00204081"/>
    <w:rsid w:val="0021578E"/>
    <w:rsid w:val="002178F6"/>
    <w:rsid w:val="0022570F"/>
    <w:rsid w:val="00227582"/>
    <w:rsid w:val="002302FD"/>
    <w:rsid w:val="002308BE"/>
    <w:rsid w:val="00232D80"/>
    <w:rsid w:val="002407C0"/>
    <w:rsid w:val="002461AF"/>
    <w:rsid w:val="002465A1"/>
    <w:rsid w:val="00264576"/>
    <w:rsid w:val="0026585A"/>
    <w:rsid w:val="00266735"/>
    <w:rsid w:val="00266D60"/>
    <w:rsid w:val="00267196"/>
    <w:rsid w:val="00273CF0"/>
    <w:rsid w:val="002748D4"/>
    <w:rsid w:val="00274ED7"/>
    <w:rsid w:val="002844BA"/>
    <w:rsid w:val="0028461D"/>
    <w:rsid w:val="0028590C"/>
    <w:rsid w:val="00292C46"/>
    <w:rsid w:val="002938D6"/>
    <w:rsid w:val="00294B73"/>
    <w:rsid w:val="002A0C18"/>
    <w:rsid w:val="002A219B"/>
    <w:rsid w:val="002A22DB"/>
    <w:rsid w:val="002B20F5"/>
    <w:rsid w:val="002B2846"/>
    <w:rsid w:val="002B2A1A"/>
    <w:rsid w:val="002B71F2"/>
    <w:rsid w:val="002C2169"/>
    <w:rsid w:val="002D1DDF"/>
    <w:rsid w:val="002E3ABE"/>
    <w:rsid w:val="002E71C0"/>
    <w:rsid w:val="002F05F4"/>
    <w:rsid w:val="002F0CE4"/>
    <w:rsid w:val="002F23EF"/>
    <w:rsid w:val="002F2626"/>
    <w:rsid w:val="002F7698"/>
    <w:rsid w:val="002F79CB"/>
    <w:rsid w:val="00302082"/>
    <w:rsid w:val="00306620"/>
    <w:rsid w:val="00310ABC"/>
    <w:rsid w:val="003262B9"/>
    <w:rsid w:val="0033184D"/>
    <w:rsid w:val="00334A02"/>
    <w:rsid w:val="00335875"/>
    <w:rsid w:val="00335FBE"/>
    <w:rsid w:val="00345054"/>
    <w:rsid w:val="00351D4F"/>
    <w:rsid w:val="00352D8E"/>
    <w:rsid w:val="00356B68"/>
    <w:rsid w:val="0035702D"/>
    <w:rsid w:val="003604D4"/>
    <w:rsid w:val="0036272C"/>
    <w:rsid w:val="003627B0"/>
    <w:rsid w:val="00374DF6"/>
    <w:rsid w:val="003759B0"/>
    <w:rsid w:val="00375BD0"/>
    <w:rsid w:val="00375F84"/>
    <w:rsid w:val="00376E34"/>
    <w:rsid w:val="003804E7"/>
    <w:rsid w:val="00391263"/>
    <w:rsid w:val="003934D2"/>
    <w:rsid w:val="003973A1"/>
    <w:rsid w:val="00397582"/>
    <w:rsid w:val="003A44A2"/>
    <w:rsid w:val="003A5DA0"/>
    <w:rsid w:val="003A5EEB"/>
    <w:rsid w:val="003A6143"/>
    <w:rsid w:val="003B23AB"/>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173"/>
    <w:rsid w:val="00422B69"/>
    <w:rsid w:val="00423D86"/>
    <w:rsid w:val="00424C90"/>
    <w:rsid w:val="00426833"/>
    <w:rsid w:val="004323FD"/>
    <w:rsid w:val="00435C80"/>
    <w:rsid w:val="00436BE9"/>
    <w:rsid w:val="00441E76"/>
    <w:rsid w:val="004443DA"/>
    <w:rsid w:val="00446A75"/>
    <w:rsid w:val="004470AE"/>
    <w:rsid w:val="004474A2"/>
    <w:rsid w:val="00460925"/>
    <w:rsid w:val="00471C6C"/>
    <w:rsid w:val="00472023"/>
    <w:rsid w:val="00476167"/>
    <w:rsid w:val="0048156D"/>
    <w:rsid w:val="00486993"/>
    <w:rsid w:val="00490A70"/>
    <w:rsid w:val="00492DA4"/>
    <w:rsid w:val="004969AD"/>
    <w:rsid w:val="00496AA3"/>
    <w:rsid w:val="00496F57"/>
    <w:rsid w:val="00497C98"/>
    <w:rsid w:val="004A39D7"/>
    <w:rsid w:val="004A3C23"/>
    <w:rsid w:val="004A55FA"/>
    <w:rsid w:val="004B5D03"/>
    <w:rsid w:val="004C1EC4"/>
    <w:rsid w:val="004D035C"/>
    <w:rsid w:val="004D59C3"/>
    <w:rsid w:val="004F266F"/>
    <w:rsid w:val="004F3C18"/>
    <w:rsid w:val="004F4328"/>
    <w:rsid w:val="005005E4"/>
    <w:rsid w:val="00500B56"/>
    <w:rsid w:val="00504DF6"/>
    <w:rsid w:val="00513689"/>
    <w:rsid w:val="0051375A"/>
    <w:rsid w:val="00521097"/>
    <w:rsid w:val="0053059E"/>
    <w:rsid w:val="00531E52"/>
    <w:rsid w:val="00532F6F"/>
    <w:rsid w:val="00533663"/>
    <w:rsid w:val="00542219"/>
    <w:rsid w:val="005460C2"/>
    <w:rsid w:val="005526FB"/>
    <w:rsid w:val="0055280A"/>
    <w:rsid w:val="00552B20"/>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4803"/>
    <w:rsid w:val="00596884"/>
    <w:rsid w:val="005A14B5"/>
    <w:rsid w:val="005A2942"/>
    <w:rsid w:val="005B1A3B"/>
    <w:rsid w:val="005B2F01"/>
    <w:rsid w:val="005B5A98"/>
    <w:rsid w:val="005C1A4F"/>
    <w:rsid w:val="005C27D7"/>
    <w:rsid w:val="005D6EB5"/>
    <w:rsid w:val="005D7CD0"/>
    <w:rsid w:val="005E0BAD"/>
    <w:rsid w:val="005E1A3A"/>
    <w:rsid w:val="005E6ADC"/>
    <w:rsid w:val="005E6D10"/>
    <w:rsid w:val="005E6D38"/>
    <w:rsid w:val="005E7B3F"/>
    <w:rsid w:val="005F040F"/>
    <w:rsid w:val="005F2C42"/>
    <w:rsid w:val="005F44DA"/>
    <w:rsid w:val="005F5568"/>
    <w:rsid w:val="00601B30"/>
    <w:rsid w:val="006043FC"/>
    <w:rsid w:val="006050CF"/>
    <w:rsid w:val="0062219E"/>
    <w:rsid w:val="006253AA"/>
    <w:rsid w:val="00626023"/>
    <w:rsid w:val="00633150"/>
    <w:rsid w:val="006336C2"/>
    <w:rsid w:val="00636058"/>
    <w:rsid w:val="00637A50"/>
    <w:rsid w:val="00641D6D"/>
    <w:rsid w:val="0064364E"/>
    <w:rsid w:val="006438F3"/>
    <w:rsid w:val="00645826"/>
    <w:rsid w:val="00647907"/>
    <w:rsid w:val="00651A82"/>
    <w:rsid w:val="006525E9"/>
    <w:rsid w:val="00657A0C"/>
    <w:rsid w:val="0066747B"/>
    <w:rsid w:val="006725EC"/>
    <w:rsid w:val="0067429B"/>
    <w:rsid w:val="00674ED0"/>
    <w:rsid w:val="00677C96"/>
    <w:rsid w:val="00682650"/>
    <w:rsid w:val="00683609"/>
    <w:rsid w:val="00684851"/>
    <w:rsid w:val="00687284"/>
    <w:rsid w:val="00690E39"/>
    <w:rsid w:val="00694309"/>
    <w:rsid w:val="00694B52"/>
    <w:rsid w:val="00695285"/>
    <w:rsid w:val="00696C56"/>
    <w:rsid w:val="00696FF5"/>
    <w:rsid w:val="006A187D"/>
    <w:rsid w:val="006A6BB4"/>
    <w:rsid w:val="006A6D16"/>
    <w:rsid w:val="006A7FB0"/>
    <w:rsid w:val="006C175B"/>
    <w:rsid w:val="006C2A9A"/>
    <w:rsid w:val="006C3BFF"/>
    <w:rsid w:val="006C423D"/>
    <w:rsid w:val="006C46EF"/>
    <w:rsid w:val="006C4C67"/>
    <w:rsid w:val="006D00FD"/>
    <w:rsid w:val="006D13C0"/>
    <w:rsid w:val="006D41AB"/>
    <w:rsid w:val="006D444F"/>
    <w:rsid w:val="006D51C9"/>
    <w:rsid w:val="006E413A"/>
    <w:rsid w:val="006E4FEA"/>
    <w:rsid w:val="006F1A15"/>
    <w:rsid w:val="006F3F8B"/>
    <w:rsid w:val="00700488"/>
    <w:rsid w:val="0070250A"/>
    <w:rsid w:val="00703404"/>
    <w:rsid w:val="0070379E"/>
    <w:rsid w:val="00703F92"/>
    <w:rsid w:val="00704637"/>
    <w:rsid w:val="007105E4"/>
    <w:rsid w:val="00710647"/>
    <w:rsid w:val="00714EE5"/>
    <w:rsid w:val="00720270"/>
    <w:rsid w:val="00724362"/>
    <w:rsid w:val="00727780"/>
    <w:rsid w:val="0073792C"/>
    <w:rsid w:val="00747E39"/>
    <w:rsid w:val="00754069"/>
    <w:rsid w:val="00765ED0"/>
    <w:rsid w:val="007667DF"/>
    <w:rsid w:val="0077080B"/>
    <w:rsid w:val="00771DE6"/>
    <w:rsid w:val="00787070"/>
    <w:rsid w:val="007906FD"/>
    <w:rsid w:val="00793FD7"/>
    <w:rsid w:val="00796361"/>
    <w:rsid w:val="00797197"/>
    <w:rsid w:val="007972A7"/>
    <w:rsid w:val="007A2BA2"/>
    <w:rsid w:val="007A3F31"/>
    <w:rsid w:val="007A444E"/>
    <w:rsid w:val="007A49C1"/>
    <w:rsid w:val="007A6245"/>
    <w:rsid w:val="007B1DB2"/>
    <w:rsid w:val="007B375B"/>
    <w:rsid w:val="007B412A"/>
    <w:rsid w:val="007B635E"/>
    <w:rsid w:val="007B6BBE"/>
    <w:rsid w:val="007B7724"/>
    <w:rsid w:val="007B7CDC"/>
    <w:rsid w:val="007C74B4"/>
    <w:rsid w:val="007D0798"/>
    <w:rsid w:val="007D10CA"/>
    <w:rsid w:val="007E0E43"/>
    <w:rsid w:val="007E3412"/>
    <w:rsid w:val="007F3561"/>
    <w:rsid w:val="007F393D"/>
    <w:rsid w:val="007F56C6"/>
    <w:rsid w:val="008029AF"/>
    <w:rsid w:val="00802FFA"/>
    <w:rsid w:val="008060AF"/>
    <w:rsid w:val="008102E5"/>
    <w:rsid w:val="008111B4"/>
    <w:rsid w:val="008133F0"/>
    <w:rsid w:val="00815880"/>
    <w:rsid w:val="00822DB3"/>
    <w:rsid w:val="0082322C"/>
    <w:rsid w:val="00823942"/>
    <w:rsid w:val="00827FFD"/>
    <w:rsid w:val="00840ED5"/>
    <w:rsid w:val="00846C74"/>
    <w:rsid w:val="00854535"/>
    <w:rsid w:val="00856EB3"/>
    <w:rsid w:val="00863C96"/>
    <w:rsid w:val="00864A72"/>
    <w:rsid w:val="008722EA"/>
    <w:rsid w:val="00873E9F"/>
    <w:rsid w:val="00874047"/>
    <w:rsid w:val="008778CB"/>
    <w:rsid w:val="00881545"/>
    <w:rsid w:val="00883204"/>
    <w:rsid w:val="00883A3E"/>
    <w:rsid w:val="0088428D"/>
    <w:rsid w:val="0089148D"/>
    <w:rsid w:val="00891E0D"/>
    <w:rsid w:val="00895A20"/>
    <w:rsid w:val="008A0F36"/>
    <w:rsid w:val="008B2543"/>
    <w:rsid w:val="008B2751"/>
    <w:rsid w:val="008B4B6E"/>
    <w:rsid w:val="008D4447"/>
    <w:rsid w:val="008D720E"/>
    <w:rsid w:val="008D7401"/>
    <w:rsid w:val="008F5C62"/>
    <w:rsid w:val="00903DF6"/>
    <w:rsid w:val="00920741"/>
    <w:rsid w:val="00921CF6"/>
    <w:rsid w:val="00922E9E"/>
    <w:rsid w:val="00924EF0"/>
    <w:rsid w:val="00934D7B"/>
    <w:rsid w:val="0094395B"/>
    <w:rsid w:val="00947180"/>
    <w:rsid w:val="009567BE"/>
    <w:rsid w:val="009676FA"/>
    <w:rsid w:val="009679E0"/>
    <w:rsid w:val="00977632"/>
    <w:rsid w:val="00982A8E"/>
    <w:rsid w:val="00987DB4"/>
    <w:rsid w:val="0099029D"/>
    <w:rsid w:val="00996204"/>
    <w:rsid w:val="009A26CB"/>
    <w:rsid w:val="009A2BC2"/>
    <w:rsid w:val="009A2D37"/>
    <w:rsid w:val="009A3866"/>
    <w:rsid w:val="009A7587"/>
    <w:rsid w:val="009B0A69"/>
    <w:rsid w:val="009B4F5B"/>
    <w:rsid w:val="009C2474"/>
    <w:rsid w:val="009C7082"/>
    <w:rsid w:val="009D0006"/>
    <w:rsid w:val="009D068C"/>
    <w:rsid w:val="009D36AB"/>
    <w:rsid w:val="009D4EE2"/>
    <w:rsid w:val="009D52D0"/>
    <w:rsid w:val="009E0F1D"/>
    <w:rsid w:val="009F058B"/>
    <w:rsid w:val="009F3A2A"/>
    <w:rsid w:val="009F5EA4"/>
    <w:rsid w:val="009F731F"/>
    <w:rsid w:val="009F7D33"/>
    <w:rsid w:val="00A021FE"/>
    <w:rsid w:val="00A05DAC"/>
    <w:rsid w:val="00A077EF"/>
    <w:rsid w:val="00A1270E"/>
    <w:rsid w:val="00A1326E"/>
    <w:rsid w:val="00A13526"/>
    <w:rsid w:val="00A14448"/>
    <w:rsid w:val="00A15342"/>
    <w:rsid w:val="00A15EC7"/>
    <w:rsid w:val="00A3007E"/>
    <w:rsid w:val="00A32048"/>
    <w:rsid w:val="00A415AE"/>
    <w:rsid w:val="00A41F06"/>
    <w:rsid w:val="00A50FD4"/>
    <w:rsid w:val="00A52DB4"/>
    <w:rsid w:val="00A618E1"/>
    <w:rsid w:val="00A629B9"/>
    <w:rsid w:val="00A70C20"/>
    <w:rsid w:val="00A74292"/>
    <w:rsid w:val="00A772F8"/>
    <w:rsid w:val="00A776DE"/>
    <w:rsid w:val="00A80640"/>
    <w:rsid w:val="00A87FFD"/>
    <w:rsid w:val="00A95E84"/>
    <w:rsid w:val="00A97038"/>
    <w:rsid w:val="00A97CB8"/>
    <w:rsid w:val="00AA3C15"/>
    <w:rsid w:val="00AA6330"/>
    <w:rsid w:val="00AB2474"/>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2B1B"/>
    <w:rsid w:val="00B638EA"/>
    <w:rsid w:val="00B658A3"/>
    <w:rsid w:val="00B65AAD"/>
    <w:rsid w:val="00B72470"/>
    <w:rsid w:val="00B746A8"/>
    <w:rsid w:val="00B750F2"/>
    <w:rsid w:val="00B7664D"/>
    <w:rsid w:val="00B76FD7"/>
    <w:rsid w:val="00B80989"/>
    <w:rsid w:val="00B90C66"/>
    <w:rsid w:val="00B9109B"/>
    <w:rsid w:val="00B927AE"/>
    <w:rsid w:val="00B93721"/>
    <w:rsid w:val="00B937B1"/>
    <w:rsid w:val="00BA453C"/>
    <w:rsid w:val="00BA45C9"/>
    <w:rsid w:val="00BA4E02"/>
    <w:rsid w:val="00BA679B"/>
    <w:rsid w:val="00BB2045"/>
    <w:rsid w:val="00BB2A6D"/>
    <w:rsid w:val="00BB4189"/>
    <w:rsid w:val="00BC19F7"/>
    <w:rsid w:val="00BC41ED"/>
    <w:rsid w:val="00BC4EA0"/>
    <w:rsid w:val="00BD009E"/>
    <w:rsid w:val="00BD0EF8"/>
    <w:rsid w:val="00BD7A8C"/>
    <w:rsid w:val="00BE2126"/>
    <w:rsid w:val="00BE3B17"/>
    <w:rsid w:val="00BF51AB"/>
    <w:rsid w:val="00BF716B"/>
    <w:rsid w:val="00BF7233"/>
    <w:rsid w:val="00C00C05"/>
    <w:rsid w:val="00C02AA2"/>
    <w:rsid w:val="00C0418E"/>
    <w:rsid w:val="00C04C95"/>
    <w:rsid w:val="00C04CC6"/>
    <w:rsid w:val="00C12613"/>
    <w:rsid w:val="00C12BBA"/>
    <w:rsid w:val="00C16DEF"/>
    <w:rsid w:val="00C2492F"/>
    <w:rsid w:val="00C3744A"/>
    <w:rsid w:val="00C4002A"/>
    <w:rsid w:val="00C46912"/>
    <w:rsid w:val="00C612A8"/>
    <w:rsid w:val="00C613CA"/>
    <w:rsid w:val="00C618D2"/>
    <w:rsid w:val="00C66749"/>
    <w:rsid w:val="00C67631"/>
    <w:rsid w:val="00C709C6"/>
    <w:rsid w:val="00C729D7"/>
    <w:rsid w:val="00C83354"/>
    <w:rsid w:val="00C84004"/>
    <w:rsid w:val="00C843F6"/>
    <w:rsid w:val="00C84507"/>
    <w:rsid w:val="00C862C7"/>
    <w:rsid w:val="00C866AE"/>
    <w:rsid w:val="00CA3254"/>
    <w:rsid w:val="00CB11CE"/>
    <w:rsid w:val="00CB2C01"/>
    <w:rsid w:val="00CC25A2"/>
    <w:rsid w:val="00CC5864"/>
    <w:rsid w:val="00CC6D7E"/>
    <w:rsid w:val="00CD7152"/>
    <w:rsid w:val="00CD7F07"/>
    <w:rsid w:val="00CE04F3"/>
    <w:rsid w:val="00CE12D8"/>
    <w:rsid w:val="00CE4574"/>
    <w:rsid w:val="00CE70E6"/>
    <w:rsid w:val="00CF0BCA"/>
    <w:rsid w:val="00CF2E1E"/>
    <w:rsid w:val="00D02E99"/>
    <w:rsid w:val="00D036B5"/>
    <w:rsid w:val="00D05B8F"/>
    <w:rsid w:val="00D105B3"/>
    <w:rsid w:val="00D13357"/>
    <w:rsid w:val="00D13A13"/>
    <w:rsid w:val="00D2689A"/>
    <w:rsid w:val="00D33DB5"/>
    <w:rsid w:val="00D65506"/>
    <w:rsid w:val="00D6754A"/>
    <w:rsid w:val="00D773CF"/>
    <w:rsid w:val="00D83563"/>
    <w:rsid w:val="00D8448F"/>
    <w:rsid w:val="00D95D73"/>
    <w:rsid w:val="00DA44F8"/>
    <w:rsid w:val="00DA64B6"/>
    <w:rsid w:val="00DB2B91"/>
    <w:rsid w:val="00DB5C9D"/>
    <w:rsid w:val="00DC6A1A"/>
    <w:rsid w:val="00DD02E6"/>
    <w:rsid w:val="00DD2E74"/>
    <w:rsid w:val="00DF665B"/>
    <w:rsid w:val="00E0152A"/>
    <w:rsid w:val="00E03394"/>
    <w:rsid w:val="00E066E5"/>
    <w:rsid w:val="00E10C77"/>
    <w:rsid w:val="00E1736E"/>
    <w:rsid w:val="00E21923"/>
    <w:rsid w:val="00E21C89"/>
    <w:rsid w:val="00E22F03"/>
    <w:rsid w:val="00E233C1"/>
    <w:rsid w:val="00E27B0E"/>
    <w:rsid w:val="00E36DB0"/>
    <w:rsid w:val="00E51404"/>
    <w:rsid w:val="00E542C7"/>
    <w:rsid w:val="00E574C9"/>
    <w:rsid w:val="00E57562"/>
    <w:rsid w:val="00E610DE"/>
    <w:rsid w:val="00E66167"/>
    <w:rsid w:val="00E71F2F"/>
    <w:rsid w:val="00E77786"/>
    <w:rsid w:val="00E806FB"/>
    <w:rsid w:val="00EB0365"/>
    <w:rsid w:val="00EB1C2D"/>
    <w:rsid w:val="00EB1FDA"/>
    <w:rsid w:val="00EB21C8"/>
    <w:rsid w:val="00EB41D1"/>
    <w:rsid w:val="00EC1810"/>
    <w:rsid w:val="00EC3FCC"/>
    <w:rsid w:val="00ED32FF"/>
    <w:rsid w:val="00EE69CB"/>
    <w:rsid w:val="00EF039B"/>
    <w:rsid w:val="00EF4933"/>
    <w:rsid w:val="00EF5044"/>
    <w:rsid w:val="00EF5DCE"/>
    <w:rsid w:val="00F01956"/>
    <w:rsid w:val="00F04D2D"/>
    <w:rsid w:val="00F116CE"/>
    <w:rsid w:val="00F11C39"/>
    <w:rsid w:val="00F16F93"/>
    <w:rsid w:val="00F176DE"/>
    <w:rsid w:val="00F17B94"/>
    <w:rsid w:val="00F21C47"/>
    <w:rsid w:val="00F244E2"/>
    <w:rsid w:val="00F311A2"/>
    <w:rsid w:val="00F317D7"/>
    <w:rsid w:val="00F340DE"/>
    <w:rsid w:val="00F34ED0"/>
    <w:rsid w:val="00F43542"/>
    <w:rsid w:val="00F44BAB"/>
    <w:rsid w:val="00F454E2"/>
    <w:rsid w:val="00F5160C"/>
    <w:rsid w:val="00F527CB"/>
    <w:rsid w:val="00F562AA"/>
    <w:rsid w:val="00F66975"/>
    <w:rsid w:val="00F67869"/>
    <w:rsid w:val="00F7105A"/>
    <w:rsid w:val="00F7710E"/>
    <w:rsid w:val="00F77676"/>
    <w:rsid w:val="00F8197C"/>
    <w:rsid w:val="00F82B4E"/>
    <w:rsid w:val="00F87559"/>
    <w:rsid w:val="00F9072C"/>
    <w:rsid w:val="00F92D48"/>
    <w:rsid w:val="00F96D71"/>
    <w:rsid w:val="00F97C9E"/>
    <w:rsid w:val="00FA20DE"/>
    <w:rsid w:val="00FA4EE8"/>
    <w:rsid w:val="00FB12CA"/>
    <w:rsid w:val="00FB2E32"/>
    <w:rsid w:val="00FB36EC"/>
    <w:rsid w:val="00FB4E1B"/>
    <w:rsid w:val="00FC0291"/>
    <w:rsid w:val="00FC1C92"/>
    <w:rsid w:val="00FC2459"/>
    <w:rsid w:val="00FD333B"/>
    <w:rsid w:val="00FD689C"/>
    <w:rsid w:val="00FD705C"/>
    <w:rsid w:val="00FD777A"/>
    <w:rsid w:val="00FE2017"/>
    <w:rsid w:val="00FE260B"/>
    <w:rsid w:val="00FE692E"/>
    <w:rsid w:val="00FF31CA"/>
    <w:rsid w:val="00FF430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69"/>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F67869"/>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F67869"/>
    <w:rPr>
      <w:rFonts w:ascii="Arial" w:eastAsiaTheme="minorEastAsia" w:hAnsi="Arial" w:cs="Arial"/>
      <w:b/>
      <w:sz w:val="24"/>
      <w:szCs w:val="24"/>
      <w:lang w:eastAsia="en-GB"/>
    </w:rPr>
  </w:style>
  <w:style w:type="paragraph" w:styleId="Revision">
    <w:name w:val="Revision"/>
    <w:hidden/>
    <w:uiPriority w:val="99"/>
    <w:semiHidden/>
    <w:rsid w:val="0094395B"/>
    <w:pPr>
      <w:spacing w:after="0" w:line="240" w:lineRule="auto"/>
    </w:pPr>
    <w:rPr>
      <w:rFonts w:eastAsiaTheme="minorEastAsia"/>
      <w:lang w:eastAsia="en-GB"/>
    </w:rPr>
  </w:style>
  <w:style w:type="paragraph" w:styleId="BodyText">
    <w:name w:val="Body Text"/>
    <w:basedOn w:val="Normal"/>
    <w:link w:val="BodyTextChar"/>
    <w:uiPriority w:val="99"/>
    <w:unhideWhenUsed/>
    <w:rsid w:val="00F67869"/>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67869"/>
    <w:rPr>
      <w:rFonts w:ascii="Arial" w:eastAsiaTheme="minorEastAsia" w:hAnsi="Arial"/>
      <w:sz w:val="24"/>
      <w:lang w:eastAsia="en-GB"/>
    </w:rPr>
  </w:style>
  <w:style w:type="paragraph" w:styleId="ListNumber">
    <w:name w:val="List Number"/>
    <w:basedOn w:val="Normal"/>
    <w:uiPriority w:val="99"/>
    <w:unhideWhenUsed/>
    <w:rsid w:val="00F67869"/>
    <w:pPr>
      <w:numPr>
        <w:numId w:val="20"/>
      </w:numPr>
      <w:contextualSpacing/>
    </w:pPr>
  </w:style>
  <w:style w:type="paragraph" w:styleId="ListNumber2">
    <w:name w:val="List Number 2"/>
    <w:basedOn w:val="Normal"/>
    <w:uiPriority w:val="99"/>
    <w:unhideWhenUsed/>
    <w:rsid w:val="00F67869"/>
    <w:pPr>
      <w:numPr>
        <w:numId w:val="21"/>
      </w:numPr>
      <w:spacing w:after="120" w:line="240" w:lineRule="auto"/>
      <w:ind w:left="1021" w:hanging="45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47212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1EC3-E8DA-48D9-B16B-CF455D5C29F3}"/>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2022-11-07T15:44:00Z</dcterms:created>
  <dcterms:modified xsi:type="dcterms:W3CDTF">2022-11-07T16:24:00Z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