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7A07E7D6" w:rsidR="009A2D37" w:rsidRPr="00302082" w:rsidRDefault="005E5821" w:rsidP="00745702">
      <w:pPr>
        <w:spacing w:after="120" w:line="240" w:lineRule="auto"/>
        <w:ind w:left="567" w:right="260"/>
        <w:jc w:val="both"/>
        <w:rPr>
          <w:rFonts w:ascii="Arial" w:hAnsi="Arial" w:cs="Arial"/>
        </w:rPr>
      </w:pPr>
      <w:r>
        <w:rPr>
          <w:rFonts w:ascii="Arial" w:hAnsi="Arial" w:cs="Arial"/>
        </w:rPr>
        <w:t>RSST8300 (</w:t>
      </w:r>
      <w:r w:rsidRPr="005E5821">
        <w:rPr>
          <w:rFonts w:ascii="Arial" w:hAnsi="Arial" w:cs="Arial"/>
        </w:rPr>
        <w:t>TH830</w:t>
      </w:r>
      <w:r>
        <w:rPr>
          <w:rFonts w:ascii="Arial" w:hAnsi="Arial" w:cs="Arial"/>
        </w:rPr>
        <w:t>)</w:t>
      </w:r>
      <w:r w:rsidRPr="005E5821">
        <w:rPr>
          <w:rFonts w:ascii="Arial" w:hAnsi="Arial" w:cs="Arial"/>
        </w:rPr>
        <w:t xml:space="preserve"> – Religion and European Thought</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1C55EFAF"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5E5821">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DF1F249" w:rsidR="009A2D37" w:rsidRPr="0036174D" w:rsidRDefault="005E5821" w:rsidP="00745702">
      <w:pPr>
        <w:spacing w:after="120" w:line="240" w:lineRule="auto"/>
        <w:ind w:left="567" w:right="260"/>
        <w:rPr>
          <w:rFonts w:ascii="Arial" w:hAnsi="Arial" w:cs="Arial"/>
        </w:rPr>
      </w:pPr>
      <w:r w:rsidRPr="005E5821">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8716201" w:rsidR="009A2D37" w:rsidRPr="0036174D" w:rsidRDefault="005E5821" w:rsidP="00745702">
      <w:pPr>
        <w:spacing w:after="120" w:line="240" w:lineRule="auto"/>
        <w:ind w:left="567" w:right="260"/>
        <w:rPr>
          <w:rFonts w:ascii="Arial" w:hAnsi="Arial" w:cs="Arial"/>
          <w:iCs/>
        </w:rPr>
      </w:pPr>
      <w:r w:rsidRPr="005E5821">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2BFE4D09" w:rsidR="009A2D37" w:rsidRPr="0036174D" w:rsidRDefault="005E5821" w:rsidP="00745702">
      <w:pPr>
        <w:spacing w:after="120" w:line="240" w:lineRule="auto"/>
        <w:ind w:left="567" w:right="260"/>
        <w:rPr>
          <w:rFonts w:ascii="Arial" w:hAnsi="Arial" w:cs="Arial"/>
          <w:iCs/>
        </w:rPr>
      </w:pPr>
      <w:r w:rsidRPr="005E5821">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41B9EF4B" w:rsidR="004412BE" w:rsidRPr="0036174D" w:rsidRDefault="005E5821" w:rsidP="00745702">
      <w:pPr>
        <w:spacing w:after="120" w:line="240" w:lineRule="auto"/>
        <w:ind w:left="567" w:right="260"/>
        <w:rPr>
          <w:rFonts w:ascii="Arial" w:hAnsi="Arial" w:cs="Arial"/>
          <w:iCs/>
        </w:rPr>
      </w:pPr>
      <w:r w:rsidRPr="005E5821">
        <w:rPr>
          <w:rFonts w:ascii="Arial" w:hAnsi="Arial" w:cs="Arial"/>
          <w:iCs/>
        </w:rPr>
        <w:t>Compulsory for the MA Religion</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8E879D" w14:textId="77777777" w:rsidR="005E5821" w:rsidRPr="005E5821" w:rsidRDefault="005E5821" w:rsidP="005E5821">
      <w:pPr>
        <w:spacing w:after="120" w:line="240" w:lineRule="auto"/>
        <w:ind w:left="1418" w:right="260" w:hanging="567"/>
        <w:jc w:val="both"/>
        <w:rPr>
          <w:rFonts w:ascii="Arial" w:hAnsi="Arial" w:cs="Arial"/>
        </w:rPr>
      </w:pPr>
      <w:r w:rsidRPr="005E5821">
        <w:rPr>
          <w:rFonts w:ascii="Arial" w:hAnsi="Arial" w:cs="Arial"/>
        </w:rPr>
        <w:t>8.1</w:t>
      </w:r>
      <w:r w:rsidRPr="005E5821">
        <w:rPr>
          <w:rFonts w:ascii="Arial" w:hAnsi="Arial" w:cs="Arial"/>
        </w:rPr>
        <w:tab/>
        <w:t>Demonstrate a critical awareness of the formation of the category “religion” in relation to other disciplines and cultural spheres constituting European cultural and critical theory (e.g. philosophy, literary theory, aesthetics, museum cultures, political theory, psychoanalysis, theories of globalisation or capitalism);</w:t>
      </w:r>
    </w:p>
    <w:p w14:paraId="3AF54536" w14:textId="77777777" w:rsidR="005E5821" w:rsidRPr="005E5821" w:rsidRDefault="005E5821" w:rsidP="005E5821">
      <w:pPr>
        <w:spacing w:after="120" w:line="240" w:lineRule="auto"/>
        <w:ind w:left="1418" w:right="260" w:hanging="567"/>
        <w:jc w:val="both"/>
        <w:rPr>
          <w:rFonts w:ascii="Arial" w:hAnsi="Arial" w:cs="Arial"/>
        </w:rPr>
      </w:pPr>
      <w:r w:rsidRPr="005E5821">
        <w:rPr>
          <w:rFonts w:ascii="Arial" w:hAnsi="Arial" w:cs="Arial"/>
        </w:rPr>
        <w:t>8.2</w:t>
      </w:r>
      <w:r w:rsidRPr="005E5821">
        <w:rPr>
          <w:rFonts w:ascii="Arial" w:hAnsi="Arial" w:cs="Arial"/>
        </w:rPr>
        <w:tab/>
        <w:t>Demonstrate a nuanced knowledge and understanding of how, why, and with what consequences the category of ‘religion’ has functioned in the invention of European “critical” thought (for example, the invention of critique and philosophy;</w:t>
      </w:r>
    </w:p>
    <w:p w14:paraId="6E6D04C7" w14:textId="77777777" w:rsidR="005E5821" w:rsidRPr="005E5821" w:rsidRDefault="005E5821" w:rsidP="005E5821">
      <w:pPr>
        <w:spacing w:after="120" w:line="240" w:lineRule="auto"/>
        <w:ind w:left="1418" w:right="260" w:hanging="567"/>
        <w:jc w:val="both"/>
        <w:rPr>
          <w:rFonts w:ascii="Arial" w:hAnsi="Arial" w:cs="Arial"/>
        </w:rPr>
      </w:pPr>
      <w:r w:rsidRPr="005E5821">
        <w:rPr>
          <w:rFonts w:ascii="Arial" w:hAnsi="Arial" w:cs="Arial"/>
        </w:rPr>
        <w:t>8.3</w:t>
      </w:r>
      <w:r w:rsidRPr="005E5821">
        <w:rPr>
          <w:rFonts w:ascii="Arial" w:hAnsi="Arial" w:cs="Arial"/>
        </w:rPr>
        <w:tab/>
        <w:t>Display comprehensive knowledge and understanding of major ‘inventors’ of, and classic works constituting French secularism, post-secularism, and the “return of the religious” within the European intellectual tradition;</w:t>
      </w:r>
    </w:p>
    <w:p w14:paraId="675D302A" w14:textId="77777777" w:rsidR="005E5821" w:rsidRPr="005E5821" w:rsidRDefault="005E5821" w:rsidP="005E5821">
      <w:pPr>
        <w:spacing w:after="120" w:line="240" w:lineRule="auto"/>
        <w:ind w:left="1418" w:right="260" w:hanging="567"/>
        <w:jc w:val="both"/>
        <w:rPr>
          <w:rFonts w:ascii="Arial" w:hAnsi="Arial" w:cs="Arial"/>
        </w:rPr>
      </w:pPr>
      <w:r w:rsidRPr="005E5821">
        <w:rPr>
          <w:rFonts w:ascii="Arial" w:hAnsi="Arial" w:cs="Arial"/>
        </w:rPr>
        <w:t>8.4</w:t>
      </w:r>
      <w:r w:rsidRPr="005E5821">
        <w:rPr>
          <w:rFonts w:ascii="Arial" w:hAnsi="Arial" w:cs="Arial"/>
        </w:rPr>
        <w:tab/>
        <w:t>Critically analyse the political, social, and institutional role of non-European religion in the formation of modern and contemporary European views on culture, politics, and religion;</w:t>
      </w:r>
    </w:p>
    <w:p w14:paraId="08342674" w14:textId="7D0DAE6B" w:rsidR="00C25C76" w:rsidRPr="00C25C76" w:rsidRDefault="005E5821" w:rsidP="005E5821">
      <w:pPr>
        <w:spacing w:after="120" w:line="240" w:lineRule="auto"/>
        <w:ind w:left="1418" w:right="260" w:hanging="567"/>
        <w:jc w:val="both"/>
        <w:rPr>
          <w:rFonts w:ascii="Arial" w:hAnsi="Arial" w:cs="Arial"/>
        </w:rPr>
      </w:pPr>
      <w:r w:rsidRPr="005E5821">
        <w:rPr>
          <w:rFonts w:ascii="Arial" w:hAnsi="Arial" w:cs="Arial"/>
        </w:rPr>
        <w:t>8.5</w:t>
      </w:r>
      <w:r w:rsidRPr="005E5821">
        <w:rPr>
          <w:rFonts w:ascii="Arial" w:hAnsi="Arial" w:cs="Arial"/>
        </w:rPr>
        <w:tab/>
        <w:t>Demonstrate the ability to situate one’s own specialist area (e.g. Hindu Studies, Biblical Studies) in relation to the genealogies and questions mapped in this course.</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740D8E" w14:textId="3225C654" w:rsidR="005E5821" w:rsidRPr="005E5821" w:rsidRDefault="005E5821" w:rsidP="005E5821">
      <w:pPr>
        <w:spacing w:after="120" w:line="240" w:lineRule="auto"/>
        <w:ind w:left="1418" w:right="260" w:hanging="567"/>
        <w:jc w:val="both"/>
        <w:rPr>
          <w:rFonts w:ascii="Arial" w:hAnsi="Arial" w:cs="Arial"/>
        </w:rPr>
      </w:pPr>
      <w:r w:rsidRPr="005E5821">
        <w:rPr>
          <w:rFonts w:ascii="Arial" w:hAnsi="Arial" w:cs="Arial"/>
        </w:rPr>
        <w:t>9.1</w:t>
      </w:r>
      <w:r w:rsidRPr="005E5821">
        <w:rPr>
          <w:rFonts w:ascii="Arial" w:hAnsi="Arial" w:cs="Arial"/>
        </w:rPr>
        <w:tab/>
        <w:t>Show autonomy and self-direction in a) designing and implementing projects and b) decisions about how to apply the wider histories of the discipline to the student’s particular area of study;</w:t>
      </w:r>
    </w:p>
    <w:p w14:paraId="0938CB4B" w14:textId="768C5535" w:rsidR="005E5821" w:rsidRPr="005E5821" w:rsidRDefault="005E5821" w:rsidP="005E5821">
      <w:pPr>
        <w:spacing w:after="120" w:line="240" w:lineRule="auto"/>
        <w:ind w:left="1418" w:right="260" w:hanging="567"/>
        <w:jc w:val="both"/>
        <w:rPr>
          <w:rFonts w:ascii="Arial" w:hAnsi="Arial" w:cs="Arial"/>
        </w:rPr>
      </w:pPr>
      <w:r w:rsidRPr="005E5821">
        <w:rPr>
          <w:rFonts w:ascii="Arial" w:hAnsi="Arial" w:cs="Arial"/>
        </w:rPr>
        <w:t>9.2</w:t>
      </w:r>
      <w:r w:rsidRPr="005E5821">
        <w:rPr>
          <w:rFonts w:ascii="Arial" w:hAnsi="Arial" w:cs="Arial"/>
        </w:rPr>
        <w:tab/>
        <w:t>Analyse competing arguments at an advanced level, and to take positions and to explain and justify those positions;</w:t>
      </w:r>
    </w:p>
    <w:p w14:paraId="311C938C" w14:textId="1A845CCE" w:rsidR="00C25C76" w:rsidRPr="0036174D" w:rsidRDefault="005E5821" w:rsidP="005E5821">
      <w:pPr>
        <w:spacing w:after="120" w:line="240" w:lineRule="auto"/>
        <w:ind w:left="1418" w:right="260" w:hanging="567"/>
        <w:jc w:val="both"/>
        <w:rPr>
          <w:rFonts w:ascii="Arial" w:hAnsi="Arial" w:cs="Arial"/>
        </w:rPr>
      </w:pPr>
      <w:r w:rsidRPr="005E5821">
        <w:rPr>
          <w:rFonts w:ascii="Arial" w:hAnsi="Arial" w:cs="Arial"/>
        </w:rPr>
        <w:t>9.3</w:t>
      </w:r>
      <w:r w:rsidRPr="005E5821">
        <w:rPr>
          <w:rFonts w:ascii="Arial" w:hAnsi="Arial" w:cs="Arial"/>
        </w:rPr>
        <w:tab/>
        <w:t>Demonstrate the ability to look at diverse data and to create meaningful larger narratives of the history</w:t>
      </w:r>
      <w:r>
        <w:rPr>
          <w:rFonts w:ascii="Arial" w:hAnsi="Arial" w:cs="Arial"/>
        </w:rPr>
        <w:t xml:space="preserve"> of ideas, culture, or politics</w:t>
      </w:r>
      <w:r w:rsidRPr="005E5821">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0237712F" w:rsidR="009A2D37" w:rsidRPr="0036174D" w:rsidRDefault="005E5821" w:rsidP="00C25C76">
      <w:pPr>
        <w:spacing w:after="120" w:line="240" w:lineRule="auto"/>
        <w:ind w:left="567" w:right="260"/>
        <w:jc w:val="both"/>
        <w:rPr>
          <w:rFonts w:ascii="Arial" w:hAnsi="Arial" w:cs="Arial"/>
          <w:iCs/>
        </w:rPr>
      </w:pPr>
      <w:r w:rsidRPr="005E5821">
        <w:rPr>
          <w:rFonts w:ascii="Arial" w:hAnsi="Arial" w:cs="Arial"/>
          <w:iCs/>
        </w:rPr>
        <w:t xml:space="preserve">In recent decades European intellectual culture has seen a turn towards the post-secular, the post-critical, the “return” of religion, or, as Claude Lefort described it “the permanency of the theologico-political”.  Such gestures invite a rethinking of the political, social, and intellectual role of “religion” in the recent history of European thought. Such reworking intimately affects the understanding of Europe within a scene of global, political and economic development, European traditions of </w:t>
      </w:r>
      <w:r w:rsidRPr="005E5821">
        <w:rPr>
          <w:rFonts w:ascii="Arial" w:hAnsi="Arial" w:cs="Arial"/>
          <w:iCs/>
        </w:rPr>
        <w:lastRenderedPageBreak/>
        <w:t>philosophy, concepts of political autonomy; its critical theories of culture and economy, links between the idea of Europe and democratic political foundations; and the nature of artistic, social, and psychological exploration.  This course creates capacities to interact with and to intervene in these important and on-going cultural discussions by developing new maps of “religion” as a central preoccupation in the formation of European intellectual identity, with a strong focus on Paris and the history of religion in “French theory” (e.g. the works of Badiou, Benslama, Derrida and Foucault).</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DAE9B01" w14:textId="77777777" w:rsidR="005E5821" w:rsidRPr="00C916C3" w:rsidRDefault="005E5821" w:rsidP="005E5821">
      <w:pPr>
        <w:spacing w:after="120" w:line="240" w:lineRule="auto"/>
        <w:ind w:left="567" w:right="260"/>
        <w:jc w:val="both"/>
        <w:rPr>
          <w:rFonts w:ascii="Arial" w:hAnsi="Arial" w:cs="Arial"/>
        </w:rPr>
      </w:pPr>
      <w:r w:rsidRPr="00C916C3">
        <w:rPr>
          <w:rFonts w:ascii="Arial" w:hAnsi="Arial" w:cs="Arial"/>
        </w:rPr>
        <w:t>Badiou</w:t>
      </w:r>
      <w:r>
        <w:rPr>
          <w:rFonts w:ascii="Arial" w:hAnsi="Arial" w:cs="Arial"/>
        </w:rPr>
        <w:t>, A</w:t>
      </w:r>
      <w:r w:rsidRPr="00C916C3">
        <w:rPr>
          <w:rFonts w:ascii="Arial" w:hAnsi="Arial" w:cs="Arial"/>
        </w:rPr>
        <w:t>.</w:t>
      </w:r>
      <w:r>
        <w:rPr>
          <w:rFonts w:ascii="Arial" w:hAnsi="Arial" w:cs="Arial"/>
        </w:rPr>
        <w:t xml:space="preserve"> (2013)</w:t>
      </w:r>
      <w:r w:rsidRPr="00C916C3">
        <w:rPr>
          <w:rFonts w:ascii="Arial" w:hAnsi="Arial" w:cs="Arial"/>
        </w:rPr>
        <w:t xml:space="preserve"> </w:t>
      </w:r>
      <w:r w:rsidRPr="001552C6">
        <w:rPr>
          <w:rFonts w:ascii="Arial" w:hAnsi="Arial" w:cs="Arial"/>
          <w:i/>
        </w:rPr>
        <w:t>The Incident at Antioch</w:t>
      </w:r>
      <w:r w:rsidRPr="00C916C3">
        <w:rPr>
          <w:rFonts w:ascii="Arial" w:hAnsi="Arial" w:cs="Arial"/>
        </w:rPr>
        <w:t>, New York: C</w:t>
      </w:r>
      <w:r>
        <w:rPr>
          <w:rFonts w:ascii="Arial" w:hAnsi="Arial" w:cs="Arial"/>
        </w:rPr>
        <w:t>olumbia University Press</w:t>
      </w:r>
    </w:p>
    <w:p w14:paraId="6E7D422A" w14:textId="77777777" w:rsidR="005E5821" w:rsidRPr="00C916C3" w:rsidRDefault="005E5821" w:rsidP="005E5821">
      <w:pPr>
        <w:spacing w:after="120" w:line="240" w:lineRule="auto"/>
        <w:ind w:left="567" w:right="260"/>
        <w:jc w:val="both"/>
        <w:rPr>
          <w:rFonts w:ascii="Arial" w:hAnsi="Arial" w:cs="Arial"/>
        </w:rPr>
      </w:pPr>
      <w:r w:rsidRPr="00C916C3">
        <w:rPr>
          <w:rFonts w:ascii="Arial" w:hAnsi="Arial" w:cs="Arial"/>
        </w:rPr>
        <w:t>Benslama</w:t>
      </w:r>
      <w:r>
        <w:rPr>
          <w:rFonts w:ascii="Arial" w:hAnsi="Arial" w:cs="Arial"/>
        </w:rPr>
        <w:t xml:space="preserve"> F</w:t>
      </w:r>
      <w:r w:rsidRPr="00C916C3">
        <w:rPr>
          <w:rFonts w:ascii="Arial" w:hAnsi="Arial" w:cs="Arial"/>
        </w:rPr>
        <w:t>.</w:t>
      </w:r>
      <w:r>
        <w:rPr>
          <w:rFonts w:ascii="Arial" w:hAnsi="Arial" w:cs="Arial"/>
        </w:rPr>
        <w:t xml:space="preserve"> (2009)</w:t>
      </w:r>
      <w:r w:rsidRPr="00C916C3">
        <w:rPr>
          <w:rFonts w:ascii="Arial" w:hAnsi="Arial" w:cs="Arial"/>
        </w:rPr>
        <w:t xml:space="preserve"> </w:t>
      </w:r>
      <w:r w:rsidRPr="001552C6">
        <w:rPr>
          <w:rFonts w:ascii="Arial" w:hAnsi="Arial" w:cs="Arial"/>
          <w:i/>
        </w:rPr>
        <w:t>Psychoanalysis and the Challenge of Islam</w:t>
      </w:r>
      <w:r w:rsidRPr="00C916C3">
        <w:rPr>
          <w:rFonts w:ascii="Arial" w:hAnsi="Arial" w:cs="Arial"/>
        </w:rPr>
        <w:t>, Minneapolis: Unive</w:t>
      </w:r>
      <w:r>
        <w:rPr>
          <w:rFonts w:ascii="Arial" w:hAnsi="Arial" w:cs="Arial"/>
        </w:rPr>
        <w:t>rsity of Minnesota Press</w:t>
      </w:r>
    </w:p>
    <w:p w14:paraId="56602610" w14:textId="77777777" w:rsidR="005E5821" w:rsidRPr="00C916C3" w:rsidRDefault="005E5821" w:rsidP="005E5821">
      <w:pPr>
        <w:spacing w:after="120" w:line="240" w:lineRule="auto"/>
        <w:ind w:left="567" w:right="260"/>
        <w:jc w:val="both"/>
        <w:rPr>
          <w:rFonts w:ascii="Arial" w:hAnsi="Arial" w:cs="Arial"/>
        </w:rPr>
      </w:pPr>
      <w:r w:rsidRPr="00C916C3">
        <w:rPr>
          <w:rFonts w:ascii="Arial" w:hAnsi="Arial" w:cs="Arial"/>
        </w:rPr>
        <w:t>Chakrabarty</w:t>
      </w:r>
      <w:r>
        <w:rPr>
          <w:rFonts w:ascii="Arial" w:hAnsi="Arial" w:cs="Arial"/>
        </w:rPr>
        <w:t xml:space="preserve"> D</w:t>
      </w:r>
      <w:r w:rsidRPr="00C916C3">
        <w:rPr>
          <w:rFonts w:ascii="Arial" w:hAnsi="Arial" w:cs="Arial"/>
        </w:rPr>
        <w:t>.</w:t>
      </w:r>
      <w:r>
        <w:rPr>
          <w:rFonts w:ascii="Arial" w:hAnsi="Arial" w:cs="Arial"/>
        </w:rPr>
        <w:t xml:space="preserve"> (2000)</w:t>
      </w:r>
      <w:r w:rsidRPr="00C916C3">
        <w:rPr>
          <w:rFonts w:ascii="Arial" w:hAnsi="Arial" w:cs="Arial"/>
        </w:rPr>
        <w:t xml:space="preserve"> </w:t>
      </w:r>
      <w:r w:rsidRPr="001552C6">
        <w:rPr>
          <w:rFonts w:ascii="Arial" w:hAnsi="Arial" w:cs="Arial"/>
          <w:i/>
        </w:rPr>
        <w:t>Provincializing Europe: Postcolonial Thought and Historical Difference</w:t>
      </w:r>
      <w:r w:rsidRPr="00C916C3">
        <w:rPr>
          <w:rFonts w:ascii="Arial" w:hAnsi="Arial" w:cs="Arial"/>
        </w:rPr>
        <w:t>, Princeton NJ: P</w:t>
      </w:r>
      <w:r>
        <w:rPr>
          <w:rFonts w:ascii="Arial" w:hAnsi="Arial" w:cs="Arial"/>
        </w:rPr>
        <w:t>rinceton University Press</w:t>
      </w:r>
      <w:r w:rsidRPr="00C916C3">
        <w:rPr>
          <w:rFonts w:ascii="Arial" w:hAnsi="Arial" w:cs="Arial"/>
        </w:rPr>
        <w:t xml:space="preserve"> </w:t>
      </w:r>
    </w:p>
    <w:p w14:paraId="41A127BA" w14:textId="77777777" w:rsidR="005E5821" w:rsidRPr="00C916C3" w:rsidRDefault="005E5821" w:rsidP="005E5821">
      <w:pPr>
        <w:spacing w:after="120" w:line="240" w:lineRule="auto"/>
        <w:ind w:left="567" w:right="260"/>
        <w:jc w:val="both"/>
        <w:rPr>
          <w:rFonts w:ascii="Arial" w:hAnsi="Arial" w:cs="Arial"/>
        </w:rPr>
      </w:pPr>
      <w:r w:rsidRPr="00C916C3">
        <w:rPr>
          <w:rFonts w:ascii="Arial" w:hAnsi="Arial" w:cs="Arial"/>
        </w:rPr>
        <w:t>Derrida</w:t>
      </w:r>
      <w:r>
        <w:rPr>
          <w:rFonts w:ascii="Arial" w:hAnsi="Arial" w:cs="Arial"/>
        </w:rPr>
        <w:t xml:space="preserve"> J</w:t>
      </w:r>
      <w:r w:rsidRPr="00C916C3">
        <w:rPr>
          <w:rFonts w:ascii="Arial" w:hAnsi="Arial" w:cs="Arial"/>
        </w:rPr>
        <w:t>.</w:t>
      </w:r>
      <w:r>
        <w:rPr>
          <w:rFonts w:ascii="Arial" w:hAnsi="Arial" w:cs="Arial"/>
        </w:rPr>
        <w:t xml:space="preserve"> (2002)</w:t>
      </w:r>
      <w:r w:rsidRPr="00C916C3">
        <w:rPr>
          <w:rFonts w:ascii="Arial" w:hAnsi="Arial" w:cs="Arial"/>
        </w:rPr>
        <w:t xml:space="preserve"> </w:t>
      </w:r>
      <w:r w:rsidRPr="001552C6">
        <w:rPr>
          <w:rFonts w:ascii="Arial" w:hAnsi="Arial" w:cs="Arial"/>
          <w:i/>
        </w:rPr>
        <w:t>Acts of Religion</w:t>
      </w:r>
      <w:r>
        <w:rPr>
          <w:rFonts w:ascii="Arial" w:hAnsi="Arial" w:cs="Arial"/>
        </w:rPr>
        <w:t>, London: Routledge</w:t>
      </w:r>
    </w:p>
    <w:p w14:paraId="5E7DE455" w14:textId="77777777" w:rsidR="005E5821" w:rsidRPr="00C916C3" w:rsidRDefault="005E5821" w:rsidP="005E5821">
      <w:pPr>
        <w:spacing w:after="120" w:line="240" w:lineRule="auto"/>
        <w:ind w:left="567" w:right="260"/>
        <w:jc w:val="both"/>
        <w:rPr>
          <w:rFonts w:ascii="Arial" w:hAnsi="Arial" w:cs="Arial"/>
        </w:rPr>
      </w:pPr>
      <w:r w:rsidRPr="00C916C3">
        <w:rPr>
          <w:rFonts w:ascii="Arial" w:hAnsi="Arial" w:cs="Arial"/>
        </w:rPr>
        <w:t>Foucault</w:t>
      </w:r>
      <w:r>
        <w:rPr>
          <w:rFonts w:ascii="Arial" w:hAnsi="Arial" w:cs="Arial"/>
        </w:rPr>
        <w:t xml:space="preserve"> M.</w:t>
      </w:r>
      <w:r w:rsidRPr="00C916C3">
        <w:rPr>
          <w:rFonts w:ascii="Arial" w:hAnsi="Arial" w:cs="Arial"/>
        </w:rPr>
        <w:t xml:space="preserve"> &amp; Carrette</w:t>
      </w:r>
      <w:r>
        <w:rPr>
          <w:rFonts w:ascii="Arial" w:hAnsi="Arial" w:cs="Arial"/>
        </w:rPr>
        <w:t xml:space="preserve"> J.</w:t>
      </w:r>
      <w:r w:rsidRPr="00C916C3">
        <w:rPr>
          <w:rFonts w:ascii="Arial" w:hAnsi="Arial" w:cs="Arial"/>
        </w:rPr>
        <w:t xml:space="preserve"> (ed.).</w:t>
      </w:r>
      <w:r>
        <w:rPr>
          <w:rFonts w:ascii="Arial" w:hAnsi="Arial" w:cs="Arial"/>
        </w:rPr>
        <w:t xml:space="preserve"> (1999)</w:t>
      </w:r>
      <w:r w:rsidRPr="00C916C3">
        <w:rPr>
          <w:rFonts w:ascii="Arial" w:hAnsi="Arial" w:cs="Arial"/>
        </w:rPr>
        <w:t xml:space="preserve"> </w:t>
      </w:r>
      <w:r w:rsidRPr="001552C6">
        <w:rPr>
          <w:rFonts w:ascii="Arial" w:hAnsi="Arial" w:cs="Arial"/>
          <w:i/>
        </w:rPr>
        <w:t>Religion and Culture</w:t>
      </w:r>
      <w:r>
        <w:rPr>
          <w:rFonts w:ascii="Arial" w:hAnsi="Arial" w:cs="Arial"/>
        </w:rPr>
        <w:t>, New York: Routledge</w:t>
      </w:r>
    </w:p>
    <w:p w14:paraId="1EAD81F3" w14:textId="77777777" w:rsidR="005E5821" w:rsidRPr="00C916C3" w:rsidRDefault="005E5821" w:rsidP="005E5821">
      <w:pPr>
        <w:spacing w:after="120" w:line="240" w:lineRule="auto"/>
        <w:ind w:left="567" w:right="260"/>
        <w:jc w:val="both"/>
        <w:rPr>
          <w:rFonts w:ascii="Arial" w:hAnsi="Arial" w:cs="Arial"/>
        </w:rPr>
      </w:pPr>
      <w:r w:rsidRPr="00C916C3">
        <w:rPr>
          <w:rFonts w:ascii="Arial" w:hAnsi="Arial" w:cs="Arial"/>
        </w:rPr>
        <w:t>Gauchet</w:t>
      </w:r>
      <w:r>
        <w:rPr>
          <w:rFonts w:ascii="Arial" w:hAnsi="Arial" w:cs="Arial"/>
        </w:rPr>
        <w:t xml:space="preserve"> M</w:t>
      </w:r>
      <w:r w:rsidRPr="00C916C3">
        <w:rPr>
          <w:rFonts w:ascii="Arial" w:hAnsi="Arial" w:cs="Arial"/>
        </w:rPr>
        <w:t>.</w:t>
      </w:r>
      <w:r>
        <w:rPr>
          <w:rFonts w:ascii="Arial" w:hAnsi="Arial" w:cs="Arial"/>
        </w:rPr>
        <w:t xml:space="preserve"> (1997)</w:t>
      </w:r>
      <w:r w:rsidRPr="00C916C3">
        <w:rPr>
          <w:rFonts w:ascii="Arial" w:hAnsi="Arial" w:cs="Arial"/>
        </w:rPr>
        <w:t xml:space="preserve"> </w:t>
      </w:r>
      <w:r w:rsidRPr="001552C6">
        <w:rPr>
          <w:rFonts w:ascii="Arial" w:hAnsi="Arial" w:cs="Arial"/>
          <w:i/>
        </w:rPr>
        <w:t>The Disenchantment of the World: A Political History of Religion</w:t>
      </w:r>
      <w:r w:rsidRPr="00C916C3">
        <w:rPr>
          <w:rFonts w:ascii="Arial" w:hAnsi="Arial" w:cs="Arial"/>
        </w:rPr>
        <w:t xml:space="preserve">, Princeton NJ: Princeton University Press </w:t>
      </w:r>
    </w:p>
    <w:p w14:paraId="015EFE6E" w14:textId="77777777" w:rsidR="005E5821" w:rsidRPr="00C916C3" w:rsidRDefault="005E5821" w:rsidP="005E5821">
      <w:pPr>
        <w:spacing w:after="120" w:line="240" w:lineRule="auto"/>
        <w:ind w:left="567" w:right="260"/>
        <w:jc w:val="both"/>
        <w:rPr>
          <w:rFonts w:ascii="Arial" w:hAnsi="Arial" w:cs="Arial"/>
        </w:rPr>
      </w:pPr>
      <w:r w:rsidRPr="00C916C3">
        <w:rPr>
          <w:rFonts w:ascii="Arial" w:hAnsi="Arial" w:cs="Arial"/>
        </w:rPr>
        <w:t>Kristeva</w:t>
      </w:r>
      <w:r>
        <w:rPr>
          <w:rFonts w:ascii="Arial" w:hAnsi="Arial" w:cs="Arial"/>
        </w:rPr>
        <w:t xml:space="preserve"> J</w:t>
      </w:r>
      <w:r w:rsidRPr="00C916C3">
        <w:rPr>
          <w:rFonts w:ascii="Arial" w:hAnsi="Arial" w:cs="Arial"/>
        </w:rPr>
        <w:t>.</w:t>
      </w:r>
      <w:r>
        <w:rPr>
          <w:rFonts w:ascii="Arial" w:hAnsi="Arial" w:cs="Arial"/>
        </w:rPr>
        <w:t xml:space="preserve"> (2009)</w:t>
      </w:r>
      <w:r w:rsidRPr="00C916C3">
        <w:rPr>
          <w:rFonts w:ascii="Arial" w:hAnsi="Arial" w:cs="Arial"/>
        </w:rPr>
        <w:t xml:space="preserve"> </w:t>
      </w:r>
      <w:r w:rsidRPr="001552C6">
        <w:rPr>
          <w:rFonts w:ascii="Arial" w:hAnsi="Arial" w:cs="Arial"/>
          <w:i/>
        </w:rPr>
        <w:t>This Incredible Need to Believe</w:t>
      </w:r>
      <w:r w:rsidRPr="00C916C3">
        <w:rPr>
          <w:rFonts w:ascii="Arial" w:hAnsi="Arial" w:cs="Arial"/>
        </w:rPr>
        <w:t xml:space="preserve">, New York: </w:t>
      </w:r>
      <w:r>
        <w:rPr>
          <w:rFonts w:ascii="Arial" w:hAnsi="Arial" w:cs="Arial"/>
        </w:rPr>
        <w:t>Columbia University Press</w:t>
      </w:r>
    </w:p>
    <w:p w14:paraId="34536973" w14:textId="77777777" w:rsidR="005E5821" w:rsidRPr="00C916C3" w:rsidRDefault="005E5821" w:rsidP="005E5821">
      <w:pPr>
        <w:spacing w:after="120" w:line="240" w:lineRule="auto"/>
        <w:ind w:left="567" w:right="260"/>
        <w:jc w:val="both"/>
        <w:rPr>
          <w:rFonts w:ascii="Arial" w:hAnsi="Arial" w:cs="Arial"/>
        </w:rPr>
      </w:pPr>
      <w:r w:rsidRPr="00C916C3">
        <w:rPr>
          <w:rFonts w:ascii="Arial" w:hAnsi="Arial" w:cs="Arial"/>
        </w:rPr>
        <w:t>Lefort</w:t>
      </w:r>
      <w:r>
        <w:rPr>
          <w:rFonts w:ascii="Arial" w:hAnsi="Arial" w:cs="Arial"/>
        </w:rPr>
        <w:t xml:space="preserve"> C</w:t>
      </w:r>
      <w:r w:rsidRPr="00C916C3">
        <w:rPr>
          <w:rFonts w:ascii="Arial" w:hAnsi="Arial" w:cs="Arial"/>
        </w:rPr>
        <w:t>.</w:t>
      </w:r>
      <w:r>
        <w:rPr>
          <w:rFonts w:ascii="Arial" w:hAnsi="Arial" w:cs="Arial"/>
        </w:rPr>
        <w:t xml:space="preserve"> (1988)</w:t>
      </w:r>
      <w:r w:rsidRPr="00C916C3">
        <w:rPr>
          <w:rFonts w:ascii="Arial" w:hAnsi="Arial" w:cs="Arial"/>
        </w:rPr>
        <w:t xml:space="preserve"> </w:t>
      </w:r>
      <w:r w:rsidRPr="001552C6">
        <w:rPr>
          <w:rFonts w:ascii="Arial" w:hAnsi="Arial" w:cs="Arial"/>
          <w:i/>
        </w:rPr>
        <w:t>Democracy and Political Theory</w:t>
      </w:r>
      <w:r>
        <w:rPr>
          <w:rFonts w:ascii="Arial" w:hAnsi="Arial" w:cs="Arial"/>
        </w:rPr>
        <w:t>, Cambridge: Polity Press</w:t>
      </w:r>
    </w:p>
    <w:p w14:paraId="7F01300D" w14:textId="77777777" w:rsidR="005E5821" w:rsidRPr="00C916C3" w:rsidRDefault="005E5821" w:rsidP="005E5821">
      <w:pPr>
        <w:spacing w:after="120" w:line="240" w:lineRule="auto"/>
        <w:ind w:left="567" w:right="260"/>
        <w:jc w:val="both"/>
        <w:rPr>
          <w:rFonts w:ascii="Arial" w:hAnsi="Arial" w:cs="Arial"/>
        </w:rPr>
      </w:pPr>
      <w:r w:rsidRPr="00C916C3">
        <w:rPr>
          <w:rFonts w:ascii="Arial" w:hAnsi="Arial" w:cs="Arial"/>
        </w:rPr>
        <w:t>Masuzawa</w:t>
      </w:r>
      <w:r>
        <w:rPr>
          <w:rFonts w:ascii="Arial" w:hAnsi="Arial" w:cs="Arial"/>
        </w:rPr>
        <w:t xml:space="preserve"> T. (2005)</w:t>
      </w:r>
      <w:r w:rsidRPr="00C916C3">
        <w:rPr>
          <w:rFonts w:ascii="Arial" w:hAnsi="Arial" w:cs="Arial"/>
        </w:rPr>
        <w:t xml:space="preserve"> </w:t>
      </w:r>
      <w:r w:rsidRPr="001552C6">
        <w:rPr>
          <w:rFonts w:ascii="Arial" w:hAnsi="Arial" w:cs="Arial"/>
          <w:i/>
        </w:rPr>
        <w:t>The Invention of World Religions, or How European Universalism was Preserved in the Language of Pluralism</w:t>
      </w:r>
      <w:r w:rsidRPr="00C916C3">
        <w:rPr>
          <w:rFonts w:ascii="Arial" w:hAnsi="Arial" w:cs="Arial"/>
        </w:rPr>
        <w:t>, Chicago: Uni</w:t>
      </w:r>
      <w:r>
        <w:rPr>
          <w:rFonts w:ascii="Arial" w:hAnsi="Arial" w:cs="Arial"/>
        </w:rPr>
        <w:t>versity of Chicago Press</w:t>
      </w:r>
    </w:p>
    <w:p w14:paraId="6B9D4ECE" w14:textId="77777777" w:rsidR="005E5821" w:rsidRPr="00C916C3" w:rsidRDefault="005E5821" w:rsidP="005E5821">
      <w:pPr>
        <w:spacing w:after="120" w:line="240" w:lineRule="auto"/>
        <w:ind w:left="567" w:right="260"/>
        <w:jc w:val="both"/>
        <w:rPr>
          <w:rFonts w:ascii="Arial" w:hAnsi="Arial" w:cs="Arial"/>
        </w:rPr>
      </w:pPr>
      <w:r w:rsidRPr="00C916C3">
        <w:rPr>
          <w:rFonts w:ascii="Arial" w:hAnsi="Arial" w:cs="Arial"/>
        </w:rPr>
        <w:t>de Vries</w:t>
      </w:r>
      <w:r>
        <w:rPr>
          <w:rFonts w:ascii="Arial" w:hAnsi="Arial" w:cs="Arial"/>
        </w:rPr>
        <w:t xml:space="preserve"> H</w:t>
      </w:r>
      <w:r w:rsidRPr="00C916C3">
        <w:rPr>
          <w:rFonts w:ascii="Arial" w:hAnsi="Arial" w:cs="Arial"/>
        </w:rPr>
        <w:t>.</w:t>
      </w:r>
      <w:r>
        <w:rPr>
          <w:rFonts w:ascii="Arial" w:hAnsi="Arial" w:cs="Arial"/>
        </w:rPr>
        <w:t xml:space="preserve"> (2006)</w:t>
      </w:r>
      <w:r w:rsidRPr="00C916C3">
        <w:rPr>
          <w:rFonts w:ascii="Arial" w:hAnsi="Arial" w:cs="Arial"/>
        </w:rPr>
        <w:t xml:space="preserve"> </w:t>
      </w:r>
      <w:r w:rsidRPr="001552C6">
        <w:rPr>
          <w:rFonts w:ascii="Arial" w:hAnsi="Arial" w:cs="Arial"/>
          <w:i/>
        </w:rPr>
        <w:t>Political Theologies: Public Religions in a Post-Secular World</w:t>
      </w:r>
      <w:r w:rsidRPr="00C916C3">
        <w:rPr>
          <w:rFonts w:ascii="Arial" w:hAnsi="Arial" w:cs="Arial"/>
        </w:rPr>
        <w:t>, New York:</w:t>
      </w:r>
      <w:r>
        <w:rPr>
          <w:rFonts w:ascii="Arial" w:hAnsi="Arial" w:cs="Arial"/>
        </w:rPr>
        <w:t xml:space="preserve"> Fordham University Press</w:t>
      </w:r>
    </w:p>
    <w:p w14:paraId="00772181" w14:textId="60DB5746" w:rsidR="004412BE" w:rsidRPr="004412BE" w:rsidRDefault="005E5821" w:rsidP="005E5821">
      <w:pPr>
        <w:spacing w:after="120" w:line="240" w:lineRule="auto"/>
        <w:ind w:left="567" w:right="260"/>
        <w:jc w:val="both"/>
        <w:rPr>
          <w:rFonts w:ascii="Arial" w:hAnsi="Arial" w:cs="Arial"/>
        </w:rPr>
      </w:pPr>
      <w:r w:rsidRPr="00C916C3">
        <w:rPr>
          <w:rFonts w:ascii="Arial" w:hAnsi="Arial" w:cs="Arial"/>
        </w:rPr>
        <w:t>Zizek</w:t>
      </w:r>
      <w:r>
        <w:rPr>
          <w:rFonts w:ascii="Arial" w:hAnsi="Arial" w:cs="Arial"/>
        </w:rPr>
        <w:t xml:space="preserve"> S</w:t>
      </w:r>
      <w:r w:rsidRPr="00C916C3">
        <w:rPr>
          <w:rFonts w:ascii="Arial" w:hAnsi="Arial" w:cs="Arial"/>
        </w:rPr>
        <w:t>.</w:t>
      </w:r>
      <w:r>
        <w:rPr>
          <w:rFonts w:ascii="Arial" w:hAnsi="Arial" w:cs="Arial"/>
        </w:rPr>
        <w:t xml:space="preserve"> (2009)</w:t>
      </w:r>
      <w:r w:rsidRPr="00C916C3">
        <w:rPr>
          <w:rFonts w:ascii="Arial" w:hAnsi="Arial" w:cs="Arial"/>
        </w:rPr>
        <w:t xml:space="preserve"> </w:t>
      </w:r>
      <w:r w:rsidRPr="001552C6">
        <w:rPr>
          <w:rFonts w:ascii="Arial" w:hAnsi="Arial" w:cs="Arial"/>
          <w:i/>
        </w:rPr>
        <w:t>The Fragile Absolute, or, Why is the Christian Legacy Worth Fighting For?</w:t>
      </w:r>
      <w:r>
        <w:rPr>
          <w:rFonts w:ascii="Arial" w:hAnsi="Arial" w:cs="Arial"/>
        </w:rPr>
        <w:t>, London: Verso, 2nd edition</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1D9765C"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5E5821">
        <w:rPr>
          <w:rFonts w:ascii="Arial" w:hAnsi="Arial" w:cs="Arial"/>
          <w:iCs/>
        </w:rPr>
        <w:t>20</w:t>
      </w:r>
    </w:p>
    <w:p w14:paraId="02E2B22A" w14:textId="0F4643C3"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5E5821">
        <w:rPr>
          <w:rFonts w:ascii="Arial" w:hAnsi="Arial" w:cs="Arial"/>
          <w:iCs/>
        </w:rPr>
        <w:t>280</w:t>
      </w:r>
    </w:p>
    <w:p w14:paraId="4DD99A46" w14:textId="5FDD2805"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E5821">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28099A31" w:rsidR="00B81E6B" w:rsidRDefault="005E5821"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Essay </w:t>
      </w:r>
      <w:r w:rsidR="004A55ED">
        <w:rPr>
          <w:rFonts w:ascii="Arial" w:hAnsi="Arial" w:cs="Arial"/>
          <w:iCs/>
        </w:rPr>
        <w:t xml:space="preserve">(5,000 </w:t>
      </w:r>
      <w:r>
        <w:rPr>
          <w:rFonts w:ascii="Arial" w:hAnsi="Arial" w:cs="Arial"/>
          <w:iCs/>
        </w:rPr>
        <w:t>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1D7198A4"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5E5821">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2E6AC4" w:rsidRPr="00302082" w14:paraId="553F8A56" w14:textId="4C116066" w:rsidTr="002E6AC4">
        <w:tc>
          <w:tcPr>
            <w:tcW w:w="3119" w:type="dxa"/>
            <w:shd w:val="clear" w:color="auto" w:fill="D9D9D9" w:themeFill="background1" w:themeFillShade="D9"/>
          </w:tcPr>
          <w:p w14:paraId="1DADE6F3" w14:textId="77777777" w:rsidR="002E6AC4" w:rsidRPr="00302082" w:rsidRDefault="002E6AC4"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E6AC4" w:rsidRPr="00302082" w:rsidRDefault="002E6AC4" w:rsidP="00302082">
            <w:pPr>
              <w:spacing w:after="120"/>
              <w:rPr>
                <w:rFonts w:ascii="Arial" w:hAnsi="Arial" w:cs="Arial"/>
                <w:i/>
              </w:rPr>
            </w:pPr>
            <w:r w:rsidRPr="00302082">
              <w:rPr>
                <w:rFonts w:ascii="Arial" w:hAnsi="Arial" w:cs="Arial"/>
                <w:i/>
              </w:rPr>
              <w:t>8.1</w:t>
            </w:r>
          </w:p>
        </w:tc>
        <w:tc>
          <w:tcPr>
            <w:tcW w:w="567" w:type="dxa"/>
          </w:tcPr>
          <w:p w14:paraId="11C0901D" w14:textId="77777777" w:rsidR="002E6AC4" w:rsidRPr="00302082" w:rsidRDefault="002E6AC4" w:rsidP="00302082">
            <w:pPr>
              <w:spacing w:after="120"/>
              <w:rPr>
                <w:rFonts w:ascii="Arial" w:hAnsi="Arial" w:cs="Arial"/>
                <w:i/>
              </w:rPr>
            </w:pPr>
            <w:r w:rsidRPr="00302082">
              <w:rPr>
                <w:rFonts w:ascii="Arial" w:hAnsi="Arial" w:cs="Arial"/>
                <w:i/>
              </w:rPr>
              <w:t>8.2</w:t>
            </w:r>
          </w:p>
        </w:tc>
        <w:tc>
          <w:tcPr>
            <w:tcW w:w="567" w:type="dxa"/>
          </w:tcPr>
          <w:p w14:paraId="23656DB2" w14:textId="77777777" w:rsidR="002E6AC4" w:rsidRPr="00302082" w:rsidRDefault="002E6AC4" w:rsidP="00302082">
            <w:pPr>
              <w:spacing w:after="120"/>
              <w:rPr>
                <w:rFonts w:ascii="Arial" w:hAnsi="Arial" w:cs="Arial"/>
                <w:i/>
              </w:rPr>
            </w:pPr>
            <w:r w:rsidRPr="00302082">
              <w:rPr>
                <w:rFonts w:ascii="Arial" w:hAnsi="Arial" w:cs="Arial"/>
                <w:i/>
              </w:rPr>
              <w:t>8.3</w:t>
            </w:r>
          </w:p>
        </w:tc>
        <w:tc>
          <w:tcPr>
            <w:tcW w:w="567" w:type="dxa"/>
          </w:tcPr>
          <w:p w14:paraId="052E123F" w14:textId="77777777" w:rsidR="002E6AC4" w:rsidRPr="00302082" w:rsidRDefault="002E6AC4" w:rsidP="00302082">
            <w:pPr>
              <w:spacing w:after="120"/>
              <w:rPr>
                <w:rFonts w:ascii="Arial" w:hAnsi="Arial" w:cs="Arial"/>
                <w:i/>
              </w:rPr>
            </w:pPr>
            <w:r w:rsidRPr="00302082">
              <w:rPr>
                <w:rFonts w:ascii="Arial" w:hAnsi="Arial" w:cs="Arial"/>
                <w:i/>
              </w:rPr>
              <w:t>8.4</w:t>
            </w:r>
          </w:p>
        </w:tc>
        <w:tc>
          <w:tcPr>
            <w:tcW w:w="567" w:type="dxa"/>
          </w:tcPr>
          <w:p w14:paraId="537EA06D" w14:textId="77777777" w:rsidR="002E6AC4" w:rsidRPr="00302082" w:rsidRDefault="002E6AC4" w:rsidP="00302082">
            <w:pPr>
              <w:spacing w:after="120"/>
              <w:rPr>
                <w:rFonts w:ascii="Arial" w:hAnsi="Arial" w:cs="Arial"/>
                <w:i/>
              </w:rPr>
            </w:pPr>
            <w:r w:rsidRPr="00302082">
              <w:rPr>
                <w:rFonts w:ascii="Arial" w:hAnsi="Arial" w:cs="Arial"/>
                <w:i/>
              </w:rPr>
              <w:t>8.5</w:t>
            </w:r>
          </w:p>
        </w:tc>
        <w:tc>
          <w:tcPr>
            <w:tcW w:w="567" w:type="dxa"/>
          </w:tcPr>
          <w:p w14:paraId="3BDD4F83" w14:textId="77777777" w:rsidR="002E6AC4" w:rsidRPr="00302082" w:rsidRDefault="002E6AC4" w:rsidP="00302082">
            <w:pPr>
              <w:spacing w:after="120"/>
              <w:rPr>
                <w:rFonts w:ascii="Arial" w:hAnsi="Arial" w:cs="Arial"/>
                <w:i/>
              </w:rPr>
            </w:pPr>
            <w:r w:rsidRPr="00302082">
              <w:rPr>
                <w:rFonts w:ascii="Arial" w:hAnsi="Arial" w:cs="Arial"/>
                <w:i/>
              </w:rPr>
              <w:t>8.6</w:t>
            </w:r>
          </w:p>
        </w:tc>
        <w:tc>
          <w:tcPr>
            <w:tcW w:w="567" w:type="dxa"/>
          </w:tcPr>
          <w:p w14:paraId="1D1405B4" w14:textId="77777777" w:rsidR="002E6AC4" w:rsidRPr="00302082" w:rsidRDefault="002E6AC4" w:rsidP="00302082">
            <w:pPr>
              <w:spacing w:after="120"/>
              <w:rPr>
                <w:rFonts w:ascii="Arial" w:hAnsi="Arial" w:cs="Arial"/>
                <w:i/>
              </w:rPr>
            </w:pPr>
            <w:r w:rsidRPr="00302082">
              <w:rPr>
                <w:rFonts w:ascii="Arial" w:hAnsi="Arial" w:cs="Arial"/>
                <w:i/>
              </w:rPr>
              <w:t>9.1</w:t>
            </w:r>
          </w:p>
        </w:tc>
        <w:tc>
          <w:tcPr>
            <w:tcW w:w="567" w:type="dxa"/>
          </w:tcPr>
          <w:p w14:paraId="242B98FE" w14:textId="77777777" w:rsidR="002E6AC4" w:rsidRPr="00302082" w:rsidRDefault="002E6AC4" w:rsidP="00302082">
            <w:pPr>
              <w:spacing w:after="120"/>
              <w:rPr>
                <w:rFonts w:ascii="Arial" w:hAnsi="Arial" w:cs="Arial"/>
                <w:i/>
              </w:rPr>
            </w:pPr>
            <w:r w:rsidRPr="00302082">
              <w:rPr>
                <w:rFonts w:ascii="Arial" w:hAnsi="Arial" w:cs="Arial"/>
                <w:i/>
              </w:rPr>
              <w:t>9.2</w:t>
            </w:r>
          </w:p>
        </w:tc>
        <w:tc>
          <w:tcPr>
            <w:tcW w:w="567" w:type="dxa"/>
          </w:tcPr>
          <w:p w14:paraId="37991081" w14:textId="77777777" w:rsidR="002E6AC4" w:rsidRPr="00302082" w:rsidRDefault="002E6AC4" w:rsidP="00302082">
            <w:pPr>
              <w:spacing w:after="120"/>
              <w:rPr>
                <w:rFonts w:ascii="Arial" w:hAnsi="Arial" w:cs="Arial"/>
                <w:i/>
              </w:rPr>
            </w:pPr>
            <w:r w:rsidRPr="00302082">
              <w:rPr>
                <w:rFonts w:ascii="Arial" w:hAnsi="Arial" w:cs="Arial"/>
                <w:i/>
              </w:rPr>
              <w:t>9.3</w:t>
            </w:r>
          </w:p>
        </w:tc>
        <w:tc>
          <w:tcPr>
            <w:tcW w:w="567" w:type="dxa"/>
          </w:tcPr>
          <w:p w14:paraId="061B029A" w14:textId="77777777" w:rsidR="002E6AC4" w:rsidRPr="00302082" w:rsidRDefault="002E6AC4" w:rsidP="00302082">
            <w:pPr>
              <w:spacing w:after="120"/>
              <w:rPr>
                <w:rFonts w:ascii="Arial" w:hAnsi="Arial" w:cs="Arial"/>
                <w:i/>
              </w:rPr>
            </w:pPr>
            <w:r w:rsidRPr="00302082">
              <w:rPr>
                <w:rFonts w:ascii="Arial" w:hAnsi="Arial" w:cs="Arial"/>
                <w:i/>
              </w:rPr>
              <w:t>9.4</w:t>
            </w:r>
          </w:p>
        </w:tc>
        <w:tc>
          <w:tcPr>
            <w:tcW w:w="567" w:type="dxa"/>
          </w:tcPr>
          <w:p w14:paraId="51AC006C" w14:textId="0ED776DA" w:rsidR="002E6AC4" w:rsidRPr="00302082" w:rsidRDefault="002E6AC4" w:rsidP="00302082">
            <w:pPr>
              <w:spacing w:after="120"/>
              <w:rPr>
                <w:rFonts w:ascii="Arial" w:hAnsi="Arial" w:cs="Arial"/>
                <w:i/>
              </w:rPr>
            </w:pPr>
            <w:r>
              <w:rPr>
                <w:rFonts w:ascii="Arial" w:hAnsi="Arial" w:cs="Arial"/>
                <w:i/>
              </w:rPr>
              <w:t>9.5</w:t>
            </w:r>
          </w:p>
        </w:tc>
      </w:tr>
      <w:tr w:rsidR="002E6AC4" w:rsidRPr="00302082" w14:paraId="47248550" w14:textId="4E990121" w:rsidTr="002E6AC4">
        <w:tc>
          <w:tcPr>
            <w:tcW w:w="3119" w:type="dxa"/>
            <w:shd w:val="clear" w:color="auto" w:fill="D9D9D9" w:themeFill="background1" w:themeFillShade="D9"/>
          </w:tcPr>
          <w:p w14:paraId="01AAEE85" w14:textId="77777777" w:rsidR="002E6AC4" w:rsidRPr="00302082" w:rsidRDefault="002E6AC4"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E6AC4" w:rsidRPr="00302082" w:rsidRDefault="002E6AC4" w:rsidP="00302082">
            <w:pPr>
              <w:spacing w:after="120"/>
              <w:rPr>
                <w:rFonts w:ascii="Arial" w:hAnsi="Arial" w:cs="Arial"/>
                <w:b/>
              </w:rPr>
            </w:pPr>
          </w:p>
        </w:tc>
        <w:tc>
          <w:tcPr>
            <w:tcW w:w="567" w:type="dxa"/>
          </w:tcPr>
          <w:p w14:paraId="62046AD7" w14:textId="77777777" w:rsidR="002E6AC4" w:rsidRPr="00302082" w:rsidRDefault="002E6AC4" w:rsidP="00302082">
            <w:pPr>
              <w:spacing w:after="120"/>
              <w:rPr>
                <w:rFonts w:ascii="Arial" w:hAnsi="Arial" w:cs="Arial"/>
                <w:b/>
              </w:rPr>
            </w:pPr>
          </w:p>
        </w:tc>
        <w:tc>
          <w:tcPr>
            <w:tcW w:w="567" w:type="dxa"/>
          </w:tcPr>
          <w:p w14:paraId="5E839FC8" w14:textId="77777777" w:rsidR="002E6AC4" w:rsidRPr="00302082" w:rsidRDefault="002E6AC4" w:rsidP="00302082">
            <w:pPr>
              <w:spacing w:after="120"/>
              <w:rPr>
                <w:rFonts w:ascii="Arial" w:hAnsi="Arial" w:cs="Arial"/>
                <w:b/>
              </w:rPr>
            </w:pPr>
          </w:p>
        </w:tc>
        <w:tc>
          <w:tcPr>
            <w:tcW w:w="567" w:type="dxa"/>
          </w:tcPr>
          <w:p w14:paraId="7A95A826" w14:textId="77777777" w:rsidR="002E6AC4" w:rsidRPr="00302082" w:rsidRDefault="002E6AC4" w:rsidP="00302082">
            <w:pPr>
              <w:spacing w:after="120"/>
              <w:rPr>
                <w:rFonts w:ascii="Arial" w:hAnsi="Arial" w:cs="Arial"/>
                <w:b/>
              </w:rPr>
            </w:pPr>
          </w:p>
        </w:tc>
        <w:tc>
          <w:tcPr>
            <w:tcW w:w="567" w:type="dxa"/>
          </w:tcPr>
          <w:p w14:paraId="5A60BA9B" w14:textId="77777777" w:rsidR="002E6AC4" w:rsidRPr="00302082" w:rsidRDefault="002E6AC4" w:rsidP="00302082">
            <w:pPr>
              <w:spacing w:after="120"/>
              <w:rPr>
                <w:rFonts w:ascii="Arial" w:hAnsi="Arial" w:cs="Arial"/>
                <w:b/>
              </w:rPr>
            </w:pPr>
          </w:p>
        </w:tc>
        <w:tc>
          <w:tcPr>
            <w:tcW w:w="567" w:type="dxa"/>
          </w:tcPr>
          <w:p w14:paraId="4BE3AF70" w14:textId="77777777" w:rsidR="002E6AC4" w:rsidRPr="00302082" w:rsidRDefault="002E6AC4" w:rsidP="00302082">
            <w:pPr>
              <w:spacing w:after="120"/>
              <w:rPr>
                <w:rFonts w:ascii="Arial" w:hAnsi="Arial" w:cs="Arial"/>
                <w:b/>
              </w:rPr>
            </w:pPr>
          </w:p>
        </w:tc>
        <w:tc>
          <w:tcPr>
            <w:tcW w:w="567" w:type="dxa"/>
          </w:tcPr>
          <w:p w14:paraId="1BB15928" w14:textId="77777777" w:rsidR="002E6AC4" w:rsidRPr="00302082" w:rsidRDefault="002E6AC4" w:rsidP="00302082">
            <w:pPr>
              <w:spacing w:after="120"/>
              <w:rPr>
                <w:rFonts w:ascii="Arial" w:hAnsi="Arial" w:cs="Arial"/>
                <w:b/>
              </w:rPr>
            </w:pPr>
          </w:p>
        </w:tc>
        <w:tc>
          <w:tcPr>
            <w:tcW w:w="567" w:type="dxa"/>
          </w:tcPr>
          <w:p w14:paraId="7DB6038F" w14:textId="77777777" w:rsidR="002E6AC4" w:rsidRPr="00302082" w:rsidRDefault="002E6AC4" w:rsidP="00302082">
            <w:pPr>
              <w:spacing w:after="120"/>
              <w:rPr>
                <w:rFonts w:ascii="Arial" w:hAnsi="Arial" w:cs="Arial"/>
                <w:b/>
              </w:rPr>
            </w:pPr>
          </w:p>
        </w:tc>
        <w:tc>
          <w:tcPr>
            <w:tcW w:w="567" w:type="dxa"/>
          </w:tcPr>
          <w:p w14:paraId="4AB36F59" w14:textId="77777777" w:rsidR="002E6AC4" w:rsidRPr="00302082" w:rsidRDefault="002E6AC4" w:rsidP="00302082">
            <w:pPr>
              <w:spacing w:after="120"/>
              <w:rPr>
                <w:rFonts w:ascii="Arial" w:hAnsi="Arial" w:cs="Arial"/>
                <w:b/>
              </w:rPr>
            </w:pPr>
          </w:p>
        </w:tc>
        <w:tc>
          <w:tcPr>
            <w:tcW w:w="567" w:type="dxa"/>
          </w:tcPr>
          <w:p w14:paraId="60C38079" w14:textId="77777777" w:rsidR="002E6AC4" w:rsidRPr="00302082" w:rsidRDefault="002E6AC4" w:rsidP="00302082">
            <w:pPr>
              <w:spacing w:after="120"/>
              <w:rPr>
                <w:rFonts w:ascii="Arial" w:hAnsi="Arial" w:cs="Arial"/>
                <w:b/>
              </w:rPr>
            </w:pPr>
          </w:p>
        </w:tc>
        <w:tc>
          <w:tcPr>
            <w:tcW w:w="567" w:type="dxa"/>
          </w:tcPr>
          <w:p w14:paraId="5ECD3D48" w14:textId="77777777" w:rsidR="002E6AC4" w:rsidRPr="00302082" w:rsidRDefault="002E6AC4" w:rsidP="00302082">
            <w:pPr>
              <w:spacing w:after="120"/>
              <w:rPr>
                <w:rFonts w:ascii="Arial" w:hAnsi="Arial" w:cs="Arial"/>
                <w:b/>
              </w:rPr>
            </w:pPr>
          </w:p>
        </w:tc>
      </w:tr>
      <w:tr w:rsidR="002E6AC4" w:rsidRPr="00302082" w14:paraId="498CF5AB" w14:textId="02B4DB63" w:rsidTr="002E6AC4">
        <w:tc>
          <w:tcPr>
            <w:tcW w:w="3119" w:type="dxa"/>
            <w:vAlign w:val="center"/>
          </w:tcPr>
          <w:p w14:paraId="5F1B225B" w14:textId="77777777" w:rsidR="002E6AC4" w:rsidRPr="00606F6C" w:rsidRDefault="002E6AC4" w:rsidP="00606F6C">
            <w:pPr>
              <w:spacing w:after="120"/>
              <w:rPr>
                <w:rFonts w:ascii="Arial" w:hAnsi="Arial" w:cs="Arial"/>
              </w:rPr>
            </w:pPr>
            <w:r w:rsidRPr="00606F6C">
              <w:rPr>
                <w:rFonts w:ascii="Arial" w:hAnsi="Arial" w:cs="Arial"/>
              </w:rPr>
              <w:t>Private Study</w:t>
            </w:r>
          </w:p>
        </w:tc>
        <w:tc>
          <w:tcPr>
            <w:tcW w:w="567" w:type="dxa"/>
          </w:tcPr>
          <w:p w14:paraId="2F01E429" w14:textId="153C3154"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769AD055" w14:textId="11A556ED"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2C374C1C" w14:textId="19EAFD4C"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606F9221" w14:textId="737CFFD3"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3345F287" w14:textId="546B8223"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1D75E628" w14:textId="16D02245"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02800668" w14:textId="14CBD6E1"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0482631B" w14:textId="48580A05"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1920B371" w14:textId="6A2F59F6"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1690BC1A" w14:textId="1F291623"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6F510B7A" w14:textId="699A4F61" w:rsidR="002E6AC4" w:rsidRPr="00302082" w:rsidRDefault="00950718" w:rsidP="00745702">
            <w:pPr>
              <w:spacing w:after="120"/>
              <w:jc w:val="center"/>
              <w:rPr>
                <w:rFonts w:ascii="Arial" w:hAnsi="Arial" w:cs="Arial"/>
                <w:b/>
              </w:rPr>
            </w:pPr>
            <w:r>
              <w:rPr>
                <w:rFonts w:ascii="Arial" w:hAnsi="Arial" w:cs="Arial"/>
                <w:b/>
              </w:rPr>
              <w:t>x</w:t>
            </w:r>
          </w:p>
        </w:tc>
      </w:tr>
      <w:tr w:rsidR="002E6AC4" w:rsidRPr="00302082" w14:paraId="4B4835CE" w14:textId="13322F1A" w:rsidTr="002E6AC4">
        <w:tc>
          <w:tcPr>
            <w:tcW w:w="3119" w:type="dxa"/>
            <w:vAlign w:val="center"/>
          </w:tcPr>
          <w:p w14:paraId="3FB97681" w14:textId="0D748218" w:rsidR="002E6AC4" w:rsidRPr="00606F6C" w:rsidRDefault="00950718" w:rsidP="00606F6C">
            <w:pPr>
              <w:spacing w:after="120"/>
              <w:rPr>
                <w:rFonts w:ascii="Arial" w:hAnsi="Arial" w:cs="Arial"/>
              </w:rPr>
            </w:pPr>
            <w:r>
              <w:rPr>
                <w:rFonts w:ascii="Arial" w:hAnsi="Arial" w:cs="Arial"/>
              </w:rPr>
              <w:t>Lecture/Seminar</w:t>
            </w:r>
          </w:p>
        </w:tc>
        <w:tc>
          <w:tcPr>
            <w:tcW w:w="567" w:type="dxa"/>
          </w:tcPr>
          <w:p w14:paraId="4903F8B2" w14:textId="260A3510"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3868A998" w14:textId="245BCE7A"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223EF966" w14:textId="5ED701EE"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64F274FA" w14:textId="2646A67F"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447E7A21" w14:textId="1814A58F"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43201FA0" w14:textId="30A90EAF"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7BD769B3" w14:textId="24BE9178"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11FEF59C" w14:textId="478BA900"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7D2125A1" w14:textId="3FF2A1EE"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7BAD8806" w14:textId="2A09F8C5"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0745B285" w14:textId="527206C4" w:rsidR="002E6AC4" w:rsidRPr="00302082" w:rsidRDefault="00950718" w:rsidP="00745702">
            <w:pPr>
              <w:spacing w:after="120"/>
              <w:jc w:val="center"/>
              <w:rPr>
                <w:rFonts w:ascii="Arial" w:hAnsi="Arial" w:cs="Arial"/>
                <w:b/>
              </w:rPr>
            </w:pPr>
            <w:r>
              <w:rPr>
                <w:rFonts w:ascii="Arial" w:hAnsi="Arial" w:cs="Arial"/>
                <w:b/>
              </w:rPr>
              <w:t>x</w:t>
            </w:r>
          </w:p>
        </w:tc>
      </w:tr>
      <w:tr w:rsidR="002E6AC4" w:rsidRPr="00302082" w14:paraId="6197E23F" w14:textId="4E99890D" w:rsidTr="002E6AC4">
        <w:tc>
          <w:tcPr>
            <w:tcW w:w="3119" w:type="dxa"/>
            <w:shd w:val="clear" w:color="auto" w:fill="D9D9D9" w:themeFill="background1" w:themeFillShade="D9"/>
          </w:tcPr>
          <w:p w14:paraId="2326CE84" w14:textId="77777777" w:rsidR="002E6AC4" w:rsidRPr="00302082" w:rsidRDefault="002E6AC4" w:rsidP="00302082">
            <w:pPr>
              <w:spacing w:after="120"/>
              <w:rPr>
                <w:rFonts w:ascii="Arial" w:hAnsi="Arial" w:cs="Arial"/>
                <w:b/>
              </w:rPr>
            </w:pPr>
            <w:r w:rsidRPr="00302082">
              <w:rPr>
                <w:rFonts w:ascii="Arial" w:hAnsi="Arial" w:cs="Arial"/>
                <w:b/>
              </w:rPr>
              <w:lastRenderedPageBreak/>
              <w:t>Assessment method</w:t>
            </w:r>
          </w:p>
        </w:tc>
        <w:tc>
          <w:tcPr>
            <w:tcW w:w="567" w:type="dxa"/>
          </w:tcPr>
          <w:p w14:paraId="22CD516E" w14:textId="77777777" w:rsidR="002E6AC4" w:rsidRPr="00302082" w:rsidRDefault="002E6AC4" w:rsidP="00302082">
            <w:pPr>
              <w:spacing w:after="120"/>
              <w:rPr>
                <w:rFonts w:ascii="Arial" w:hAnsi="Arial" w:cs="Arial"/>
                <w:b/>
              </w:rPr>
            </w:pPr>
          </w:p>
        </w:tc>
        <w:tc>
          <w:tcPr>
            <w:tcW w:w="567" w:type="dxa"/>
          </w:tcPr>
          <w:p w14:paraId="39B9BAA2" w14:textId="77777777" w:rsidR="002E6AC4" w:rsidRPr="00302082" w:rsidRDefault="002E6AC4" w:rsidP="00302082">
            <w:pPr>
              <w:spacing w:after="120"/>
              <w:rPr>
                <w:rFonts w:ascii="Arial" w:hAnsi="Arial" w:cs="Arial"/>
                <w:b/>
              </w:rPr>
            </w:pPr>
          </w:p>
        </w:tc>
        <w:tc>
          <w:tcPr>
            <w:tcW w:w="567" w:type="dxa"/>
          </w:tcPr>
          <w:p w14:paraId="2539B23E" w14:textId="77777777" w:rsidR="002E6AC4" w:rsidRPr="00302082" w:rsidRDefault="002E6AC4" w:rsidP="00302082">
            <w:pPr>
              <w:spacing w:after="120"/>
              <w:rPr>
                <w:rFonts w:ascii="Arial" w:hAnsi="Arial" w:cs="Arial"/>
                <w:b/>
              </w:rPr>
            </w:pPr>
          </w:p>
        </w:tc>
        <w:tc>
          <w:tcPr>
            <w:tcW w:w="567" w:type="dxa"/>
          </w:tcPr>
          <w:p w14:paraId="3177C2C0" w14:textId="77777777" w:rsidR="002E6AC4" w:rsidRPr="00302082" w:rsidRDefault="002E6AC4" w:rsidP="00302082">
            <w:pPr>
              <w:spacing w:after="120"/>
              <w:rPr>
                <w:rFonts w:ascii="Arial" w:hAnsi="Arial" w:cs="Arial"/>
                <w:b/>
              </w:rPr>
            </w:pPr>
          </w:p>
        </w:tc>
        <w:tc>
          <w:tcPr>
            <w:tcW w:w="567" w:type="dxa"/>
          </w:tcPr>
          <w:p w14:paraId="5A770B80" w14:textId="77777777" w:rsidR="002E6AC4" w:rsidRPr="00302082" w:rsidRDefault="002E6AC4" w:rsidP="00302082">
            <w:pPr>
              <w:spacing w:after="120"/>
              <w:rPr>
                <w:rFonts w:ascii="Arial" w:hAnsi="Arial" w:cs="Arial"/>
                <w:b/>
              </w:rPr>
            </w:pPr>
          </w:p>
        </w:tc>
        <w:tc>
          <w:tcPr>
            <w:tcW w:w="567" w:type="dxa"/>
          </w:tcPr>
          <w:p w14:paraId="24011FD8" w14:textId="77777777" w:rsidR="002E6AC4" w:rsidRPr="00302082" w:rsidRDefault="002E6AC4" w:rsidP="00302082">
            <w:pPr>
              <w:spacing w:after="120"/>
              <w:rPr>
                <w:rFonts w:ascii="Arial" w:hAnsi="Arial" w:cs="Arial"/>
                <w:b/>
              </w:rPr>
            </w:pPr>
          </w:p>
        </w:tc>
        <w:tc>
          <w:tcPr>
            <w:tcW w:w="567" w:type="dxa"/>
          </w:tcPr>
          <w:p w14:paraId="65E8CD6D" w14:textId="77777777" w:rsidR="002E6AC4" w:rsidRPr="00302082" w:rsidRDefault="002E6AC4" w:rsidP="00302082">
            <w:pPr>
              <w:spacing w:after="120"/>
              <w:rPr>
                <w:rFonts w:ascii="Arial" w:hAnsi="Arial" w:cs="Arial"/>
                <w:b/>
              </w:rPr>
            </w:pPr>
          </w:p>
        </w:tc>
        <w:tc>
          <w:tcPr>
            <w:tcW w:w="567" w:type="dxa"/>
          </w:tcPr>
          <w:p w14:paraId="2F1DCA9B" w14:textId="77777777" w:rsidR="002E6AC4" w:rsidRPr="00302082" w:rsidRDefault="002E6AC4" w:rsidP="00302082">
            <w:pPr>
              <w:spacing w:after="120"/>
              <w:rPr>
                <w:rFonts w:ascii="Arial" w:hAnsi="Arial" w:cs="Arial"/>
                <w:b/>
              </w:rPr>
            </w:pPr>
          </w:p>
        </w:tc>
        <w:tc>
          <w:tcPr>
            <w:tcW w:w="567" w:type="dxa"/>
          </w:tcPr>
          <w:p w14:paraId="24F26764" w14:textId="77777777" w:rsidR="002E6AC4" w:rsidRPr="00302082" w:rsidRDefault="002E6AC4" w:rsidP="00302082">
            <w:pPr>
              <w:spacing w:after="120"/>
              <w:rPr>
                <w:rFonts w:ascii="Arial" w:hAnsi="Arial" w:cs="Arial"/>
                <w:b/>
              </w:rPr>
            </w:pPr>
          </w:p>
        </w:tc>
        <w:tc>
          <w:tcPr>
            <w:tcW w:w="567" w:type="dxa"/>
          </w:tcPr>
          <w:p w14:paraId="02751AF5" w14:textId="77777777" w:rsidR="002E6AC4" w:rsidRPr="00302082" w:rsidRDefault="002E6AC4" w:rsidP="00302082">
            <w:pPr>
              <w:spacing w:after="120"/>
              <w:rPr>
                <w:rFonts w:ascii="Arial" w:hAnsi="Arial" w:cs="Arial"/>
                <w:b/>
              </w:rPr>
            </w:pPr>
          </w:p>
        </w:tc>
        <w:tc>
          <w:tcPr>
            <w:tcW w:w="567" w:type="dxa"/>
          </w:tcPr>
          <w:p w14:paraId="732BA6D7" w14:textId="77777777" w:rsidR="002E6AC4" w:rsidRPr="00302082" w:rsidRDefault="002E6AC4" w:rsidP="00302082">
            <w:pPr>
              <w:spacing w:after="120"/>
              <w:rPr>
                <w:rFonts w:ascii="Arial" w:hAnsi="Arial" w:cs="Arial"/>
                <w:b/>
              </w:rPr>
            </w:pPr>
          </w:p>
        </w:tc>
      </w:tr>
      <w:tr w:rsidR="002E6AC4" w:rsidRPr="00302082" w14:paraId="0465FE70" w14:textId="6CAC6E41" w:rsidTr="002E6AC4">
        <w:tc>
          <w:tcPr>
            <w:tcW w:w="3119" w:type="dxa"/>
          </w:tcPr>
          <w:p w14:paraId="1ACF8267" w14:textId="351220AB" w:rsidR="002E6AC4" w:rsidRPr="00606F6C" w:rsidRDefault="005E5821" w:rsidP="00302082">
            <w:pPr>
              <w:spacing w:after="120"/>
              <w:rPr>
                <w:rFonts w:ascii="Arial" w:hAnsi="Arial" w:cs="Arial"/>
              </w:rPr>
            </w:pPr>
            <w:r>
              <w:rPr>
                <w:rFonts w:ascii="Arial" w:hAnsi="Arial" w:cs="Arial"/>
              </w:rPr>
              <w:t>Essay</w:t>
            </w:r>
          </w:p>
        </w:tc>
        <w:tc>
          <w:tcPr>
            <w:tcW w:w="567" w:type="dxa"/>
          </w:tcPr>
          <w:p w14:paraId="25CA6909" w14:textId="3A7592AE"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612C39E9" w14:textId="0C6A97A6"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78B68FF5" w14:textId="598D3037"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0EBDB4ED" w14:textId="0C4FCFD2"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1ED29296" w14:textId="2E8BD86F"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0F4E3799" w14:textId="42862237"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0C388525" w14:textId="3624FCE6"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6F58826D" w14:textId="01A95D1F"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31909353" w14:textId="65354F47"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12709738" w14:textId="2FE42A08" w:rsidR="002E6AC4" w:rsidRPr="00302082" w:rsidRDefault="00950718" w:rsidP="00745702">
            <w:pPr>
              <w:spacing w:after="120"/>
              <w:jc w:val="center"/>
              <w:rPr>
                <w:rFonts w:ascii="Arial" w:hAnsi="Arial" w:cs="Arial"/>
                <w:b/>
              </w:rPr>
            </w:pPr>
            <w:r>
              <w:rPr>
                <w:rFonts w:ascii="Arial" w:hAnsi="Arial" w:cs="Arial"/>
                <w:b/>
              </w:rPr>
              <w:t>x</w:t>
            </w:r>
          </w:p>
        </w:tc>
        <w:tc>
          <w:tcPr>
            <w:tcW w:w="567" w:type="dxa"/>
          </w:tcPr>
          <w:p w14:paraId="2E0EA009" w14:textId="29A54FAE" w:rsidR="002E6AC4" w:rsidRPr="00302082" w:rsidRDefault="00950718"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2444063F" w:rsidR="002A7F48" w:rsidRPr="00745702" w:rsidRDefault="00950718" w:rsidP="00745702">
      <w:pPr>
        <w:spacing w:after="120" w:line="240" w:lineRule="auto"/>
        <w:ind w:left="567" w:right="260"/>
        <w:jc w:val="both"/>
        <w:rPr>
          <w:rFonts w:ascii="Arial" w:hAnsi="Arial" w:cs="Arial"/>
        </w:rPr>
      </w:pPr>
      <w:r>
        <w:rPr>
          <w:rFonts w:ascii="Arial" w:hAnsi="Arial" w:cs="Arial"/>
        </w:rPr>
        <w:t>Paris</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63BF4D0E" w:rsidR="00CE256C" w:rsidRPr="00745702" w:rsidRDefault="00950718" w:rsidP="00745702">
      <w:pPr>
        <w:autoSpaceDE w:val="0"/>
        <w:autoSpaceDN w:val="0"/>
        <w:adjustRightInd w:val="0"/>
        <w:spacing w:after="120" w:line="240" w:lineRule="auto"/>
        <w:ind w:left="567" w:right="261"/>
        <w:jc w:val="both"/>
        <w:rPr>
          <w:rFonts w:ascii="Arial" w:hAnsi="Arial" w:cs="Arial"/>
        </w:rPr>
      </w:pPr>
      <w:r w:rsidRPr="00950718">
        <w:rPr>
          <w:rFonts w:ascii="Arial" w:hAnsi="Arial" w:cs="Arial"/>
        </w:rPr>
        <w:t>This module both engages with material from across the rich traditions of European philosophy, theory and theology, and also brings students into direct contact with the cultures that created them, through a residential period in Paris. Students thus have first-hand experience of international communities and resources. The experience is further expanded through visits to cultural institutions and historically significant sites in the area. This thus aims to provide an exemplary experience of internationalisation in relation to the ‘European Cultures and Languages’ on which SECL focuses.</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718FB52" w:rsidR="007A648C" w:rsidRPr="00DF4971" w:rsidRDefault="00950718" w:rsidP="006A1103">
            <w:pPr>
              <w:rPr>
                <w:rFonts w:ascii="Arial" w:hAnsi="Arial" w:cs="Arial"/>
                <w:sz w:val="18"/>
                <w:szCs w:val="18"/>
              </w:rPr>
            </w:pPr>
            <w:r>
              <w:rPr>
                <w:rFonts w:ascii="Arial" w:hAnsi="Arial" w:cs="Arial"/>
                <w:sz w:val="18"/>
                <w:szCs w:val="18"/>
              </w:rPr>
              <w:t>15/12/16</w:t>
            </w:r>
          </w:p>
        </w:tc>
        <w:tc>
          <w:tcPr>
            <w:tcW w:w="1701" w:type="dxa"/>
            <w:vAlign w:val="center"/>
          </w:tcPr>
          <w:p w14:paraId="182B6639" w14:textId="6199269C" w:rsidR="007A648C" w:rsidRPr="00DF4971" w:rsidRDefault="00950718"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46B4990F" w:rsidR="007A648C" w:rsidRPr="00DF4971" w:rsidRDefault="00950718" w:rsidP="006A1103">
            <w:pPr>
              <w:rPr>
                <w:rFonts w:ascii="Arial" w:hAnsi="Arial" w:cs="Arial"/>
                <w:sz w:val="18"/>
                <w:szCs w:val="18"/>
              </w:rPr>
            </w:pPr>
            <w:r>
              <w:rPr>
                <w:rFonts w:ascii="Arial" w:hAnsi="Arial" w:cs="Arial"/>
                <w:sz w:val="18"/>
                <w:szCs w:val="18"/>
              </w:rPr>
              <w:t>January 2017</w:t>
            </w:r>
          </w:p>
        </w:tc>
        <w:tc>
          <w:tcPr>
            <w:tcW w:w="2448" w:type="dxa"/>
            <w:vAlign w:val="center"/>
          </w:tcPr>
          <w:p w14:paraId="39EFDB43" w14:textId="30E93DD4" w:rsidR="007A648C" w:rsidRPr="00DF4971" w:rsidRDefault="00950718" w:rsidP="006A1103">
            <w:pPr>
              <w:rPr>
                <w:rFonts w:ascii="Arial" w:hAnsi="Arial" w:cs="Arial"/>
                <w:sz w:val="18"/>
                <w:szCs w:val="18"/>
              </w:rPr>
            </w:pPr>
            <w:r>
              <w:rPr>
                <w:rFonts w:ascii="Arial" w:hAnsi="Arial" w:cs="Arial"/>
                <w:sz w:val="18"/>
                <w:szCs w:val="18"/>
              </w:rPr>
              <w:t>5, 12</w:t>
            </w:r>
          </w:p>
        </w:tc>
        <w:tc>
          <w:tcPr>
            <w:tcW w:w="2597" w:type="dxa"/>
            <w:vAlign w:val="center"/>
          </w:tcPr>
          <w:p w14:paraId="41BB5FD9" w14:textId="37E6147B" w:rsidR="007A648C" w:rsidRPr="00DF4971" w:rsidRDefault="00950718"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6AC88D26" w:rsidR="008B2543" w:rsidRDefault="0019787E" w:rsidP="009A2D37">
        <w:pPr>
          <w:pStyle w:val="Footer"/>
          <w:jc w:val="center"/>
        </w:pPr>
        <w:r>
          <w:fldChar w:fldCharType="begin"/>
        </w:r>
        <w:r>
          <w:instrText xml:space="preserve"> PAGE   \* MERGEFORMAT </w:instrText>
        </w:r>
        <w:r>
          <w:fldChar w:fldCharType="separate"/>
        </w:r>
        <w:r w:rsidR="00F651E4">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ED"/>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821"/>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0718"/>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216A"/>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651E4"/>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391A-67F7-4B00-9EF3-D29729E7D704}">
  <ds:schemaRefs>
    <ds:schemaRef ds:uri="http://schemas.microsoft.com/sharepoint/events"/>
  </ds:schemaRefs>
</ds:datastoreItem>
</file>

<file path=customXml/itemProps2.xml><?xml version="1.0" encoding="utf-8"?>
<ds:datastoreItem xmlns:ds="http://schemas.openxmlformats.org/officeDocument/2006/customXml" ds:itemID="{05859C62-3DB7-47D7-9C71-68FABC9450AF}"/>
</file>

<file path=customXml/itemProps3.xml><?xml version="1.0" encoding="utf-8"?>
<ds:datastoreItem xmlns:ds="http://schemas.openxmlformats.org/officeDocument/2006/customXml" ds:itemID="{1CB28D0E-ED97-431D-BD34-748249F69B92}">
  <ds:schemaRefs>
    <ds:schemaRef ds:uri="http://schemas.microsoft.com/office/2006/metadata/properties"/>
    <ds:schemaRef ds:uri="http://purl.org/dc/dcmitype/"/>
    <ds:schemaRef ds:uri="http://www.w3.org/XML/1998/namespace"/>
    <ds:schemaRef ds:uri="ef2b9e05-657a-4dc1-8c6c-679bdea18f38"/>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A513CFE6-FE25-4428-AA78-4A9C99118940}">
  <ds:schemaRefs>
    <ds:schemaRef ds:uri="http://schemas.microsoft.com/sharepoint/v3/contenttype/forms"/>
  </ds:schemaRefs>
</ds:datastoreItem>
</file>

<file path=customXml/itemProps5.xml><?xml version="1.0" encoding="utf-8"?>
<ds:datastoreItem xmlns:ds="http://schemas.openxmlformats.org/officeDocument/2006/customXml" ds:itemID="{8B73EF1D-E9D6-43F7-BFB6-205CF657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2018-02-27T11:21:00Z</dcterms:created>
  <dcterms:modified xsi:type="dcterms:W3CDTF">2018-03-16T14:42:00Z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7e06cf2b-ad97-47d2-a7e2-ac2af6420f3b</vt:lpwstr>
  </property>
</Properties>
</file>