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0A0F1" w14:textId="350E769B" w:rsidR="00C16DEF" w:rsidRPr="00302082" w:rsidRDefault="00C16DEF" w:rsidP="00C16DEF">
      <w:pPr>
        <w:spacing w:line="240" w:lineRule="auto"/>
        <w:rPr>
          <w:rFonts w:ascii="Arial" w:hAnsi="Arial" w:cs="Arial"/>
          <w:b/>
          <w:i/>
        </w:rPr>
      </w:pPr>
    </w:p>
    <w:p w14:paraId="189B1D6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1C31EA8" w14:textId="6F088620" w:rsidR="009A2D37" w:rsidRPr="00302082" w:rsidRDefault="00A93A38" w:rsidP="00745702">
      <w:pPr>
        <w:spacing w:after="120" w:line="240" w:lineRule="auto"/>
        <w:ind w:left="567" w:right="260"/>
        <w:jc w:val="both"/>
        <w:rPr>
          <w:rFonts w:ascii="Arial" w:hAnsi="Arial" w:cs="Arial"/>
        </w:rPr>
      </w:pPr>
      <w:r>
        <w:rPr>
          <w:rFonts w:ascii="Arial" w:hAnsi="Arial" w:cs="Arial"/>
        </w:rPr>
        <w:t xml:space="preserve">RSST6460 (TH646)/RSST6470 (TH647) - </w:t>
      </w:r>
      <w:r w:rsidR="00051AB3" w:rsidRPr="00051AB3">
        <w:rPr>
          <w:rFonts w:ascii="Arial" w:hAnsi="Arial" w:cs="Arial"/>
        </w:rPr>
        <w:t xml:space="preserve">Blasphemy: Sex, Scandal and </w:t>
      </w:r>
      <w:r w:rsidR="003B1ACF">
        <w:rPr>
          <w:rFonts w:ascii="Arial" w:hAnsi="Arial" w:cs="Arial"/>
        </w:rPr>
        <w:t>Religion</w:t>
      </w:r>
    </w:p>
    <w:p w14:paraId="057BD5A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BFE0C5"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bookmarkStart w:id="0" w:name="_GoBack"/>
      <w:bookmarkEnd w:id="0"/>
    </w:p>
    <w:p w14:paraId="2E1EF0D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0AF52C" w14:textId="77777777" w:rsidR="009A2D37" w:rsidRPr="0036174D" w:rsidRDefault="00051AB3" w:rsidP="00745702">
      <w:pPr>
        <w:spacing w:after="120" w:line="240" w:lineRule="auto"/>
        <w:ind w:left="567" w:right="260"/>
        <w:rPr>
          <w:rFonts w:ascii="Arial" w:hAnsi="Arial" w:cs="Arial"/>
          <w:iCs/>
        </w:rPr>
      </w:pPr>
      <w:r>
        <w:rPr>
          <w:rFonts w:ascii="Arial" w:hAnsi="Arial" w:cs="Arial"/>
          <w:iCs/>
        </w:rPr>
        <w:t>Level 5 and Level 6</w:t>
      </w:r>
    </w:p>
    <w:p w14:paraId="636C7D3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40D687F" w14:textId="77777777" w:rsidR="009A2D37" w:rsidRPr="0036174D" w:rsidRDefault="00051AB3" w:rsidP="00745702">
      <w:pPr>
        <w:spacing w:after="120" w:line="240" w:lineRule="auto"/>
        <w:ind w:left="567" w:right="260"/>
        <w:rPr>
          <w:rFonts w:ascii="Arial" w:hAnsi="Arial" w:cs="Arial"/>
        </w:rPr>
      </w:pPr>
      <w:r>
        <w:rPr>
          <w:rFonts w:ascii="Arial" w:hAnsi="Arial" w:cs="Arial"/>
        </w:rPr>
        <w:t>30 Credits (15 ECTS)</w:t>
      </w:r>
    </w:p>
    <w:p w14:paraId="216EBA1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E5B1B0" w14:textId="77777777" w:rsidR="009A2D37" w:rsidRPr="0036174D" w:rsidRDefault="00051AB3"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19DE82A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473915" w14:textId="77777777" w:rsidR="009A2D37" w:rsidRPr="0036174D" w:rsidRDefault="00051AB3" w:rsidP="00745702">
      <w:pPr>
        <w:spacing w:after="120" w:line="240" w:lineRule="auto"/>
        <w:ind w:left="567" w:right="260"/>
        <w:rPr>
          <w:rFonts w:ascii="Arial" w:hAnsi="Arial" w:cs="Arial"/>
          <w:iCs/>
        </w:rPr>
      </w:pPr>
      <w:r>
        <w:rPr>
          <w:rFonts w:ascii="Arial" w:hAnsi="Arial" w:cs="Arial"/>
          <w:iCs/>
        </w:rPr>
        <w:t>None</w:t>
      </w:r>
    </w:p>
    <w:p w14:paraId="2F658A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711A55" w14:textId="2B792A8B" w:rsidR="009A2D37" w:rsidRDefault="00051AB3" w:rsidP="00051AB3">
      <w:pPr>
        <w:spacing w:after="120" w:line="240" w:lineRule="auto"/>
        <w:ind w:left="567" w:right="260"/>
        <w:jc w:val="both"/>
        <w:rPr>
          <w:rFonts w:ascii="Arial" w:hAnsi="Arial" w:cs="Arial"/>
          <w:iCs/>
        </w:rPr>
      </w:pPr>
      <w:r>
        <w:rPr>
          <w:rFonts w:ascii="Arial" w:hAnsi="Arial" w:cs="Arial"/>
          <w:iCs/>
        </w:rPr>
        <w:t>Optional for BA Asian Studies (Joint Honours); BA Religious Studies (Single and Joint Honours)</w:t>
      </w:r>
      <w:r w:rsidR="003B1ACF">
        <w:rPr>
          <w:rFonts w:ascii="Arial" w:hAnsi="Arial" w:cs="Arial"/>
          <w:iCs/>
        </w:rPr>
        <w:t>; BA Liberal Arts with Integral Year Abroad</w:t>
      </w:r>
    </w:p>
    <w:p w14:paraId="3F0C22DE" w14:textId="77777777" w:rsidR="00051AB3" w:rsidRPr="0036174D" w:rsidRDefault="00051AB3" w:rsidP="00745702">
      <w:pPr>
        <w:spacing w:after="120" w:line="240" w:lineRule="auto"/>
        <w:ind w:left="567" w:right="260"/>
        <w:rPr>
          <w:rFonts w:ascii="Arial" w:hAnsi="Arial" w:cs="Arial"/>
          <w:iCs/>
        </w:rPr>
      </w:pPr>
      <w:r>
        <w:rPr>
          <w:rFonts w:ascii="Arial" w:hAnsi="Arial" w:cs="Arial"/>
          <w:iCs/>
        </w:rPr>
        <w:t>Also available as a ‘wild’ module</w:t>
      </w:r>
    </w:p>
    <w:p w14:paraId="4FA27F61"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F617CA">
        <w:rPr>
          <w:rFonts w:ascii="Arial" w:hAnsi="Arial" w:cs="Arial"/>
          <w:b/>
        </w:rPr>
        <w:t xml:space="preserve">Level 5 </w:t>
      </w:r>
      <w:r w:rsidR="00C729D7" w:rsidRPr="00302082">
        <w:rPr>
          <w:rFonts w:ascii="Arial" w:hAnsi="Arial" w:cs="Arial"/>
          <w:b/>
        </w:rPr>
        <w:t>students will be able to:</w:t>
      </w:r>
    </w:p>
    <w:p w14:paraId="27FD9930" w14:textId="77777777" w:rsidR="009A2D37" w:rsidRDefault="00F617CA" w:rsidP="00F617CA">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F617CA">
        <w:rPr>
          <w:rFonts w:ascii="Arial" w:hAnsi="Arial" w:cs="Arial"/>
        </w:rPr>
        <w:t>Demonstrate an understanding of the key dynamics underlying public cases of ‘blasphemy’</w:t>
      </w:r>
      <w:r>
        <w:rPr>
          <w:rFonts w:ascii="Arial" w:hAnsi="Arial" w:cs="Arial"/>
        </w:rPr>
        <w:t>;</w:t>
      </w:r>
    </w:p>
    <w:p w14:paraId="46EA7DF6" w14:textId="77777777" w:rsidR="00F617CA" w:rsidRDefault="00F617CA" w:rsidP="00F617CA">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F617CA">
        <w:rPr>
          <w:rFonts w:ascii="Arial" w:hAnsi="Arial" w:cs="Arial"/>
        </w:rPr>
        <w:t>Demonstrate an understanding of the relationship between ideas of blasphemy and the self-understanding of religious communities</w:t>
      </w:r>
      <w:r>
        <w:rPr>
          <w:rFonts w:ascii="Arial" w:hAnsi="Arial" w:cs="Arial"/>
        </w:rPr>
        <w:t>;</w:t>
      </w:r>
    </w:p>
    <w:p w14:paraId="2CEF10B3" w14:textId="77777777" w:rsidR="00F617CA" w:rsidRDefault="00F617CA" w:rsidP="00F617CA">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F617CA">
        <w:rPr>
          <w:rFonts w:ascii="Arial" w:hAnsi="Arial" w:cs="Arial"/>
        </w:rPr>
        <w:t>Demonstrate an understanding of the relationship between ideas of blasphemy and secularity, especially freedom of speech</w:t>
      </w:r>
      <w:r>
        <w:rPr>
          <w:rFonts w:ascii="Arial" w:hAnsi="Arial" w:cs="Arial"/>
        </w:rPr>
        <w:t>;</w:t>
      </w:r>
    </w:p>
    <w:p w14:paraId="6A605DB2" w14:textId="77777777" w:rsidR="00F617CA" w:rsidRDefault="00F617CA" w:rsidP="00F617CA">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F617CA">
        <w:rPr>
          <w:rFonts w:ascii="Arial" w:hAnsi="Arial" w:cs="Arial"/>
        </w:rPr>
        <w:t>Evaluate the relationship between historical context and (changing) ideas of acceptable expression</w:t>
      </w:r>
      <w:r>
        <w:rPr>
          <w:rFonts w:ascii="Arial" w:hAnsi="Arial" w:cs="Arial"/>
        </w:rPr>
        <w:t>;</w:t>
      </w:r>
    </w:p>
    <w:p w14:paraId="0DF75820" w14:textId="77777777" w:rsidR="00F617CA" w:rsidRDefault="00F617CA" w:rsidP="00F617CA">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F617CA">
        <w:rPr>
          <w:rFonts w:ascii="Arial" w:hAnsi="Arial" w:cs="Arial"/>
        </w:rPr>
        <w:t>Demonstrate an understanding of the changing legislation on blasphemy and hate speech</w:t>
      </w:r>
      <w:r>
        <w:rPr>
          <w:rFonts w:ascii="Arial" w:hAnsi="Arial" w:cs="Arial"/>
        </w:rPr>
        <w:t>.</w:t>
      </w:r>
    </w:p>
    <w:p w14:paraId="64FC6AA9" w14:textId="77777777" w:rsidR="00F617CA" w:rsidRDefault="00F617CA" w:rsidP="00F617CA">
      <w:pPr>
        <w:spacing w:after="120" w:line="240" w:lineRule="auto"/>
        <w:ind w:left="567" w:right="260"/>
        <w:jc w:val="both"/>
        <w:rPr>
          <w:rFonts w:ascii="Arial" w:hAnsi="Arial" w:cs="Arial"/>
        </w:rPr>
      </w:pPr>
      <w:r w:rsidRPr="00F617CA">
        <w:rPr>
          <w:rFonts w:ascii="Arial" w:hAnsi="Arial" w:cs="Arial"/>
          <w:b/>
        </w:rPr>
        <w:t xml:space="preserve">On successfully completing the module Level </w:t>
      </w:r>
      <w:r>
        <w:rPr>
          <w:rFonts w:ascii="Arial" w:hAnsi="Arial" w:cs="Arial"/>
          <w:b/>
        </w:rPr>
        <w:t>6</w:t>
      </w:r>
      <w:r w:rsidRPr="00F617CA">
        <w:rPr>
          <w:rFonts w:ascii="Arial" w:hAnsi="Arial" w:cs="Arial"/>
          <w:b/>
        </w:rPr>
        <w:t xml:space="preserve"> students will be able to:</w:t>
      </w:r>
    </w:p>
    <w:p w14:paraId="4294C796" w14:textId="77777777" w:rsidR="00F617CA" w:rsidRDefault="00F617CA" w:rsidP="00F617CA">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F617CA">
        <w:rPr>
          <w:rFonts w:ascii="Arial" w:hAnsi="Arial" w:cs="Arial"/>
        </w:rPr>
        <w:t>Demonstrate a systematic understanding of the key dynamics underlying public cases of ‘blasphemy’</w:t>
      </w:r>
      <w:r>
        <w:rPr>
          <w:rFonts w:ascii="Arial" w:hAnsi="Arial" w:cs="Arial"/>
        </w:rPr>
        <w:t>;</w:t>
      </w:r>
    </w:p>
    <w:p w14:paraId="60B99870" w14:textId="77777777" w:rsidR="00F617CA" w:rsidRDefault="00F617CA" w:rsidP="00F617CA">
      <w:pPr>
        <w:spacing w:after="120" w:line="240" w:lineRule="auto"/>
        <w:ind w:left="1418" w:right="260" w:hanging="567"/>
        <w:jc w:val="both"/>
        <w:rPr>
          <w:rFonts w:ascii="Arial" w:hAnsi="Arial" w:cs="Arial"/>
        </w:rPr>
      </w:pPr>
      <w:r>
        <w:rPr>
          <w:rFonts w:ascii="Arial" w:hAnsi="Arial" w:cs="Arial"/>
        </w:rPr>
        <w:t>8.7</w:t>
      </w:r>
      <w:r>
        <w:rPr>
          <w:rFonts w:ascii="Arial" w:hAnsi="Arial" w:cs="Arial"/>
        </w:rPr>
        <w:tab/>
      </w:r>
      <w:r w:rsidRPr="00F617CA">
        <w:rPr>
          <w:rFonts w:ascii="Arial" w:hAnsi="Arial" w:cs="Arial"/>
        </w:rPr>
        <w:t xml:space="preserve">Critically analyse the relationship between ideas of blasphemy and the self-understanding </w:t>
      </w:r>
      <w:proofErr w:type="gramStart"/>
      <w:r w:rsidRPr="00F617CA">
        <w:rPr>
          <w:rFonts w:ascii="Arial" w:hAnsi="Arial" w:cs="Arial"/>
        </w:rPr>
        <w:t>of</w:t>
      </w:r>
      <w:proofErr w:type="gramEnd"/>
      <w:r w:rsidRPr="00F617CA">
        <w:rPr>
          <w:rFonts w:ascii="Arial" w:hAnsi="Arial" w:cs="Arial"/>
        </w:rPr>
        <w:t xml:space="preserve"> religious communities</w:t>
      </w:r>
      <w:r>
        <w:rPr>
          <w:rFonts w:ascii="Arial" w:hAnsi="Arial" w:cs="Arial"/>
        </w:rPr>
        <w:t>;</w:t>
      </w:r>
    </w:p>
    <w:p w14:paraId="4B19DD73" w14:textId="77777777" w:rsidR="00F617CA" w:rsidRDefault="00F617CA" w:rsidP="00F617CA">
      <w:pPr>
        <w:spacing w:after="120" w:line="240" w:lineRule="auto"/>
        <w:ind w:left="1418" w:right="260" w:hanging="567"/>
        <w:jc w:val="both"/>
        <w:rPr>
          <w:rFonts w:ascii="Arial" w:hAnsi="Arial" w:cs="Arial"/>
        </w:rPr>
      </w:pPr>
      <w:r>
        <w:rPr>
          <w:rFonts w:ascii="Arial" w:hAnsi="Arial" w:cs="Arial"/>
        </w:rPr>
        <w:t>8.8</w:t>
      </w:r>
      <w:r>
        <w:rPr>
          <w:rFonts w:ascii="Arial" w:hAnsi="Arial" w:cs="Arial"/>
        </w:rPr>
        <w:tab/>
      </w:r>
      <w:r w:rsidRPr="00F617CA">
        <w:rPr>
          <w:rFonts w:ascii="Arial" w:hAnsi="Arial" w:cs="Arial"/>
        </w:rPr>
        <w:t>Critically analyse the relationship between ideas of blasphemy and secularity, especially freedom of speech</w:t>
      </w:r>
      <w:r>
        <w:rPr>
          <w:rFonts w:ascii="Arial" w:hAnsi="Arial" w:cs="Arial"/>
        </w:rPr>
        <w:t>;</w:t>
      </w:r>
    </w:p>
    <w:p w14:paraId="3A5159AC" w14:textId="77777777" w:rsidR="00F617CA" w:rsidRDefault="00F617CA" w:rsidP="00F617CA">
      <w:pPr>
        <w:spacing w:after="120" w:line="240" w:lineRule="auto"/>
        <w:ind w:left="1418" w:right="260" w:hanging="567"/>
        <w:jc w:val="both"/>
        <w:rPr>
          <w:rFonts w:ascii="Arial" w:hAnsi="Arial" w:cs="Arial"/>
        </w:rPr>
      </w:pPr>
      <w:r>
        <w:rPr>
          <w:rFonts w:ascii="Arial" w:hAnsi="Arial" w:cs="Arial"/>
        </w:rPr>
        <w:t>8.9</w:t>
      </w:r>
      <w:r>
        <w:rPr>
          <w:rFonts w:ascii="Arial" w:hAnsi="Arial" w:cs="Arial"/>
        </w:rPr>
        <w:tab/>
      </w:r>
      <w:r w:rsidRPr="00F617CA">
        <w:rPr>
          <w:rFonts w:ascii="Arial" w:hAnsi="Arial" w:cs="Arial"/>
        </w:rPr>
        <w:t>Demonstrate a systematic understanding of the relationship between historical context and (changing) ideas of acceptable expression</w:t>
      </w:r>
      <w:r>
        <w:rPr>
          <w:rFonts w:ascii="Arial" w:hAnsi="Arial" w:cs="Arial"/>
        </w:rPr>
        <w:t>;</w:t>
      </w:r>
    </w:p>
    <w:p w14:paraId="5DE9ED9B" w14:textId="77777777" w:rsidR="00F617CA" w:rsidRPr="0036174D" w:rsidRDefault="00F617CA" w:rsidP="00F617CA">
      <w:pPr>
        <w:spacing w:after="120" w:line="240" w:lineRule="auto"/>
        <w:ind w:left="1418" w:right="260" w:hanging="567"/>
        <w:jc w:val="both"/>
        <w:rPr>
          <w:rFonts w:ascii="Arial" w:hAnsi="Arial" w:cs="Arial"/>
        </w:rPr>
      </w:pPr>
      <w:r>
        <w:rPr>
          <w:rFonts w:ascii="Arial" w:hAnsi="Arial" w:cs="Arial"/>
        </w:rPr>
        <w:t>8.10</w:t>
      </w:r>
      <w:r>
        <w:rPr>
          <w:rFonts w:ascii="Arial" w:hAnsi="Arial" w:cs="Arial"/>
        </w:rPr>
        <w:tab/>
      </w:r>
      <w:r w:rsidRPr="00F617CA">
        <w:rPr>
          <w:rFonts w:ascii="Arial" w:hAnsi="Arial" w:cs="Arial"/>
        </w:rPr>
        <w:t>Demonstrate a systematic understanding of the changing legislation on blasphemy and hate speech</w:t>
      </w:r>
      <w:r>
        <w:rPr>
          <w:rFonts w:ascii="Arial" w:hAnsi="Arial" w:cs="Arial"/>
        </w:rPr>
        <w:t>.</w:t>
      </w:r>
    </w:p>
    <w:p w14:paraId="724D3024"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F617CA">
        <w:rPr>
          <w:rFonts w:ascii="Arial" w:hAnsi="Arial" w:cs="Arial"/>
          <w:b/>
        </w:rPr>
        <w:t xml:space="preserve">Level 5 </w:t>
      </w:r>
      <w:r w:rsidR="00C729D7" w:rsidRPr="00302082">
        <w:rPr>
          <w:rFonts w:ascii="Arial" w:hAnsi="Arial" w:cs="Arial"/>
          <w:b/>
        </w:rPr>
        <w:t>students will be able to:</w:t>
      </w:r>
    </w:p>
    <w:p w14:paraId="163CD74E" w14:textId="77777777" w:rsidR="00273CF0" w:rsidRDefault="00F617CA" w:rsidP="00407995">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F617CA">
        <w:rPr>
          <w:rFonts w:ascii="Arial" w:hAnsi="Arial" w:cs="Arial"/>
        </w:rPr>
        <w:t>Demonstrate developed writing and organising skills</w:t>
      </w:r>
      <w:r>
        <w:rPr>
          <w:rFonts w:ascii="Arial" w:hAnsi="Arial" w:cs="Arial"/>
        </w:rPr>
        <w:t>;</w:t>
      </w:r>
    </w:p>
    <w:p w14:paraId="371C997D" w14:textId="77777777" w:rsidR="00F617CA" w:rsidRDefault="00F617CA" w:rsidP="00407995">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F617CA">
        <w:rPr>
          <w:rFonts w:ascii="Arial" w:hAnsi="Arial" w:cs="Arial"/>
        </w:rPr>
        <w:t>Demonstrate competence in the use of appropriate IT resources, including word processing and critical evaluation of online material</w:t>
      </w:r>
      <w:r>
        <w:rPr>
          <w:rFonts w:ascii="Arial" w:hAnsi="Arial" w:cs="Arial"/>
        </w:rPr>
        <w:t>;</w:t>
      </w:r>
    </w:p>
    <w:p w14:paraId="5F391531" w14:textId="77777777" w:rsidR="00F617CA" w:rsidRDefault="00F617CA" w:rsidP="00407995">
      <w:pPr>
        <w:spacing w:after="120" w:line="240" w:lineRule="auto"/>
        <w:ind w:left="1418" w:right="260" w:hanging="567"/>
        <w:jc w:val="both"/>
        <w:rPr>
          <w:rFonts w:ascii="Arial" w:hAnsi="Arial" w:cs="Arial"/>
        </w:rPr>
      </w:pPr>
      <w:r>
        <w:rPr>
          <w:rFonts w:ascii="Arial" w:hAnsi="Arial" w:cs="Arial"/>
        </w:rPr>
        <w:lastRenderedPageBreak/>
        <w:t>9.3</w:t>
      </w:r>
      <w:r>
        <w:rPr>
          <w:rFonts w:ascii="Arial" w:hAnsi="Arial" w:cs="Arial"/>
        </w:rPr>
        <w:tab/>
      </w:r>
      <w:r w:rsidRPr="00F617CA">
        <w:rPr>
          <w:rFonts w:ascii="Arial" w:hAnsi="Arial" w:cs="Arial"/>
        </w:rPr>
        <w:t>Evaluate and analyse primary and secondary sources in a variety of media</w:t>
      </w:r>
      <w:r>
        <w:rPr>
          <w:rFonts w:ascii="Arial" w:hAnsi="Arial" w:cs="Arial"/>
        </w:rPr>
        <w:t>;</w:t>
      </w:r>
    </w:p>
    <w:p w14:paraId="2BEEEF44" w14:textId="77777777" w:rsidR="00F617CA" w:rsidRDefault="00F617CA" w:rsidP="00407995">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Pr="00F617CA">
        <w:rPr>
          <w:rFonts w:ascii="Arial" w:hAnsi="Arial" w:cs="Arial"/>
        </w:rPr>
        <w:t>Analyse sources in their historical and cultural context</w:t>
      </w:r>
      <w:r>
        <w:rPr>
          <w:rFonts w:ascii="Arial" w:hAnsi="Arial" w:cs="Arial"/>
        </w:rPr>
        <w:t>;</w:t>
      </w:r>
    </w:p>
    <w:p w14:paraId="085DBDDA" w14:textId="77777777" w:rsidR="00F617CA" w:rsidRDefault="00F617CA" w:rsidP="00407995">
      <w:pPr>
        <w:spacing w:after="120" w:line="240" w:lineRule="auto"/>
        <w:ind w:left="1418" w:right="260" w:hanging="567"/>
        <w:jc w:val="both"/>
        <w:rPr>
          <w:rFonts w:ascii="Arial" w:hAnsi="Arial" w:cs="Arial"/>
        </w:rPr>
      </w:pPr>
      <w:r>
        <w:rPr>
          <w:rFonts w:ascii="Arial" w:hAnsi="Arial" w:cs="Arial"/>
        </w:rPr>
        <w:t>9.5</w:t>
      </w:r>
      <w:r>
        <w:rPr>
          <w:rFonts w:ascii="Arial" w:hAnsi="Arial" w:cs="Arial"/>
        </w:rPr>
        <w:tab/>
      </w:r>
      <w:r w:rsidRPr="00F617CA">
        <w:rPr>
          <w:rFonts w:ascii="Arial" w:hAnsi="Arial" w:cs="Arial"/>
        </w:rPr>
        <w:t>Address controversial topics with sensitivity and nuance</w:t>
      </w:r>
      <w:r>
        <w:rPr>
          <w:rFonts w:ascii="Arial" w:hAnsi="Arial" w:cs="Arial"/>
        </w:rPr>
        <w:t>.</w:t>
      </w:r>
    </w:p>
    <w:p w14:paraId="0F4905E0" w14:textId="77777777" w:rsidR="00F617CA" w:rsidRDefault="00F617CA" w:rsidP="00407995">
      <w:pPr>
        <w:spacing w:after="120" w:line="240" w:lineRule="auto"/>
        <w:ind w:left="567" w:right="260"/>
        <w:jc w:val="both"/>
        <w:rPr>
          <w:rFonts w:ascii="Arial" w:hAnsi="Arial" w:cs="Arial"/>
        </w:rPr>
      </w:pPr>
      <w:r w:rsidRPr="00F617CA">
        <w:rPr>
          <w:rFonts w:ascii="Arial" w:hAnsi="Arial" w:cs="Arial"/>
          <w:b/>
        </w:rPr>
        <w:t xml:space="preserve">On successfully completing the module Level </w:t>
      </w:r>
      <w:r>
        <w:rPr>
          <w:rFonts w:ascii="Arial" w:hAnsi="Arial" w:cs="Arial"/>
          <w:b/>
        </w:rPr>
        <w:t>6</w:t>
      </w:r>
      <w:r w:rsidRPr="00F617CA">
        <w:rPr>
          <w:rFonts w:ascii="Arial" w:hAnsi="Arial" w:cs="Arial"/>
          <w:b/>
        </w:rPr>
        <w:t xml:space="preserve"> students will be able to:</w:t>
      </w:r>
    </w:p>
    <w:p w14:paraId="7F732642" w14:textId="77777777" w:rsidR="00F617CA" w:rsidRDefault="00F617CA" w:rsidP="00407995">
      <w:pPr>
        <w:spacing w:after="120" w:line="240" w:lineRule="auto"/>
        <w:ind w:left="1418" w:right="260" w:hanging="567"/>
        <w:jc w:val="both"/>
        <w:rPr>
          <w:rFonts w:ascii="Arial" w:hAnsi="Arial" w:cs="Arial"/>
        </w:rPr>
      </w:pPr>
      <w:r>
        <w:rPr>
          <w:rFonts w:ascii="Arial" w:hAnsi="Arial" w:cs="Arial"/>
        </w:rPr>
        <w:t>9.6</w:t>
      </w:r>
      <w:r>
        <w:rPr>
          <w:rFonts w:ascii="Arial" w:hAnsi="Arial" w:cs="Arial"/>
        </w:rPr>
        <w:tab/>
      </w:r>
      <w:r w:rsidR="00407995" w:rsidRPr="00407995">
        <w:rPr>
          <w:rFonts w:ascii="Arial" w:hAnsi="Arial" w:cs="Arial"/>
        </w:rPr>
        <w:t>Demonstrate developed skills in analysing complex and multi-faceted material, with reference to advanced scholarship and primary texts</w:t>
      </w:r>
      <w:r w:rsidR="00407995">
        <w:rPr>
          <w:rFonts w:ascii="Arial" w:hAnsi="Arial" w:cs="Arial"/>
        </w:rPr>
        <w:t>;</w:t>
      </w:r>
    </w:p>
    <w:p w14:paraId="7F8FA18B" w14:textId="77777777" w:rsidR="00407995" w:rsidRDefault="00407995" w:rsidP="00407995">
      <w:pPr>
        <w:spacing w:after="120" w:line="240" w:lineRule="auto"/>
        <w:ind w:left="1418" w:right="260" w:hanging="567"/>
        <w:jc w:val="both"/>
        <w:rPr>
          <w:rFonts w:ascii="Arial" w:hAnsi="Arial" w:cs="Arial"/>
        </w:rPr>
      </w:pPr>
      <w:r>
        <w:rPr>
          <w:rFonts w:ascii="Arial" w:hAnsi="Arial" w:cs="Arial"/>
        </w:rPr>
        <w:t>9.7</w:t>
      </w:r>
      <w:r>
        <w:rPr>
          <w:rFonts w:ascii="Arial" w:hAnsi="Arial" w:cs="Arial"/>
        </w:rPr>
        <w:tab/>
      </w:r>
      <w:r w:rsidRPr="00407995">
        <w:rPr>
          <w:rFonts w:ascii="Arial" w:hAnsi="Arial" w:cs="Arial"/>
        </w:rPr>
        <w:t>Demonstrate competence in the use of appropriate IT resources and critical sources in devising research plans, evaluating relevant material, identifying problems, and framing appropriate solutions</w:t>
      </w:r>
      <w:r>
        <w:rPr>
          <w:rFonts w:ascii="Arial" w:hAnsi="Arial" w:cs="Arial"/>
        </w:rPr>
        <w:t>;</w:t>
      </w:r>
    </w:p>
    <w:p w14:paraId="44353D2B" w14:textId="77777777" w:rsidR="00407995" w:rsidRDefault="00407995" w:rsidP="00407995">
      <w:pPr>
        <w:spacing w:after="120" w:line="240" w:lineRule="auto"/>
        <w:ind w:left="1418" w:right="260" w:hanging="567"/>
        <w:jc w:val="both"/>
        <w:rPr>
          <w:rFonts w:ascii="Arial" w:hAnsi="Arial" w:cs="Arial"/>
        </w:rPr>
      </w:pPr>
      <w:r>
        <w:rPr>
          <w:rFonts w:ascii="Arial" w:hAnsi="Arial" w:cs="Arial"/>
        </w:rPr>
        <w:t>9.8</w:t>
      </w:r>
      <w:r>
        <w:rPr>
          <w:rFonts w:ascii="Arial" w:hAnsi="Arial" w:cs="Arial"/>
        </w:rPr>
        <w:tab/>
      </w:r>
      <w:r w:rsidRPr="00407995">
        <w:rPr>
          <w:rFonts w:ascii="Arial" w:hAnsi="Arial" w:cs="Arial"/>
        </w:rPr>
        <w:t>Analyse primary and second sources in a variety of media, developing advanced skills in source selection and initiating research plans for acquiring a greater un</w:t>
      </w:r>
      <w:r>
        <w:rPr>
          <w:rFonts w:ascii="Arial" w:hAnsi="Arial" w:cs="Arial"/>
        </w:rPr>
        <w:t>derstanding of the material;</w:t>
      </w:r>
    </w:p>
    <w:p w14:paraId="49787536" w14:textId="77777777" w:rsidR="00407995" w:rsidRDefault="00407995" w:rsidP="00407995">
      <w:pPr>
        <w:spacing w:after="120" w:line="240" w:lineRule="auto"/>
        <w:ind w:left="1418" w:right="260" w:hanging="567"/>
        <w:jc w:val="both"/>
        <w:rPr>
          <w:rFonts w:ascii="Arial" w:hAnsi="Arial" w:cs="Arial"/>
        </w:rPr>
      </w:pPr>
      <w:r>
        <w:rPr>
          <w:rFonts w:ascii="Arial" w:hAnsi="Arial" w:cs="Arial"/>
        </w:rPr>
        <w:t>9.9</w:t>
      </w:r>
      <w:r>
        <w:rPr>
          <w:rFonts w:ascii="Arial" w:hAnsi="Arial" w:cs="Arial"/>
        </w:rPr>
        <w:tab/>
      </w:r>
      <w:r w:rsidRPr="00407995">
        <w:rPr>
          <w:rFonts w:ascii="Arial" w:hAnsi="Arial" w:cs="Arial"/>
        </w:rPr>
        <w:t>Analyse sources in their historical and cultural contexts, and demonstrate advanced skills in contextual comparison</w:t>
      </w:r>
      <w:r>
        <w:rPr>
          <w:rFonts w:ascii="Arial" w:hAnsi="Arial" w:cs="Arial"/>
        </w:rPr>
        <w:t>;</w:t>
      </w:r>
    </w:p>
    <w:p w14:paraId="2D35633F" w14:textId="77777777" w:rsidR="00407995" w:rsidRPr="0036174D" w:rsidRDefault="00407995" w:rsidP="00407995">
      <w:pPr>
        <w:spacing w:after="120" w:line="240" w:lineRule="auto"/>
        <w:ind w:left="1418" w:right="260" w:hanging="567"/>
        <w:jc w:val="both"/>
        <w:rPr>
          <w:rFonts w:ascii="Arial" w:hAnsi="Arial" w:cs="Arial"/>
        </w:rPr>
      </w:pPr>
      <w:r>
        <w:rPr>
          <w:rFonts w:ascii="Arial" w:hAnsi="Arial" w:cs="Arial"/>
        </w:rPr>
        <w:t>9.10</w:t>
      </w:r>
      <w:r>
        <w:rPr>
          <w:rFonts w:ascii="Arial" w:hAnsi="Arial" w:cs="Arial"/>
        </w:rPr>
        <w:tab/>
      </w:r>
      <w:r w:rsidRPr="00407995">
        <w:rPr>
          <w:rFonts w:ascii="Arial" w:hAnsi="Arial" w:cs="Arial"/>
        </w:rPr>
        <w:t>Address controversial topics with sensitivity and nuance</w:t>
      </w:r>
      <w:r>
        <w:rPr>
          <w:rFonts w:ascii="Arial" w:hAnsi="Arial" w:cs="Arial"/>
        </w:rPr>
        <w:t>.</w:t>
      </w:r>
    </w:p>
    <w:p w14:paraId="742D3E6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D20B9B" w14:textId="254B7635" w:rsidR="009A2D37" w:rsidRPr="00302082" w:rsidRDefault="00407995" w:rsidP="00AE6CD0">
      <w:pPr>
        <w:numPr>
          <w:ilvl w:val="0"/>
          <w:numId w:val="1"/>
        </w:numPr>
        <w:spacing w:after="120" w:line="240" w:lineRule="auto"/>
        <w:ind w:left="567" w:right="260" w:hanging="567"/>
        <w:jc w:val="both"/>
        <w:rPr>
          <w:rFonts w:ascii="Arial" w:hAnsi="Arial" w:cs="Arial"/>
          <w:b/>
        </w:rPr>
      </w:pPr>
      <w:r w:rsidRPr="00407995">
        <w:rPr>
          <w:rFonts w:ascii="Arial" w:hAnsi="Arial" w:cs="Arial"/>
          <w:iCs/>
        </w:rPr>
        <w:t xml:space="preserve">In this module we will be looking at famous and obscure blasphemy cases, and asking why an old concept like ‘blasphemy’ continues to be so powerful today. We will analyse a range of recent cases in a variety of media, including Monty Python’s </w:t>
      </w:r>
      <w:r w:rsidRPr="00407995">
        <w:rPr>
          <w:rFonts w:ascii="Arial" w:hAnsi="Arial" w:cs="Arial"/>
          <w:i/>
          <w:iCs/>
        </w:rPr>
        <w:t>Life of Brian</w:t>
      </w:r>
      <w:r w:rsidRPr="00407995">
        <w:rPr>
          <w:rFonts w:ascii="Arial" w:hAnsi="Arial" w:cs="Arial"/>
          <w:iCs/>
        </w:rPr>
        <w:t xml:space="preserve">; </w:t>
      </w:r>
      <w:r w:rsidRPr="00407995">
        <w:rPr>
          <w:rFonts w:ascii="Arial" w:hAnsi="Arial" w:cs="Arial"/>
          <w:i/>
          <w:iCs/>
        </w:rPr>
        <w:t>The Satanic Verses</w:t>
      </w:r>
      <w:r w:rsidRPr="00407995">
        <w:rPr>
          <w:rFonts w:ascii="Arial" w:hAnsi="Arial" w:cs="Arial"/>
          <w:iCs/>
        </w:rPr>
        <w:t xml:space="preserve">; the Danish Cartoon Affair; </w:t>
      </w:r>
      <w:r w:rsidRPr="00407995">
        <w:rPr>
          <w:rFonts w:ascii="Arial" w:hAnsi="Arial" w:cs="Arial"/>
          <w:i/>
          <w:iCs/>
        </w:rPr>
        <w:t>Visions of Ecstasy</w:t>
      </w:r>
      <w:r w:rsidRPr="00407995">
        <w:rPr>
          <w:rFonts w:ascii="Arial" w:hAnsi="Arial" w:cs="Arial"/>
          <w:iCs/>
        </w:rPr>
        <w:t xml:space="preserve">; the </w:t>
      </w:r>
      <w:r w:rsidRPr="00407995">
        <w:rPr>
          <w:rFonts w:ascii="Arial" w:hAnsi="Arial" w:cs="Arial"/>
          <w:i/>
          <w:iCs/>
        </w:rPr>
        <w:t>Charlie Hebdo</w:t>
      </w:r>
      <w:r w:rsidRPr="00407995">
        <w:rPr>
          <w:rFonts w:ascii="Arial" w:hAnsi="Arial" w:cs="Arial"/>
          <w:iCs/>
        </w:rPr>
        <w:t xml:space="preserve"> massacres in 2015; public </w:t>
      </w:r>
      <w:proofErr w:type="spellStart"/>
      <w:r w:rsidRPr="00407995">
        <w:rPr>
          <w:rFonts w:ascii="Arial" w:hAnsi="Arial" w:cs="Arial"/>
          <w:i/>
          <w:iCs/>
        </w:rPr>
        <w:t>Femen</w:t>
      </w:r>
      <w:proofErr w:type="spellEnd"/>
      <w:r w:rsidRPr="00407995">
        <w:rPr>
          <w:rFonts w:ascii="Arial" w:hAnsi="Arial" w:cs="Arial"/>
          <w:iCs/>
        </w:rPr>
        <w:t xml:space="preserve"> demonstrations; Pussy Riot; </w:t>
      </w:r>
      <w:proofErr w:type="spellStart"/>
      <w:r w:rsidRPr="00407995">
        <w:rPr>
          <w:rFonts w:ascii="Arial" w:hAnsi="Arial" w:cs="Arial"/>
          <w:i/>
          <w:iCs/>
        </w:rPr>
        <w:t>Bezhti</w:t>
      </w:r>
      <w:proofErr w:type="spellEnd"/>
      <w:r w:rsidRPr="00407995">
        <w:rPr>
          <w:rFonts w:ascii="Arial" w:hAnsi="Arial" w:cs="Arial"/>
          <w:iCs/>
        </w:rPr>
        <w:t xml:space="preserve">; and the </w:t>
      </w:r>
      <w:r w:rsidRPr="00407995">
        <w:rPr>
          <w:rFonts w:ascii="Arial" w:hAnsi="Arial" w:cs="Arial"/>
          <w:i/>
          <w:iCs/>
        </w:rPr>
        <w:t>Gay News</w:t>
      </w:r>
      <w:r w:rsidRPr="00407995">
        <w:rPr>
          <w:rFonts w:ascii="Arial" w:hAnsi="Arial" w:cs="Arial"/>
          <w:iCs/>
        </w:rPr>
        <w:t xml:space="preserve"> controversy over the homoerotic poem ‘The Love that Dares to Speak its Name’. But we will also be looking at blasphemy in historical and global contexts. How have old British colonial laws been developed in Pakistan and India, for example? When was the last execution and imprisonment for blasphemy in the UK? ‘Blasphemy’ will be explored as a flashpoint for major controversies at the heart of modern democracies. These include the conflict between freedom of religion and freedom of speech, and the conflict between religion and sexual </w:t>
      </w:r>
      <w:proofErr w:type="spellStart"/>
      <w:r w:rsidRPr="00407995">
        <w:rPr>
          <w:rFonts w:ascii="Arial" w:hAnsi="Arial" w:cs="Arial"/>
          <w:iCs/>
        </w:rPr>
        <w:t>freedom.</w:t>
      </w:r>
      <w:r w:rsidR="002A7F48">
        <w:rPr>
          <w:rFonts w:ascii="Arial" w:hAnsi="Arial" w:cs="Arial"/>
          <w:b/>
        </w:rPr>
        <w:t>Reading</w:t>
      </w:r>
      <w:proofErr w:type="spellEnd"/>
      <w:r w:rsidR="002A7F48">
        <w:rPr>
          <w:rFonts w:ascii="Arial" w:hAnsi="Arial" w:cs="Arial"/>
          <w:b/>
        </w:rPr>
        <w:t xml:space="preserve">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C14116D" w14:textId="66C9F057" w:rsidR="00407995" w:rsidRPr="00407995" w:rsidRDefault="00407995" w:rsidP="00407995">
      <w:pPr>
        <w:spacing w:after="120" w:line="240" w:lineRule="auto"/>
        <w:ind w:left="567" w:right="260"/>
        <w:jc w:val="both"/>
        <w:rPr>
          <w:rFonts w:ascii="Arial" w:hAnsi="Arial" w:cs="Arial"/>
        </w:rPr>
      </w:pPr>
      <w:proofErr w:type="spellStart"/>
      <w:r w:rsidRPr="00407995">
        <w:rPr>
          <w:rFonts w:ascii="Arial" w:hAnsi="Arial" w:cs="Arial"/>
        </w:rPr>
        <w:t>Asad</w:t>
      </w:r>
      <w:proofErr w:type="spellEnd"/>
      <w:r w:rsidRPr="00407995">
        <w:rPr>
          <w:rFonts w:ascii="Arial" w:hAnsi="Arial" w:cs="Arial"/>
        </w:rPr>
        <w:t xml:space="preserve">, </w:t>
      </w:r>
      <w:proofErr w:type="spellStart"/>
      <w:r w:rsidRPr="00407995">
        <w:rPr>
          <w:rFonts w:ascii="Arial" w:hAnsi="Arial" w:cs="Arial"/>
        </w:rPr>
        <w:t>Talal</w:t>
      </w:r>
      <w:proofErr w:type="spellEnd"/>
      <w:r w:rsidRPr="00407995">
        <w:rPr>
          <w:rFonts w:ascii="Arial" w:hAnsi="Arial" w:cs="Arial"/>
        </w:rPr>
        <w:t xml:space="preserve">, Wendy Brown, Judith Butler and </w:t>
      </w:r>
      <w:proofErr w:type="spellStart"/>
      <w:r w:rsidRPr="00407995">
        <w:rPr>
          <w:rFonts w:ascii="Arial" w:hAnsi="Arial" w:cs="Arial"/>
        </w:rPr>
        <w:t>Saba</w:t>
      </w:r>
      <w:proofErr w:type="spellEnd"/>
      <w:r w:rsidRPr="00407995">
        <w:rPr>
          <w:rFonts w:ascii="Arial" w:hAnsi="Arial" w:cs="Arial"/>
        </w:rPr>
        <w:t xml:space="preserve"> Mahmood</w:t>
      </w:r>
      <w:r w:rsidR="00B7696D">
        <w:rPr>
          <w:rFonts w:ascii="Arial" w:hAnsi="Arial" w:cs="Arial"/>
        </w:rPr>
        <w:t>,</w:t>
      </w:r>
      <w:r w:rsidRPr="00407995">
        <w:rPr>
          <w:rFonts w:ascii="Arial" w:hAnsi="Arial" w:cs="Arial"/>
        </w:rPr>
        <w:t xml:space="preserve"> 2009. </w:t>
      </w:r>
      <w:r w:rsidRPr="00407995">
        <w:rPr>
          <w:rFonts w:ascii="Arial" w:hAnsi="Arial" w:cs="Arial"/>
          <w:i/>
        </w:rPr>
        <w:t>Is Critique Secular? Blasphemy, Injury and Free Speech</w:t>
      </w:r>
      <w:r w:rsidRPr="00407995">
        <w:rPr>
          <w:rFonts w:ascii="Arial" w:hAnsi="Arial" w:cs="Arial"/>
        </w:rPr>
        <w:t>. New York: Fordham.</w:t>
      </w:r>
    </w:p>
    <w:p w14:paraId="68ED4D73" w14:textId="77777777" w:rsidR="00407995" w:rsidRPr="00407995" w:rsidRDefault="00407995" w:rsidP="00407995">
      <w:pPr>
        <w:spacing w:after="120" w:line="240" w:lineRule="auto"/>
        <w:ind w:left="567" w:right="260"/>
        <w:jc w:val="both"/>
        <w:rPr>
          <w:rFonts w:ascii="Arial" w:hAnsi="Arial" w:cs="Arial"/>
        </w:rPr>
      </w:pPr>
      <w:r w:rsidRPr="00407995">
        <w:rPr>
          <w:rFonts w:ascii="Arial" w:hAnsi="Arial" w:cs="Arial"/>
        </w:rPr>
        <w:t xml:space="preserve">Butler, Judith, 1997. </w:t>
      </w:r>
      <w:r w:rsidRPr="00407995">
        <w:rPr>
          <w:rFonts w:ascii="Arial" w:hAnsi="Arial" w:cs="Arial"/>
          <w:i/>
        </w:rPr>
        <w:t>Excitable Speech: A Politics of the Performative</w:t>
      </w:r>
      <w:r w:rsidRPr="00407995">
        <w:rPr>
          <w:rFonts w:ascii="Arial" w:hAnsi="Arial" w:cs="Arial"/>
        </w:rPr>
        <w:t>. London: Routledge.</w:t>
      </w:r>
    </w:p>
    <w:p w14:paraId="72C12039" w14:textId="77777777" w:rsidR="00407995" w:rsidRPr="00407995" w:rsidRDefault="00407995" w:rsidP="00407995">
      <w:pPr>
        <w:spacing w:after="120" w:line="240" w:lineRule="auto"/>
        <w:ind w:left="567" w:right="260"/>
        <w:jc w:val="both"/>
        <w:rPr>
          <w:rFonts w:ascii="Arial" w:hAnsi="Arial" w:cs="Arial"/>
        </w:rPr>
      </w:pPr>
      <w:proofErr w:type="spellStart"/>
      <w:r w:rsidRPr="00407995">
        <w:rPr>
          <w:rFonts w:ascii="Arial" w:hAnsi="Arial" w:cs="Arial"/>
        </w:rPr>
        <w:t>Grenda</w:t>
      </w:r>
      <w:proofErr w:type="spellEnd"/>
      <w:r w:rsidRPr="00407995">
        <w:rPr>
          <w:rFonts w:ascii="Arial" w:hAnsi="Arial" w:cs="Arial"/>
        </w:rPr>
        <w:t xml:space="preserve">, Christopher, Chris </w:t>
      </w:r>
      <w:proofErr w:type="spellStart"/>
      <w:r w:rsidRPr="00407995">
        <w:rPr>
          <w:rFonts w:ascii="Arial" w:hAnsi="Arial" w:cs="Arial"/>
        </w:rPr>
        <w:t>Beneke</w:t>
      </w:r>
      <w:proofErr w:type="spellEnd"/>
      <w:r w:rsidRPr="00407995">
        <w:rPr>
          <w:rFonts w:ascii="Arial" w:hAnsi="Arial" w:cs="Arial"/>
        </w:rPr>
        <w:t xml:space="preserve"> and David Nash (eds.), 2014. </w:t>
      </w:r>
      <w:r w:rsidRPr="00407995">
        <w:rPr>
          <w:rFonts w:ascii="Arial" w:hAnsi="Arial" w:cs="Arial"/>
          <w:i/>
        </w:rPr>
        <w:t xml:space="preserve">Profane: </w:t>
      </w:r>
      <w:proofErr w:type="spellStart"/>
      <w:r w:rsidRPr="00407995">
        <w:rPr>
          <w:rFonts w:ascii="Arial" w:hAnsi="Arial" w:cs="Arial"/>
          <w:i/>
        </w:rPr>
        <w:t>Sacriligeous</w:t>
      </w:r>
      <w:proofErr w:type="spellEnd"/>
      <w:r w:rsidRPr="00407995">
        <w:rPr>
          <w:rFonts w:ascii="Arial" w:hAnsi="Arial" w:cs="Arial"/>
          <w:i/>
        </w:rPr>
        <w:t xml:space="preserve"> Expression in a Multicultural Age</w:t>
      </w:r>
      <w:r w:rsidRPr="00407995">
        <w:rPr>
          <w:rFonts w:ascii="Arial" w:hAnsi="Arial" w:cs="Arial"/>
        </w:rPr>
        <w:t>. Oakland: University of California Press.</w:t>
      </w:r>
    </w:p>
    <w:p w14:paraId="75FE16AD" w14:textId="77777777" w:rsidR="00407995" w:rsidRPr="00407995" w:rsidRDefault="00407995" w:rsidP="00407995">
      <w:pPr>
        <w:spacing w:after="120" w:line="240" w:lineRule="auto"/>
        <w:ind w:left="567" w:right="260"/>
        <w:jc w:val="both"/>
        <w:rPr>
          <w:rFonts w:ascii="Arial" w:hAnsi="Arial" w:cs="Arial"/>
        </w:rPr>
      </w:pPr>
      <w:r w:rsidRPr="00407995">
        <w:rPr>
          <w:rFonts w:ascii="Arial" w:hAnsi="Arial" w:cs="Arial"/>
        </w:rPr>
        <w:t xml:space="preserve">Lawton, David, 1993. </w:t>
      </w:r>
      <w:r w:rsidRPr="00407995">
        <w:rPr>
          <w:rFonts w:ascii="Arial" w:hAnsi="Arial" w:cs="Arial"/>
          <w:i/>
        </w:rPr>
        <w:t>Blasphemy</w:t>
      </w:r>
      <w:r w:rsidRPr="00407995">
        <w:rPr>
          <w:rFonts w:ascii="Arial" w:hAnsi="Arial" w:cs="Arial"/>
        </w:rPr>
        <w:t>. Philadelphia: University of Pennsylvania Press.</w:t>
      </w:r>
    </w:p>
    <w:p w14:paraId="2FB8E150" w14:textId="1F068236" w:rsidR="00407995" w:rsidRPr="00407995" w:rsidRDefault="00407995" w:rsidP="00407995">
      <w:pPr>
        <w:spacing w:after="120" w:line="240" w:lineRule="auto"/>
        <w:ind w:left="567" w:right="260"/>
        <w:jc w:val="both"/>
        <w:rPr>
          <w:rFonts w:ascii="Arial" w:hAnsi="Arial" w:cs="Arial"/>
        </w:rPr>
      </w:pPr>
      <w:r w:rsidRPr="00407995">
        <w:rPr>
          <w:rFonts w:ascii="Arial" w:hAnsi="Arial" w:cs="Arial"/>
        </w:rPr>
        <w:t>Levy, Leonard, 1995</w:t>
      </w:r>
      <w:r w:rsidR="00B7696D">
        <w:rPr>
          <w:rFonts w:ascii="Arial" w:hAnsi="Arial" w:cs="Arial"/>
        </w:rPr>
        <w:t>.</w:t>
      </w:r>
      <w:r w:rsidRPr="00407995">
        <w:rPr>
          <w:rFonts w:ascii="Arial" w:hAnsi="Arial" w:cs="Arial"/>
        </w:rPr>
        <w:t xml:space="preserve"> </w:t>
      </w:r>
      <w:r w:rsidRPr="00407995">
        <w:rPr>
          <w:rFonts w:ascii="Arial" w:hAnsi="Arial" w:cs="Arial"/>
          <w:i/>
        </w:rPr>
        <w:t>Blasphemy</w:t>
      </w:r>
      <w:r w:rsidR="00B7696D">
        <w:rPr>
          <w:rFonts w:ascii="Arial" w:hAnsi="Arial" w:cs="Arial"/>
          <w:i/>
        </w:rPr>
        <w:t>:</w:t>
      </w:r>
      <w:r w:rsidRPr="00407995">
        <w:rPr>
          <w:rFonts w:ascii="Arial" w:hAnsi="Arial" w:cs="Arial"/>
          <w:i/>
        </w:rPr>
        <w:t xml:space="preserve"> Verbal Offense </w:t>
      </w:r>
      <w:proofErr w:type="gramStart"/>
      <w:r w:rsidRPr="00407995">
        <w:rPr>
          <w:rFonts w:ascii="Arial" w:hAnsi="Arial" w:cs="Arial"/>
          <w:i/>
        </w:rPr>
        <w:t>Against</w:t>
      </w:r>
      <w:proofErr w:type="gramEnd"/>
      <w:r w:rsidRPr="00407995">
        <w:rPr>
          <w:rFonts w:ascii="Arial" w:hAnsi="Arial" w:cs="Arial"/>
          <w:i/>
        </w:rPr>
        <w:t xml:space="preserve"> the Sacred From Moses to Salman Rushdie</w:t>
      </w:r>
      <w:r w:rsidRPr="00407995">
        <w:rPr>
          <w:rFonts w:ascii="Arial" w:hAnsi="Arial" w:cs="Arial"/>
        </w:rPr>
        <w:t>. Chapel Hill: University of North Carolina Press.</w:t>
      </w:r>
    </w:p>
    <w:p w14:paraId="62A87448" w14:textId="77777777" w:rsidR="00407995" w:rsidRPr="00407995" w:rsidRDefault="00407995" w:rsidP="00407995">
      <w:pPr>
        <w:spacing w:after="120" w:line="240" w:lineRule="auto"/>
        <w:ind w:left="567" w:right="260"/>
        <w:jc w:val="both"/>
        <w:rPr>
          <w:rFonts w:ascii="Arial" w:hAnsi="Arial" w:cs="Arial"/>
        </w:rPr>
      </w:pPr>
      <w:r w:rsidRPr="00407995">
        <w:rPr>
          <w:rFonts w:ascii="Arial" w:hAnsi="Arial" w:cs="Arial"/>
        </w:rPr>
        <w:t xml:space="preserve">Nash, David, 2010. </w:t>
      </w:r>
      <w:r w:rsidRPr="00407995">
        <w:rPr>
          <w:rFonts w:ascii="Arial" w:hAnsi="Arial" w:cs="Arial"/>
          <w:i/>
        </w:rPr>
        <w:t>Blasphemy in the Christian World: A History</w:t>
      </w:r>
      <w:r w:rsidRPr="00407995">
        <w:rPr>
          <w:rFonts w:ascii="Arial" w:hAnsi="Arial" w:cs="Arial"/>
        </w:rPr>
        <w:t>. Oxford: Oxford University Press.</w:t>
      </w:r>
    </w:p>
    <w:p w14:paraId="7381CD2A" w14:textId="291EB6B5" w:rsidR="00407995" w:rsidRPr="00407995" w:rsidRDefault="00407995" w:rsidP="00407995">
      <w:pPr>
        <w:spacing w:after="120" w:line="240" w:lineRule="auto"/>
        <w:ind w:left="567" w:right="260"/>
        <w:jc w:val="both"/>
        <w:rPr>
          <w:rFonts w:ascii="Arial" w:hAnsi="Arial" w:cs="Arial"/>
        </w:rPr>
      </w:pPr>
      <w:r w:rsidRPr="00407995">
        <w:rPr>
          <w:rFonts w:ascii="Arial" w:hAnsi="Arial" w:cs="Arial"/>
        </w:rPr>
        <w:t xml:space="preserve">Plate, Brent, 2006. </w:t>
      </w:r>
      <w:r w:rsidRPr="00407995">
        <w:rPr>
          <w:rFonts w:ascii="Arial" w:hAnsi="Arial" w:cs="Arial"/>
          <w:i/>
        </w:rPr>
        <w:t>Blasphemy: Art that Offends</w:t>
      </w:r>
      <w:r w:rsidRPr="00407995">
        <w:rPr>
          <w:rFonts w:ascii="Arial" w:hAnsi="Arial" w:cs="Arial"/>
        </w:rPr>
        <w:t>. London: Black Dog</w:t>
      </w:r>
      <w:r w:rsidR="00B7696D">
        <w:rPr>
          <w:rFonts w:ascii="Arial" w:hAnsi="Arial" w:cs="Arial"/>
        </w:rPr>
        <w:t>.</w:t>
      </w:r>
    </w:p>
    <w:p w14:paraId="55A8AA62" w14:textId="77777777" w:rsidR="009A2D37" w:rsidRPr="0036174D" w:rsidRDefault="00407995" w:rsidP="00407995">
      <w:pPr>
        <w:spacing w:after="120" w:line="240" w:lineRule="auto"/>
        <w:ind w:left="567" w:right="260"/>
        <w:jc w:val="both"/>
        <w:rPr>
          <w:rFonts w:ascii="Arial" w:hAnsi="Arial" w:cs="Arial"/>
        </w:rPr>
      </w:pPr>
      <w:r w:rsidRPr="00407995">
        <w:rPr>
          <w:rFonts w:ascii="Arial" w:hAnsi="Arial" w:cs="Arial"/>
        </w:rPr>
        <w:t xml:space="preserve">Taylor, Joan, 2015. </w:t>
      </w:r>
      <w:r w:rsidRPr="00407995">
        <w:rPr>
          <w:rFonts w:ascii="Arial" w:hAnsi="Arial" w:cs="Arial"/>
          <w:i/>
        </w:rPr>
        <w:t>Jesus and Brian: Exploring the Historical Jesus and his Times via Monty Python’s Life of Brian</w:t>
      </w:r>
      <w:r w:rsidRPr="00407995">
        <w:rPr>
          <w:rFonts w:ascii="Arial" w:hAnsi="Arial" w:cs="Arial"/>
        </w:rPr>
        <w:t>. London: Bloomsbury.</w:t>
      </w:r>
    </w:p>
    <w:p w14:paraId="429D619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3C0A53C" w14:textId="77777777" w:rsidR="00407995" w:rsidRDefault="00407995" w:rsidP="00407995">
      <w:pPr>
        <w:spacing w:after="120" w:line="240" w:lineRule="auto"/>
        <w:ind w:left="567" w:right="260"/>
        <w:jc w:val="both"/>
        <w:rPr>
          <w:rFonts w:ascii="Arial" w:hAnsi="Arial" w:cs="Arial"/>
          <w:iCs/>
        </w:rPr>
      </w:pPr>
      <w:r>
        <w:rPr>
          <w:rFonts w:ascii="Arial" w:hAnsi="Arial" w:cs="Arial"/>
          <w:iCs/>
        </w:rPr>
        <w:t>Total Contact Hours: 30</w:t>
      </w:r>
    </w:p>
    <w:p w14:paraId="508FB8D3" w14:textId="77777777" w:rsidR="00407995" w:rsidRDefault="00407995" w:rsidP="00407995">
      <w:pPr>
        <w:spacing w:after="120" w:line="240" w:lineRule="auto"/>
        <w:ind w:left="567" w:right="260"/>
        <w:jc w:val="both"/>
        <w:rPr>
          <w:rFonts w:ascii="Arial" w:hAnsi="Arial" w:cs="Arial"/>
          <w:iCs/>
        </w:rPr>
      </w:pPr>
      <w:r>
        <w:rPr>
          <w:rFonts w:ascii="Arial" w:hAnsi="Arial" w:cs="Arial"/>
          <w:iCs/>
        </w:rPr>
        <w:t>Private Study Hours: 270</w:t>
      </w:r>
    </w:p>
    <w:p w14:paraId="34B2622D" w14:textId="77777777" w:rsidR="00407995" w:rsidRDefault="00407995" w:rsidP="00407995">
      <w:pPr>
        <w:spacing w:after="120" w:line="240" w:lineRule="auto"/>
        <w:ind w:left="567" w:right="260"/>
        <w:jc w:val="both"/>
        <w:rPr>
          <w:rFonts w:ascii="Arial" w:hAnsi="Arial" w:cs="Arial"/>
          <w:iCs/>
        </w:rPr>
      </w:pPr>
      <w:r>
        <w:rPr>
          <w:rFonts w:ascii="Arial" w:hAnsi="Arial" w:cs="Arial"/>
          <w:iCs/>
        </w:rPr>
        <w:lastRenderedPageBreak/>
        <w:t>Total Study Hours: 300</w:t>
      </w:r>
    </w:p>
    <w:p w14:paraId="76BF2DE9"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F5142A6"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B76AFA7" w14:textId="77777777" w:rsidR="00AE6CD0" w:rsidRDefault="00407995" w:rsidP="00407995">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633D48DF" w14:textId="77777777" w:rsidR="00407995" w:rsidRDefault="00407995" w:rsidP="00407995">
      <w:pPr>
        <w:pStyle w:val="ListParagraph"/>
        <w:numPr>
          <w:ilvl w:val="0"/>
          <w:numId w:val="9"/>
        </w:numPr>
        <w:spacing w:after="120"/>
        <w:ind w:right="260"/>
        <w:contextualSpacing w:val="0"/>
        <w:rPr>
          <w:rFonts w:ascii="Arial" w:hAnsi="Arial" w:cs="Arial"/>
          <w:iCs/>
        </w:rPr>
      </w:pPr>
      <w:r>
        <w:rPr>
          <w:rFonts w:ascii="Arial" w:hAnsi="Arial" w:cs="Arial"/>
          <w:iCs/>
        </w:rPr>
        <w:t>Essay 1 (1,000 words) – 25%</w:t>
      </w:r>
    </w:p>
    <w:p w14:paraId="41217D7C" w14:textId="77777777" w:rsidR="00407995" w:rsidRDefault="00407995" w:rsidP="00407995">
      <w:pPr>
        <w:pStyle w:val="ListParagraph"/>
        <w:numPr>
          <w:ilvl w:val="0"/>
          <w:numId w:val="9"/>
        </w:numPr>
        <w:spacing w:after="120"/>
        <w:ind w:right="260"/>
        <w:contextualSpacing w:val="0"/>
        <w:rPr>
          <w:rFonts w:ascii="Arial" w:hAnsi="Arial" w:cs="Arial"/>
          <w:iCs/>
        </w:rPr>
      </w:pPr>
      <w:r>
        <w:rPr>
          <w:rFonts w:ascii="Arial" w:hAnsi="Arial" w:cs="Arial"/>
          <w:iCs/>
        </w:rPr>
        <w:t>Essay 2 (3,000 words) – 75%</w:t>
      </w:r>
    </w:p>
    <w:p w14:paraId="3CD7DC28" w14:textId="77777777" w:rsidR="00407995" w:rsidRDefault="00407995" w:rsidP="00407995">
      <w:pPr>
        <w:pStyle w:val="ListParagraph"/>
        <w:spacing w:after="120"/>
        <w:ind w:left="567" w:right="260"/>
        <w:contextualSpacing w:val="0"/>
        <w:jc w:val="both"/>
        <w:rPr>
          <w:rFonts w:ascii="Arial" w:hAnsi="Arial" w:cs="Arial"/>
          <w:iCs/>
        </w:rPr>
      </w:pPr>
      <w:r w:rsidRPr="00407995">
        <w:rPr>
          <w:rFonts w:ascii="Arial" w:hAnsi="Arial" w:cs="Arial"/>
          <w:iCs/>
        </w:rPr>
        <w:t>In order to differentiate between the two levels at which the module is operating, Level 6 students will be expected to show a wider research ability and demonstrate a stronger critical analysis of the material than their counterparts at Level 5. All students will have to choose their essay questions from different sets of questions.</w:t>
      </w:r>
    </w:p>
    <w:p w14:paraId="4025C9C4"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A78E9B6" w14:textId="77777777" w:rsidR="003B1ACF" w:rsidRDefault="003B1ACF" w:rsidP="003B1ACF">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7BAAA482" w14:textId="77777777" w:rsidR="003B1ACF" w:rsidRDefault="003B1ACF" w:rsidP="003B1ACF">
      <w:pPr>
        <w:pStyle w:val="ListParagraph"/>
        <w:numPr>
          <w:ilvl w:val="0"/>
          <w:numId w:val="10"/>
        </w:numPr>
        <w:spacing w:after="120"/>
        <w:ind w:right="260"/>
        <w:contextualSpacing w:val="0"/>
        <w:rPr>
          <w:rFonts w:ascii="Arial" w:hAnsi="Arial" w:cs="Arial"/>
          <w:iCs/>
        </w:rPr>
      </w:pPr>
      <w:r>
        <w:rPr>
          <w:rFonts w:ascii="Arial" w:hAnsi="Arial" w:cs="Arial"/>
          <w:iCs/>
        </w:rPr>
        <w:t>Reassessment essay (3,000 words) – 100%</w:t>
      </w:r>
    </w:p>
    <w:p w14:paraId="04BA38E0" w14:textId="2850DF5D" w:rsidR="00AE6CD0" w:rsidRDefault="00AE6CD0" w:rsidP="003B1ACF">
      <w:pPr>
        <w:pStyle w:val="ListParagraph"/>
        <w:spacing w:after="120"/>
        <w:ind w:left="567" w:right="260"/>
        <w:contextualSpacing w:val="0"/>
        <w:jc w:val="both"/>
        <w:rPr>
          <w:rFonts w:ascii="Arial" w:hAnsi="Arial" w:cs="Arial"/>
          <w:iCs/>
        </w:rPr>
      </w:pPr>
    </w:p>
    <w:p w14:paraId="7724A69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075B5C" w:rsidRPr="00302082" w14:paraId="15E5119E" w14:textId="77777777" w:rsidTr="00F67DD5">
        <w:trPr>
          <w:cantSplit/>
          <w:trHeight w:val="1182"/>
        </w:trPr>
        <w:tc>
          <w:tcPr>
            <w:tcW w:w="2977" w:type="dxa"/>
            <w:shd w:val="clear" w:color="auto" w:fill="D9D9D9" w:themeFill="background1" w:themeFillShade="D9"/>
          </w:tcPr>
          <w:p w14:paraId="31C86BD3" w14:textId="1EE0BC11" w:rsidR="00075B5C" w:rsidRPr="00302082" w:rsidRDefault="00075B5C"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70DD5637" w14:textId="77777777" w:rsidR="00075B5C" w:rsidRPr="00302082" w:rsidRDefault="00075B5C" w:rsidP="00CC2036">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764170A4" w14:textId="77777777" w:rsidR="00075B5C" w:rsidRPr="00302082" w:rsidRDefault="00075B5C" w:rsidP="00CC2036">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478B3CBD" w14:textId="77777777" w:rsidR="00075B5C" w:rsidRPr="00302082" w:rsidRDefault="00075B5C" w:rsidP="00CC2036">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14:paraId="43A5ED8F" w14:textId="77777777" w:rsidR="00075B5C" w:rsidRPr="00302082" w:rsidRDefault="00075B5C" w:rsidP="00CC2036">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4F976B0E" w14:textId="77777777" w:rsidR="00075B5C" w:rsidRPr="00302082" w:rsidRDefault="00075B5C" w:rsidP="00CC2036">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7EF2C555" w14:textId="77777777" w:rsidR="00075B5C" w:rsidRPr="00302082" w:rsidRDefault="00075B5C" w:rsidP="00CC2036">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567" w:type="dxa"/>
            <w:textDirection w:val="btLr"/>
          </w:tcPr>
          <w:p w14:paraId="4289587F" w14:textId="77777777" w:rsidR="00075B5C" w:rsidRPr="00302082" w:rsidRDefault="00075B5C" w:rsidP="00CC2036">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567" w:type="dxa"/>
            <w:textDirection w:val="btLr"/>
          </w:tcPr>
          <w:p w14:paraId="2A14DB7A" w14:textId="77777777" w:rsidR="00075B5C" w:rsidRPr="00302082" w:rsidRDefault="00075B5C" w:rsidP="00CC2036">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567" w:type="dxa"/>
            <w:textDirection w:val="btLr"/>
          </w:tcPr>
          <w:p w14:paraId="7D349AE7" w14:textId="77777777" w:rsidR="00075B5C" w:rsidRPr="00302082" w:rsidRDefault="00075B5C" w:rsidP="00CC2036">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567" w:type="dxa"/>
            <w:textDirection w:val="btLr"/>
          </w:tcPr>
          <w:p w14:paraId="662789F9" w14:textId="77777777" w:rsidR="00075B5C" w:rsidRPr="00302082" w:rsidRDefault="00075B5C" w:rsidP="00CC2036">
            <w:pPr>
              <w:spacing w:after="120"/>
              <w:ind w:left="113" w:right="113"/>
              <w:rPr>
                <w:rFonts w:ascii="Arial" w:hAnsi="Arial" w:cs="Arial"/>
                <w:i/>
              </w:rPr>
            </w:pPr>
            <w:r>
              <w:rPr>
                <w:rFonts w:ascii="Arial" w:hAnsi="Arial" w:cs="Arial"/>
                <w:i/>
              </w:rPr>
              <w:t>9.5 / 9.10</w:t>
            </w:r>
          </w:p>
        </w:tc>
      </w:tr>
      <w:tr w:rsidR="00075B5C" w:rsidRPr="00302082" w14:paraId="7B7402E5" w14:textId="77777777" w:rsidTr="005A2C60">
        <w:tc>
          <w:tcPr>
            <w:tcW w:w="2977" w:type="dxa"/>
            <w:shd w:val="clear" w:color="auto" w:fill="D9D9D9" w:themeFill="background1" w:themeFillShade="D9"/>
          </w:tcPr>
          <w:p w14:paraId="5AECFD78" w14:textId="0CE61DD0" w:rsidR="00075B5C" w:rsidRPr="00302082" w:rsidRDefault="00075B5C" w:rsidP="00302082">
            <w:pPr>
              <w:spacing w:after="120"/>
              <w:rPr>
                <w:rFonts w:ascii="Arial" w:hAnsi="Arial" w:cs="Arial"/>
                <w:b/>
              </w:rPr>
            </w:pPr>
            <w:r w:rsidRPr="00302082">
              <w:rPr>
                <w:rFonts w:ascii="Arial" w:hAnsi="Arial" w:cs="Arial"/>
                <w:b/>
              </w:rPr>
              <w:t>Learning/ teaching method</w:t>
            </w:r>
          </w:p>
        </w:tc>
        <w:tc>
          <w:tcPr>
            <w:tcW w:w="567" w:type="dxa"/>
          </w:tcPr>
          <w:p w14:paraId="50C4C4F3" w14:textId="77777777" w:rsidR="00075B5C" w:rsidRPr="00302082" w:rsidRDefault="00075B5C" w:rsidP="00302082">
            <w:pPr>
              <w:spacing w:after="120"/>
              <w:rPr>
                <w:rFonts w:ascii="Arial" w:hAnsi="Arial" w:cs="Arial"/>
                <w:b/>
              </w:rPr>
            </w:pPr>
          </w:p>
        </w:tc>
        <w:tc>
          <w:tcPr>
            <w:tcW w:w="567" w:type="dxa"/>
          </w:tcPr>
          <w:p w14:paraId="27C48EBF" w14:textId="77777777" w:rsidR="00075B5C" w:rsidRPr="00302082" w:rsidRDefault="00075B5C" w:rsidP="00302082">
            <w:pPr>
              <w:spacing w:after="120"/>
              <w:rPr>
                <w:rFonts w:ascii="Arial" w:hAnsi="Arial" w:cs="Arial"/>
                <w:b/>
              </w:rPr>
            </w:pPr>
          </w:p>
        </w:tc>
        <w:tc>
          <w:tcPr>
            <w:tcW w:w="567" w:type="dxa"/>
          </w:tcPr>
          <w:p w14:paraId="3AA50184" w14:textId="77777777" w:rsidR="00075B5C" w:rsidRPr="00302082" w:rsidRDefault="00075B5C" w:rsidP="00302082">
            <w:pPr>
              <w:spacing w:after="120"/>
              <w:rPr>
                <w:rFonts w:ascii="Arial" w:hAnsi="Arial" w:cs="Arial"/>
                <w:b/>
              </w:rPr>
            </w:pPr>
          </w:p>
        </w:tc>
        <w:tc>
          <w:tcPr>
            <w:tcW w:w="567" w:type="dxa"/>
          </w:tcPr>
          <w:p w14:paraId="6737ED68" w14:textId="77777777" w:rsidR="00075B5C" w:rsidRPr="00302082" w:rsidRDefault="00075B5C" w:rsidP="00302082">
            <w:pPr>
              <w:spacing w:after="120"/>
              <w:rPr>
                <w:rFonts w:ascii="Arial" w:hAnsi="Arial" w:cs="Arial"/>
                <w:b/>
              </w:rPr>
            </w:pPr>
          </w:p>
        </w:tc>
        <w:tc>
          <w:tcPr>
            <w:tcW w:w="567" w:type="dxa"/>
          </w:tcPr>
          <w:p w14:paraId="679BA16B" w14:textId="77777777" w:rsidR="00075B5C" w:rsidRPr="00302082" w:rsidRDefault="00075B5C" w:rsidP="00302082">
            <w:pPr>
              <w:spacing w:after="120"/>
              <w:rPr>
                <w:rFonts w:ascii="Arial" w:hAnsi="Arial" w:cs="Arial"/>
                <w:b/>
              </w:rPr>
            </w:pPr>
          </w:p>
        </w:tc>
        <w:tc>
          <w:tcPr>
            <w:tcW w:w="567" w:type="dxa"/>
          </w:tcPr>
          <w:p w14:paraId="588C82A0" w14:textId="77777777" w:rsidR="00075B5C" w:rsidRPr="00302082" w:rsidRDefault="00075B5C" w:rsidP="00302082">
            <w:pPr>
              <w:spacing w:after="120"/>
              <w:rPr>
                <w:rFonts w:ascii="Arial" w:hAnsi="Arial" w:cs="Arial"/>
                <w:b/>
              </w:rPr>
            </w:pPr>
          </w:p>
        </w:tc>
        <w:tc>
          <w:tcPr>
            <w:tcW w:w="567" w:type="dxa"/>
          </w:tcPr>
          <w:p w14:paraId="217C1E86" w14:textId="77777777" w:rsidR="00075B5C" w:rsidRPr="00302082" w:rsidRDefault="00075B5C" w:rsidP="00302082">
            <w:pPr>
              <w:spacing w:after="120"/>
              <w:rPr>
                <w:rFonts w:ascii="Arial" w:hAnsi="Arial" w:cs="Arial"/>
                <w:b/>
              </w:rPr>
            </w:pPr>
          </w:p>
        </w:tc>
        <w:tc>
          <w:tcPr>
            <w:tcW w:w="567" w:type="dxa"/>
          </w:tcPr>
          <w:p w14:paraId="31ABD1D3" w14:textId="77777777" w:rsidR="00075B5C" w:rsidRPr="00302082" w:rsidRDefault="00075B5C" w:rsidP="00302082">
            <w:pPr>
              <w:spacing w:after="120"/>
              <w:rPr>
                <w:rFonts w:ascii="Arial" w:hAnsi="Arial" w:cs="Arial"/>
                <w:b/>
              </w:rPr>
            </w:pPr>
          </w:p>
        </w:tc>
        <w:tc>
          <w:tcPr>
            <w:tcW w:w="567" w:type="dxa"/>
          </w:tcPr>
          <w:p w14:paraId="279D48A5" w14:textId="77777777" w:rsidR="00075B5C" w:rsidRPr="00302082" w:rsidRDefault="00075B5C" w:rsidP="00302082">
            <w:pPr>
              <w:spacing w:after="120"/>
              <w:rPr>
                <w:rFonts w:ascii="Arial" w:hAnsi="Arial" w:cs="Arial"/>
                <w:b/>
              </w:rPr>
            </w:pPr>
          </w:p>
        </w:tc>
        <w:tc>
          <w:tcPr>
            <w:tcW w:w="567" w:type="dxa"/>
          </w:tcPr>
          <w:p w14:paraId="57F8B63C" w14:textId="77777777" w:rsidR="00075B5C" w:rsidRPr="00302082" w:rsidRDefault="00075B5C" w:rsidP="00302082">
            <w:pPr>
              <w:spacing w:after="120"/>
              <w:rPr>
                <w:rFonts w:ascii="Arial" w:hAnsi="Arial" w:cs="Arial"/>
                <w:b/>
              </w:rPr>
            </w:pPr>
          </w:p>
        </w:tc>
      </w:tr>
      <w:tr w:rsidR="00075B5C" w:rsidRPr="00302082" w14:paraId="3378C511" w14:textId="77777777" w:rsidTr="00075B5C">
        <w:tc>
          <w:tcPr>
            <w:tcW w:w="2977" w:type="dxa"/>
            <w:vAlign w:val="center"/>
          </w:tcPr>
          <w:p w14:paraId="1285F794" w14:textId="66E4D2B3" w:rsidR="00075B5C" w:rsidRPr="0036174D" w:rsidRDefault="00075B5C" w:rsidP="00075B5C">
            <w:pPr>
              <w:spacing w:after="120"/>
              <w:rPr>
                <w:rFonts w:ascii="Arial" w:hAnsi="Arial" w:cs="Arial"/>
              </w:rPr>
            </w:pPr>
            <w:r w:rsidRPr="00CC2036">
              <w:rPr>
                <w:rFonts w:ascii="Arial" w:hAnsi="Arial" w:cs="Arial"/>
                <w:i/>
              </w:rPr>
              <w:t>Private Study</w:t>
            </w:r>
          </w:p>
        </w:tc>
        <w:tc>
          <w:tcPr>
            <w:tcW w:w="567" w:type="dxa"/>
          </w:tcPr>
          <w:p w14:paraId="3877B38B"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632FBFF9"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39E4A38D"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136327E0"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5DFD7312"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5F346A4E"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78DF1A55"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22023394"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4981829E"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087CB6AD" w14:textId="77777777" w:rsidR="00075B5C" w:rsidRPr="00302082" w:rsidRDefault="00075B5C" w:rsidP="00745702">
            <w:pPr>
              <w:spacing w:after="120"/>
              <w:jc w:val="center"/>
              <w:rPr>
                <w:rFonts w:ascii="Arial" w:hAnsi="Arial" w:cs="Arial"/>
                <w:b/>
              </w:rPr>
            </w:pPr>
            <w:r>
              <w:rPr>
                <w:rFonts w:ascii="Arial" w:hAnsi="Arial" w:cs="Arial"/>
                <w:b/>
              </w:rPr>
              <w:t>x</w:t>
            </w:r>
          </w:p>
        </w:tc>
      </w:tr>
      <w:tr w:rsidR="00075B5C" w:rsidRPr="00302082" w14:paraId="1B747381" w14:textId="77777777" w:rsidTr="00075B5C">
        <w:tc>
          <w:tcPr>
            <w:tcW w:w="2977" w:type="dxa"/>
            <w:vAlign w:val="center"/>
          </w:tcPr>
          <w:p w14:paraId="47D37D34" w14:textId="524BA256" w:rsidR="00075B5C" w:rsidRPr="0036174D" w:rsidRDefault="00075B5C" w:rsidP="00075B5C">
            <w:pPr>
              <w:spacing w:after="120"/>
              <w:rPr>
                <w:rFonts w:ascii="Arial" w:hAnsi="Arial" w:cs="Arial"/>
              </w:rPr>
            </w:pPr>
            <w:r>
              <w:rPr>
                <w:rFonts w:ascii="Arial" w:hAnsi="Arial" w:cs="Arial"/>
                <w:i/>
              </w:rPr>
              <w:t>Lecture</w:t>
            </w:r>
          </w:p>
        </w:tc>
        <w:tc>
          <w:tcPr>
            <w:tcW w:w="567" w:type="dxa"/>
          </w:tcPr>
          <w:p w14:paraId="1776FD79"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4AE6CCAB"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1346A16D"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17AB9C41"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2D96324C"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7614486D" w14:textId="77777777" w:rsidR="00075B5C" w:rsidRPr="00302082" w:rsidRDefault="00075B5C" w:rsidP="00745702">
            <w:pPr>
              <w:spacing w:after="120"/>
              <w:jc w:val="center"/>
              <w:rPr>
                <w:rFonts w:ascii="Arial" w:hAnsi="Arial" w:cs="Arial"/>
                <w:b/>
              </w:rPr>
            </w:pPr>
          </w:p>
        </w:tc>
        <w:tc>
          <w:tcPr>
            <w:tcW w:w="567" w:type="dxa"/>
          </w:tcPr>
          <w:p w14:paraId="032B6DFE" w14:textId="77777777" w:rsidR="00075B5C" w:rsidRPr="00302082" w:rsidRDefault="00075B5C" w:rsidP="00745702">
            <w:pPr>
              <w:spacing w:after="120"/>
              <w:jc w:val="center"/>
              <w:rPr>
                <w:rFonts w:ascii="Arial" w:hAnsi="Arial" w:cs="Arial"/>
                <w:b/>
              </w:rPr>
            </w:pPr>
          </w:p>
        </w:tc>
        <w:tc>
          <w:tcPr>
            <w:tcW w:w="567" w:type="dxa"/>
          </w:tcPr>
          <w:p w14:paraId="34276E6F"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67C464E7"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745FD4D2" w14:textId="77777777" w:rsidR="00075B5C" w:rsidRPr="00302082" w:rsidRDefault="00075B5C" w:rsidP="00745702">
            <w:pPr>
              <w:spacing w:after="120"/>
              <w:jc w:val="center"/>
              <w:rPr>
                <w:rFonts w:ascii="Arial" w:hAnsi="Arial" w:cs="Arial"/>
                <w:b/>
              </w:rPr>
            </w:pPr>
            <w:r>
              <w:rPr>
                <w:rFonts w:ascii="Arial" w:hAnsi="Arial" w:cs="Arial"/>
                <w:b/>
              </w:rPr>
              <w:t>x</w:t>
            </w:r>
          </w:p>
        </w:tc>
      </w:tr>
      <w:tr w:rsidR="00075B5C" w:rsidRPr="00302082" w14:paraId="2E0E9157" w14:textId="77777777" w:rsidTr="00075B5C">
        <w:tc>
          <w:tcPr>
            <w:tcW w:w="2977" w:type="dxa"/>
            <w:vAlign w:val="center"/>
          </w:tcPr>
          <w:p w14:paraId="0B368ECC" w14:textId="7C471A94" w:rsidR="00075B5C" w:rsidRPr="0036174D" w:rsidRDefault="00075B5C" w:rsidP="00075B5C">
            <w:pPr>
              <w:spacing w:after="120"/>
              <w:rPr>
                <w:rFonts w:ascii="Arial" w:hAnsi="Arial" w:cs="Arial"/>
              </w:rPr>
            </w:pPr>
            <w:r>
              <w:rPr>
                <w:rFonts w:ascii="Arial" w:hAnsi="Arial" w:cs="Arial"/>
                <w:i/>
              </w:rPr>
              <w:t>Seminar</w:t>
            </w:r>
          </w:p>
        </w:tc>
        <w:tc>
          <w:tcPr>
            <w:tcW w:w="567" w:type="dxa"/>
          </w:tcPr>
          <w:p w14:paraId="4710EB9F"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6F2BFF7C"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05F53841"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2B7BC100"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45A7D6FF"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52EFBEBD" w14:textId="77777777" w:rsidR="00075B5C" w:rsidRPr="00302082" w:rsidRDefault="00075B5C" w:rsidP="00745702">
            <w:pPr>
              <w:spacing w:after="120"/>
              <w:jc w:val="center"/>
              <w:rPr>
                <w:rFonts w:ascii="Arial" w:hAnsi="Arial" w:cs="Arial"/>
                <w:b/>
              </w:rPr>
            </w:pPr>
          </w:p>
        </w:tc>
        <w:tc>
          <w:tcPr>
            <w:tcW w:w="567" w:type="dxa"/>
          </w:tcPr>
          <w:p w14:paraId="52754B26"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78D0DF9F"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001FC968" w14:textId="77777777" w:rsidR="00075B5C" w:rsidRPr="00302082" w:rsidRDefault="00075B5C" w:rsidP="00745702">
            <w:pPr>
              <w:spacing w:after="120"/>
              <w:jc w:val="center"/>
              <w:rPr>
                <w:rFonts w:ascii="Arial" w:hAnsi="Arial" w:cs="Arial"/>
                <w:b/>
              </w:rPr>
            </w:pPr>
            <w:r>
              <w:rPr>
                <w:rFonts w:ascii="Arial" w:hAnsi="Arial" w:cs="Arial"/>
                <w:b/>
              </w:rPr>
              <w:t>x</w:t>
            </w:r>
          </w:p>
        </w:tc>
        <w:tc>
          <w:tcPr>
            <w:tcW w:w="567" w:type="dxa"/>
          </w:tcPr>
          <w:p w14:paraId="5E7E4AF5" w14:textId="77777777" w:rsidR="00075B5C" w:rsidRPr="00302082" w:rsidRDefault="00075B5C" w:rsidP="00745702">
            <w:pPr>
              <w:spacing w:after="120"/>
              <w:jc w:val="center"/>
              <w:rPr>
                <w:rFonts w:ascii="Arial" w:hAnsi="Arial" w:cs="Arial"/>
                <w:b/>
              </w:rPr>
            </w:pPr>
            <w:r>
              <w:rPr>
                <w:rFonts w:ascii="Arial" w:hAnsi="Arial" w:cs="Arial"/>
                <w:b/>
              </w:rPr>
              <w:t>x</w:t>
            </w:r>
          </w:p>
        </w:tc>
      </w:tr>
      <w:tr w:rsidR="00CC2036" w:rsidRPr="00302082" w14:paraId="4727266C" w14:textId="77777777" w:rsidTr="00CC2036">
        <w:tc>
          <w:tcPr>
            <w:tcW w:w="2977" w:type="dxa"/>
            <w:shd w:val="clear" w:color="auto" w:fill="D9D9D9" w:themeFill="background1" w:themeFillShade="D9"/>
          </w:tcPr>
          <w:p w14:paraId="7FEA93E3" w14:textId="77777777" w:rsidR="00CC2036" w:rsidRPr="00302082" w:rsidRDefault="00CC2036" w:rsidP="00302082">
            <w:pPr>
              <w:spacing w:after="120"/>
              <w:rPr>
                <w:rFonts w:ascii="Arial" w:hAnsi="Arial" w:cs="Arial"/>
                <w:b/>
              </w:rPr>
            </w:pPr>
            <w:r w:rsidRPr="00302082">
              <w:rPr>
                <w:rFonts w:ascii="Arial" w:hAnsi="Arial" w:cs="Arial"/>
                <w:b/>
              </w:rPr>
              <w:t>Assessment method</w:t>
            </w:r>
          </w:p>
        </w:tc>
        <w:tc>
          <w:tcPr>
            <w:tcW w:w="567" w:type="dxa"/>
          </w:tcPr>
          <w:p w14:paraId="65387123" w14:textId="77777777" w:rsidR="00CC2036" w:rsidRPr="00302082" w:rsidRDefault="00CC2036" w:rsidP="00302082">
            <w:pPr>
              <w:spacing w:after="120"/>
              <w:rPr>
                <w:rFonts w:ascii="Arial" w:hAnsi="Arial" w:cs="Arial"/>
                <w:b/>
              </w:rPr>
            </w:pPr>
          </w:p>
        </w:tc>
        <w:tc>
          <w:tcPr>
            <w:tcW w:w="567" w:type="dxa"/>
          </w:tcPr>
          <w:p w14:paraId="4159275A" w14:textId="77777777" w:rsidR="00CC2036" w:rsidRPr="00302082" w:rsidRDefault="00CC2036" w:rsidP="00302082">
            <w:pPr>
              <w:spacing w:after="120"/>
              <w:rPr>
                <w:rFonts w:ascii="Arial" w:hAnsi="Arial" w:cs="Arial"/>
                <w:b/>
              </w:rPr>
            </w:pPr>
          </w:p>
        </w:tc>
        <w:tc>
          <w:tcPr>
            <w:tcW w:w="567" w:type="dxa"/>
          </w:tcPr>
          <w:p w14:paraId="14478728" w14:textId="77777777" w:rsidR="00CC2036" w:rsidRPr="00302082" w:rsidRDefault="00CC2036" w:rsidP="00302082">
            <w:pPr>
              <w:spacing w:after="120"/>
              <w:rPr>
                <w:rFonts w:ascii="Arial" w:hAnsi="Arial" w:cs="Arial"/>
                <w:b/>
              </w:rPr>
            </w:pPr>
          </w:p>
        </w:tc>
        <w:tc>
          <w:tcPr>
            <w:tcW w:w="567" w:type="dxa"/>
          </w:tcPr>
          <w:p w14:paraId="1718CCBF" w14:textId="77777777" w:rsidR="00CC2036" w:rsidRPr="00302082" w:rsidRDefault="00CC2036" w:rsidP="00302082">
            <w:pPr>
              <w:spacing w:after="120"/>
              <w:rPr>
                <w:rFonts w:ascii="Arial" w:hAnsi="Arial" w:cs="Arial"/>
                <w:b/>
              </w:rPr>
            </w:pPr>
          </w:p>
        </w:tc>
        <w:tc>
          <w:tcPr>
            <w:tcW w:w="567" w:type="dxa"/>
          </w:tcPr>
          <w:p w14:paraId="2D736C3E" w14:textId="77777777" w:rsidR="00CC2036" w:rsidRPr="00302082" w:rsidRDefault="00CC2036" w:rsidP="00302082">
            <w:pPr>
              <w:spacing w:after="120"/>
              <w:rPr>
                <w:rFonts w:ascii="Arial" w:hAnsi="Arial" w:cs="Arial"/>
                <w:b/>
              </w:rPr>
            </w:pPr>
          </w:p>
        </w:tc>
        <w:tc>
          <w:tcPr>
            <w:tcW w:w="567" w:type="dxa"/>
          </w:tcPr>
          <w:p w14:paraId="400C4A7C" w14:textId="77777777" w:rsidR="00CC2036" w:rsidRPr="00302082" w:rsidRDefault="00CC2036" w:rsidP="00302082">
            <w:pPr>
              <w:spacing w:after="120"/>
              <w:rPr>
                <w:rFonts w:ascii="Arial" w:hAnsi="Arial" w:cs="Arial"/>
                <w:b/>
              </w:rPr>
            </w:pPr>
          </w:p>
        </w:tc>
        <w:tc>
          <w:tcPr>
            <w:tcW w:w="567" w:type="dxa"/>
          </w:tcPr>
          <w:p w14:paraId="32924739" w14:textId="77777777" w:rsidR="00CC2036" w:rsidRPr="00302082" w:rsidRDefault="00CC2036" w:rsidP="00302082">
            <w:pPr>
              <w:spacing w:after="120"/>
              <w:rPr>
                <w:rFonts w:ascii="Arial" w:hAnsi="Arial" w:cs="Arial"/>
                <w:b/>
              </w:rPr>
            </w:pPr>
          </w:p>
        </w:tc>
        <w:tc>
          <w:tcPr>
            <w:tcW w:w="567" w:type="dxa"/>
          </w:tcPr>
          <w:p w14:paraId="30C316D2" w14:textId="77777777" w:rsidR="00CC2036" w:rsidRPr="00302082" w:rsidRDefault="00CC2036" w:rsidP="00302082">
            <w:pPr>
              <w:spacing w:after="120"/>
              <w:rPr>
                <w:rFonts w:ascii="Arial" w:hAnsi="Arial" w:cs="Arial"/>
                <w:b/>
              </w:rPr>
            </w:pPr>
          </w:p>
        </w:tc>
        <w:tc>
          <w:tcPr>
            <w:tcW w:w="567" w:type="dxa"/>
          </w:tcPr>
          <w:p w14:paraId="474F4A35" w14:textId="77777777" w:rsidR="00CC2036" w:rsidRPr="00302082" w:rsidRDefault="00CC2036" w:rsidP="00302082">
            <w:pPr>
              <w:spacing w:after="120"/>
              <w:rPr>
                <w:rFonts w:ascii="Arial" w:hAnsi="Arial" w:cs="Arial"/>
                <w:b/>
              </w:rPr>
            </w:pPr>
          </w:p>
        </w:tc>
        <w:tc>
          <w:tcPr>
            <w:tcW w:w="567" w:type="dxa"/>
          </w:tcPr>
          <w:p w14:paraId="47DEBDE0" w14:textId="77777777" w:rsidR="00CC2036" w:rsidRPr="00302082" w:rsidRDefault="00CC2036" w:rsidP="00302082">
            <w:pPr>
              <w:spacing w:after="120"/>
              <w:rPr>
                <w:rFonts w:ascii="Arial" w:hAnsi="Arial" w:cs="Arial"/>
                <w:b/>
              </w:rPr>
            </w:pPr>
          </w:p>
        </w:tc>
      </w:tr>
      <w:tr w:rsidR="00CC2036" w:rsidRPr="00302082" w14:paraId="02B7D9CE" w14:textId="77777777" w:rsidTr="00CC2036">
        <w:tc>
          <w:tcPr>
            <w:tcW w:w="2977" w:type="dxa"/>
          </w:tcPr>
          <w:p w14:paraId="43F9D43A" w14:textId="77777777" w:rsidR="00CC2036" w:rsidRPr="00302082" w:rsidRDefault="00CC2036" w:rsidP="00302082">
            <w:pPr>
              <w:spacing w:after="120"/>
              <w:rPr>
                <w:rFonts w:ascii="Arial" w:hAnsi="Arial" w:cs="Arial"/>
                <w:i/>
              </w:rPr>
            </w:pPr>
            <w:r>
              <w:rPr>
                <w:rFonts w:ascii="Arial" w:hAnsi="Arial" w:cs="Arial"/>
                <w:i/>
              </w:rPr>
              <w:t>Essay 1</w:t>
            </w:r>
          </w:p>
        </w:tc>
        <w:tc>
          <w:tcPr>
            <w:tcW w:w="567" w:type="dxa"/>
          </w:tcPr>
          <w:p w14:paraId="624F8A7D"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2080B9F3" w14:textId="77777777" w:rsidR="00CC2036" w:rsidRPr="00302082" w:rsidRDefault="00CC2036" w:rsidP="00745702">
            <w:pPr>
              <w:spacing w:after="120"/>
              <w:jc w:val="center"/>
              <w:rPr>
                <w:rFonts w:ascii="Arial" w:hAnsi="Arial" w:cs="Arial"/>
                <w:b/>
              </w:rPr>
            </w:pPr>
          </w:p>
        </w:tc>
        <w:tc>
          <w:tcPr>
            <w:tcW w:w="567" w:type="dxa"/>
          </w:tcPr>
          <w:p w14:paraId="056A5F45" w14:textId="77777777" w:rsidR="00CC2036" w:rsidRPr="00302082" w:rsidRDefault="00CC2036" w:rsidP="00745702">
            <w:pPr>
              <w:spacing w:after="120"/>
              <w:jc w:val="center"/>
              <w:rPr>
                <w:rFonts w:ascii="Arial" w:hAnsi="Arial" w:cs="Arial"/>
                <w:b/>
              </w:rPr>
            </w:pPr>
          </w:p>
        </w:tc>
        <w:tc>
          <w:tcPr>
            <w:tcW w:w="567" w:type="dxa"/>
          </w:tcPr>
          <w:p w14:paraId="5CD59230"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08561727" w14:textId="77777777" w:rsidR="00CC2036" w:rsidRPr="00302082" w:rsidRDefault="00CC2036" w:rsidP="00745702">
            <w:pPr>
              <w:spacing w:after="120"/>
              <w:jc w:val="center"/>
              <w:rPr>
                <w:rFonts w:ascii="Arial" w:hAnsi="Arial" w:cs="Arial"/>
                <w:b/>
              </w:rPr>
            </w:pPr>
          </w:p>
        </w:tc>
        <w:tc>
          <w:tcPr>
            <w:tcW w:w="567" w:type="dxa"/>
          </w:tcPr>
          <w:p w14:paraId="69C2F33B"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76FA03E2"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7073F30E"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2B4046F7"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5BEF3457" w14:textId="77777777" w:rsidR="00CC2036" w:rsidRPr="00302082" w:rsidRDefault="009104DB" w:rsidP="00745702">
            <w:pPr>
              <w:spacing w:after="120"/>
              <w:jc w:val="center"/>
              <w:rPr>
                <w:rFonts w:ascii="Arial" w:hAnsi="Arial" w:cs="Arial"/>
                <w:b/>
              </w:rPr>
            </w:pPr>
            <w:r>
              <w:rPr>
                <w:rFonts w:ascii="Arial" w:hAnsi="Arial" w:cs="Arial"/>
                <w:b/>
              </w:rPr>
              <w:t>x</w:t>
            </w:r>
          </w:p>
        </w:tc>
      </w:tr>
      <w:tr w:rsidR="00CC2036" w:rsidRPr="00302082" w14:paraId="1BB019DF" w14:textId="77777777" w:rsidTr="00CC2036">
        <w:tc>
          <w:tcPr>
            <w:tcW w:w="2977" w:type="dxa"/>
          </w:tcPr>
          <w:p w14:paraId="622B7266" w14:textId="77777777" w:rsidR="00CC2036" w:rsidRPr="00302082" w:rsidRDefault="00CC2036" w:rsidP="00302082">
            <w:pPr>
              <w:spacing w:after="120"/>
              <w:rPr>
                <w:rFonts w:ascii="Arial" w:hAnsi="Arial" w:cs="Arial"/>
                <w:i/>
              </w:rPr>
            </w:pPr>
            <w:r>
              <w:rPr>
                <w:rFonts w:ascii="Arial" w:hAnsi="Arial" w:cs="Arial"/>
                <w:i/>
              </w:rPr>
              <w:t>Essay 2</w:t>
            </w:r>
          </w:p>
        </w:tc>
        <w:tc>
          <w:tcPr>
            <w:tcW w:w="567" w:type="dxa"/>
          </w:tcPr>
          <w:p w14:paraId="37D0A699"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5A940982"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7C3D9677"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61C2560E"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776C369E"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0D783BF2"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58A05FCC"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1B87E762"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47C45F03" w14:textId="77777777" w:rsidR="00CC2036" w:rsidRPr="00302082" w:rsidRDefault="009104DB" w:rsidP="00745702">
            <w:pPr>
              <w:spacing w:after="120"/>
              <w:jc w:val="center"/>
              <w:rPr>
                <w:rFonts w:ascii="Arial" w:hAnsi="Arial" w:cs="Arial"/>
                <w:b/>
              </w:rPr>
            </w:pPr>
            <w:r>
              <w:rPr>
                <w:rFonts w:ascii="Arial" w:hAnsi="Arial" w:cs="Arial"/>
                <w:b/>
              </w:rPr>
              <w:t>x</w:t>
            </w:r>
          </w:p>
        </w:tc>
        <w:tc>
          <w:tcPr>
            <w:tcW w:w="567" w:type="dxa"/>
          </w:tcPr>
          <w:p w14:paraId="537DC9B5" w14:textId="77777777" w:rsidR="00CC2036" w:rsidRPr="00302082" w:rsidRDefault="009104DB" w:rsidP="00745702">
            <w:pPr>
              <w:spacing w:after="120"/>
              <w:jc w:val="center"/>
              <w:rPr>
                <w:rFonts w:ascii="Arial" w:hAnsi="Arial" w:cs="Arial"/>
                <w:b/>
              </w:rPr>
            </w:pPr>
            <w:r>
              <w:rPr>
                <w:rFonts w:ascii="Arial" w:hAnsi="Arial" w:cs="Arial"/>
                <w:b/>
              </w:rPr>
              <w:t>x</w:t>
            </w:r>
          </w:p>
        </w:tc>
      </w:tr>
    </w:tbl>
    <w:p w14:paraId="4DDD2FD1" w14:textId="77777777" w:rsidR="007A6245" w:rsidRDefault="007A6245" w:rsidP="00302082">
      <w:pPr>
        <w:spacing w:after="120" w:line="240" w:lineRule="auto"/>
        <w:ind w:left="426" w:right="260"/>
        <w:rPr>
          <w:rFonts w:ascii="Arial" w:hAnsi="Arial" w:cs="Arial"/>
          <w:b/>
          <w:iCs/>
        </w:rPr>
      </w:pPr>
    </w:p>
    <w:p w14:paraId="39803A6B"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74DFE6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w:t>
      </w:r>
      <w:r w:rsidR="009104DB">
        <w:rPr>
          <w:rFonts w:ascii="Arial" w:hAnsi="Arial" w:cs="Arial"/>
        </w:rPr>
        <w:t>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56248B1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F969A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5579D5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D3AD7E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578E06D"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p>
    <w:p w14:paraId="6946A1F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5BF8D6A" w14:textId="4195AD28" w:rsidR="002A7F48" w:rsidRPr="00745702" w:rsidRDefault="009104DB" w:rsidP="00745702">
      <w:pPr>
        <w:autoSpaceDE w:val="0"/>
        <w:autoSpaceDN w:val="0"/>
        <w:adjustRightInd w:val="0"/>
        <w:spacing w:after="120" w:line="240" w:lineRule="auto"/>
        <w:ind w:left="567" w:right="261"/>
        <w:jc w:val="both"/>
        <w:rPr>
          <w:rFonts w:ascii="Arial" w:hAnsi="Arial" w:cs="Arial"/>
        </w:rPr>
      </w:pPr>
      <w:r w:rsidRPr="009104DB">
        <w:rPr>
          <w:rFonts w:ascii="Arial" w:hAnsi="Arial" w:cs="Arial"/>
        </w:rPr>
        <w:t xml:space="preserve">This module explores blasphemy </w:t>
      </w:r>
      <w:r w:rsidR="00955152">
        <w:rPr>
          <w:rFonts w:ascii="Arial" w:hAnsi="Arial" w:cs="Arial"/>
        </w:rPr>
        <w:t>from</w:t>
      </w:r>
      <w:r w:rsidRPr="009104DB">
        <w:rPr>
          <w:rFonts w:ascii="Arial" w:hAnsi="Arial" w:cs="Arial"/>
        </w:rPr>
        <w:t xml:space="preserve"> a global perspective. The module asks whether blasphemy is a Christian colonial concept, or one that is ‘indigenous’ to other ‘world religions’. It includes case studies from a range of European countries, and also Indonesia, India and Pakistan.</w:t>
      </w:r>
      <w:r w:rsidR="002A7F48" w:rsidRPr="002A7F48">
        <w:rPr>
          <w:rFonts w:ascii="Arial" w:hAnsi="Arial" w:cs="Arial"/>
        </w:rPr>
        <w:t xml:space="preserve"> </w:t>
      </w:r>
    </w:p>
    <w:p w14:paraId="30A106CE" w14:textId="77777777" w:rsidR="00641D6D" w:rsidRPr="00302082" w:rsidRDefault="00641D6D" w:rsidP="002A7F48">
      <w:pPr>
        <w:pBdr>
          <w:bottom w:val="single" w:sz="6" w:space="1" w:color="auto"/>
        </w:pBdr>
        <w:spacing w:after="120" w:line="240" w:lineRule="auto"/>
        <w:ind w:right="261"/>
        <w:rPr>
          <w:rFonts w:ascii="Arial" w:hAnsi="Arial" w:cs="Arial"/>
        </w:rPr>
      </w:pPr>
    </w:p>
    <w:p w14:paraId="2C8EEAD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D545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DCF8D95"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986318D" w14:textId="77777777" w:rsidTr="00AE6CD0">
        <w:trPr>
          <w:trHeight w:val="317"/>
        </w:trPr>
        <w:tc>
          <w:tcPr>
            <w:tcW w:w="1526" w:type="dxa"/>
          </w:tcPr>
          <w:p w14:paraId="4E77705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71D70A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F788A1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568E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996CEB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49A567C" w14:textId="77777777" w:rsidTr="00AE6CD0">
        <w:trPr>
          <w:trHeight w:val="305"/>
        </w:trPr>
        <w:tc>
          <w:tcPr>
            <w:tcW w:w="1526" w:type="dxa"/>
          </w:tcPr>
          <w:p w14:paraId="2C27E8F5" w14:textId="04E840DD" w:rsidR="00422B69" w:rsidRPr="00302082" w:rsidRDefault="00A93A38" w:rsidP="00302082">
            <w:pPr>
              <w:spacing w:after="120"/>
              <w:ind w:right="-330"/>
              <w:rPr>
                <w:rFonts w:ascii="Arial" w:hAnsi="Arial" w:cs="Arial"/>
              </w:rPr>
            </w:pPr>
            <w:r>
              <w:rPr>
                <w:rFonts w:ascii="Arial" w:hAnsi="Arial" w:cs="Arial"/>
              </w:rPr>
              <w:t>17/01/2018</w:t>
            </w:r>
          </w:p>
        </w:tc>
        <w:tc>
          <w:tcPr>
            <w:tcW w:w="1701" w:type="dxa"/>
          </w:tcPr>
          <w:p w14:paraId="1220C6DD" w14:textId="5D0D12E2" w:rsidR="00422B69" w:rsidRPr="00302082" w:rsidRDefault="00A93A38" w:rsidP="00302082">
            <w:pPr>
              <w:spacing w:after="120"/>
              <w:ind w:right="-330"/>
              <w:rPr>
                <w:rFonts w:ascii="Arial" w:hAnsi="Arial" w:cs="Arial"/>
              </w:rPr>
            </w:pPr>
            <w:r>
              <w:rPr>
                <w:rFonts w:ascii="Arial" w:hAnsi="Arial" w:cs="Arial"/>
              </w:rPr>
              <w:t>n/a</w:t>
            </w:r>
          </w:p>
        </w:tc>
        <w:tc>
          <w:tcPr>
            <w:tcW w:w="2410" w:type="dxa"/>
          </w:tcPr>
          <w:p w14:paraId="0E79C72F" w14:textId="599A5592" w:rsidR="00422B69" w:rsidRPr="00302082" w:rsidRDefault="00A93A38" w:rsidP="00302082">
            <w:pPr>
              <w:spacing w:after="120"/>
              <w:ind w:right="-330"/>
              <w:rPr>
                <w:rFonts w:ascii="Arial" w:hAnsi="Arial" w:cs="Arial"/>
              </w:rPr>
            </w:pPr>
            <w:r>
              <w:rPr>
                <w:rFonts w:ascii="Arial" w:hAnsi="Arial" w:cs="Arial"/>
              </w:rPr>
              <w:t>September 2018</w:t>
            </w:r>
          </w:p>
        </w:tc>
        <w:tc>
          <w:tcPr>
            <w:tcW w:w="2448" w:type="dxa"/>
          </w:tcPr>
          <w:p w14:paraId="70DB00B5" w14:textId="10D1AA58" w:rsidR="00422B69" w:rsidRPr="00302082" w:rsidRDefault="00A93A38" w:rsidP="00302082">
            <w:pPr>
              <w:spacing w:after="120"/>
              <w:ind w:right="-330"/>
              <w:rPr>
                <w:rFonts w:ascii="Arial" w:hAnsi="Arial" w:cs="Arial"/>
              </w:rPr>
            </w:pPr>
            <w:r>
              <w:rPr>
                <w:rFonts w:ascii="Arial" w:hAnsi="Arial" w:cs="Arial"/>
              </w:rPr>
              <w:t>n/a</w:t>
            </w:r>
          </w:p>
        </w:tc>
        <w:tc>
          <w:tcPr>
            <w:tcW w:w="2400" w:type="dxa"/>
          </w:tcPr>
          <w:p w14:paraId="1CB70728" w14:textId="56809F73" w:rsidR="00422B69" w:rsidRPr="00302082" w:rsidRDefault="00A93A38" w:rsidP="00302082">
            <w:pPr>
              <w:spacing w:after="120"/>
              <w:ind w:right="-330"/>
              <w:rPr>
                <w:rFonts w:ascii="Arial" w:hAnsi="Arial" w:cs="Arial"/>
              </w:rPr>
            </w:pPr>
            <w:r>
              <w:rPr>
                <w:rFonts w:ascii="Arial" w:hAnsi="Arial" w:cs="Arial"/>
              </w:rPr>
              <w:t>n/a</w:t>
            </w:r>
          </w:p>
        </w:tc>
      </w:tr>
      <w:tr w:rsidR="00302082" w:rsidRPr="00302082" w14:paraId="620DD1F4" w14:textId="77777777" w:rsidTr="00AE6CD0">
        <w:trPr>
          <w:trHeight w:val="305"/>
        </w:trPr>
        <w:tc>
          <w:tcPr>
            <w:tcW w:w="1526" w:type="dxa"/>
          </w:tcPr>
          <w:p w14:paraId="1FF49B6E" w14:textId="77777777" w:rsidR="00422B69" w:rsidRPr="00302082" w:rsidRDefault="00422B69" w:rsidP="00302082">
            <w:pPr>
              <w:spacing w:after="120"/>
              <w:ind w:right="-330"/>
              <w:rPr>
                <w:rFonts w:ascii="Arial" w:hAnsi="Arial" w:cs="Arial"/>
              </w:rPr>
            </w:pPr>
          </w:p>
        </w:tc>
        <w:tc>
          <w:tcPr>
            <w:tcW w:w="1701" w:type="dxa"/>
          </w:tcPr>
          <w:p w14:paraId="05FB9046" w14:textId="77777777" w:rsidR="00422B69" w:rsidRPr="00302082" w:rsidRDefault="00422B69" w:rsidP="00302082">
            <w:pPr>
              <w:spacing w:after="120"/>
              <w:ind w:right="-330"/>
              <w:rPr>
                <w:rFonts w:ascii="Arial" w:hAnsi="Arial" w:cs="Arial"/>
              </w:rPr>
            </w:pPr>
          </w:p>
        </w:tc>
        <w:tc>
          <w:tcPr>
            <w:tcW w:w="2410" w:type="dxa"/>
          </w:tcPr>
          <w:p w14:paraId="1EDA8195" w14:textId="77777777" w:rsidR="00422B69" w:rsidRPr="00302082" w:rsidRDefault="00422B69" w:rsidP="00302082">
            <w:pPr>
              <w:spacing w:after="120"/>
              <w:ind w:right="-330"/>
              <w:rPr>
                <w:rFonts w:ascii="Arial" w:hAnsi="Arial" w:cs="Arial"/>
              </w:rPr>
            </w:pPr>
          </w:p>
        </w:tc>
        <w:tc>
          <w:tcPr>
            <w:tcW w:w="2448" w:type="dxa"/>
          </w:tcPr>
          <w:p w14:paraId="3FA9F4CA" w14:textId="77777777" w:rsidR="00422B69" w:rsidRPr="00302082" w:rsidRDefault="00422B69" w:rsidP="00302082">
            <w:pPr>
              <w:spacing w:after="120"/>
              <w:ind w:right="-330"/>
              <w:rPr>
                <w:rFonts w:ascii="Arial" w:hAnsi="Arial" w:cs="Arial"/>
              </w:rPr>
            </w:pPr>
          </w:p>
        </w:tc>
        <w:tc>
          <w:tcPr>
            <w:tcW w:w="2400" w:type="dxa"/>
          </w:tcPr>
          <w:p w14:paraId="7620C40B" w14:textId="77777777" w:rsidR="00422B69" w:rsidRPr="00302082" w:rsidRDefault="00422B69" w:rsidP="00302082">
            <w:pPr>
              <w:spacing w:after="120"/>
              <w:ind w:right="-330"/>
              <w:rPr>
                <w:rFonts w:ascii="Arial" w:hAnsi="Arial" w:cs="Arial"/>
              </w:rPr>
            </w:pPr>
          </w:p>
        </w:tc>
      </w:tr>
    </w:tbl>
    <w:p w14:paraId="473C768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90B81" w14:textId="77777777" w:rsidR="00F81382" w:rsidRDefault="00F81382" w:rsidP="009A2D37">
      <w:pPr>
        <w:spacing w:after="0" w:line="240" w:lineRule="auto"/>
      </w:pPr>
      <w:r>
        <w:separator/>
      </w:r>
    </w:p>
  </w:endnote>
  <w:endnote w:type="continuationSeparator" w:id="0">
    <w:p w14:paraId="6E150F41" w14:textId="77777777" w:rsidR="00F81382" w:rsidRDefault="00F81382" w:rsidP="009A2D37">
      <w:pPr>
        <w:spacing w:after="0" w:line="240" w:lineRule="auto"/>
      </w:pPr>
      <w:r>
        <w:continuationSeparator/>
      </w:r>
    </w:p>
  </w:endnote>
  <w:endnote w:type="continuationNotice" w:id="1">
    <w:p w14:paraId="7D551C77" w14:textId="77777777" w:rsidR="00F81382" w:rsidRDefault="00F81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FDB88A7" w14:textId="5C25175C" w:rsidR="008B2543" w:rsidRDefault="0019787E" w:rsidP="009A2D37">
        <w:pPr>
          <w:pStyle w:val="Footer"/>
          <w:jc w:val="center"/>
        </w:pPr>
        <w:r>
          <w:fldChar w:fldCharType="begin"/>
        </w:r>
        <w:r>
          <w:instrText xml:space="preserve"> PAGE   \* MERGEFORMAT </w:instrText>
        </w:r>
        <w:r>
          <w:fldChar w:fldCharType="separate"/>
        </w:r>
        <w:r w:rsidR="00A93A38">
          <w:rPr>
            <w:noProof/>
          </w:rPr>
          <w:t>2</w:t>
        </w:r>
        <w:r>
          <w:rPr>
            <w:noProof/>
          </w:rPr>
          <w:fldChar w:fldCharType="end"/>
        </w:r>
      </w:p>
    </w:sdtContent>
  </w:sdt>
  <w:p w14:paraId="04165FF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57442" w14:textId="77777777" w:rsidR="00F81382" w:rsidRDefault="00F81382" w:rsidP="009A2D37">
      <w:pPr>
        <w:spacing w:after="0" w:line="240" w:lineRule="auto"/>
      </w:pPr>
      <w:r>
        <w:separator/>
      </w:r>
    </w:p>
  </w:footnote>
  <w:footnote w:type="continuationSeparator" w:id="0">
    <w:p w14:paraId="179CBF61" w14:textId="77777777" w:rsidR="00F81382" w:rsidRDefault="00F81382" w:rsidP="009A2D37">
      <w:pPr>
        <w:spacing w:after="0" w:line="240" w:lineRule="auto"/>
      </w:pPr>
      <w:r>
        <w:continuationSeparator/>
      </w:r>
    </w:p>
  </w:footnote>
  <w:footnote w:type="continuationNotice" w:id="1">
    <w:p w14:paraId="463A5C6C" w14:textId="77777777" w:rsidR="00F81382" w:rsidRDefault="00F813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085A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B19172D" wp14:editId="6C9AFB3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E5027B" w14:textId="77777777" w:rsidR="008B2543" w:rsidRPr="008C00F8" w:rsidRDefault="008B2543" w:rsidP="005E6D38">
    <w:pPr>
      <w:pStyle w:val="Heading1"/>
      <w:spacing w:before="60" w:after="60"/>
      <w:rPr>
        <w:rFonts w:ascii="Arial" w:hAnsi="Arial" w:cs="Arial"/>
      </w:rPr>
    </w:pPr>
  </w:p>
  <w:p w14:paraId="069D113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ECB8" w14:textId="7209A97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0A3DC46" wp14:editId="79462FE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A38">
      <w:rPr>
        <w:rFonts w:ascii="Arial" w:hAnsi="Arial" w:cs="Arial"/>
        <w:b/>
        <w:sz w:val="28"/>
        <w:szCs w:val="28"/>
      </w:rPr>
      <w:t>MODULE SPECIFICATION</w:t>
    </w:r>
  </w:p>
  <w:p w14:paraId="36B6459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9044B2"/>
    <w:multiLevelType w:val="hybridMultilevel"/>
    <w:tmpl w:val="5F8CE5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E0B380A"/>
    <w:multiLevelType w:val="hybridMultilevel"/>
    <w:tmpl w:val="31FC1D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AB3"/>
    <w:rsid w:val="00063A2F"/>
    <w:rsid w:val="000678D3"/>
    <w:rsid w:val="00075B5C"/>
    <w:rsid w:val="00094810"/>
    <w:rsid w:val="000B1F5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1ACF"/>
    <w:rsid w:val="003B35F4"/>
    <w:rsid w:val="003B7C76"/>
    <w:rsid w:val="003C3E0C"/>
    <w:rsid w:val="003C776B"/>
    <w:rsid w:val="003D4A1C"/>
    <w:rsid w:val="003D7AA0"/>
    <w:rsid w:val="003E1FF7"/>
    <w:rsid w:val="003E311D"/>
    <w:rsid w:val="003F4470"/>
    <w:rsid w:val="003F5A04"/>
    <w:rsid w:val="003F67CD"/>
    <w:rsid w:val="00402ED7"/>
    <w:rsid w:val="00407995"/>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260"/>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6162"/>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04DB"/>
    <w:rsid w:val="00921CF6"/>
    <w:rsid w:val="00924EF0"/>
    <w:rsid w:val="00934D7B"/>
    <w:rsid w:val="00947180"/>
    <w:rsid w:val="00955152"/>
    <w:rsid w:val="009567BE"/>
    <w:rsid w:val="009676FA"/>
    <w:rsid w:val="009679E0"/>
    <w:rsid w:val="00977632"/>
    <w:rsid w:val="00982A8E"/>
    <w:rsid w:val="00987DB4"/>
    <w:rsid w:val="009920C1"/>
    <w:rsid w:val="00996204"/>
    <w:rsid w:val="009A26CB"/>
    <w:rsid w:val="009A2BC2"/>
    <w:rsid w:val="009A2D37"/>
    <w:rsid w:val="009A7587"/>
    <w:rsid w:val="009B0A69"/>
    <w:rsid w:val="009B10F0"/>
    <w:rsid w:val="009B27A2"/>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3A38"/>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43097"/>
    <w:rsid w:val="00B451F4"/>
    <w:rsid w:val="00B52FF5"/>
    <w:rsid w:val="00B5498B"/>
    <w:rsid w:val="00B57219"/>
    <w:rsid w:val="00B658A3"/>
    <w:rsid w:val="00B746A8"/>
    <w:rsid w:val="00B7664D"/>
    <w:rsid w:val="00B7696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036"/>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617CA"/>
    <w:rsid w:val="00F7105A"/>
    <w:rsid w:val="00F77676"/>
    <w:rsid w:val="00F81382"/>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42D9742"/>
  <w15:docId w15:val="{12E735C3-60CA-4782-94D8-6152613D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CD1BE-90BF-4A1F-B80A-B7BB96151E35}">
  <ds:schemaRefs>
    <ds:schemaRef ds:uri="http://schemas.openxmlformats.org/officeDocument/2006/bibliography"/>
  </ds:schemaRefs>
</ds:datastoreItem>
</file>

<file path=customXml/itemProps2.xml><?xml version="1.0" encoding="utf-8"?>
<ds:datastoreItem xmlns:ds="http://schemas.openxmlformats.org/officeDocument/2006/customXml" ds:itemID="{FA6F9AB0-61B0-43F6-A5B7-853F390FD500}"/>
</file>

<file path=customXml/itemProps3.xml><?xml version="1.0" encoding="utf-8"?>
<ds:datastoreItem xmlns:ds="http://schemas.openxmlformats.org/officeDocument/2006/customXml" ds:itemID="{D2BE54FB-60D6-42A4-98EF-AB01D4C18480}"/>
</file>

<file path=customXml/itemProps4.xml><?xml version="1.0" encoding="utf-8"?>
<ds:datastoreItem xmlns:ds="http://schemas.openxmlformats.org/officeDocument/2006/customXml" ds:itemID="{07146071-26A6-4AD4-AE38-DCCDB42413B4}"/>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G.Devlin</cp:lastModifiedBy>
  <cp:revision>3</cp:revision>
  <cp:lastPrinted>2015-09-09T08:37:00Z</cp:lastPrinted>
  <dcterms:created xsi:type="dcterms:W3CDTF">2018-01-29T15:52:00Z</dcterms:created>
  <dcterms:modified xsi:type="dcterms:W3CDTF">2018-01-29T15:56:00Z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