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DD3B4B">
      <w:pPr>
        <w:pStyle w:val="Heading2"/>
        <w:spacing w:before="0"/>
      </w:pPr>
      <w:bookmarkStart w:id="0" w:name="_Hlk110345875"/>
      <w:r>
        <w:t>KentVision Code and t</w:t>
      </w:r>
      <w:r w:rsidR="009A2D37" w:rsidRPr="00072357">
        <w:t>itle of the module</w:t>
      </w:r>
    </w:p>
    <w:bookmarkEnd w:id="0"/>
    <w:p w14:paraId="53DD716D" w14:textId="72378CE8" w:rsidR="00694B52" w:rsidRPr="009D52D0" w:rsidRDefault="002B31E7" w:rsidP="00FF34D0">
      <w:pPr>
        <w:pStyle w:val="BodyText"/>
      </w:pPr>
      <w:r w:rsidRPr="002B31E7">
        <w:t>PSYC8250 Assessment and Treatment of Offending Behaviour in Forensic Settings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256FAD8B" w:rsidR="000B128D" w:rsidRPr="000B128D" w:rsidRDefault="002B31E7" w:rsidP="000B128D">
      <w:pPr>
        <w:pStyle w:val="BodyText"/>
      </w:pPr>
      <w:r>
        <w:t xml:space="preserve">Division of Human and Social Sciences - </w:t>
      </w:r>
      <w:r w:rsidRPr="002B31E7">
        <w:t>School of Psychology</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1CD6CAEA" w:rsidR="000B128D" w:rsidRPr="000B128D" w:rsidRDefault="002B31E7" w:rsidP="000B128D">
      <w:pPr>
        <w:pStyle w:val="BodyText"/>
      </w:pPr>
      <w:r>
        <w:t xml:space="preserve">Level 7 </w:t>
      </w:r>
    </w:p>
    <w:p w14:paraId="20483909" w14:textId="3A51BE60" w:rsidR="009A2D37" w:rsidRDefault="009A2D37" w:rsidP="00072357">
      <w:pPr>
        <w:pStyle w:val="Heading2"/>
      </w:pPr>
      <w:r w:rsidRPr="009D52D0">
        <w:t>The number of credits and the ECTS value which the module represents</w:t>
      </w:r>
    </w:p>
    <w:p w14:paraId="6D012DF5" w14:textId="29D9AB33" w:rsidR="000B128D" w:rsidRPr="000B128D" w:rsidRDefault="002B31E7"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26FD2E19" w:rsidR="000B128D" w:rsidRPr="000B128D" w:rsidRDefault="002B31E7" w:rsidP="000B128D">
      <w:pPr>
        <w:pStyle w:val="BodyText"/>
      </w:pPr>
      <w:r w:rsidRPr="002B31E7">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1D2F829E" w:rsidR="000B128D" w:rsidRPr="000B128D" w:rsidRDefault="002B31E7" w:rsidP="000B128D">
      <w:pPr>
        <w:pStyle w:val="BodyText"/>
      </w:pPr>
      <w:r w:rsidRPr="002B31E7">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4FB24E58" w:rsidR="000B128D" w:rsidRDefault="002B31E7" w:rsidP="00726225">
      <w:pPr>
        <w:pStyle w:val="ListBullet"/>
      </w:pPr>
      <w:r>
        <w:t>MSc Forensic Psychology</w:t>
      </w:r>
    </w:p>
    <w:p w14:paraId="49396994" w14:textId="308D079E" w:rsidR="00E1736E" w:rsidRDefault="00E1736E" w:rsidP="00726225">
      <w:pPr>
        <w:pStyle w:val="Heading4"/>
      </w:pPr>
      <w:r>
        <w:t>Optional to the following courses:</w:t>
      </w:r>
    </w:p>
    <w:p w14:paraId="089B8BE0" w14:textId="2A6D6BCE" w:rsidR="000B128D" w:rsidRDefault="002B31E7" w:rsidP="00726225">
      <w:pPr>
        <w:pStyle w:val="ListBullet"/>
      </w:pPr>
      <w:r>
        <w:t>None</w:t>
      </w:r>
    </w:p>
    <w:p w14:paraId="6DF201BB" w14:textId="77777777" w:rsidR="00726225" w:rsidRDefault="00726225" w:rsidP="000B128D">
      <w:pPr>
        <w:pStyle w:val="BodyText"/>
      </w:pPr>
    </w:p>
    <w:p w14:paraId="119D9EC5" w14:textId="25725EA0" w:rsidR="00E1736E" w:rsidRDefault="002B31E7" w:rsidP="000B128D">
      <w:pPr>
        <w:pStyle w:val="BodyText"/>
      </w:pPr>
      <w:r>
        <w:t>Not</w:t>
      </w:r>
      <w:r w:rsidR="00E1736E">
        <w:t xml:space="preserve"> available as an elective module</w:t>
      </w:r>
    </w:p>
    <w:p w14:paraId="256A8AC3" w14:textId="6D442942"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0CA5308A" w14:textId="078DEA21" w:rsidR="002B31E7" w:rsidRPr="002B31E7" w:rsidRDefault="002B31E7" w:rsidP="00DD3B4B">
      <w:pPr>
        <w:pStyle w:val="ListNumber2"/>
      </w:pPr>
      <w:r w:rsidRPr="002B31E7">
        <w:t>8.</w:t>
      </w:r>
      <w:r w:rsidR="00573C55">
        <w:t>1</w:t>
      </w:r>
      <w:r w:rsidRPr="002B31E7">
        <w:t>. Demonstrate a comprehensive understanding of the application of psychology in relation to the assessment and treatment of those who have committed offences.</w:t>
      </w:r>
    </w:p>
    <w:p w14:paraId="3843CE50" w14:textId="6A5BB925" w:rsidR="002B31E7" w:rsidRPr="002B31E7" w:rsidRDefault="002B31E7" w:rsidP="00DD3B4B">
      <w:pPr>
        <w:pStyle w:val="ListNumber2"/>
      </w:pPr>
      <w:r w:rsidRPr="002B31E7">
        <w:lastRenderedPageBreak/>
        <w:t>8.</w:t>
      </w:r>
      <w:r w:rsidR="00573C55">
        <w:t>2</w:t>
      </w:r>
      <w:r w:rsidRPr="002B31E7">
        <w:t>. Demonstrate a clear appreciation of forensic psychological practice, particularly in relation to the assessment and treatment of people who have committed offences, ethical issues in practice, and the production of testimony.</w:t>
      </w:r>
    </w:p>
    <w:p w14:paraId="1C4EA509" w14:textId="5BDAB361" w:rsidR="002B31E7" w:rsidRPr="002B31E7" w:rsidRDefault="002B31E7" w:rsidP="00DD3B4B">
      <w:pPr>
        <w:pStyle w:val="ListNumber2"/>
      </w:pPr>
      <w:r w:rsidRPr="002B31E7">
        <w:t>8.</w:t>
      </w:r>
      <w:r w:rsidR="00573C55">
        <w:t>3</w:t>
      </w:r>
      <w:r w:rsidRPr="002B31E7">
        <w:t>. Possess a conceptual understanding of the role of Forensic Psychologists in the assessment and treatment of people who have committed offences.</w:t>
      </w:r>
    </w:p>
    <w:p w14:paraId="101E192C" w14:textId="70208280" w:rsidR="002B31E7" w:rsidRPr="002B31E7" w:rsidRDefault="002B31E7" w:rsidP="00DD3B4B">
      <w:pPr>
        <w:pStyle w:val="ListNumber2"/>
      </w:pPr>
      <w:r w:rsidRPr="002B31E7">
        <w:t>8.</w:t>
      </w:r>
      <w:r w:rsidR="00573C55">
        <w:t>4</w:t>
      </w:r>
      <w:r w:rsidRPr="002B31E7">
        <w:t>. Possess a detailed understanding of issues related to the assessment, management and treatment of mentally disordered individuals who have committed offences.</w:t>
      </w:r>
    </w:p>
    <w:p w14:paraId="6DB86AB9" w14:textId="2A3B68C7" w:rsidR="002B31E7" w:rsidRPr="002B31E7" w:rsidRDefault="002B31E7" w:rsidP="00DD3B4B">
      <w:pPr>
        <w:pStyle w:val="ListNumber2"/>
      </w:pPr>
      <w:r w:rsidRPr="002B31E7">
        <w:t>8.</w:t>
      </w:r>
      <w:r w:rsidR="00573C55">
        <w:t>5</w:t>
      </w:r>
      <w:r w:rsidRPr="002B31E7">
        <w:t>. Possess a detailed understanding of issues related to the assessment, management and treatment of non-mentally disordered individuals who have committed offences.</w:t>
      </w:r>
    </w:p>
    <w:p w14:paraId="56E32ED2" w14:textId="442F72EF" w:rsidR="002B31E7" w:rsidRPr="002B31E7" w:rsidRDefault="002B31E7" w:rsidP="00DD3B4B">
      <w:pPr>
        <w:pStyle w:val="ListNumber2"/>
      </w:pPr>
      <w:r w:rsidRPr="002B31E7">
        <w:t>8.</w:t>
      </w:r>
      <w:r w:rsidR="00573C55">
        <w:t>6</w:t>
      </w:r>
      <w:r w:rsidRPr="002B31E7">
        <w:t>. Possess a systemic understanding of relevant professional issues involved in working with both mentally disordered and non-disordered dangerous individuals who have committed offences.</w:t>
      </w:r>
    </w:p>
    <w:p w14:paraId="6488129E" w14:textId="6B591017" w:rsidR="002B31E7" w:rsidRPr="002B31E7" w:rsidRDefault="002B31E7" w:rsidP="00DD3B4B">
      <w:pPr>
        <w:pStyle w:val="ListNumber2"/>
      </w:pPr>
      <w:r w:rsidRPr="002B31E7">
        <w:t>8.</w:t>
      </w:r>
      <w:r w:rsidR="00573C55">
        <w:t>7</w:t>
      </w:r>
      <w:r w:rsidRPr="002B31E7">
        <w:t>. Demonstrate self-direction and originality through an ability to describe and critically evaluate the literature in assessment and treatment of people who have committed offences.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4DA71C0C" w14:textId="77777777" w:rsidR="002B31E7" w:rsidRPr="002B31E7" w:rsidRDefault="002B31E7" w:rsidP="00DD3B4B">
      <w:pPr>
        <w:pStyle w:val="ListNumber2"/>
        <w:rPr>
          <w:lang w:eastAsia="zh-CN"/>
        </w:rPr>
      </w:pPr>
      <w:r w:rsidRPr="002B31E7">
        <w:t>9.1. Build professional skills and develop the ability to review, and present appropriate scientific material, in a professional manner</w:t>
      </w:r>
    </w:p>
    <w:p w14:paraId="1EEBD559" w14:textId="77777777" w:rsidR="002B31E7" w:rsidRPr="002B31E7" w:rsidRDefault="002B31E7" w:rsidP="00DD3B4B">
      <w:pPr>
        <w:pStyle w:val="ListNumber2"/>
      </w:pPr>
      <w:r w:rsidRPr="002B31E7">
        <w:t>9.2. Critically appraise and undertake professional writing which will develop an excellent level of generic skills transferable to forensic practice and other professional settings</w:t>
      </w:r>
    </w:p>
    <w:p w14:paraId="58647AC4" w14:textId="77777777" w:rsidR="002B31E7" w:rsidRPr="002B31E7" w:rsidRDefault="002B31E7" w:rsidP="00DD3B4B">
      <w:pPr>
        <w:pStyle w:val="ListNumber2"/>
      </w:pPr>
      <w:r w:rsidRPr="002B31E7">
        <w:t>9.3. Comprehensively demonstrate expertise in scientific writing by selecting, organising, analysing, evaluating and synthesising complex material in psychology</w:t>
      </w:r>
    </w:p>
    <w:p w14:paraId="31D8601B" w14:textId="40A96E3A" w:rsidR="00273CF0" w:rsidRPr="002B31E7" w:rsidRDefault="002B31E7" w:rsidP="00DD3B4B">
      <w:pPr>
        <w:pStyle w:val="ListNumber2"/>
      </w:pPr>
      <w:r w:rsidRPr="002B31E7">
        <w:t>9.4. Describe and critically evaluate the literature in assessment and treatment of people who have committed offences.</w:t>
      </w:r>
    </w:p>
    <w:p w14:paraId="73386C6A" w14:textId="56366AB2" w:rsidR="009A2D37" w:rsidRDefault="009A2D37" w:rsidP="00072357">
      <w:pPr>
        <w:pStyle w:val="Heading2"/>
      </w:pPr>
      <w:r w:rsidRPr="009D52D0">
        <w:t>A synopsis of the curriculum</w:t>
      </w:r>
    </w:p>
    <w:p w14:paraId="00A8018A" w14:textId="0806D84A" w:rsidR="003D2999" w:rsidRPr="003D2999" w:rsidRDefault="002B31E7" w:rsidP="00857A40">
      <w:pPr>
        <w:pStyle w:val="BodyText"/>
        <w:jc w:val="both"/>
      </w:pPr>
      <w:r w:rsidRPr="002B31E7">
        <w:t xml:space="preserve">The </w:t>
      </w:r>
      <w:r w:rsidR="008E7C71">
        <w:t>module</w:t>
      </w:r>
      <w:r w:rsidRPr="002B31E7">
        <w:t xml:space="preserve"> examines issues relating to the assessment, management and treatment of people who have committed offences from a psychological perspective. An introduction to the role of forensic psychology within secure establishments will be provided. This will explore both general and specific issues related to working with dangerous mentally disordered and non-disordered individuals. Issues relating to the assessment of mental disorder and offending behaviour and their relationship will be raised throughout the </w:t>
      </w:r>
      <w:r w:rsidR="008E7C71">
        <w:t>module</w:t>
      </w:r>
      <w:r w:rsidRPr="002B31E7">
        <w:t>. The importance of assessment in understanding the function of offending, identifying treatment targets and measuring change will be highlighted along with difficulties associated with such assessments. Various treatment models will be described and their application to a variety of offences discussed. This will include the special hospital setting and criminal justice setting. Gender differences will be raised with particular attention to the manifestation of mental health problems in women who offend. Forensic cases will be used to demonstrate the complexities associated with assessing and treating this population.</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160B0E52"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2B7959">
        <w:t>156</w:t>
      </w:r>
    </w:p>
    <w:p w14:paraId="3BE5E6D9" w14:textId="1F166613" w:rsidR="00636058" w:rsidRPr="00636058" w:rsidRDefault="00636058" w:rsidP="003D2999">
      <w:pPr>
        <w:pStyle w:val="BodyText"/>
      </w:pPr>
      <w:r w:rsidRPr="00636058">
        <w:t>Contact Hours</w:t>
      </w:r>
      <w:r w:rsidR="003D2999">
        <w:t>:</w:t>
      </w:r>
      <w:r w:rsidR="003D2999">
        <w:tab/>
      </w:r>
      <w:r w:rsidR="003D2999">
        <w:tab/>
      </w:r>
      <w:r w:rsidR="003D2999">
        <w:tab/>
      </w:r>
      <w:r w:rsidR="00DD3B4B">
        <w:t xml:space="preserve">  </w:t>
      </w:r>
      <w:r w:rsidR="002B7959">
        <w:t>44</w:t>
      </w:r>
    </w:p>
    <w:p w14:paraId="260000FF" w14:textId="4EFE3498"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B7959">
        <w:tab/>
        <w:t>200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5505EEAF" w:rsidR="00696FF5" w:rsidRPr="00C865CF" w:rsidRDefault="00696FF5" w:rsidP="00256400">
      <w:pPr>
        <w:pStyle w:val="ListNumber3"/>
        <w:numPr>
          <w:ilvl w:val="1"/>
          <w:numId w:val="23"/>
        </w:numPr>
        <w:rPr>
          <w:b/>
          <w:i/>
        </w:rPr>
      </w:pPr>
      <w:r w:rsidRPr="00B2615D">
        <w:t>Main assessment methods</w:t>
      </w:r>
    </w:p>
    <w:p w14:paraId="603BE617" w14:textId="1B49C582" w:rsidR="003F3578" w:rsidRDefault="002B7959" w:rsidP="00256400">
      <w:pPr>
        <w:pStyle w:val="BodyText"/>
      </w:pPr>
      <w:r>
        <w:t xml:space="preserve">Report (3,000 words) </w:t>
      </w:r>
    </w:p>
    <w:p w14:paraId="782AD07C" w14:textId="77777777" w:rsidR="002B7959" w:rsidRPr="003D2999" w:rsidRDefault="002B7959"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0B1FF0BA" w:rsidR="00256400" w:rsidRDefault="002B7959"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D3B4B" w:rsidRPr="009D52D0" w14:paraId="5413EC92" w14:textId="77777777" w:rsidTr="00DD3B4B">
        <w:trPr>
          <w:cantSplit/>
          <w:tblHeader/>
        </w:trPr>
        <w:tc>
          <w:tcPr>
            <w:tcW w:w="2439" w:type="dxa"/>
            <w:shd w:val="clear" w:color="auto" w:fill="D9D9D9" w:themeFill="background1" w:themeFillShade="D9"/>
          </w:tcPr>
          <w:p w14:paraId="140365DD" w14:textId="77777777" w:rsidR="00DD3B4B" w:rsidRPr="009D52D0" w:rsidRDefault="00DD3B4B" w:rsidP="00AD1300">
            <w:pPr>
              <w:pStyle w:val="Tableoutcomesideheadings"/>
            </w:pPr>
            <w:bookmarkStart w:id="11" w:name="_Hlk118706302"/>
            <w:r w:rsidRPr="009D52D0">
              <w:t>Module learning outcome</w:t>
            </w:r>
          </w:p>
        </w:tc>
        <w:tc>
          <w:tcPr>
            <w:tcW w:w="567" w:type="dxa"/>
          </w:tcPr>
          <w:p w14:paraId="6167848F" w14:textId="77777777" w:rsidR="00DD3B4B" w:rsidRPr="009D52D0" w:rsidRDefault="00DD3B4B" w:rsidP="00AD1300">
            <w:pPr>
              <w:pStyle w:val="Tableoutcomeshead"/>
            </w:pPr>
            <w:r w:rsidRPr="009D52D0">
              <w:t>8.1</w:t>
            </w:r>
          </w:p>
        </w:tc>
        <w:tc>
          <w:tcPr>
            <w:tcW w:w="567" w:type="dxa"/>
          </w:tcPr>
          <w:p w14:paraId="5B554168" w14:textId="77777777" w:rsidR="00DD3B4B" w:rsidRPr="009D52D0" w:rsidRDefault="00DD3B4B" w:rsidP="00AD1300">
            <w:pPr>
              <w:pStyle w:val="Tableoutcomeshead"/>
            </w:pPr>
            <w:r w:rsidRPr="009D52D0">
              <w:t>8.2</w:t>
            </w:r>
          </w:p>
        </w:tc>
        <w:tc>
          <w:tcPr>
            <w:tcW w:w="567" w:type="dxa"/>
          </w:tcPr>
          <w:p w14:paraId="70BB1C5A" w14:textId="77777777" w:rsidR="00DD3B4B" w:rsidRPr="009D52D0" w:rsidRDefault="00DD3B4B" w:rsidP="00AD1300">
            <w:pPr>
              <w:pStyle w:val="Tableoutcomeshead"/>
            </w:pPr>
            <w:r w:rsidRPr="009D52D0">
              <w:t>8.3</w:t>
            </w:r>
          </w:p>
        </w:tc>
        <w:tc>
          <w:tcPr>
            <w:tcW w:w="567" w:type="dxa"/>
          </w:tcPr>
          <w:p w14:paraId="553BA646" w14:textId="77777777" w:rsidR="00DD3B4B" w:rsidRPr="009D52D0" w:rsidRDefault="00DD3B4B" w:rsidP="00AD1300">
            <w:pPr>
              <w:pStyle w:val="Tableoutcomeshead"/>
            </w:pPr>
            <w:r w:rsidRPr="009D52D0">
              <w:t>8.4</w:t>
            </w:r>
          </w:p>
        </w:tc>
        <w:tc>
          <w:tcPr>
            <w:tcW w:w="567" w:type="dxa"/>
          </w:tcPr>
          <w:p w14:paraId="6C66B5C0" w14:textId="77777777" w:rsidR="00DD3B4B" w:rsidRPr="009D52D0" w:rsidRDefault="00DD3B4B" w:rsidP="00AD1300">
            <w:pPr>
              <w:pStyle w:val="Tableoutcomeshead"/>
            </w:pPr>
            <w:r w:rsidRPr="009D52D0">
              <w:t>8.5</w:t>
            </w:r>
          </w:p>
        </w:tc>
        <w:tc>
          <w:tcPr>
            <w:tcW w:w="567" w:type="dxa"/>
          </w:tcPr>
          <w:p w14:paraId="1169E704" w14:textId="4E50712F" w:rsidR="00DD3B4B" w:rsidRPr="009D52D0" w:rsidRDefault="00DD3B4B" w:rsidP="00AD1300">
            <w:pPr>
              <w:pStyle w:val="Tableoutcomeshead"/>
            </w:pPr>
            <w:r>
              <w:t>8.6</w:t>
            </w:r>
          </w:p>
        </w:tc>
        <w:tc>
          <w:tcPr>
            <w:tcW w:w="567" w:type="dxa"/>
          </w:tcPr>
          <w:p w14:paraId="02A1B9B2" w14:textId="2BB207E1" w:rsidR="00DD3B4B" w:rsidRPr="009D52D0" w:rsidRDefault="00DD3B4B" w:rsidP="00AD1300">
            <w:pPr>
              <w:pStyle w:val="Tableoutcomeshead"/>
            </w:pPr>
            <w:r>
              <w:t>8.7</w:t>
            </w:r>
          </w:p>
        </w:tc>
        <w:tc>
          <w:tcPr>
            <w:tcW w:w="567" w:type="dxa"/>
          </w:tcPr>
          <w:p w14:paraId="266E4126" w14:textId="15B67A58" w:rsidR="00DD3B4B" w:rsidRPr="009D52D0" w:rsidRDefault="00DD3B4B" w:rsidP="00AD1300">
            <w:pPr>
              <w:pStyle w:val="Tableoutcomeshead"/>
            </w:pPr>
            <w:r>
              <w:t>9.1</w:t>
            </w:r>
          </w:p>
        </w:tc>
        <w:tc>
          <w:tcPr>
            <w:tcW w:w="567" w:type="dxa"/>
          </w:tcPr>
          <w:p w14:paraId="6EC60A4C" w14:textId="6CC9FFF6" w:rsidR="00DD3B4B" w:rsidRPr="009D52D0" w:rsidRDefault="00DD3B4B" w:rsidP="00AD1300">
            <w:pPr>
              <w:pStyle w:val="Tableoutcomeshead"/>
            </w:pPr>
            <w:r>
              <w:t>9.2</w:t>
            </w:r>
          </w:p>
        </w:tc>
        <w:tc>
          <w:tcPr>
            <w:tcW w:w="567" w:type="dxa"/>
          </w:tcPr>
          <w:p w14:paraId="3E85E7FE" w14:textId="251EE139" w:rsidR="00DD3B4B" w:rsidRPr="009D52D0" w:rsidRDefault="00DD3B4B" w:rsidP="00AD1300">
            <w:pPr>
              <w:pStyle w:val="Tableoutcomeshead"/>
            </w:pPr>
            <w:r>
              <w:t>9.3</w:t>
            </w:r>
          </w:p>
        </w:tc>
        <w:tc>
          <w:tcPr>
            <w:tcW w:w="567" w:type="dxa"/>
          </w:tcPr>
          <w:p w14:paraId="3221C1C8" w14:textId="5431F9FB" w:rsidR="00DD3B4B" w:rsidRPr="009D52D0" w:rsidRDefault="00DD3B4B" w:rsidP="00AD1300">
            <w:pPr>
              <w:pStyle w:val="Tableoutcomeshead"/>
            </w:pPr>
            <w:r>
              <w:t>9.4</w:t>
            </w:r>
          </w:p>
        </w:tc>
      </w:tr>
      <w:tr w:rsidR="00DD3B4B" w:rsidRPr="009D52D0" w14:paraId="5C50A519" w14:textId="77777777" w:rsidTr="00DD3B4B">
        <w:tc>
          <w:tcPr>
            <w:tcW w:w="2439" w:type="dxa"/>
          </w:tcPr>
          <w:p w14:paraId="433DE3A7" w14:textId="22C428B3" w:rsidR="00DD3B4B" w:rsidRPr="00AD1300" w:rsidRDefault="00DD3B4B" w:rsidP="00AD1300">
            <w:pPr>
              <w:pStyle w:val="Tableoutcomesideheadings"/>
              <w:rPr>
                <w:iCs/>
              </w:rPr>
            </w:pPr>
            <w:r>
              <w:rPr>
                <w:iCs/>
              </w:rPr>
              <w:t>Workshops</w:t>
            </w:r>
          </w:p>
        </w:tc>
        <w:tc>
          <w:tcPr>
            <w:tcW w:w="567" w:type="dxa"/>
          </w:tcPr>
          <w:p w14:paraId="3853654B" w14:textId="58FA2E15" w:rsidR="00DD3B4B" w:rsidRPr="009D52D0" w:rsidRDefault="00DD3B4B" w:rsidP="00AD1300">
            <w:pPr>
              <w:pStyle w:val="Tableoutcomecrosses"/>
              <w:rPr>
                <w:b/>
              </w:rPr>
            </w:pPr>
            <w:r>
              <w:rPr>
                <w:b/>
              </w:rPr>
              <w:t>x</w:t>
            </w:r>
          </w:p>
        </w:tc>
        <w:tc>
          <w:tcPr>
            <w:tcW w:w="567" w:type="dxa"/>
          </w:tcPr>
          <w:p w14:paraId="7261D01A" w14:textId="10C6B2EC" w:rsidR="00DD3B4B" w:rsidRPr="009D52D0" w:rsidRDefault="00DD3B4B" w:rsidP="00AD1300">
            <w:pPr>
              <w:pStyle w:val="Tableoutcomecrosses"/>
              <w:rPr>
                <w:b/>
              </w:rPr>
            </w:pPr>
            <w:r>
              <w:rPr>
                <w:b/>
              </w:rPr>
              <w:t>x</w:t>
            </w:r>
          </w:p>
        </w:tc>
        <w:tc>
          <w:tcPr>
            <w:tcW w:w="567" w:type="dxa"/>
          </w:tcPr>
          <w:p w14:paraId="2D7957D4" w14:textId="31CAD2AA" w:rsidR="00DD3B4B" w:rsidRPr="009D52D0" w:rsidRDefault="00DD3B4B" w:rsidP="00AD1300">
            <w:pPr>
              <w:pStyle w:val="Tableoutcomecrosses"/>
              <w:rPr>
                <w:b/>
              </w:rPr>
            </w:pPr>
            <w:r>
              <w:rPr>
                <w:b/>
              </w:rPr>
              <w:t>x</w:t>
            </w:r>
          </w:p>
        </w:tc>
        <w:tc>
          <w:tcPr>
            <w:tcW w:w="567" w:type="dxa"/>
          </w:tcPr>
          <w:p w14:paraId="232B2686" w14:textId="4D008FCF" w:rsidR="00DD3B4B" w:rsidRPr="009D52D0" w:rsidRDefault="00DD3B4B" w:rsidP="00AD1300">
            <w:pPr>
              <w:pStyle w:val="Tableoutcomecrosses"/>
              <w:rPr>
                <w:b/>
              </w:rPr>
            </w:pPr>
            <w:r>
              <w:rPr>
                <w:b/>
              </w:rPr>
              <w:t>x</w:t>
            </w:r>
          </w:p>
        </w:tc>
        <w:tc>
          <w:tcPr>
            <w:tcW w:w="567" w:type="dxa"/>
          </w:tcPr>
          <w:p w14:paraId="4971B999" w14:textId="2999E00D" w:rsidR="00DD3B4B" w:rsidRPr="009D52D0" w:rsidRDefault="00DD3B4B" w:rsidP="00AD1300">
            <w:pPr>
              <w:pStyle w:val="Tableoutcomecrosses"/>
              <w:rPr>
                <w:b/>
              </w:rPr>
            </w:pPr>
            <w:r>
              <w:rPr>
                <w:b/>
              </w:rPr>
              <w:t>x</w:t>
            </w:r>
          </w:p>
        </w:tc>
        <w:tc>
          <w:tcPr>
            <w:tcW w:w="567" w:type="dxa"/>
          </w:tcPr>
          <w:p w14:paraId="282145AA" w14:textId="0F352320" w:rsidR="00DD3B4B" w:rsidRPr="009D52D0" w:rsidRDefault="00DD3B4B" w:rsidP="00AD1300">
            <w:pPr>
              <w:pStyle w:val="Tableoutcomecrosses"/>
              <w:rPr>
                <w:b/>
              </w:rPr>
            </w:pPr>
            <w:r>
              <w:rPr>
                <w:b/>
              </w:rPr>
              <w:t>x</w:t>
            </w:r>
          </w:p>
        </w:tc>
        <w:tc>
          <w:tcPr>
            <w:tcW w:w="567" w:type="dxa"/>
          </w:tcPr>
          <w:p w14:paraId="59F19D28" w14:textId="04913249" w:rsidR="00DD3B4B" w:rsidRPr="009D52D0" w:rsidRDefault="00DD3B4B" w:rsidP="00AD1300">
            <w:pPr>
              <w:pStyle w:val="Tableoutcomecrosses"/>
              <w:rPr>
                <w:b/>
              </w:rPr>
            </w:pPr>
            <w:r>
              <w:rPr>
                <w:b/>
              </w:rPr>
              <w:t>x</w:t>
            </w:r>
          </w:p>
        </w:tc>
        <w:tc>
          <w:tcPr>
            <w:tcW w:w="567" w:type="dxa"/>
          </w:tcPr>
          <w:p w14:paraId="6BD0A090" w14:textId="082820DE" w:rsidR="00DD3B4B" w:rsidRPr="009D52D0" w:rsidRDefault="00DD3B4B" w:rsidP="00AD1300">
            <w:pPr>
              <w:pStyle w:val="Tableoutcomecrosses"/>
              <w:rPr>
                <w:b/>
              </w:rPr>
            </w:pPr>
            <w:r>
              <w:rPr>
                <w:b/>
              </w:rPr>
              <w:t>x</w:t>
            </w:r>
          </w:p>
        </w:tc>
        <w:tc>
          <w:tcPr>
            <w:tcW w:w="567" w:type="dxa"/>
          </w:tcPr>
          <w:p w14:paraId="3DAC9A4A" w14:textId="77777777" w:rsidR="00DD3B4B" w:rsidRPr="009D52D0" w:rsidRDefault="00DD3B4B" w:rsidP="00AD1300">
            <w:pPr>
              <w:pStyle w:val="Tableoutcomecrosses"/>
              <w:rPr>
                <w:b/>
              </w:rPr>
            </w:pPr>
          </w:p>
        </w:tc>
        <w:tc>
          <w:tcPr>
            <w:tcW w:w="567" w:type="dxa"/>
          </w:tcPr>
          <w:p w14:paraId="21A7EAF7" w14:textId="77777777" w:rsidR="00DD3B4B" w:rsidRPr="009D52D0" w:rsidRDefault="00DD3B4B" w:rsidP="00AD1300">
            <w:pPr>
              <w:pStyle w:val="Tableoutcomecrosses"/>
              <w:rPr>
                <w:b/>
              </w:rPr>
            </w:pPr>
          </w:p>
        </w:tc>
        <w:tc>
          <w:tcPr>
            <w:tcW w:w="567" w:type="dxa"/>
          </w:tcPr>
          <w:p w14:paraId="41EDD6A7" w14:textId="77777777" w:rsidR="00DD3B4B" w:rsidRPr="009D52D0" w:rsidRDefault="00DD3B4B" w:rsidP="00AD1300">
            <w:pPr>
              <w:pStyle w:val="Tableoutcomecrosses"/>
              <w:rPr>
                <w:b/>
              </w:rPr>
            </w:pPr>
          </w:p>
        </w:tc>
      </w:tr>
      <w:tr w:rsidR="00DD3B4B" w:rsidRPr="009D52D0" w14:paraId="460BDA99" w14:textId="77777777" w:rsidTr="00DD3B4B">
        <w:tc>
          <w:tcPr>
            <w:tcW w:w="2439" w:type="dxa"/>
          </w:tcPr>
          <w:p w14:paraId="1CDAA785" w14:textId="730457EA" w:rsidR="00DD3B4B" w:rsidRPr="00AD1300" w:rsidRDefault="00DD3B4B" w:rsidP="00AD1300">
            <w:pPr>
              <w:pStyle w:val="Tableoutcomesideheadings"/>
              <w:rPr>
                <w:iCs/>
              </w:rPr>
            </w:pPr>
            <w:r>
              <w:rPr>
                <w:iCs/>
              </w:rPr>
              <w:t xml:space="preserve">Private Study </w:t>
            </w:r>
          </w:p>
        </w:tc>
        <w:tc>
          <w:tcPr>
            <w:tcW w:w="567" w:type="dxa"/>
          </w:tcPr>
          <w:p w14:paraId="0B596153" w14:textId="06819FC5" w:rsidR="00DD3B4B" w:rsidRPr="009D52D0" w:rsidRDefault="00DD3B4B" w:rsidP="00AD1300">
            <w:pPr>
              <w:pStyle w:val="Tableoutcomecrosses"/>
              <w:rPr>
                <w:b/>
              </w:rPr>
            </w:pPr>
            <w:r>
              <w:rPr>
                <w:b/>
              </w:rPr>
              <w:t>x</w:t>
            </w:r>
          </w:p>
        </w:tc>
        <w:tc>
          <w:tcPr>
            <w:tcW w:w="567" w:type="dxa"/>
          </w:tcPr>
          <w:p w14:paraId="7EF775FB" w14:textId="35DB081B" w:rsidR="00DD3B4B" w:rsidRPr="009D52D0" w:rsidRDefault="00DD3B4B" w:rsidP="00AD1300">
            <w:pPr>
              <w:pStyle w:val="Tableoutcomecrosses"/>
              <w:rPr>
                <w:b/>
              </w:rPr>
            </w:pPr>
            <w:r>
              <w:rPr>
                <w:b/>
              </w:rPr>
              <w:t>x</w:t>
            </w:r>
          </w:p>
        </w:tc>
        <w:tc>
          <w:tcPr>
            <w:tcW w:w="567" w:type="dxa"/>
          </w:tcPr>
          <w:p w14:paraId="76760D4D" w14:textId="2ED2CED9" w:rsidR="00DD3B4B" w:rsidRPr="009D52D0" w:rsidRDefault="00DD3B4B" w:rsidP="00AD1300">
            <w:pPr>
              <w:pStyle w:val="Tableoutcomecrosses"/>
              <w:rPr>
                <w:b/>
              </w:rPr>
            </w:pPr>
            <w:r>
              <w:rPr>
                <w:b/>
              </w:rPr>
              <w:t>x</w:t>
            </w:r>
          </w:p>
        </w:tc>
        <w:tc>
          <w:tcPr>
            <w:tcW w:w="567" w:type="dxa"/>
          </w:tcPr>
          <w:p w14:paraId="29E92B33" w14:textId="685628E8" w:rsidR="00DD3B4B" w:rsidRPr="009D52D0" w:rsidRDefault="00DD3B4B" w:rsidP="00AD1300">
            <w:pPr>
              <w:pStyle w:val="Tableoutcomecrosses"/>
              <w:rPr>
                <w:b/>
              </w:rPr>
            </w:pPr>
            <w:r>
              <w:rPr>
                <w:b/>
              </w:rPr>
              <w:t>x</w:t>
            </w:r>
          </w:p>
        </w:tc>
        <w:tc>
          <w:tcPr>
            <w:tcW w:w="567" w:type="dxa"/>
          </w:tcPr>
          <w:p w14:paraId="712B107A" w14:textId="4C6C3076" w:rsidR="00DD3B4B" w:rsidRPr="009D52D0" w:rsidRDefault="00DD3B4B" w:rsidP="00AD1300">
            <w:pPr>
              <w:pStyle w:val="Tableoutcomecrosses"/>
              <w:rPr>
                <w:b/>
              </w:rPr>
            </w:pPr>
            <w:r>
              <w:rPr>
                <w:b/>
              </w:rPr>
              <w:t>x</w:t>
            </w:r>
          </w:p>
        </w:tc>
        <w:tc>
          <w:tcPr>
            <w:tcW w:w="567" w:type="dxa"/>
          </w:tcPr>
          <w:p w14:paraId="3433019C" w14:textId="6D8BF316" w:rsidR="00DD3B4B" w:rsidRPr="009D52D0" w:rsidRDefault="00DD3B4B" w:rsidP="00AD1300">
            <w:pPr>
              <w:pStyle w:val="Tableoutcomecrosses"/>
              <w:rPr>
                <w:b/>
              </w:rPr>
            </w:pPr>
            <w:r>
              <w:rPr>
                <w:b/>
              </w:rPr>
              <w:t>x</w:t>
            </w:r>
          </w:p>
        </w:tc>
        <w:tc>
          <w:tcPr>
            <w:tcW w:w="567" w:type="dxa"/>
          </w:tcPr>
          <w:p w14:paraId="6197D48D" w14:textId="2CF97320" w:rsidR="00DD3B4B" w:rsidRPr="009D52D0" w:rsidRDefault="00DD3B4B" w:rsidP="00AD1300">
            <w:pPr>
              <w:pStyle w:val="Tableoutcomecrosses"/>
              <w:rPr>
                <w:b/>
              </w:rPr>
            </w:pPr>
            <w:r>
              <w:rPr>
                <w:b/>
              </w:rPr>
              <w:t>x</w:t>
            </w:r>
          </w:p>
        </w:tc>
        <w:tc>
          <w:tcPr>
            <w:tcW w:w="567" w:type="dxa"/>
          </w:tcPr>
          <w:p w14:paraId="2D2FDCA3" w14:textId="560CDFCC" w:rsidR="00DD3B4B" w:rsidRPr="009D52D0" w:rsidRDefault="00DD3B4B" w:rsidP="00AD1300">
            <w:pPr>
              <w:pStyle w:val="Tableoutcomecrosses"/>
              <w:rPr>
                <w:b/>
              </w:rPr>
            </w:pPr>
            <w:r>
              <w:rPr>
                <w:b/>
              </w:rPr>
              <w:t>x</w:t>
            </w:r>
          </w:p>
        </w:tc>
        <w:tc>
          <w:tcPr>
            <w:tcW w:w="567" w:type="dxa"/>
          </w:tcPr>
          <w:p w14:paraId="20301B4E" w14:textId="46F27ED5" w:rsidR="00DD3B4B" w:rsidRPr="009D52D0" w:rsidRDefault="00DD3B4B" w:rsidP="00AD1300">
            <w:pPr>
              <w:pStyle w:val="Tableoutcomecrosses"/>
              <w:rPr>
                <w:b/>
              </w:rPr>
            </w:pPr>
            <w:r>
              <w:rPr>
                <w:b/>
              </w:rPr>
              <w:t>x</w:t>
            </w:r>
          </w:p>
        </w:tc>
        <w:tc>
          <w:tcPr>
            <w:tcW w:w="567" w:type="dxa"/>
          </w:tcPr>
          <w:p w14:paraId="70943AC0" w14:textId="5FF89688" w:rsidR="00DD3B4B" w:rsidRPr="009D52D0" w:rsidRDefault="00DD3B4B" w:rsidP="00AD1300">
            <w:pPr>
              <w:pStyle w:val="Tableoutcomecrosses"/>
              <w:rPr>
                <w:b/>
              </w:rPr>
            </w:pPr>
            <w:r>
              <w:rPr>
                <w:b/>
              </w:rPr>
              <w:t>x</w:t>
            </w:r>
          </w:p>
        </w:tc>
        <w:tc>
          <w:tcPr>
            <w:tcW w:w="567" w:type="dxa"/>
          </w:tcPr>
          <w:p w14:paraId="019ED988" w14:textId="5EB3C17C" w:rsidR="00DD3B4B" w:rsidRPr="009D52D0" w:rsidRDefault="00DD3B4B" w:rsidP="00AD1300">
            <w:pPr>
              <w:pStyle w:val="Tableoutcomecrosses"/>
              <w:rPr>
                <w:b/>
              </w:rPr>
            </w:pPr>
            <w:r>
              <w:rPr>
                <w:b/>
              </w:rPr>
              <w:t>x</w:t>
            </w:r>
          </w:p>
        </w:tc>
      </w:tr>
      <w:bookmarkEnd w:id="8"/>
      <w:bookmarkEnd w:id="11"/>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DD3B4B">
      <w:pPr>
        <w:spacing w:after="480" w:line="240" w:lineRule="auto"/>
        <w:ind w:left="567"/>
        <w:rPr>
          <w:rFonts w:ascii="Arial" w:hAnsi="Arial" w:cs="Arial"/>
          <w:b/>
          <w:iCs/>
          <w:sz w:val="24"/>
          <w:szCs w:val="24"/>
        </w:rPr>
      </w:pPr>
      <w:bookmarkStart w:id="12" w:name="_Hlk94692647"/>
      <w:r>
        <w:rPr>
          <w:rFonts w:ascii="Arial" w:hAnsi="Arial" w:cs="Arial"/>
          <w:b/>
          <w:iCs/>
          <w:sz w:val="24"/>
          <w:szCs w:val="24"/>
        </w:rPr>
        <w:t>Module learning outcomes against assessment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D3B4B" w:rsidRPr="009D52D0" w14:paraId="0649CF8D" w14:textId="77777777" w:rsidTr="00DD3B4B">
        <w:trPr>
          <w:cantSplit/>
          <w:tblHeader/>
        </w:trPr>
        <w:tc>
          <w:tcPr>
            <w:tcW w:w="2439" w:type="dxa"/>
            <w:shd w:val="clear" w:color="auto" w:fill="D9D9D9" w:themeFill="background1" w:themeFillShade="D9"/>
          </w:tcPr>
          <w:bookmarkEnd w:id="12"/>
          <w:p w14:paraId="3C905D92" w14:textId="77777777" w:rsidR="00DD3B4B" w:rsidRPr="009D52D0" w:rsidRDefault="00DD3B4B" w:rsidP="00D11C71">
            <w:pPr>
              <w:pStyle w:val="Tableoutcomesideheadings"/>
            </w:pPr>
            <w:r w:rsidRPr="009D52D0">
              <w:t>Module learning outcome</w:t>
            </w:r>
          </w:p>
        </w:tc>
        <w:tc>
          <w:tcPr>
            <w:tcW w:w="567" w:type="dxa"/>
          </w:tcPr>
          <w:p w14:paraId="0962792B" w14:textId="77777777" w:rsidR="00DD3B4B" w:rsidRPr="009D52D0" w:rsidRDefault="00DD3B4B" w:rsidP="00D11C71">
            <w:pPr>
              <w:pStyle w:val="Tableoutcomeshead"/>
            </w:pPr>
            <w:r w:rsidRPr="009D52D0">
              <w:t>8.1</w:t>
            </w:r>
          </w:p>
        </w:tc>
        <w:tc>
          <w:tcPr>
            <w:tcW w:w="567" w:type="dxa"/>
          </w:tcPr>
          <w:p w14:paraId="21CF12E8" w14:textId="77777777" w:rsidR="00DD3B4B" w:rsidRPr="009D52D0" w:rsidRDefault="00DD3B4B" w:rsidP="00D11C71">
            <w:pPr>
              <w:pStyle w:val="Tableoutcomeshead"/>
            </w:pPr>
            <w:r w:rsidRPr="009D52D0">
              <w:t>8.2</w:t>
            </w:r>
          </w:p>
        </w:tc>
        <w:tc>
          <w:tcPr>
            <w:tcW w:w="567" w:type="dxa"/>
          </w:tcPr>
          <w:p w14:paraId="20150F2C" w14:textId="77777777" w:rsidR="00DD3B4B" w:rsidRPr="009D52D0" w:rsidRDefault="00DD3B4B" w:rsidP="00D11C71">
            <w:pPr>
              <w:pStyle w:val="Tableoutcomeshead"/>
            </w:pPr>
            <w:r w:rsidRPr="009D52D0">
              <w:t>8.3</w:t>
            </w:r>
          </w:p>
        </w:tc>
        <w:tc>
          <w:tcPr>
            <w:tcW w:w="567" w:type="dxa"/>
          </w:tcPr>
          <w:p w14:paraId="62F3C9FF" w14:textId="77777777" w:rsidR="00DD3B4B" w:rsidRPr="009D52D0" w:rsidRDefault="00DD3B4B" w:rsidP="00D11C71">
            <w:pPr>
              <w:pStyle w:val="Tableoutcomeshead"/>
            </w:pPr>
            <w:r w:rsidRPr="009D52D0">
              <w:t>8.4</w:t>
            </w:r>
          </w:p>
        </w:tc>
        <w:tc>
          <w:tcPr>
            <w:tcW w:w="567" w:type="dxa"/>
          </w:tcPr>
          <w:p w14:paraId="3D9932A0" w14:textId="77777777" w:rsidR="00DD3B4B" w:rsidRPr="009D52D0" w:rsidRDefault="00DD3B4B" w:rsidP="00D11C71">
            <w:pPr>
              <w:pStyle w:val="Tableoutcomeshead"/>
            </w:pPr>
            <w:r w:rsidRPr="009D52D0">
              <w:t>8.5</w:t>
            </w:r>
          </w:p>
        </w:tc>
        <w:tc>
          <w:tcPr>
            <w:tcW w:w="567" w:type="dxa"/>
          </w:tcPr>
          <w:p w14:paraId="3937E8AF" w14:textId="276376F3" w:rsidR="00DD3B4B" w:rsidRPr="009D52D0" w:rsidRDefault="00DD3B4B" w:rsidP="00D11C71">
            <w:pPr>
              <w:pStyle w:val="Tableoutcomeshead"/>
            </w:pPr>
            <w:r>
              <w:t>8.6</w:t>
            </w:r>
          </w:p>
        </w:tc>
        <w:tc>
          <w:tcPr>
            <w:tcW w:w="567" w:type="dxa"/>
          </w:tcPr>
          <w:p w14:paraId="30E66322" w14:textId="69FFB45A" w:rsidR="00DD3B4B" w:rsidRPr="009D52D0" w:rsidRDefault="00DD3B4B" w:rsidP="00D11C71">
            <w:pPr>
              <w:pStyle w:val="Tableoutcomeshead"/>
            </w:pPr>
            <w:r>
              <w:t>8.7</w:t>
            </w:r>
          </w:p>
        </w:tc>
        <w:tc>
          <w:tcPr>
            <w:tcW w:w="567" w:type="dxa"/>
          </w:tcPr>
          <w:p w14:paraId="709A2FD6" w14:textId="420D6F34" w:rsidR="00DD3B4B" w:rsidRPr="009D52D0" w:rsidRDefault="00DD3B4B" w:rsidP="00D11C71">
            <w:pPr>
              <w:pStyle w:val="Tableoutcomeshead"/>
            </w:pPr>
            <w:r>
              <w:t>9.1</w:t>
            </w:r>
          </w:p>
        </w:tc>
        <w:tc>
          <w:tcPr>
            <w:tcW w:w="567" w:type="dxa"/>
          </w:tcPr>
          <w:p w14:paraId="662A198E" w14:textId="3E8A5DA8" w:rsidR="00DD3B4B" w:rsidRPr="009D52D0" w:rsidRDefault="00DD3B4B" w:rsidP="00D11C71">
            <w:pPr>
              <w:pStyle w:val="Tableoutcomeshead"/>
            </w:pPr>
            <w:r>
              <w:t>9.2</w:t>
            </w:r>
          </w:p>
        </w:tc>
        <w:tc>
          <w:tcPr>
            <w:tcW w:w="567" w:type="dxa"/>
          </w:tcPr>
          <w:p w14:paraId="78233D51" w14:textId="3CF4C0B0" w:rsidR="00DD3B4B" w:rsidRPr="009D52D0" w:rsidRDefault="00DD3B4B" w:rsidP="00D11C71">
            <w:pPr>
              <w:pStyle w:val="Tableoutcomeshead"/>
            </w:pPr>
            <w:r>
              <w:t>9.3</w:t>
            </w:r>
          </w:p>
        </w:tc>
        <w:tc>
          <w:tcPr>
            <w:tcW w:w="567" w:type="dxa"/>
          </w:tcPr>
          <w:p w14:paraId="7AF4395E" w14:textId="3E5E75AC" w:rsidR="00DD3B4B" w:rsidRPr="009D52D0" w:rsidRDefault="00DD3B4B" w:rsidP="00D11C71">
            <w:pPr>
              <w:pStyle w:val="Tableoutcomeshead"/>
            </w:pPr>
            <w:r>
              <w:t>9.4</w:t>
            </w:r>
          </w:p>
        </w:tc>
      </w:tr>
      <w:tr w:rsidR="00DD3B4B" w:rsidRPr="009D52D0" w14:paraId="393D5AA8" w14:textId="77777777" w:rsidTr="00DD3B4B">
        <w:tc>
          <w:tcPr>
            <w:tcW w:w="2439" w:type="dxa"/>
          </w:tcPr>
          <w:p w14:paraId="58AC0633" w14:textId="711AD8A8" w:rsidR="00DD3B4B" w:rsidRPr="009D52D0" w:rsidRDefault="00DD3B4B" w:rsidP="00D11C71">
            <w:pPr>
              <w:pStyle w:val="Tableoutcomesideheadings"/>
            </w:pPr>
            <w:r>
              <w:t>Risk Assessment Scenarios (3,000 words)</w:t>
            </w:r>
          </w:p>
        </w:tc>
        <w:tc>
          <w:tcPr>
            <w:tcW w:w="567" w:type="dxa"/>
          </w:tcPr>
          <w:p w14:paraId="5A76B249" w14:textId="2DF698A6" w:rsidR="00DD3B4B" w:rsidRPr="009D52D0" w:rsidRDefault="00DD3B4B" w:rsidP="00D11C71">
            <w:pPr>
              <w:pStyle w:val="Tableoutcomecrosses"/>
              <w:rPr>
                <w:b/>
              </w:rPr>
            </w:pPr>
            <w:r>
              <w:rPr>
                <w:b/>
              </w:rPr>
              <w:t>x</w:t>
            </w:r>
          </w:p>
        </w:tc>
        <w:tc>
          <w:tcPr>
            <w:tcW w:w="567" w:type="dxa"/>
          </w:tcPr>
          <w:p w14:paraId="16A2799B" w14:textId="684AD645" w:rsidR="00DD3B4B" w:rsidRPr="009D52D0" w:rsidRDefault="00DD3B4B" w:rsidP="00D11C71">
            <w:pPr>
              <w:pStyle w:val="Tableoutcomecrosses"/>
              <w:rPr>
                <w:b/>
              </w:rPr>
            </w:pPr>
            <w:r>
              <w:rPr>
                <w:b/>
              </w:rPr>
              <w:t>x</w:t>
            </w:r>
          </w:p>
        </w:tc>
        <w:tc>
          <w:tcPr>
            <w:tcW w:w="567" w:type="dxa"/>
          </w:tcPr>
          <w:p w14:paraId="721FF60A" w14:textId="1A0AF73A" w:rsidR="00DD3B4B" w:rsidRPr="009D52D0" w:rsidRDefault="00DD3B4B" w:rsidP="00D11C71">
            <w:pPr>
              <w:pStyle w:val="Tableoutcomecrosses"/>
              <w:rPr>
                <w:b/>
              </w:rPr>
            </w:pPr>
            <w:r>
              <w:rPr>
                <w:b/>
              </w:rPr>
              <w:t>x</w:t>
            </w:r>
          </w:p>
        </w:tc>
        <w:tc>
          <w:tcPr>
            <w:tcW w:w="567" w:type="dxa"/>
          </w:tcPr>
          <w:p w14:paraId="4F2EC974" w14:textId="31BB1D99" w:rsidR="00DD3B4B" w:rsidRPr="009D52D0" w:rsidRDefault="00DD3B4B" w:rsidP="00D11C71">
            <w:pPr>
              <w:pStyle w:val="Tableoutcomecrosses"/>
              <w:rPr>
                <w:b/>
              </w:rPr>
            </w:pPr>
            <w:r>
              <w:rPr>
                <w:b/>
              </w:rPr>
              <w:t>x</w:t>
            </w:r>
          </w:p>
        </w:tc>
        <w:tc>
          <w:tcPr>
            <w:tcW w:w="567" w:type="dxa"/>
          </w:tcPr>
          <w:p w14:paraId="50F34FAA" w14:textId="726B52E4" w:rsidR="00DD3B4B" w:rsidRPr="009D52D0" w:rsidRDefault="00DD3B4B" w:rsidP="00D11C71">
            <w:pPr>
              <w:pStyle w:val="Tableoutcomecrosses"/>
              <w:rPr>
                <w:b/>
              </w:rPr>
            </w:pPr>
            <w:r>
              <w:rPr>
                <w:b/>
              </w:rPr>
              <w:t>x</w:t>
            </w:r>
          </w:p>
        </w:tc>
        <w:tc>
          <w:tcPr>
            <w:tcW w:w="567" w:type="dxa"/>
          </w:tcPr>
          <w:p w14:paraId="21441582" w14:textId="1A57ECA4" w:rsidR="00DD3B4B" w:rsidRPr="009D52D0" w:rsidRDefault="00DD3B4B" w:rsidP="00D11C71">
            <w:pPr>
              <w:pStyle w:val="Tableoutcomecrosses"/>
              <w:rPr>
                <w:b/>
              </w:rPr>
            </w:pPr>
            <w:r>
              <w:rPr>
                <w:b/>
              </w:rPr>
              <w:t>x</w:t>
            </w:r>
          </w:p>
        </w:tc>
        <w:tc>
          <w:tcPr>
            <w:tcW w:w="567" w:type="dxa"/>
          </w:tcPr>
          <w:p w14:paraId="4BF9F385" w14:textId="3A1E1423" w:rsidR="00DD3B4B" w:rsidRPr="009D52D0" w:rsidRDefault="00DD3B4B" w:rsidP="00D11C71">
            <w:pPr>
              <w:pStyle w:val="Tableoutcomecrosses"/>
              <w:rPr>
                <w:b/>
              </w:rPr>
            </w:pPr>
            <w:r>
              <w:rPr>
                <w:b/>
              </w:rPr>
              <w:t>x</w:t>
            </w:r>
          </w:p>
        </w:tc>
        <w:tc>
          <w:tcPr>
            <w:tcW w:w="567" w:type="dxa"/>
          </w:tcPr>
          <w:p w14:paraId="4E163CF0" w14:textId="63CE97EF" w:rsidR="00DD3B4B" w:rsidRPr="009D52D0" w:rsidRDefault="00DD3B4B" w:rsidP="00D11C71">
            <w:pPr>
              <w:pStyle w:val="Tableoutcomecrosses"/>
              <w:rPr>
                <w:b/>
              </w:rPr>
            </w:pPr>
            <w:r>
              <w:rPr>
                <w:b/>
              </w:rPr>
              <w:t>x</w:t>
            </w:r>
          </w:p>
        </w:tc>
        <w:tc>
          <w:tcPr>
            <w:tcW w:w="567" w:type="dxa"/>
          </w:tcPr>
          <w:p w14:paraId="462CAB0A" w14:textId="07A7A91C" w:rsidR="00DD3B4B" w:rsidRPr="009D52D0" w:rsidRDefault="00DD3B4B" w:rsidP="00D11C71">
            <w:pPr>
              <w:pStyle w:val="Tableoutcomecrosses"/>
              <w:rPr>
                <w:b/>
              </w:rPr>
            </w:pPr>
            <w:r>
              <w:rPr>
                <w:b/>
              </w:rPr>
              <w:t>x</w:t>
            </w:r>
          </w:p>
        </w:tc>
        <w:tc>
          <w:tcPr>
            <w:tcW w:w="567" w:type="dxa"/>
          </w:tcPr>
          <w:p w14:paraId="3AAA6F08" w14:textId="460F3F42" w:rsidR="00DD3B4B" w:rsidRPr="009D52D0" w:rsidRDefault="00DD3B4B" w:rsidP="00D11C71">
            <w:pPr>
              <w:pStyle w:val="Tableoutcomecrosses"/>
              <w:rPr>
                <w:b/>
              </w:rPr>
            </w:pPr>
            <w:r>
              <w:rPr>
                <w:b/>
              </w:rPr>
              <w:t>x</w:t>
            </w:r>
          </w:p>
        </w:tc>
        <w:tc>
          <w:tcPr>
            <w:tcW w:w="567" w:type="dxa"/>
          </w:tcPr>
          <w:p w14:paraId="37725BED" w14:textId="51FAA7A2" w:rsidR="00DD3B4B" w:rsidRPr="009D52D0" w:rsidRDefault="00DD3B4B" w:rsidP="00D11C71">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F17C164" w:rsidR="00AD1300" w:rsidRPr="00AD1300" w:rsidRDefault="00185A71" w:rsidP="00AD1300">
      <w:pPr>
        <w:pStyle w:val="BodyText"/>
      </w:pPr>
      <w:r>
        <w:t>Canterbury</w:t>
      </w:r>
    </w:p>
    <w:p w14:paraId="654C7CE7" w14:textId="7F0B425B" w:rsidR="00883204" w:rsidRDefault="00883204" w:rsidP="00072357">
      <w:pPr>
        <w:pStyle w:val="Heading2"/>
      </w:pPr>
      <w:r w:rsidRPr="009D52D0">
        <w:t>Internationalisation</w:t>
      </w:r>
    </w:p>
    <w:p w14:paraId="3C7C3561" w14:textId="362C90C0" w:rsidR="00883204" w:rsidRPr="00185A71" w:rsidRDefault="00185A71" w:rsidP="00185A71">
      <w:pPr>
        <w:pStyle w:val="BodyText"/>
      </w:pPr>
      <w:r w:rsidRPr="00185A71">
        <w:t>The module will cover assessment and treatment themes from other countries, and these will be explored in comparison to assessment and treatment provided within the UK.</w:t>
      </w: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Pr="00DD3B4B" w:rsidRDefault="009D52D0">
      <w:pPr>
        <w:rPr>
          <w:rFonts w:ascii="Arial" w:hAnsi="Arial" w:cs="Arial"/>
        </w:rPr>
      </w:pPr>
      <w:bookmarkStart w:id="13" w:name="_Hlk110347234"/>
    </w:p>
    <w:p w14:paraId="36C1544F" w14:textId="77777777" w:rsidR="00641D6D" w:rsidRPr="00DD3B4B" w:rsidRDefault="00641D6D" w:rsidP="009D52D0">
      <w:pPr>
        <w:pBdr>
          <w:bottom w:val="single" w:sz="6" w:space="1" w:color="auto"/>
        </w:pBdr>
        <w:spacing w:after="120" w:line="240" w:lineRule="auto"/>
        <w:ind w:right="543"/>
        <w:rPr>
          <w:rFonts w:ascii="Arial" w:hAnsi="Arial" w:cs="Arial"/>
        </w:rPr>
      </w:pPr>
    </w:p>
    <w:p w14:paraId="31CC2DF2" w14:textId="77777777" w:rsidR="00441E76" w:rsidRPr="00DD3B4B" w:rsidRDefault="009F5EA4" w:rsidP="009D52D0">
      <w:pPr>
        <w:spacing w:after="120" w:line="240" w:lineRule="auto"/>
        <w:ind w:right="543"/>
        <w:rPr>
          <w:rFonts w:ascii="Arial" w:hAnsi="Arial" w:cs="Arial"/>
          <w:b/>
        </w:rPr>
      </w:pPr>
      <w:r w:rsidRPr="00DD3B4B">
        <w:rPr>
          <w:rFonts w:ascii="Arial" w:hAnsi="Arial" w:cs="Arial"/>
          <w:b/>
        </w:rPr>
        <w:t xml:space="preserve">DIVISIONAL </w:t>
      </w:r>
      <w:r w:rsidR="00441E76" w:rsidRPr="00DD3B4B">
        <w:rPr>
          <w:rFonts w:ascii="Arial" w:hAnsi="Arial" w:cs="Arial"/>
          <w:b/>
        </w:rPr>
        <w:t>USE ONLY</w:t>
      </w:r>
      <w:r w:rsidR="00C612A8" w:rsidRPr="00DD3B4B">
        <w:rPr>
          <w:rFonts w:ascii="Arial" w:hAnsi="Arial" w:cs="Arial"/>
          <w:b/>
        </w:rPr>
        <w:t xml:space="preserve"> </w:t>
      </w:r>
    </w:p>
    <w:p w14:paraId="010B6F31" w14:textId="359B19D8" w:rsidR="00D83563" w:rsidRPr="00DD3B4B" w:rsidRDefault="00E1736E" w:rsidP="009D52D0">
      <w:pPr>
        <w:spacing w:after="120" w:line="240" w:lineRule="auto"/>
        <w:ind w:right="543"/>
        <w:rPr>
          <w:rFonts w:ascii="Arial" w:hAnsi="Arial" w:cs="Arial"/>
          <w:b/>
        </w:rPr>
      </w:pPr>
      <w:r w:rsidRPr="00DD3B4B">
        <w:rPr>
          <w:rFonts w:ascii="Arial" w:hAnsi="Arial" w:cs="Arial"/>
          <w:b/>
        </w:rPr>
        <w:t xml:space="preserve">Module </w:t>
      </w:r>
      <w:r w:rsidR="00D83563" w:rsidRPr="00DD3B4B">
        <w:rPr>
          <w:rFonts w:ascii="Arial" w:hAnsi="Arial" w:cs="Arial"/>
          <w:b/>
        </w:rPr>
        <w:t>record – all revisions must be recorded in the grid and full details of the change retained in the appropriate committee records.</w:t>
      </w:r>
    </w:p>
    <w:p w14:paraId="2EB548D9" w14:textId="77777777" w:rsidR="00422B69" w:rsidRPr="00DD3B4B" w:rsidRDefault="00422B69" w:rsidP="009D52D0">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302082" w:rsidRPr="009D52D0" w14:paraId="52814657" w14:textId="77777777" w:rsidTr="00DD3B4B">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318" w:type="dxa"/>
          </w:tcPr>
          <w:p w14:paraId="65323753" w14:textId="0B755177" w:rsidR="00422B69" w:rsidRPr="009D52D0" w:rsidRDefault="00422B69" w:rsidP="00AD1300">
            <w:pPr>
              <w:pStyle w:val="Tableoutcomeshead"/>
            </w:pPr>
            <w:r w:rsidRPr="009D52D0">
              <w:t xml:space="preserve">Impacts </w:t>
            </w:r>
            <w:r w:rsidR="00857A40">
              <w:t>C</w:t>
            </w:r>
            <w:r w:rsidRPr="009D52D0">
              <w:t>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D3B4B">
        <w:trPr>
          <w:trHeight w:val="305"/>
        </w:trPr>
        <w:tc>
          <w:tcPr>
            <w:tcW w:w="1592" w:type="dxa"/>
          </w:tcPr>
          <w:p w14:paraId="4474539E" w14:textId="25B10478" w:rsidR="00422B69" w:rsidRPr="009D52D0" w:rsidRDefault="00DD3B4B" w:rsidP="00D2324C">
            <w:pPr>
              <w:pStyle w:val="Tabledivuseonly"/>
            </w:pPr>
            <w:r>
              <w:t>14.11.22</w:t>
            </w:r>
          </w:p>
        </w:tc>
        <w:tc>
          <w:tcPr>
            <w:tcW w:w="1817" w:type="dxa"/>
          </w:tcPr>
          <w:p w14:paraId="3DB8B056" w14:textId="5FB89478" w:rsidR="00422B69" w:rsidRPr="009D52D0" w:rsidRDefault="00857A40" w:rsidP="00D2324C">
            <w:pPr>
              <w:pStyle w:val="Tabledivuseonly"/>
            </w:pPr>
            <w:r>
              <w:t>Minor</w:t>
            </w:r>
          </w:p>
        </w:tc>
        <w:tc>
          <w:tcPr>
            <w:tcW w:w="2256" w:type="dxa"/>
          </w:tcPr>
          <w:p w14:paraId="7151A835" w14:textId="3F300FDE" w:rsidR="00422B69" w:rsidRPr="009D52D0" w:rsidRDefault="00857A40" w:rsidP="00D2324C">
            <w:pPr>
              <w:pStyle w:val="Tabledivuseonly"/>
            </w:pPr>
            <w:r>
              <w:t>Sept 23</w:t>
            </w:r>
          </w:p>
        </w:tc>
        <w:tc>
          <w:tcPr>
            <w:tcW w:w="2077" w:type="dxa"/>
          </w:tcPr>
          <w:p w14:paraId="64AEF8B4" w14:textId="1BFE2B51" w:rsidR="00422B69" w:rsidRPr="009D52D0" w:rsidRDefault="00857A40" w:rsidP="00D2324C">
            <w:pPr>
              <w:pStyle w:val="Tabledivuseonly"/>
            </w:pPr>
            <w:r>
              <w:t>8, 14</w:t>
            </w:r>
          </w:p>
        </w:tc>
        <w:tc>
          <w:tcPr>
            <w:tcW w:w="2318" w:type="dxa"/>
          </w:tcPr>
          <w:p w14:paraId="2788108C" w14:textId="59700345" w:rsidR="00422B69" w:rsidRPr="009D52D0" w:rsidRDefault="00857A40" w:rsidP="00D2324C">
            <w:pPr>
              <w:pStyle w:val="Tabledivuseonly"/>
            </w:pPr>
            <w:r>
              <w:t>No</w:t>
            </w:r>
          </w:p>
        </w:tc>
      </w:tr>
      <w:tr w:rsidR="00302082" w:rsidRPr="009D52D0" w14:paraId="1EAC1207" w14:textId="77777777" w:rsidTr="00DD3B4B">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318" w:type="dxa"/>
          </w:tcPr>
          <w:p w14:paraId="1F3DBDEE" w14:textId="77777777" w:rsidR="00422B69" w:rsidRPr="009D52D0" w:rsidRDefault="00422B69" w:rsidP="00D2324C">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3"/>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4E11B9">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6954DE5F" w:rsidR="004455F2" w:rsidRDefault="004455F2" w:rsidP="004E11B9">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59AF2AB5" w:rsidR="008B2543" w:rsidRPr="007B7724" w:rsidRDefault="004455F2" w:rsidP="00857A40">
    <w:pPr>
      <w:pStyle w:val="BodyText"/>
      <w:rPr>
        <w:sz w:val="18"/>
      </w:rPr>
    </w:pPr>
    <w:r w:rsidRPr="007B7724">
      <w:rPr>
        <w:sz w:val="18"/>
      </w:rPr>
      <w:t>Module Specification</w:t>
    </w:r>
    <w:r>
      <w:rPr>
        <w:sz w:val="18"/>
      </w:rPr>
      <w:t>:</w:t>
    </w:r>
    <w:r w:rsidRPr="007B7724">
      <w:rPr>
        <w:sz w:val="18"/>
      </w:rPr>
      <w:t xml:space="preserve"> </w:t>
    </w:r>
    <w:r w:rsidR="00857A40" w:rsidRPr="00857A40">
      <w:rPr>
        <w:sz w:val="18"/>
      </w:rPr>
      <w:t>PSYC8250 Assessment and Treatment of Offending Behaviour in Forensic Settings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184153"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1A7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47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C78F82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D942DC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E6655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BC66C4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5026A1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B7F4B"/>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153"/>
    <w:rsid w:val="00185A71"/>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1E7"/>
    <w:rsid w:val="002B71F2"/>
    <w:rsid w:val="002B7959"/>
    <w:rsid w:val="002D1DDF"/>
    <w:rsid w:val="002D355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E11B9"/>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3C55"/>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477"/>
    <w:rsid w:val="00727780"/>
    <w:rsid w:val="0073792C"/>
    <w:rsid w:val="00754069"/>
    <w:rsid w:val="00765ED0"/>
    <w:rsid w:val="007667DF"/>
    <w:rsid w:val="00767CDC"/>
    <w:rsid w:val="00767E15"/>
    <w:rsid w:val="0077080B"/>
    <w:rsid w:val="00787070"/>
    <w:rsid w:val="0079046E"/>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57A40"/>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E7C7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5CF"/>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D3B4B"/>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DD3B4B"/>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DD3B4B"/>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2B31E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236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793116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D4810E3-6B90-499A-8905-A2E16081B38B}"/>
</file>

<file path=customXml/itemProps3.xml><?xml version="1.0" encoding="utf-8"?>
<ds:datastoreItem xmlns:ds="http://schemas.openxmlformats.org/officeDocument/2006/customXml" ds:itemID="{1E1813BF-19FA-4416-9419-30C3516363C6}"/>
</file>

<file path=customXml/itemProps4.xml><?xml version="1.0" encoding="utf-8"?>
<ds:datastoreItem xmlns:ds="http://schemas.openxmlformats.org/officeDocument/2006/customXml" ds:itemID="{41DF1B01-2725-4403-87C2-B1519E917C7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2022-11-21T12:02:00Z</dcterms:created>
  <dcterms:modified xsi:type="dcterms:W3CDTF">2023-01-30T11:54:00Z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