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2EE5441" w:rsidR="00694B52" w:rsidRPr="009D52D0" w:rsidRDefault="00E4067A" w:rsidP="00FF2C03">
      <w:pPr>
        <w:spacing w:after="120" w:line="240" w:lineRule="auto"/>
        <w:ind w:left="567" w:right="543"/>
        <w:jc w:val="both"/>
        <w:rPr>
          <w:rFonts w:ascii="Arial" w:hAnsi="Arial" w:cs="Arial"/>
          <w:sz w:val="24"/>
          <w:szCs w:val="24"/>
        </w:rPr>
      </w:pPr>
      <w:r>
        <w:rPr>
          <w:rFonts w:ascii="Arial" w:hAnsi="Arial" w:cs="Arial"/>
          <w:sz w:val="24"/>
          <w:szCs w:val="24"/>
        </w:rPr>
        <w:t>PSCI7170 – Modern Approaches to Incident Management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1C9D143"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3E1888">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17C88F3A" w:rsidR="00694B52" w:rsidRPr="00694B52" w:rsidRDefault="003E1888"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7236B8F" w:rsidR="00694B52" w:rsidRPr="00694B52" w:rsidRDefault="003E1888" w:rsidP="00FF2C03">
      <w:pPr>
        <w:spacing w:after="120" w:line="240" w:lineRule="auto"/>
        <w:ind w:left="567" w:right="543"/>
        <w:rPr>
          <w:rFonts w:ascii="Arial" w:hAnsi="Arial" w:cs="Arial"/>
          <w:sz w:val="24"/>
          <w:szCs w:val="24"/>
        </w:rPr>
      </w:pPr>
      <w:r>
        <w:rPr>
          <w:rFonts w:ascii="Arial" w:hAnsi="Arial" w:cs="Arial"/>
          <w:sz w:val="24"/>
          <w:szCs w:val="24"/>
        </w:rPr>
        <w:t>30 Credits (15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5F1AEE14" w:rsidR="00694B52" w:rsidRPr="00694B52" w:rsidRDefault="003E1888"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223A92B6" w:rsidR="00694B52" w:rsidRPr="00694B52" w:rsidRDefault="003E1888"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1E5669D" w:rsidR="006B1CCD" w:rsidRDefault="003E1888"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M.Sci</w:t>
      </w:r>
      <w:proofErr w:type="spellEnd"/>
      <w:r>
        <w:rPr>
          <w:rFonts w:ascii="Arial" w:hAnsi="Arial" w:cs="Arial"/>
          <w:iCs/>
          <w:sz w:val="24"/>
          <w:szCs w:val="24"/>
        </w:rPr>
        <w:t xml:space="preserve"> Forensic Science</w:t>
      </w:r>
    </w:p>
    <w:p w14:paraId="49396994" w14:textId="458FB7C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FF2C03">
        <w:rPr>
          <w:rFonts w:ascii="Arial" w:hAnsi="Arial" w:cs="Arial"/>
          <w:iCs/>
          <w:sz w:val="24"/>
          <w:szCs w:val="24"/>
        </w:rPr>
        <w:t>for</w:t>
      </w:r>
      <w:r>
        <w:rPr>
          <w:rFonts w:ascii="Arial" w:hAnsi="Arial" w:cs="Arial"/>
          <w:iCs/>
          <w:sz w:val="24"/>
          <w:szCs w:val="24"/>
        </w:rPr>
        <w:t xml:space="preserve"> the following courses:</w:t>
      </w:r>
    </w:p>
    <w:p w14:paraId="35894F44" w14:textId="23B93F17" w:rsidR="006B1CCD" w:rsidRDefault="003E1888" w:rsidP="006B1CCD">
      <w:pPr>
        <w:spacing w:after="120" w:line="240" w:lineRule="auto"/>
        <w:ind w:left="709" w:right="543"/>
        <w:rPr>
          <w:rFonts w:ascii="Arial" w:hAnsi="Arial" w:cs="Arial"/>
          <w:iCs/>
          <w:sz w:val="24"/>
          <w:szCs w:val="24"/>
        </w:rPr>
      </w:pPr>
      <w:r>
        <w:rPr>
          <w:rFonts w:ascii="Arial" w:hAnsi="Arial" w:cs="Arial"/>
          <w:iCs/>
          <w:sz w:val="24"/>
          <w:szCs w:val="24"/>
        </w:rPr>
        <w:t>MSc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F94F24B" w14:textId="450EFB33" w:rsidR="003E1888" w:rsidRPr="003E1888" w:rsidRDefault="00FF2C03" w:rsidP="003E1888">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3E1888" w:rsidRPr="003E1888">
        <w:rPr>
          <w:rFonts w:ascii="Arial" w:hAnsi="Arial" w:cs="Arial"/>
          <w:sz w:val="24"/>
          <w:szCs w:val="24"/>
        </w:rPr>
        <w:t>Understand the general processes involved with managing various incident types (indicative topics may include – civil infrastructure incidents, disaster victim identification (DVI), acts of terrorism and weapons of mass destruction (WMDs) and smaller scale murder scene investigation).</w:t>
      </w:r>
    </w:p>
    <w:p w14:paraId="20201192" w14:textId="26943349"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8.2</w:t>
      </w:r>
      <w:r w:rsidRPr="003E1888">
        <w:rPr>
          <w:rFonts w:ascii="Arial" w:hAnsi="Arial" w:cs="Arial"/>
          <w:sz w:val="24"/>
          <w:szCs w:val="24"/>
        </w:rPr>
        <w:tab/>
        <w:t>Understand evidential prioritisation in relation to incident investigation.</w:t>
      </w:r>
    </w:p>
    <w:p w14:paraId="094EDE37" w14:textId="1E80369D"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8.3</w:t>
      </w:r>
      <w:r w:rsidRPr="003E1888">
        <w:rPr>
          <w:rFonts w:ascii="Arial" w:hAnsi="Arial" w:cs="Arial"/>
          <w:sz w:val="24"/>
          <w:szCs w:val="24"/>
        </w:rPr>
        <w:tab/>
        <w:t>Manage evidence recovery, storage and analysis.</w:t>
      </w:r>
    </w:p>
    <w:p w14:paraId="31AFA518" w14:textId="37BBD644"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8.4</w:t>
      </w:r>
      <w:r w:rsidRPr="003E1888">
        <w:rPr>
          <w:rFonts w:ascii="Arial" w:hAnsi="Arial" w:cs="Arial"/>
          <w:sz w:val="24"/>
          <w:szCs w:val="24"/>
        </w:rPr>
        <w:tab/>
        <w:t>Manage personnel &amp; logistics in live and simulated incidents.</w:t>
      </w:r>
    </w:p>
    <w:p w14:paraId="3A5D5DA4" w14:textId="3C17AF24"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8.5</w:t>
      </w:r>
      <w:r w:rsidRPr="003E1888">
        <w:rPr>
          <w:rFonts w:ascii="Arial" w:hAnsi="Arial" w:cs="Arial"/>
          <w:sz w:val="24"/>
          <w:szCs w:val="24"/>
        </w:rPr>
        <w:tab/>
        <w:t>Write a critical report based on their own incident scene management.</w:t>
      </w:r>
    </w:p>
    <w:p w14:paraId="2ADE20D7" w14:textId="63066813"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8.6.</w:t>
      </w:r>
      <w:r w:rsidR="005567AB">
        <w:rPr>
          <w:rFonts w:ascii="Arial" w:hAnsi="Arial" w:cs="Arial"/>
          <w:sz w:val="24"/>
          <w:szCs w:val="24"/>
        </w:rPr>
        <w:tab/>
      </w:r>
      <w:r w:rsidRPr="003E1888">
        <w:rPr>
          <w:rFonts w:ascii="Arial" w:hAnsi="Arial" w:cs="Arial"/>
          <w:sz w:val="24"/>
          <w:szCs w:val="24"/>
        </w:rPr>
        <w:t>Understand the science underlying chemical, biological, radiological and nuclear (CBRN) incidents.</w:t>
      </w:r>
    </w:p>
    <w:p w14:paraId="3A46D95C" w14:textId="07D389BB" w:rsidR="003E1888" w:rsidRDefault="003E1888" w:rsidP="00E04911">
      <w:pPr>
        <w:spacing w:after="120" w:line="240" w:lineRule="auto"/>
        <w:ind w:left="1276" w:right="543" w:hanging="709"/>
        <w:jc w:val="both"/>
        <w:rPr>
          <w:rFonts w:ascii="Arial" w:hAnsi="Arial" w:cs="Arial"/>
          <w:sz w:val="24"/>
          <w:szCs w:val="24"/>
        </w:rPr>
      </w:pPr>
      <w:r w:rsidRPr="003E1888">
        <w:rPr>
          <w:rFonts w:ascii="Arial" w:hAnsi="Arial" w:cs="Arial"/>
          <w:sz w:val="24"/>
          <w:szCs w:val="24"/>
        </w:rPr>
        <w:t>8.7</w:t>
      </w:r>
      <w:r w:rsidRPr="003E1888">
        <w:rPr>
          <w:rFonts w:ascii="Arial" w:hAnsi="Arial" w:cs="Arial"/>
          <w:sz w:val="24"/>
          <w:szCs w:val="24"/>
        </w:rPr>
        <w:tab/>
        <w:t>Apply a multidisciplinary scientific knowledge to their incident investigation processes across many different possible scenarios</w:t>
      </w:r>
      <w:r>
        <w:rPr>
          <w:rFonts w:ascii="Arial" w:hAnsi="Arial" w:cs="Arial"/>
          <w:sz w:val="24"/>
          <w:szCs w:val="24"/>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5163803" w14:textId="77777777" w:rsidR="003E1888" w:rsidRPr="003E1888" w:rsidRDefault="00FF2C03" w:rsidP="003E1888">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3E1888" w:rsidRPr="003E1888">
        <w:rPr>
          <w:rFonts w:ascii="Arial" w:hAnsi="Arial" w:cs="Arial"/>
          <w:sz w:val="24"/>
          <w:szCs w:val="24"/>
        </w:rPr>
        <w:t>Manage time, resources, and personnel.</w:t>
      </w:r>
    </w:p>
    <w:p w14:paraId="406F88E8" w14:textId="77777777"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9.2.</w:t>
      </w:r>
      <w:r w:rsidRPr="003E1888">
        <w:rPr>
          <w:rFonts w:ascii="Arial" w:hAnsi="Arial" w:cs="Arial"/>
          <w:sz w:val="24"/>
          <w:szCs w:val="24"/>
        </w:rPr>
        <w:tab/>
        <w:t>Solve problems during real-time incidents and simulated exercises.</w:t>
      </w:r>
    </w:p>
    <w:p w14:paraId="11E40081" w14:textId="77777777"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lastRenderedPageBreak/>
        <w:t>9.3.</w:t>
      </w:r>
      <w:r w:rsidRPr="003E1888">
        <w:rPr>
          <w:rFonts w:ascii="Arial" w:hAnsi="Arial" w:cs="Arial"/>
          <w:sz w:val="24"/>
          <w:szCs w:val="24"/>
        </w:rPr>
        <w:tab/>
        <w:t>Communicate clearly with a variety of personnel.</w:t>
      </w:r>
    </w:p>
    <w:p w14:paraId="72F40EA1" w14:textId="77777777" w:rsidR="003E1888" w:rsidRPr="003E1888" w:rsidRDefault="003E1888" w:rsidP="003E1888">
      <w:pPr>
        <w:spacing w:after="120" w:line="240" w:lineRule="auto"/>
        <w:ind w:left="1276" w:right="543" w:hanging="709"/>
        <w:jc w:val="both"/>
        <w:rPr>
          <w:rFonts w:ascii="Arial" w:hAnsi="Arial" w:cs="Arial"/>
          <w:sz w:val="24"/>
          <w:szCs w:val="24"/>
        </w:rPr>
      </w:pPr>
      <w:r w:rsidRPr="003E1888">
        <w:rPr>
          <w:rFonts w:ascii="Arial" w:hAnsi="Arial" w:cs="Arial"/>
          <w:sz w:val="24"/>
          <w:szCs w:val="24"/>
        </w:rPr>
        <w:t>9.4.</w:t>
      </w:r>
      <w:r w:rsidRPr="003E1888">
        <w:rPr>
          <w:rFonts w:ascii="Arial" w:hAnsi="Arial" w:cs="Arial"/>
          <w:sz w:val="24"/>
          <w:szCs w:val="24"/>
        </w:rPr>
        <w:tab/>
        <w:t>Write reports to a professional level.</w:t>
      </w:r>
    </w:p>
    <w:p w14:paraId="73386C6A" w14:textId="77777777" w:rsidR="009A2D37" w:rsidRPr="009D52D0" w:rsidRDefault="009A2D37" w:rsidP="00072357">
      <w:pPr>
        <w:pStyle w:val="Heading2"/>
      </w:pPr>
      <w:r w:rsidRPr="009D52D0">
        <w:t>A synopsis of the curriculum</w:t>
      </w:r>
    </w:p>
    <w:p w14:paraId="5ABB6632" w14:textId="5E87688F" w:rsidR="0011295C" w:rsidRPr="0011295C" w:rsidRDefault="00E04911" w:rsidP="003E1888">
      <w:pPr>
        <w:spacing w:after="120" w:line="240" w:lineRule="auto"/>
        <w:ind w:left="567" w:right="543"/>
        <w:jc w:val="both"/>
        <w:rPr>
          <w:rFonts w:ascii="Arial" w:hAnsi="Arial" w:cs="Arial"/>
          <w:iCs/>
          <w:sz w:val="24"/>
          <w:szCs w:val="24"/>
        </w:rPr>
      </w:pPr>
      <w:r w:rsidRPr="00E04911">
        <w:rPr>
          <w:rFonts w:ascii="Arial" w:hAnsi="Arial" w:cs="Arial"/>
          <w:iCs/>
          <w:sz w:val="24"/>
          <w:szCs w:val="24"/>
        </w:rPr>
        <w:t>This module will cover the core principles behind the management and investigation processes that may relate to a range of forensically-relevant incident types.  Indicative areas of discussion may include investigation of civil infrastructure incidents, disaster victim identification (DVI), acts of terrorism and weapons of mass destruction (WMDs) as well as managing forensic resources over a range of major and smaller incidents. Students will also manage a team of scene investigators as part of a simulated incident investigation.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C13138A"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5C7937">
        <w:rPr>
          <w:rFonts w:ascii="Arial" w:hAnsi="Arial" w:cs="Arial"/>
          <w:sz w:val="24"/>
          <w:szCs w:val="24"/>
        </w:rPr>
        <w:t>266</w:t>
      </w:r>
      <w:r w:rsidR="00F96CC8">
        <w:rPr>
          <w:rFonts w:ascii="Arial" w:hAnsi="Arial" w:cs="Arial"/>
          <w:sz w:val="24"/>
          <w:szCs w:val="24"/>
        </w:rPr>
        <w:t xml:space="preserve"> </w:t>
      </w:r>
    </w:p>
    <w:p w14:paraId="3BE5E6D9" w14:textId="582728B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5C7937">
        <w:rPr>
          <w:rFonts w:ascii="Arial" w:hAnsi="Arial" w:cs="Arial"/>
          <w:sz w:val="24"/>
          <w:szCs w:val="24"/>
        </w:rPr>
        <w:t>34</w:t>
      </w:r>
    </w:p>
    <w:p w14:paraId="035B9AB3" w14:textId="638CA56A"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3E1888">
        <w:rPr>
          <w:rFonts w:ascii="Arial" w:hAnsi="Arial" w:cs="Arial"/>
          <w:sz w:val="24"/>
          <w:szCs w:val="24"/>
        </w:rPr>
        <w:t>300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69AF5570" w:rsidR="0011295C" w:rsidRPr="00C63E31" w:rsidRDefault="00D97364"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Incident Management Practical (3 hours) – 25%</w:t>
      </w:r>
    </w:p>
    <w:p w14:paraId="00116B74" w14:textId="697ED994" w:rsidR="0011295C" w:rsidRPr="00C63E31" w:rsidRDefault="00D97364"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Incident </w:t>
      </w:r>
      <w:r w:rsidR="005C7937">
        <w:rPr>
          <w:rFonts w:ascii="Arial" w:hAnsi="Arial" w:cs="Arial"/>
          <w:iCs/>
          <w:sz w:val="24"/>
          <w:szCs w:val="24"/>
        </w:rPr>
        <w:t xml:space="preserve">Management </w:t>
      </w:r>
      <w:r>
        <w:rPr>
          <w:rFonts w:ascii="Arial" w:hAnsi="Arial" w:cs="Arial"/>
          <w:iCs/>
          <w:sz w:val="24"/>
          <w:szCs w:val="24"/>
        </w:rPr>
        <w:t>Report (3,000 words) – 15%</w:t>
      </w:r>
    </w:p>
    <w:p w14:paraId="3753E6C1" w14:textId="7150CC44" w:rsidR="0011295C" w:rsidRDefault="00D97364" w:rsidP="0011295C">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 xml:space="preserve">Table-top </w:t>
      </w:r>
      <w:r w:rsidR="005C7937">
        <w:rPr>
          <w:rFonts w:ascii="Arial" w:hAnsi="Arial" w:cs="Arial"/>
          <w:iCs/>
          <w:sz w:val="24"/>
          <w:szCs w:val="24"/>
        </w:rPr>
        <w:t>Exercise</w:t>
      </w:r>
      <w:r>
        <w:rPr>
          <w:rFonts w:ascii="Arial" w:hAnsi="Arial" w:cs="Arial"/>
          <w:iCs/>
          <w:sz w:val="24"/>
          <w:szCs w:val="24"/>
        </w:rPr>
        <w:t xml:space="preserve"> (3 hours) – 25%</w:t>
      </w:r>
    </w:p>
    <w:p w14:paraId="1F930A4B" w14:textId="43B92EDC" w:rsidR="005C7937" w:rsidRPr="00B2598D" w:rsidRDefault="005C7937" w:rsidP="00B2598D">
      <w:pPr>
        <w:numPr>
          <w:ilvl w:val="0"/>
          <w:numId w:val="12"/>
        </w:numPr>
        <w:spacing w:after="120" w:line="240" w:lineRule="auto"/>
        <w:ind w:left="1134" w:right="543"/>
        <w:rPr>
          <w:rFonts w:ascii="Arial" w:hAnsi="Arial" w:cs="Arial"/>
          <w:iCs/>
          <w:sz w:val="24"/>
          <w:szCs w:val="24"/>
        </w:rPr>
      </w:pPr>
      <w:r>
        <w:rPr>
          <w:rFonts w:ascii="Arial" w:hAnsi="Arial" w:cs="Arial"/>
          <w:iCs/>
          <w:sz w:val="24"/>
          <w:szCs w:val="24"/>
        </w:rPr>
        <w:t>Critical Case Study Assessment</w:t>
      </w:r>
      <w:r w:rsidR="00D97364">
        <w:rPr>
          <w:rFonts w:ascii="Arial" w:hAnsi="Arial" w:cs="Arial"/>
          <w:iCs/>
          <w:sz w:val="24"/>
          <w:szCs w:val="24"/>
        </w:rPr>
        <w:t xml:space="preserve"> (5,000 words) – 35%</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C240366" w14:textId="4E8E9DBC" w:rsidR="00D97364" w:rsidRPr="00B2598D" w:rsidRDefault="00D97364" w:rsidP="00B2598D">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6186D19B"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355" w:type="dxa"/>
        <w:tblInd w:w="562" w:type="dxa"/>
        <w:tblLayout w:type="fixed"/>
        <w:tblLook w:val="04A0" w:firstRow="1" w:lastRow="0" w:firstColumn="1" w:lastColumn="0" w:noHBand="0" w:noVBand="1"/>
      </w:tblPr>
      <w:tblGrid>
        <w:gridCol w:w="3118"/>
        <w:gridCol w:w="567"/>
        <w:gridCol w:w="567"/>
        <w:gridCol w:w="567"/>
        <w:gridCol w:w="567"/>
        <w:gridCol w:w="567"/>
        <w:gridCol w:w="567"/>
        <w:gridCol w:w="567"/>
        <w:gridCol w:w="567"/>
        <w:gridCol w:w="567"/>
        <w:gridCol w:w="567"/>
        <w:gridCol w:w="567"/>
      </w:tblGrid>
      <w:tr w:rsidR="00E04911" w:rsidRPr="009D52D0" w14:paraId="5413EC92" w14:textId="371D479F" w:rsidTr="00E04911">
        <w:trPr>
          <w:cantSplit/>
          <w:tblHeader/>
        </w:trPr>
        <w:tc>
          <w:tcPr>
            <w:tcW w:w="3118" w:type="dxa"/>
            <w:shd w:val="clear" w:color="auto" w:fill="D9D9D9" w:themeFill="background1" w:themeFillShade="D9"/>
          </w:tcPr>
          <w:p w14:paraId="140365DD" w14:textId="77777777" w:rsidR="00E04911" w:rsidRPr="009D52D0" w:rsidRDefault="00E0491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E04911" w:rsidRPr="009D52D0" w:rsidRDefault="00E0491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E04911" w:rsidRPr="009D52D0" w:rsidRDefault="00E0491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E04911" w:rsidRPr="009D52D0" w:rsidRDefault="00E0491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E04911" w:rsidRPr="009D52D0" w:rsidRDefault="00E0491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E04911" w:rsidRPr="009D52D0" w:rsidRDefault="00E04911"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13CB52B5" w:rsidR="00E04911" w:rsidRPr="009D52D0" w:rsidRDefault="00E04911" w:rsidP="004F0496">
            <w:pPr>
              <w:spacing w:after="120"/>
              <w:ind w:right="543"/>
              <w:rPr>
                <w:rFonts w:ascii="Arial" w:hAnsi="Arial" w:cs="Arial"/>
                <w:sz w:val="20"/>
                <w:szCs w:val="20"/>
              </w:rPr>
            </w:pPr>
            <w:r>
              <w:rPr>
                <w:rFonts w:ascii="Arial" w:hAnsi="Arial" w:cs="Arial"/>
                <w:sz w:val="20"/>
                <w:szCs w:val="20"/>
              </w:rPr>
              <w:t>8.6</w:t>
            </w:r>
          </w:p>
        </w:tc>
        <w:tc>
          <w:tcPr>
            <w:tcW w:w="567" w:type="dxa"/>
          </w:tcPr>
          <w:p w14:paraId="266E4126" w14:textId="625921A4" w:rsidR="00E04911" w:rsidRPr="009D52D0" w:rsidRDefault="00E04911" w:rsidP="004F0496">
            <w:pPr>
              <w:spacing w:after="120"/>
              <w:ind w:right="543"/>
              <w:rPr>
                <w:rFonts w:ascii="Arial" w:hAnsi="Arial" w:cs="Arial"/>
                <w:sz w:val="20"/>
                <w:szCs w:val="20"/>
              </w:rPr>
            </w:pPr>
            <w:r>
              <w:rPr>
                <w:rFonts w:ascii="Arial" w:hAnsi="Arial" w:cs="Arial"/>
                <w:sz w:val="20"/>
                <w:szCs w:val="20"/>
              </w:rPr>
              <w:t>8.7</w:t>
            </w:r>
          </w:p>
        </w:tc>
        <w:tc>
          <w:tcPr>
            <w:tcW w:w="567" w:type="dxa"/>
          </w:tcPr>
          <w:p w14:paraId="1B58831B" w14:textId="64F294A6" w:rsidR="00E04911" w:rsidRDefault="00E04911" w:rsidP="004F0496">
            <w:pPr>
              <w:spacing w:after="120"/>
              <w:ind w:right="543"/>
              <w:rPr>
                <w:rFonts w:ascii="Arial" w:hAnsi="Arial" w:cs="Arial"/>
                <w:sz w:val="20"/>
                <w:szCs w:val="20"/>
              </w:rPr>
            </w:pPr>
            <w:r>
              <w:rPr>
                <w:rFonts w:ascii="Arial" w:hAnsi="Arial" w:cs="Arial"/>
                <w:sz w:val="20"/>
                <w:szCs w:val="20"/>
              </w:rPr>
              <w:t>9.1</w:t>
            </w:r>
          </w:p>
        </w:tc>
        <w:tc>
          <w:tcPr>
            <w:tcW w:w="567" w:type="dxa"/>
          </w:tcPr>
          <w:p w14:paraId="680D516D" w14:textId="56F5382A" w:rsidR="00E04911" w:rsidRDefault="00E04911" w:rsidP="004F0496">
            <w:pPr>
              <w:spacing w:after="120"/>
              <w:ind w:right="543"/>
              <w:rPr>
                <w:rFonts w:ascii="Arial" w:hAnsi="Arial" w:cs="Arial"/>
                <w:sz w:val="20"/>
                <w:szCs w:val="20"/>
              </w:rPr>
            </w:pPr>
            <w:r>
              <w:rPr>
                <w:rFonts w:ascii="Arial" w:hAnsi="Arial" w:cs="Arial"/>
                <w:sz w:val="20"/>
                <w:szCs w:val="20"/>
              </w:rPr>
              <w:t>9.2</w:t>
            </w:r>
          </w:p>
        </w:tc>
        <w:tc>
          <w:tcPr>
            <w:tcW w:w="567" w:type="dxa"/>
          </w:tcPr>
          <w:p w14:paraId="196CFD35" w14:textId="2FDB3C08" w:rsidR="00E04911" w:rsidRDefault="00E04911" w:rsidP="004F0496">
            <w:pPr>
              <w:spacing w:after="120"/>
              <w:ind w:right="543"/>
              <w:rPr>
                <w:rFonts w:ascii="Arial" w:hAnsi="Arial" w:cs="Arial"/>
                <w:sz w:val="20"/>
                <w:szCs w:val="20"/>
              </w:rPr>
            </w:pPr>
            <w:r>
              <w:rPr>
                <w:rFonts w:ascii="Arial" w:hAnsi="Arial" w:cs="Arial"/>
                <w:sz w:val="20"/>
                <w:szCs w:val="20"/>
              </w:rPr>
              <w:t>9.3</w:t>
            </w:r>
          </w:p>
        </w:tc>
        <w:tc>
          <w:tcPr>
            <w:tcW w:w="567" w:type="dxa"/>
          </w:tcPr>
          <w:p w14:paraId="49E958A4" w14:textId="39699235" w:rsidR="00E04911" w:rsidRDefault="00E04911" w:rsidP="004F0496">
            <w:pPr>
              <w:spacing w:after="120"/>
              <w:ind w:right="543"/>
              <w:rPr>
                <w:rFonts w:ascii="Arial" w:hAnsi="Arial" w:cs="Arial"/>
                <w:sz w:val="20"/>
                <w:szCs w:val="20"/>
              </w:rPr>
            </w:pPr>
            <w:r>
              <w:rPr>
                <w:rFonts w:ascii="Arial" w:hAnsi="Arial" w:cs="Arial"/>
                <w:sz w:val="20"/>
                <w:szCs w:val="20"/>
              </w:rPr>
              <w:t>9.4</w:t>
            </w:r>
          </w:p>
        </w:tc>
      </w:tr>
      <w:tr w:rsidR="00E04911" w:rsidRPr="009D52D0" w14:paraId="780DC4A5" w14:textId="44224DEA" w:rsidTr="00E04911">
        <w:tc>
          <w:tcPr>
            <w:tcW w:w="3118" w:type="dxa"/>
          </w:tcPr>
          <w:p w14:paraId="16F79E00" w14:textId="48BFED55" w:rsidR="00E04911" w:rsidRPr="0011295C" w:rsidRDefault="00E04911"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3A472A03"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1536B702"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A1A588F"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3D437C95"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7C166CB0"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F3A24D3"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C223AFD"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D9FBEF4" w14:textId="6EA0F847"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2C413E" w14:textId="34E794C3"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5DA0863" w14:textId="20622994"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9AD4716" w14:textId="0A791D20"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r>
      <w:tr w:rsidR="00E04911" w:rsidRPr="009D52D0" w14:paraId="5C50A519" w14:textId="5A5B6D0F" w:rsidTr="00E04911">
        <w:tc>
          <w:tcPr>
            <w:tcW w:w="3118" w:type="dxa"/>
          </w:tcPr>
          <w:p w14:paraId="433DE3A7" w14:textId="5A65143E" w:rsidR="00E04911" w:rsidRPr="0011295C" w:rsidRDefault="00E04911" w:rsidP="004F0496">
            <w:pPr>
              <w:spacing w:after="120"/>
              <w:ind w:right="543"/>
              <w:rPr>
                <w:rFonts w:ascii="Arial" w:hAnsi="Arial" w:cs="Arial"/>
                <w:sz w:val="20"/>
                <w:szCs w:val="20"/>
              </w:rPr>
            </w:pPr>
            <w:r>
              <w:rPr>
                <w:rFonts w:ascii="Arial" w:hAnsi="Arial" w:cs="Arial"/>
                <w:sz w:val="20"/>
                <w:szCs w:val="20"/>
              </w:rPr>
              <w:t>Lecture</w:t>
            </w:r>
          </w:p>
        </w:tc>
        <w:tc>
          <w:tcPr>
            <w:tcW w:w="567" w:type="dxa"/>
          </w:tcPr>
          <w:p w14:paraId="3853654B" w14:textId="53092D29"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2E48C9BA"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719CC31C"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5708F5C1"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449CF4B2"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7C0DD0C1"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0A630C89"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7B1774A" w14:textId="28E8FD87"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22B3FC" w14:textId="77777777" w:rsidR="00E04911" w:rsidRPr="009D52D0" w:rsidRDefault="00E04911" w:rsidP="004F0496">
            <w:pPr>
              <w:spacing w:after="120"/>
              <w:ind w:right="543"/>
              <w:rPr>
                <w:rFonts w:ascii="Arial" w:hAnsi="Arial" w:cs="Arial"/>
                <w:b/>
                <w:sz w:val="20"/>
                <w:szCs w:val="20"/>
              </w:rPr>
            </w:pPr>
          </w:p>
        </w:tc>
        <w:tc>
          <w:tcPr>
            <w:tcW w:w="567" w:type="dxa"/>
          </w:tcPr>
          <w:p w14:paraId="45E28750" w14:textId="77777777" w:rsidR="00E04911" w:rsidRPr="009D52D0" w:rsidRDefault="00E04911" w:rsidP="004F0496">
            <w:pPr>
              <w:spacing w:after="120"/>
              <w:ind w:right="543"/>
              <w:rPr>
                <w:rFonts w:ascii="Arial" w:hAnsi="Arial" w:cs="Arial"/>
                <w:b/>
                <w:sz w:val="20"/>
                <w:szCs w:val="20"/>
              </w:rPr>
            </w:pPr>
          </w:p>
        </w:tc>
        <w:tc>
          <w:tcPr>
            <w:tcW w:w="567" w:type="dxa"/>
          </w:tcPr>
          <w:p w14:paraId="49FF1380" w14:textId="00E08C9E" w:rsidR="00E04911" w:rsidRPr="009D52D0" w:rsidRDefault="00E04911" w:rsidP="004F0496">
            <w:pPr>
              <w:spacing w:after="120"/>
              <w:ind w:right="543"/>
              <w:rPr>
                <w:rFonts w:ascii="Arial" w:hAnsi="Arial" w:cs="Arial"/>
                <w:b/>
                <w:sz w:val="20"/>
                <w:szCs w:val="20"/>
              </w:rPr>
            </w:pPr>
            <w:r>
              <w:rPr>
                <w:rFonts w:ascii="Arial" w:hAnsi="Arial" w:cs="Arial"/>
                <w:b/>
                <w:sz w:val="20"/>
                <w:szCs w:val="20"/>
              </w:rPr>
              <w:t>x</w:t>
            </w:r>
          </w:p>
        </w:tc>
      </w:tr>
    </w:tbl>
    <w:p w14:paraId="0C992BDB" w14:textId="07803EF7" w:rsidR="00636058" w:rsidRDefault="00636058" w:rsidP="00636058">
      <w:pPr>
        <w:spacing w:after="120" w:line="240" w:lineRule="auto"/>
        <w:ind w:left="426" w:right="543" w:firstLine="294"/>
        <w:rPr>
          <w:rFonts w:ascii="Arial" w:hAnsi="Arial" w:cs="Arial"/>
          <w:b/>
          <w:iCs/>
          <w:sz w:val="24"/>
          <w:szCs w:val="24"/>
        </w:rPr>
      </w:pPr>
    </w:p>
    <w:p w14:paraId="5DFC449F" w14:textId="77777777" w:rsidR="000D0DCC" w:rsidRDefault="000D0DCC"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79" w:tblpY="108"/>
        <w:tblW w:w="9351" w:type="dxa"/>
        <w:tblLayout w:type="fixed"/>
        <w:tblLook w:val="04A0" w:firstRow="1" w:lastRow="0" w:firstColumn="1" w:lastColumn="0" w:noHBand="0" w:noVBand="1"/>
      </w:tblPr>
      <w:tblGrid>
        <w:gridCol w:w="3114"/>
        <w:gridCol w:w="567"/>
        <w:gridCol w:w="567"/>
        <w:gridCol w:w="567"/>
        <w:gridCol w:w="567"/>
        <w:gridCol w:w="567"/>
        <w:gridCol w:w="567"/>
        <w:gridCol w:w="567"/>
        <w:gridCol w:w="567"/>
        <w:gridCol w:w="567"/>
        <w:gridCol w:w="567"/>
        <w:gridCol w:w="567"/>
      </w:tblGrid>
      <w:tr w:rsidR="00E04911" w:rsidRPr="009D52D0" w14:paraId="7367825C" w14:textId="56C8B711" w:rsidTr="00E04911">
        <w:trPr>
          <w:tblHeader/>
        </w:trPr>
        <w:tc>
          <w:tcPr>
            <w:tcW w:w="3114" w:type="dxa"/>
            <w:shd w:val="clear" w:color="auto" w:fill="D9D9D9" w:themeFill="background1" w:themeFillShade="D9"/>
          </w:tcPr>
          <w:p w14:paraId="4E99BFB5" w14:textId="77777777" w:rsidR="00E04911" w:rsidRPr="009D52D0" w:rsidRDefault="00E04911" w:rsidP="00E0491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E04911" w:rsidRPr="009D52D0" w:rsidRDefault="00E04911" w:rsidP="00E04911">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E04911" w:rsidRPr="009D52D0" w:rsidRDefault="00E04911" w:rsidP="00E04911">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E04911" w:rsidRPr="009D52D0" w:rsidRDefault="00E04911" w:rsidP="00E04911">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E04911" w:rsidRPr="009D52D0" w:rsidRDefault="00E04911" w:rsidP="00E04911">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77777777" w:rsidR="00E04911" w:rsidRPr="009D52D0" w:rsidRDefault="00E04911" w:rsidP="00E04911">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0D56B3A5" w14:textId="3AE0F7C6" w:rsidR="00E04911" w:rsidRPr="009D52D0" w:rsidRDefault="00E04911" w:rsidP="00E04911">
            <w:pPr>
              <w:spacing w:after="120"/>
              <w:ind w:right="543"/>
              <w:rPr>
                <w:rFonts w:ascii="Arial" w:hAnsi="Arial" w:cs="Arial"/>
                <w:sz w:val="20"/>
                <w:szCs w:val="20"/>
              </w:rPr>
            </w:pPr>
            <w:r>
              <w:rPr>
                <w:rFonts w:ascii="Arial" w:hAnsi="Arial" w:cs="Arial"/>
                <w:sz w:val="20"/>
                <w:szCs w:val="20"/>
              </w:rPr>
              <w:t>8.6</w:t>
            </w:r>
          </w:p>
        </w:tc>
        <w:tc>
          <w:tcPr>
            <w:tcW w:w="567" w:type="dxa"/>
          </w:tcPr>
          <w:p w14:paraId="523687DC" w14:textId="373FADD0" w:rsidR="00E04911" w:rsidRPr="009D52D0" w:rsidRDefault="00E04911" w:rsidP="00E04911">
            <w:pPr>
              <w:spacing w:after="120"/>
              <w:ind w:right="543"/>
              <w:rPr>
                <w:rFonts w:ascii="Arial" w:hAnsi="Arial" w:cs="Arial"/>
                <w:sz w:val="20"/>
                <w:szCs w:val="20"/>
              </w:rPr>
            </w:pPr>
            <w:r>
              <w:rPr>
                <w:rFonts w:ascii="Arial" w:hAnsi="Arial" w:cs="Arial"/>
                <w:sz w:val="20"/>
                <w:szCs w:val="20"/>
              </w:rPr>
              <w:t>8.7</w:t>
            </w:r>
          </w:p>
        </w:tc>
        <w:tc>
          <w:tcPr>
            <w:tcW w:w="567" w:type="dxa"/>
          </w:tcPr>
          <w:p w14:paraId="758C1EAF" w14:textId="54AB2489" w:rsidR="00E04911" w:rsidRDefault="00E04911" w:rsidP="00E04911">
            <w:pPr>
              <w:spacing w:after="120"/>
              <w:ind w:right="543"/>
              <w:rPr>
                <w:rFonts w:ascii="Arial" w:hAnsi="Arial" w:cs="Arial"/>
                <w:sz w:val="20"/>
                <w:szCs w:val="20"/>
              </w:rPr>
            </w:pPr>
            <w:r>
              <w:rPr>
                <w:rFonts w:ascii="Arial" w:hAnsi="Arial" w:cs="Arial"/>
                <w:sz w:val="20"/>
                <w:szCs w:val="20"/>
              </w:rPr>
              <w:t>9.1</w:t>
            </w:r>
          </w:p>
        </w:tc>
        <w:tc>
          <w:tcPr>
            <w:tcW w:w="567" w:type="dxa"/>
          </w:tcPr>
          <w:p w14:paraId="51DD09D9" w14:textId="649D6D8D" w:rsidR="00E04911" w:rsidRDefault="00E04911" w:rsidP="00E04911">
            <w:pPr>
              <w:spacing w:after="120"/>
              <w:ind w:right="543"/>
              <w:rPr>
                <w:rFonts w:ascii="Arial" w:hAnsi="Arial" w:cs="Arial"/>
                <w:sz w:val="20"/>
                <w:szCs w:val="20"/>
              </w:rPr>
            </w:pPr>
            <w:r>
              <w:rPr>
                <w:rFonts w:ascii="Arial" w:hAnsi="Arial" w:cs="Arial"/>
                <w:sz w:val="20"/>
                <w:szCs w:val="20"/>
              </w:rPr>
              <w:t>9.2</w:t>
            </w:r>
          </w:p>
        </w:tc>
        <w:tc>
          <w:tcPr>
            <w:tcW w:w="567" w:type="dxa"/>
          </w:tcPr>
          <w:p w14:paraId="6F517C37" w14:textId="5E6697AF" w:rsidR="00E04911" w:rsidRDefault="00E04911" w:rsidP="00E04911">
            <w:pPr>
              <w:spacing w:after="120"/>
              <w:ind w:right="543"/>
              <w:rPr>
                <w:rFonts w:ascii="Arial" w:hAnsi="Arial" w:cs="Arial"/>
                <w:sz w:val="20"/>
                <w:szCs w:val="20"/>
              </w:rPr>
            </w:pPr>
            <w:r>
              <w:rPr>
                <w:rFonts w:ascii="Arial" w:hAnsi="Arial" w:cs="Arial"/>
                <w:sz w:val="20"/>
                <w:szCs w:val="20"/>
              </w:rPr>
              <w:t>9.3</w:t>
            </w:r>
          </w:p>
        </w:tc>
        <w:tc>
          <w:tcPr>
            <w:tcW w:w="567" w:type="dxa"/>
          </w:tcPr>
          <w:p w14:paraId="0159FF40" w14:textId="2C1D523E" w:rsidR="00E04911" w:rsidRDefault="00E04911" w:rsidP="00E04911">
            <w:pPr>
              <w:spacing w:after="120"/>
              <w:ind w:right="543"/>
              <w:rPr>
                <w:rFonts w:ascii="Arial" w:hAnsi="Arial" w:cs="Arial"/>
                <w:sz w:val="20"/>
                <w:szCs w:val="20"/>
              </w:rPr>
            </w:pPr>
            <w:r>
              <w:rPr>
                <w:rFonts w:ascii="Arial" w:hAnsi="Arial" w:cs="Arial"/>
                <w:sz w:val="20"/>
                <w:szCs w:val="20"/>
              </w:rPr>
              <w:t>9.4</w:t>
            </w:r>
          </w:p>
        </w:tc>
      </w:tr>
      <w:tr w:rsidR="00E04911" w:rsidRPr="009D52D0" w14:paraId="6D8FD37D" w14:textId="17F46BA1" w:rsidTr="00E04911">
        <w:trPr>
          <w:tblHeader/>
        </w:trPr>
        <w:tc>
          <w:tcPr>
            <w:tcW w:w="3114" w:type="dxa"/>
          </w:tcPr>
          <w:p w14:paraId="6500FA2E" w14:textId="5FB3B73D" w:rsidR="00E04911" w:rsidRPr="0011295C" w:rsidRDefault="00E04911" w:rsidP="00E04911">
            <w:pPr>
              <w:spacing w:after="120"/>
              <w:rPr>
                <w:rFonts w:ascii="Arial" w:hAnsi="Arial" w:cs="Arial"/>
                <w:sz w:val="20"/>
                <w:szCs w:val="20"/>
              </w:rPr>
            </w:pPr>
            <w:r>
              <w:rPr>
                <w:rFonts w:ascii="Arial" w:hAnsi="Arial" w:cs="Arial"/>
                <w:sz w:val="20"/>
                <w:szCs w:val="20"/>
              </w:rPr>
              <w:t xml:space="preserve">Incident Management </w:t>
            </w:r>
            <w:r w:rsidR="00B2598D">
              <w:rPr>
                <w:rFonts w:ascii="Arial" w:hAnsi="Arial" w:cs="Arial"/>
                <w:sz w:val="20"/>
                <w:szCs w:val="20"/>
              </w:rPr>
              <w:t>Practical</w:t>
            </w:r>
          </w:p>
        </w:tc>
        <w:tc>
          <w:tcPr>
            <w:tcW w:w="567" w:type="dxa"/>
            <w:vAlign w:val="center"/>
          </w:tcPr>
          <w:p w14:paraId="718AB32A" w14:textId="34AC9EF6"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1F5BFEAE"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2BE11829"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0ED4BA60"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A740B43"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60747C35" w14:textId="479CEE70"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6FCDE494" w14:textId="7278AD74" w:rsidR="00E04911" w:rsidRPr="009D52D0" w:rsidRDefault="009C0CB3"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829DC8F" w14:textId="4007F30E"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68FAF15" w14:textId="5080F7A3"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BC2479E" w14:textId="54CD1C14"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2CDCE63" w14:textId="77777777" w:rsidR="00E04911" w:rsidRPr="009D52D0" w:rsidRDefault="00E04911" w:rsidP="00E04911">
            <w:pPr>
              <w:spacing w:after="120"/>
              <w:ind w:right="543"/>
              <w:jc w:val="center"/>
              <w:rPr>
                <w:rFonts w:ascii="Arial" w:hAnsi="Arial" w:cs="Arial"/>
                <w:b/>
                <w:sz w:val="20"/>
                <w:szCs w:val="20"/>
              </w:rPr>
            </w:pPr>
          </w:p>
        </w:tc>
      </w:tr>
      <w:tr w:rsidR="00E04911" w:rsidRPr="009D52D0" w14:paraId="4B652D13" w14:textId="77777777" w:rsidTr="00E04911">
        <w:trPr>
          <w:tblHeader/>
        </w:trPr>
        <w:tc>
          <w:tcPr>
            <w:tcW w:w="3114" w:type="dxa"/>
          </w:tcPr>
          <w:p w14:paraId="0053F7F6" w14:textId="595E6D0B" w:rsidR="00E04911" w:rsidRPr="0011295C" w:rsidRDefault="00E04911" w:rsidP="00E04911">
            <w:pPr>
              <w:spacing w:after="120"/>
              <w:rPr>
                <w:rFonts w:ascii="Arial" w:hAnsi="Arial" w:cs="Arial"/>
                <w:sz w:val="20"/>
                <w:szCs w:val="20"/>
              </w:rPr>
            </w:pPr>
            <w:r>
              <w:rPr>
                <w:rFonts w:ascii="Arial" w:hAnsi="Arial" w:cs="Arial"/>
                <w:sz w:val="20"/>
                <w:szCs w:val="20"/>
              </w:rPr>
              <w:t>Incident Management Report</w:t>
            </w:r>
          </w:p>
        </w:tc>
        <w:tc>
          <w:tcPr>
            <w:tcW w:w="567" w:type="dxa"/>
            <w:vAlign w:val="center"/>
          </w:tcPr>
          <w:p w14:paraId="305C3810" w14:textId="77777777"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5CDF9148" w14:textId="77777777"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07D56CB9" w14:textId="77777777"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21B8A876" w14:textId="77777777"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442373A2" w14:textId="14BFE64C"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F17F39B" w14:textId="77777777"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74E94E68" w14:textId="76DCC889" w:rsidR="00E04911" w:rsidRPr="009D52D0" w:rsidRDefault="009C0CB3"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6DEFDA4B" w14:textId="77777777" w:rsidR="00E04911" w:rsidRPr="009D52D0" w:rsidRDefault="00E04911" w:rsidP="00E04911">
            <w:pPr>
              <w:spacing w:after="120"/>
              <w:ind w:right="543"/>
              <w:jc w:val="center"/>
              <w:rPr>
                <w:rFonts w:ascii="Arial" w:hAnsi="Arial" w:cs="Arial"/>
                <w:b/>
                <w:sz w:val="20"/>
                <w:szCs w:val="20"/>
              </w:rPr>
            </w:pPr>
          </w:p>
        </w:tc>
        <w:tc>
          <w:tcPr>
            <w:tcW w:w="567" w:type="dxa"/>
          </w:tcPr>
          <w:p w14:paraId="259670E0" w14:textId="1DEA07C7"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1774FE25" w14:textId="77777777" w:rsidR="00E04911" w:rsidRPr="009D52D0" w:rsidRDefault="00E04911" w:rsidP="00E04911">
            <w:pPr>
              <w:spacing w:after="120"/>
              <w:ind w:right="543"/>
              <w:jc w:val="center"/>
              <w:rPr>
                <w:rFonts w:ascii="Arial" w:hAnsi="Arial" w:cs="Arial"/>
                <w:b/>
                <w:sz w:val="20"/>
                <w:szCs w:val="20"/>
              </w:rPr>
            </w:pPr>
          </w:p>
        </w:tc>
        <w:tc>
          <w:tcPr>
            <w:tcW w:w="567" w:type="dxa"/>
          </w:tcPr>
          <w:p w14:paraId="7E4690D4" w14:textId="69BF67F8"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r>
      <w:tr w:rsidR="00E04911" w:rsidRPr="009D52D0" w14:paraId="3E872A1E" w14:textId="0929D89C" w:rsidTr="00E04911">
        <w:trPr>
          <w:tblHeader/>
        </w:trPr>
        <w:tc>
          <w:tcPr>
            <w:tcW w:w="3114" w:type="dxa"/>
          </w:tcPr>
          <w:p w14:paraId="4CEA8453" w14:textId="324785F7" w:rsidR="00E04911" w:rsidRPr="0011295C" w:rsidRDefault="00E04911" w:rsidP="00E04911">
            <w:pPr>
              <w:spacing w:after="120"/>
              <w:ind w:right="27"/>
              <w:rPr>
                <w:rFonts w:ascii="Arial" w:hAnsi="Arial" w:cs="Arial"/>
                <w:sz w:val="20"/>
                <w:szCs w:val="20"/>
              </w:rPr>
            </w:pPr>
            <w:r>
              <w:rPr>
                <w:rFonts w:ascii="Arial" w:hAnsi="Arial" w:cs="Arial"/>
                <w:sz w:val="20"/>
                <w:szCs w:val="20"/>
              </w:rPr>
              <w:t>Table-top Exercise</w:t>
            </w:r>
          </w:p>
        </w:tc>
        <w:tc>
          <w:tcPr>
            <w:tcW w:w="567" w:type="dxa"/>
            <w:vAlign w:val="center"/>
          </w:tcPr>
          <w:p w14:paraId="5BE33B98" w14:textId="4D359626"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5E4D977F"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2DB982CE" w14:textId="3D96D3F1"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40DBDB13" w14:textId="3866F063"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13911322" w:rsidR="00E04911" w:rsidRPr="009D52D0" w:rsidRDefault="00E04911" w:rsidP="00E04911">
            <w:pPr>
              <w:spacing w:after="120"/>
              <w:ind w:right="543"/>
              <w:jc w:val="center"/>
              <w:rPr>
                <w:rFonts w:ascii="Arial" w:hAnsi="Arial" w:cs="Arial"/>
                <w:b/>
                <w:sz w:val="20"/>
                <w:szCs w:val="20"/>
              </w:rPr>
            </w:pPr>
          </w:p>
        </w:tc>
        <w:tc>
          <w:tcPr>
            <w:tcW w:w="567" w:type="dxa"/>
            <w:vAlign w:val="center"/>
          </w:tcPr>
          <w:p w14:paraId="641E8425" w14:textId="69A07D47"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5E4D391D" w:rsidR="00E04911" w:rsidRPr="009D52D0" w:rsidRDefault="00E04911" w:rsidP="00E04911">
            <w:pPr>
              <w:spacing w:after="120"/>
              <w:ind w:right="543"/>
              <w:jc w:val="center"/>
              <w:rPr>
                <w:rFonts w:ascii="Arial" w:hAnsi="Arial" w:cs="Arial"/>
                <w:b/>
                <w:sz w:val="20"/>
                <w:szCs w:val="20"/>
              </w:rPr>
            </w:pPr>
          </w:p>
        </w:tc>
        <w:tc>
          <w:tcPr>
            <w:tcW w:w="567" w:type="dxa"/>
          </w:tcPr>
          <w:p w14:paraId="66C8009F" w14:textId="05704825"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7DCB803E" w14:textId="5045F390"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2354829F" w14:textId="3D65C125"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5F8ED5D4" w14:textId="77777777" w:rsidR="00E04911" w:rsidRPr="009D52D0" w:rsidRDefault="00E04911" w:rsidP="00E04911">
            <w:pPr>
              <w:spacing w:after="120"/>
              <w:ind w:right="543"/>
              <w:jc w:val="center"/>
              <w:rPr>
                <w:rFonts w:ascii="Arial" w:hAnsi="Arial" w:cs="Arial"/>
                <w:b/>
                <w:sz w:val="20"/>
                <w:szCs w:val="20"/>
              </w:rPr>
            </w:pPr>
          </w:p>
        </w:tc>
      </w:tr>
      <w:tr w:rsidR="00E04911" w:rsidRPr="009D52D0" w14:paraId="24A3F2DE" w14:textId="0F19AF42" w:rsidTr="00E04911">
        <w:trPr>
          <w:tblHeader/>
        </w:trPr>
        <w:tc>
          <w:tcPr>
            <w:tcW w:w="3114" w:type="dxa"/>
          </w:tcPr>
          <w:p w14:paraId="62679557" w14:textId="7CEB189D" w:rsidR="00E04911" w:rsidRPr="0011295C" w:rsidRDefault="00E04911" w:rsidP="00E04911">
            <w:pPr>
              <w:spacing w:after="120"/>
              <w:ind w:right="27"/>
              <w:rPr>
                <w:rFonts w:ascii="Arial" w:hAnsi="Arial" w:cs="Arial"/>
                <w:sz w:val="20"/>
                <w:szCs w:val="20"/>
              </w:rPr>
            </w:pPr>
            <w:r>
              <w:rPr>
                <w:rFonts w:ascii="Arial" w:hAnsi="Arial" w:cs="Arial"/>
                <w:sz w:val="20"/>
                <w:szCs w:val="20"/>
              </w:rPr>
              <w:t>Critical Case Study Assessment</w:t>
            </w:r>
          </w:p>
        </w:tc>
        <w:tc>
          <w:tcPr>
            <w:tcW w:w="567" w:type="dxa"/>
            <w:vAlign w:val="center"/>
          </w:tcPr>
          <w:p w14:paraId="3AD91FA5" w14:textId="622A4C61"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7F265B07" w:rsidR="00E04911" w:rsidRPr="009D52D0" w:rsidRDefault="00B2598D"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187A7F3F" w:rsidR="00E04911" w:rsidRPr="009D52D0" w:rsidRDefault="00B2598D"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6868E217" w:rsidR="00E04911" w:rsidRPr="009D52D0" w:rsidRDefault="00B2598D"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0C8994A7" w:rsidR="00E04911" w:rsidRPr="009D52D0" w:rsidRDefault="00B2598D"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7C31C393"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23ED52F9"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49B5DEDC" w14:textId="77777777" w:rsidR="00E04911" w:rsidRPr="009D52D0" w:rsidRDefault="00E04911" w:rsidP="00E04911">
            <w:pPr>
              <w:spacing w:after="120"/>
              <w:ind w:right="543"/>
              <w:jc w:val="center"/>
              <w:rPr>
                <w:rFonts w:ascii="Arial" w:hAnsi="Arial" w:cs="Arial"/>
                <w:b/>
                <w:sz w:val="20"/>
                <w:szCs w:val="20"/>
              </w:rPr>
            </w:pPr>
          </w:p>
        </w:tc>
        <w:tc>
          <w:tcPr>
            <w:tcW w:w="567" w:type="dxa"/>
          </w:tcPr>
          <w:p w14:paraId="42C19C1D" w14:textId="4D67FD66"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c>
          <w:tcPr>
            <w:tcW w:w="567" w:type="dxa"/>
          </w:tcPr>
          <w:p w14:paraId="07CF3840" w14:textId="77777777" w:rsidR="00E04911" w:rsidRPr="009D52D0" w:rsidRDefault="00E04911" w:rsidP="00E04911">
            <w:pPr>
              <w:spacing w:after="120"/>
              <w:ind w:right="543"/>
              <w:jc w:val="center"/>
              <w:rPr>
                <w:rFonts w:ascii="Arial" w:hAnsi="Arial" w:cs="Arial"/>
                <w:b/>
                <w:sz w:val="20"/>
                <w:szCs w:val="20"/>
              </w:rPr>
            </w:pPr>
          </w:p>
        </w:tc>
        <w:tc>
          <w:tcPr>
            <w:tcW w:w="567" w:type="dxa"/>
          </w:tcPr>
          <w:p w14:paraId="02D7FCB9" w14:textId="284E8292" w:rsidR="00E04911" w:rsidRPr="009D52D0" w:rsidRDefault="00E04911" w:rsidP="00E04911">
            <w:pPr>
              <w:spacing w:after="120"/>
              <w:ind w:right="543"/>
              <w:jc w:val="center"/>
              <w:rPr>
                <w:rFonts w:ascii="Arial" w:hAnsi="Arial" w:cs="Arial"/>
                <w:b/>
                <w:sz w:val="20"/>
                <w:szCs w:val="20"/>
              </w:rPr>
            </w:pPr>
            <w:r>
              <w:rPr>
                <w:rFonts w:ascii="Arial" w:hAnsi="Arial" w:cs="Arial"/>
                <w:b/>
                <w:sz w:val="20"/>
                <w:szCs w:val="20"/>
              </w:rPr>
              <w:t>x</w:t>
            </w:r>
          </w:p>
        </w:tc>
      </w:tr>
    </w:tbl>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0BEFBD5" w:rsidR="00ED22D3" w:rsidRPr="00ED22D3" w:rsidRDefault="005C7937" w:rsidP="006D6409">
            <w:pPr>
              <w:spacing w:after="120"/>
              <w:rPr>
                <w:rFonts w:ascii="Arial" w:hAnsi="Arial" w:cs="Arial"/>
                <w:sz w:val="20"/>
                <w:szCs w:val="20"/>
              </w:rPr>
            </w:pPr>
            <w:r>
              <w:rPr>
                <w:rFonts w:ascii="Arial" w:hAnsi="Arial" w:cs="Arial"/>
                <w:sz w:val="20"/>
                <w:szCs w:val="20"/>
              </w:rPr>
              <w:t>12 Feb 2019</w:t>
            </w:r>
          </w:p>
        </w:tc>
        <w:tc>
          <w:tcPr>
            <w:tcW w:w="2271" w:type="dxa"/>
          </w:tcPr>
          <w:p w14:paraId="3DB8B056" w14:textId="4C38E580" w:rsidR="00ED22D3" w:rsidRPr="00ED22D3" w:rsidRDefault="005C7937"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7151A835" w14:textId="02ED5DDF" w:rsidR="00ED22D3" w:rsidRPr="00ED22D3" w:rsidRDefault="005C7937" w:rsidP="00ED22D3">
            <w:pPr>
              <w:spacing w:after="120"/>
              <w:ind w:right="126"/>
              <w:rPr>
                <w:rFonts w:ascii="Arial" w:hAnsi="Arial" w:cs="Arial"/>
                <w:sz w:val="20"/>
                <w:szCs w:val="20"/>
              </w:rPr>
            </w:pPr>
            <w:r>
              <w:rPr>
                <w:rFonts w:ascii="Arial" w:hAnsi="Arial" w:cs="Arial"/>
                <w:sz w:val="20"/>
                <w:szCs w:val="20"/>
              </w:rPr>
              <w:t>Sept 2019</w:t>
            </w:r>
          </w:p>
        </w:tc>
        <w:tc>
          <w:tcPr>
            <w:tcW w:w="2246" w:type="dxa"/>
          </w:tcPr>
          <w:p w14:paraId="64AEF8B4" w14:textId="2B61A0AE" w:rsidR="00ED22D3" w:rsidRPr="00ED22D3" w:rsidRDefault="005C7937" w:rsidP="00ED22D3">
            <w:pPr>
              <w:spacing w:after="120"/>
              <w:ind w:right="543"/>
              <w:rPr>
                <w:rFonts w:ascii="Arial" w:hAnsi="Arial" w:cs="Arial"/>
                <w:sz w:val="20"/>
                <w:szCs w:val="20"/>
              </w:rPr>
            </w:pPr>
            <w:r>
              <w:rPr>
                <w:rFonts w:ascii="Arial" w:hAnsi="Arial" w:cs="Arial"/>
                <w:sz w:val="20"/>
                <w:szCs w:val="20"/>
              </w:rPr>
              <w:t>1, 7-14</w:t>
            </w:r>
          </w:p>
        </w:tc>
        <w:tc>
          <w:tcPr>
            <w:tcW w:w="2676" w:type="dxa"/>
          </w:tcPr>
          <w:p w14:paraId="2788108C" w14:textId="743A11D3" w:rsidR="00ED22D3" w:rsidRPr="00ED22D3" w:rsidRDefault="005C7937"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3AA49F62" w:rsidR="00ED22D3" w:rsidRPr="009D52D0" w:rsidRDefault="000D0DCC" w:rsidP="006D6409">
            <w:pPr>
              <w:spacing w:after="120"/>
              <w:rPr>
                <w:rFonts w:ascii="Arial" w:hAnsi="Arial" w:cs="Arial"/>
                <w:sz w:val="20"/>
                <w:szCs w:val="20"/>
              </w:rPr>
            </w:pPr>
            <w:r>
              <w:rPr>
                <w:rFonts w:ascii="Arial" w:hAnsi="Arial" w:cs="Arial"/>
                <w:sz w:val="20"/>
                <w:szCs w:val="20"/>
              </w:rPr>
              <w:lastRenderedPageBreak/>
              <w:t>14 Dec 2021</w:t>
            </w:r>
          </w:p>
        </w:tc>
        <w:tc>
          <w:tcPr>
            <w:tcW w:w="2271" w:type="dxa"/>
          </w:tcPr>
          <w:p w14:paraId="5BAFF0BB" w14:textId="1AE8CCBC" w:rsidR="00ED22D3" w:rsidRPr="009D52D0" w:rsidRDefault="000D0DCC" w:rsidP="00ED22D3">
            <w:pPr>
              <w:spacing w:after="120"/>
              <w:ind w:right="543"/>
              <w:rPr>
                <w:rFonts w:ascii="Arial" w:hAnsi="Arial" w:cs="Arial"/>
                <w:sz w:val="20"/>
                <w:szCs w:val="20"/>
              </w:rPr>
            </w:pPr>
            <w:r>
              <w:rPr>
                <w:rFonts w:ascii="Arial" w:hAnsi="Arial" w:cs="Arial"/>
                <w:sz w:val="20"/>
                <w:szCs w:val="20"/>
              </w:rPr>
              <w:t>Major</w:t>
            </w:r>
          </w:p>
        </w:tc>
        <w:tc>
          <w:tcPr>
            <w:tcW w:w="1896" w:type="dxa"/>
          </w:tcPr>
          <w:p w14:paraId="07B30CA1" w14:textId="29085165" w:rsidR="00ED22D3" w:rsidRPr="009D52D0" w:rsidRDefault="000D0DCC" w:rsidP="00ED22D3">
            <w:pPr>
              <w:spacing w:after="120"/>
              <w:ind w:right="543"/>
              <w:rPr>
                <w:rFonts w:ascii="Arial" w:hAnsi="Arial" w:cs="Arial"/>
                <w:sz w:val="20"/>
                <w:szCs w:val="20"/>
              </w:rPr>
            </w:pPr>
            <w:r>
              <w:rPr>
                <w:rFonts w:ascii="Arial" w:hAnsi="Arial" w:cs="Arial"/>
                <w:sz w:val="20"/>
                <w:szCs w:val="20"/>
              </w:rPr>
              <w:t>Sept 2022</w:t>
            </w:r>
          </w:p>
        </w:tc>
        <w:tc>
          <w:tcPr>
            <w:tcW w:w="2246" w:type="dxa"/>
          </w:tcPr>
          <w:p w14:paraId="7AF83608" w14:textId="57ED9FBD" w:rsidR="00ED22D3" w:rsidRPr="009D52D0" w:rsidRDefault="000D0DCC" w:rsidP="00ED22D3">
            <w:pPr>
              <w:spacing w:after="120"/>
              <w:ind w:right="543"/>
              <w:rPr>
                <w:rFonts w:ascii="Arial" w:hAnsi="Arial" w:cs="Arial"/>
                <w:sz w:val="20"/>
                <w:szCs w:val="20"/>
              </w:rPr>
            </w:pPr>
            <w:r>
              <w:rPr>
                <w:rFonts w:ascii="Arial" w:hAnsi="Arial" w:cs="Arial"/>
                <w:sz w:val="20"/>
                <w:szCs w:val="20"/>
              </w:rPr>
              <w:t>8-10, 12-14</w:t>
            </w:r>
          </w:p>
        </w:tc>
        <w:tc>
          <w:tcPr>
            <w:tcW w:w="2676" w:type="dxa"/>
          </w:tcPr>
          <w:p w14:paraId="1F3DBDEE" w14:textId="322C89A9" w:rsidR="00ED22D3" w:rsidRPr="009D52D0" w:rsidRDefault="000D0DCC"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52889BBE" w:rsidR="00ED22D3" w:rsidRPr="009D52D0" w:rsidRDefault="005C7937"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0F23D98" w:rsidR="008B2543" w:rsidRDefault="0019787E" w:rsidP="009A2D37">
        <w:pPr>
          <w:pStyle w:val="Footer"/>
          <w:jc w:val="center"/>
        </w:pPr>
        <w:r>
          <w:fldChar w:fldCharType="begin"/>
        </w:r>
        <w:r>
          <w:instrText xml:space="preserve"> PAGE   \* MERGEFORMAT </w:instrText>
        </w:r>
        <w:r>
          <w:fldChar w:fldCharType="separate"/>
        </w:r>
        <w:r w:rsidR="00B46C4B">
          <w:rPr>
            <w:noProof/>
          </w:rPr>
          <w:t>2</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A72FBAB" w:rsidR="00EB41D1" w:rsidRDefault="00EB41D1" w:rsidP="00EB41D1">
        <w:pPr>
          <w:pStyle w:val="Footer"/>
          <w:jc w:val="center"/>
        </w:pPr>
        <w:r>
          <w:fldChar w:fldCharType="begin"/>
        </w:r>
        <w:r>
          <w:instrText xml:space="preserve"> PAGE   \* MERGEFORMAT </w:instrText>
        </w:r>
        <w:r>
          <w:fldChar w:fldCharType="separate"/>
        </w:r>
        <w:r w:rsidR="00B46C4B">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7045AF9"/>
    <w:multiLevelType w:val="hybridMultilevel"/>
    <w:tmpl w:val="504E484E"/>
    <w:lvl w:ilvl="0" w:tplc="12DCF3C4">
      <w:start w:val="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2"/>
  </w:num>
  <w:num w:numId="6">
    <w:abstractNumId w:val="10"/>
  </w:num>
  <w:num w:numId="7">
    <w:abstractNumId w:val="13"/>
  </w:num>
  <w:num w:numId="8">
    <w:abstractNumId w:val="11"/>
  </w:num>
  <w:num w:numId="9">
    <w:abstractNumId w:val="6"/>
  </w:num>
  <w:num w:numId="10">
    <w:abstractNumId w:val="8"/>
  </w:num>
  <w:num w:numId="11">
    <w:abstractNumId w:val="1"/>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0DC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B42"/>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888"/>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567AB"/>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793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33F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0CB3"/>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598D"/>
    <w:rsid w:val="00B2615D"/>
    <w:rsid w:val="00B30E07"/>
    <w:rsid w:val="00B34ADD"/>
    <w:rsid w:val="00B360D2"/>
    <w:rsid w:val="00B46C4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364"/>
    <w:rsid w:val="00DA64B6"/>
    <w:rsid w:val="00DB2B91"/>
    <w:rsid w:val="00DB5C9D"/>
    <w:rsid w:val="00DD02E6"/>
    <w:rsid w:val="00DD2E74"/>
    <w:rsid w:val="00DF665B"/>
    <w:rsid w:val="00E0152A"/>
    <w:rsid w:val="00E03394"/>
    <w:rsid w:val="00E04911"/>
    <w:rsid w:val="00E066E5"/>
    <w:rsid w:val="00E16FB7"/>
    <w:rsid w:val="00E1736E"/>
    <w:rsid w:val="00E21923"/>
    <w:rsid w:val="00E22F03"/>
    <w:rsid w:val="00E233C1"/>
    <w:rsid w:val="00E4067A"/>
    <w:rsid w:val="00E51404"/>
    <w:rsid w:val="00E574C9"/>
    <w:rsid w:val="00E610DE"/>
    <w:rsid w:val="00E66167"/>
    <w:rsid w:val="00E71F2F"/>
    <w:rsid w:val="00E77786"/>
    <w:rsid w:val="00E806FB"/>
    <w:rsid w:val="00E96769"/>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CC8"/>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E967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87648B-9D4A-4D77-A1B3-4033F3C7F781}">
  <ds:schemaRefs>
    <ds:schemaRef ds:uri="http://schemas.openxmlformats.org/officeDocument/2006/bibliography"/>
  </ds:schemaRefs>
</ds:datastoreItem>
</file>

<file path=customXml/itemProps2.xml><?xml version="1.0" encoding="utf-8"?>
<ds:datastoreItem xmlns:ds="http://schemas.openxmlformats.org/officeDocument/2006/customXml" ds:itemID="{F0DB7E69-CF3D-4398-809B-B96D7ABCDD30}"/>
</file>

<file path=customXml/itemProps3.xml><?xml version="1.0" encoding="utf-8"?>
<ds:datastoreItem xmlns:ds="http://schemas.openxmlformats.org/officeDocument/2006/customXml" ds:itemID="{D41BEF61-DCFF-49E0-8D3D-0EB742F00276}"/>
</file>

<file path=customXml/itemProps4.xml><?xml version="1.0" encoding="utf-8"?>
<ds:datastoreItem xmlns:ds="http://schemas.openxmlformats.org/officeDocument/2006/customXml" ds:itemID="{37EED8EC-92E8-4664-AD42-B694771CA5BD}"/>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4</cp:revision>
  <cp:lastPrinted>2019-02-26T09:40:00Z</cp:lastPrinted>
  <dcterms:created xsi:type="dcterms:W3CDTF">2022-02-09T10:31:00Z</dcterms:created>
  <dcterms:modified xsi:type="dcterms:W3CDTF">2022-03-03T15:04:00Z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