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B335E7">
      <w:pPr>
        <w:pStyle w:val="Heading2"/>
        <w:spacing w:before="0"/>
      </w:pPr>
      <w:bookmarkStart w:id="0" w:name="_Hlk110345875"/>
      <w:r>
        <w:t>KentVision Code and t</w:t>
      </w:r>
      <w:r w:rsidR="009A2D37" w:rsidRPr="00072357">
        <w:t>itle of the module</w:t>
      </w:r>
    </w:p>
    <w:p w14:paraId="53DD716D" w14:textId="70B3B83F" w:rsidR="00694B52" w:rsidRPr="0088788E" w:rsidRDefault="0088788E" w:rsidP="00B856EB">
      <w:pPr>
        <w:pStyle w:val="BodyText"/>
      </w:pPr>
      <w:bookmarkStart w:id="1" w:name="_Hlk119420990"/>
      <w:bookmarkEnd w:id="0"/>
      <w:r w:rsidRPr="00026489">
        <w:t>POLI</w:t>
      </w:r>
      <w:r>
        <w:t>9660</w:t>
      </w:r>
      <w:r w:rsidRPr="00026489">
        <w:t xml:space="preserve"> </w:t>
      </w:r>
      <w:r>
        <w:t>MA Thesis</w:t>
      </w:r>
      <w:r w:rsidRPr="00026489">
        <w:t xml:space="preserve"> (Marburg)</w:t>
      </w:r>
      <w:bookmarkEnd w:id="1"/>
    </w:p>
    <w:p w14:paraId="71554414" w14:textId="125A0C71" w:rsidR="009A2D37" w:rsidRDefault="007A49C1" w:rsidP="00072357">
      <w:pPr>
        <w:pStyle w:val="Heading2"/>
      </w:pPr>
      <w:r w:rsidRPr="00B2615D">
        <w:t>Division</w:t>
      </w:r>
      <w:r w:rsidR="009A2D37" w:rsidRPr="00B2615D">
        <w:t xml:space="preserve"> </w:t>
      </w:r>
      <w:bookmarkStart w:id="2" w:name="_Hlk110346276"/>
      <w:r w:rsidR="000674E0">
        <w:t xml:space="preserve">and School/Department </w:t>
      </w:r>
      <w:r w:rsidR="009A2D37" w:rsidRPr="00B2615D">
        <w:t xml:space="preserve">or </w:t>
      </w:r>
      <w:bookmarkEnd w:id="2"/>
      <w:r w:rsidR="009A2D37" w:rsidRPr="00B2615D">
        <w:t>partner institution which will be responsible for management of the module</w:t>
      </w:r>
    </w:p>
    <w:p w14:paraId="239C0187" w14:textId="439A88E1" w:rsidR="000B128D" w:rsidRPr="000B128D" w:rsidRDefault="0088788E" w:rsidP="000B128D">
      <w:pPr>
        <w:pStyle w:val="BodyText"/>
      </w:pPr>
      <w:r w:rsidRPr="0088788E">
        <w:t>Division of Human and Social Sciences, School of Politics and International Relations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24DC47DA" w:rsidR="000B128D" w:rsidRPr="000B128D" w:rsidRDefault="0088788E" w:rsidP="000B128D">
      <w:pPr>
        <w:pStyle w:val="BodyText"/>
      </w:pPr>
      <w:r w:rsidRPr="0088788E">
        <w:t>Level 7</w:t>
      </w:r>
    </w:p>
    <w:p w14:paraId="20483909" w14:textId="3A51BE60" w:rsidR="009A2D37" w:rsidRDefault="009A2D37" w:rsidP="00072357">
      <w:pPr>
        <w:pStyle w:val="Heading2"/>
      </w:pPr>
      <w:r w:rsidRPr="009D52D0">
        <w:t>The number of credits and the ECTS value which the module represents</w:t>
      </w:r>
    </w:p>
    <w:p w14:paraId="6D012DF5" w14:textId="4D1F8656" w:rsidR="000B128D" w:rsidRPr="000B128D" w:rsidRDefault="0088788E" w:rsidP="000B128D">
      <w:pPr>
        <w:pStyle w:val="BodyText"/>
      </w:pPr>
      <w:r w:rsidRPr="0088788E">
        <w:t>60 (30 ECTS)</w:t>
      </w:r>
    </w:p>
    <w:p w14:paraId="0A7DD2EB" w14:textId="614CFBF9" w:rsidR="009A2D37" w:rsidRDefault="009A2D37" w:rsidP="00072357">
      <w:pPr>
        <w:pStyle w:val="Heading2"/>
      </w:pPr>
      <w:r w:rsidRPr="009D52D0">
        <w:t>Which term(s) the module is to be taught in (or other teaching pattern)</w:t>
      </w:r>
    </w:p>
    <w:p w14:paraId="6119DFAB" w14:textId="12816A85" w:rsidR="0088788E" w:rsidRPr="00B335E7" w:rsidRDefault="0088788E" w:rsidP="00B335E7">
      <w:pPr>
        <w:pStyle w:val="BodyText"/>
      </w:pPr>
      <w:r w:rsidRPr="00B335E7">
        <w:t>Summer vacation period (after successful completion of Stage 1)</w:t>
      </w:r>
    </w:p>
    <w:p w14:paraId="76529F9A" w14:textId="729798E0" w:rsidR="009A2D37" w:rsidRDefault="009A2D37" w:rsidP="00072357">
      <w:pPr>
        <w:pStyle w:val="Heading2"/>
      </w:pPr>
      <w:r w:rsidRPr="009D52D0">
        <w:t>Prerequisite and co-requisite modules</w:t>
      </w:r>
      <w:r w:rsidR="00E1736E">
        <w:t xml:space="preserve"> </w:t>
      </w:r>
      <w:bookmarkStart w:id="3" w:name="_Hlk110346367"/>
      <w:r w:rsidR="00E1736E">
        <w:t>and/or any module restrictions</w:t>
      </w:r>
      <w:bookmarkEnd w:id="3"/>
    </w:p>
    <w:p w14:paraId="3CD0C7C8" w14:textId="45C3E14B" w:rsidR="000B128D" w:rsidRPr="0088788E" w:rsidRDefault="0088788E" w:rsidP="00B335E7">
      <w:pPr>
        <w:pStyle w:val="BodyText"/>
      </w:pPr>
      <w:r>
        <w:t xml:space="preserve">POLI9640 </w:t>
      </w:r>
      <w:r w:rsidRPr="00026489">
        <w:t>Research Methods Training I</w:t>
      </w:r>
      <w:r>
        <w:t xml:space="preserve"> </w:t>
      </w:r>
    </w:p>
    <w:p w14:paraId="65457720" w14:textId="1AD0E556" w:rsidR="009A2D37" w:rsidRPr="009D52D0" w:rsidRDefault="009A2D37" w:rsidP="00072357">
      <w:pPr>
        <w:pStyle w:val="Heading2"/>
      </w:pPr>
      <w:r w:rsidRPr="009D52D0">
        <w:t xml:space="preserve">The </w:t>
      </w:r>
      <w:r w:rsidR="007A49C1" w:rsidRPr="009D52D0">
        <w:t>cour</w:t>
      </w:r>
      <w:r w:rsidR="0088788E">
        <w:t>s</w:t>
      </w:r>
      <w:r w:rsidR="007A49C1" w:rsidRPr="009D52D0">
        <w:t>e(s)</w:t>
      </w:r>
      <w:r w:rsidRPr="009D52D0">
        <w:t xml:space="preserve"> of study to which the module contributes</w:t>
      </w:r>
    </w:p>
    <w:p w14:paraId="34F7FDB0" w14:textId="63AE96AF" w:rsidR="009A2D37" w:rsidRDefault="00E1736E" w:rsidP="00B335E7">
      <w:pPr>
        <w:pStyle w:val="Heading4"/>
        <w:spacing w:before="120"/>
      </w:pPr>
      <w:r>
        <w:t>Compulsory to the following courses:</w:t>
      </w:r>
    </w:p>
    <w:p w14:paraId="2D6A0893" w14:textId="060445E8" w:rsidR="000B128D" w:rsidRDefault="0088788E" w:rsidP="00726225">
      <w:pPr>
        <w:pStyle w:val="ListBullet"/>
      </w:pPr>
      <w:r w:rsidRPr="0088788E">
        <w:t>MA Peace and Conflict Studies</w:t>
      </w:r>
    </w:p>
    <w:p w14:paraId="49396994" w14:textId="308D079E" w:rsidR="00E1736E" w:rsidRDefault="00E1736E" w:rsidP="00726225">
      <w:pPr>
        <w:pStyle w:val="Heading4"/>
      </w:pPr>
      <w:r>
        <w:t>Optional to the following courses:</w:t>
      </w:r>
    </w:p>
    <w:p w14:paraId="6DF201BB" w14:textId="60D27548" w:rsidR="00726225" w:rsidRDefault="0088788E" w:rsidP="0088788E">
      <w:pPr>
        <w:pStyle w:val="ListBullet"/>
      </w:pPr>
      <w:r>
        <w:t>None</w:t>
      </w:r>
    </w:p>
    <w:p w14:paraId="256A8AC3" w14:textId="38E43CF3"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698BAA58" w14:textId="1D0CEF23" w:rsidR="0088788E" w:rsidRPr="0088788E" w:rsidRDefault="00B335E7" w:rsidP="00B335E7">
      <w:pPr>
        <w:pStyle w:val="ListNumber2"/>
      </w:pPr>
      <w:r>
        <w:t>8.1</w:t>
      </w:r>
      <w:r>
        <w:tab/>
      </w:r>
      <w:r w:rsidR="0088788E" w:rsidRPr="0088788E">
        <w:t>Have a good understanding of the issues involved in formulating a meaningful and feasible research question, as well as of the ways of dealing with these issues</w:t>
      </w:r>
    </w:p>
    <w:p w14:paraId="7FA8E9E3" w14:textId="32246F66" w:rsidR="0088788E" w:rsidRPr="0088788E" w:rsidRDefault="00B335E7" w:rsidP="00B335E7">
      <w:pPr>
        <w:pStyle w:val="ListNumber2"/>
      </w:pPr>
      <w:r>
        <w:t>8.2</w:t>
      </w:r>
      <w:r>
        <w:tab/>
      </w:r>
      <w:r w:rsidR="0088788E" w:rsidRPr="0088788E">
        <w:t>Understand how to work methodically and systematically in their studies, and to adopt a critical perspective in their use of work done by other political and social scientist</w:t>
      </w:r>
    </w:p>
    <w:p w14:paraId="19F568F7" w14:textId="3E032260" w:rsidR="0088788E" w:rsidRPr="0088788E" w:rsidRDefault="00B335E7" w:rsidP="00B335E7">
      <w:pPr>
        <w:pStyle w:val="ListNumber2"/>
      </w:pPr>
      <w:r>
        <w:t>8.3</w:t>
      </w:r>
      <w:r>
        <w:tab/>
      </w:r>
      <w:r w:rsidR="0088788E" w:rsidRPr="0088788E">
        <w:t>Be able to apply their knowledge and skills to a research project that they have developed on their own</w:t>
      </w:r>
    </w:p>
    <w:p w14:paraId="15AF140E" w14:textId="194A9AFD" w:rsidR="0088788E" w:rsidRDefault="00B335E7" w:rsidP="00B335E7">
      <w:pPr>
        <w:pStyle w:val="ListNumber2"/>
      </w:pPr>
      <w:r>
        <w:lastRenderedPageBreak/>
        <w:t>8.4</w:t>
      </w:r>
      <w:r>
        <w:tab/>
      </w:r>
      <w:r w:rsidR="0088788E" w:rsidRPr="0088788E">
        <w:t>Be able to conduct an advanced academic research project, present the findings, and write-up in a concise and coherent manne</w:t>
      </w:r>
      <w:r w:rsidR="0088788E">
        <w:t>r</w:t>
      </w:r>
    </w:p>
    <w:p w14:paraId="1D42A74E" w14:textId="55E09153" w:rsidR="0088788E" w:rsidRPr="0088788E" w:rsidRDefault="00B335E7" w:rsidP="00B335E7">
      <w:pPr>
        <w:pStyle w:val="ListNumber2"/>
      </w:pPr>
      <w:r>
        <w:t>8.5</w:t>
      </w:r>
      <w:r>
        <w:tab/>
      </w:r>
      <w:r w:rsidR="0088788E" w:rsidRPr="0088788E">
        <w:t>Have a good familiarity with learning resources in politics and international relations,  including primary and secondary sources, and different forms of data and other empirical materials</w:t>
      </w:r>
    </w:p>
    <w:p w14:paraId="5BD634C6" w14:textId="52DFAD71" w:rsidR="0088788E" w:rsidRPr="0088788E" w:rsidRDefault="00B335E7" w:rsidP="00B335E7">
      <w:pPr>
        <w:pStyle w:val="ListNumber2"/>
      </w:pPr>
      <w:r>
        <w:t>8.6</w:t>
      </w:r>
      <w:r>
        <w:tab/>
      </w:r>
      <w:r w:rsidR="0088788E" w:rsidRPr="0088788E">
        <w:t>Critically engage with political phenomena, including the vocabulary, concepts, theories and methods of political debate</w:t>
      </w:r>
    </w:p>
    <w:p w14:paraId="43B3760F" w14:textId="0AECEB14" w:rsidR="0088788E" w:rsidRDefault="00B335E7" w:rsidP="00B335E7">
      <w:pPr>
        <w:pStyle w:val="ListNumber2"/>
      </w:pPr>
      <w:r>
        <w:t>8.7</w:t>
      </w:r>
      <w:r>
        <w:tab/>
      </w:r>
      <w:r w:rsidR="0088788E" w:rsidRPr="0088788E">
        <w:t>Examine and evaluate different interpretations of political issues and events and solutions to political problems</w:t>
      </w:r>
    </w:p>
    <w:p w14:paraId="27030388" w14:textId="1147CF6B" w:rsidR="0088788E" w:rsidRPr="0088788E" w:rsidRDefault="00B335E7" w:rsidP="00B335E7">
      <w:pPr>
        <w:pStyle w:val="ListNumber2"/>
      </w:pPr>
      <w:r>
        <w:t>8.8</w:t>
      </w:r>
      <w:r>
        <w:tab/>
      </w:r>
      <w:r w:rsidR="0088788E" w:rsidRPr="0088788E">
        <w:t>Describe, evaluate and apply different intellectual approaches in collecting, analysing and presenting political information.</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B170DFE" w14:textId="474238EC" w:rsidR="003D2999" w:rsidRDefault="003D2999" w:rsidP="003D2999">
      <w:pPr>
        <w:pStyle w:val="ListNumber2"/>
      </w:pPr>
      <w:r>
        <w:t>9.1</w:t>
      </w:r>
      <w:r w:rsidR="00B335E7">
        <w:tab/>
      </w:r>
      <w:r w:rsidR="0088788E" w:rsidRPr="0088788E">
        <w:t>Work with theoretical and conceptual knowledge at the forefront of the discipline</w:t>
      </w:r>
    </w:p>
    <w:p w14:paraId="01BD65BC" w14:textId="4EF1B8F5" w:rsidR="003D2999" w:rsidRDefault="003D2999" w:rsidP="003D2999">
      <w:pPr>
        <w:pStyle w:val="ListNumber2"/>
      </w:pPr>
      <w:r>
        <w:t>9.2</w:t>
      </w:r>
      <w:r w:rsidR="0088788E" w:rsidRPr="0088788E">
        <w:tab/>
        <w:t>Have developed a comprehensive and critical understanding of methods in the discipline</w:t>
      </w:r>
    </w:p>
    <w:p w14:paraId="010CBB9A" w14:textId="3DFDD369" w:rsidR="003D2999" w:rsidRDefault="003D2999" w:rsidP="003D2999">
      <w:pPr>
        <w:pStyle w:val="ListNumber2"/>
      </w:pPr>
      <w:r>
        <w:t>9.3</w:t>
      </w:r>
      <w:r w:rsidR="0088788E" w:rsidRPr="0088788E">
        <w:tab/>
        <w:t>Analyse complex, incomplete or contradictory areas of knowledge in the discipline</w:t>
      </w:r>
    </w:p>
    <w:p w14:paraId="16433B82" w14:textId="406C1FFE" w:rsidR="003D2999" w:rsidRDefault="003D2999" w:rsidP="003D2999">
      <w:pPr>
        <w:pStyle w:val="ListNumber2"/>
      </w:pPr>
      <w:r>
        <w:t>9.4</w:t>
      </w:r>
      <w:r w:rsidR="0088788E">
        <w:t xml:space="preserve"> </w:t>
      </w:r>
      <w:r w:rsidR="00B335E7">
        <w:tab/>
      </w:r>
      <w:r w:rsidR="0088788E" w:rsidRPr="0088788E">
        <w:t>Have developed a level of conceptual understanding enabling them to critically evaluate research, advanced scholarship and methodologies and to propose alternative approaches</w:t>
      </w:r>
    </w:p>
    <w:p w14:paraId="31D8601B" w14:textId="1161A240" w:rsidR="00273CF0" w:rsidRDefault="003D2999" w:rsidP="003D2999">
      <w:pPr>
        <w:pStyle w:val="ListNumber2"/>
      </w:pPr>
      <w:r>
        <w:t>9.5</w:t>
      </w:r>
      <w:r w:rsidR="00B335E7">
        <w:tab/>
      </w:r>
      <w:r w:rsidR="0088788E" w:rsidRPr="0088788E">
        <w:t>Be reflective and self-critical in their research work</w:t>
      </w:r>
    </w:p>
    <w:p w14:paraId="18DEBAAF" w14:textId="582C9480" w:rsidR="0088788E" w:rsidRPr="00DC490D" w:rsidRDefault="0088788E" w:rsidP="003D2999">
      <w:pPr>
        <w:pStyle w:val="ListNumber2"/>
        <w:rPr>
          <w:i/>
          <w:iCs/>
        </w:rPr>
      </w:pPr>
      <w:r>
        <w:t>9.6</w:t>
      </w:r>
      <w:r w:rsidR="00B335E7">
        <w:tab/>
      </w:r>
      <w:r w:rsidRPr="0088788E">
        <w:t>Be able to engage in academic and professional communication.</w:t>
      </w:r>
    </w:p>
    <w:p w14:paraId="73386C6A" w14:textId="56366AB2" w:rsidR="009A2D37" w:rsidRDefault="009A2D37" w:rsidP="00072357">
      <w:pPr>
        <w:pStyle w:val="Heading2"/>
      </w:pPr>
      <w:r w:rsidRPr="009D52D0">
        <w:t>A synopsis of the curriculum</w:t>
      </w:r>
    </w:p>
    <w:p w14:paraId="1E61462F" w14:textId="0912BC22" w:rsidR="0088788E" w:rsidRPr="00B335E7" w:rsidRDefault="0088788E" w:rsidP="00B335E7">
      <w:pPr>
        <w:pStyle w:val="BodyText"/>
        <w:rPr>
          <w:shd w:val="clear" w:color="auto" w:fill="FFFFFF"/>
        </w:rPr>
      </w:pPr>
      <w:r w:rsidRPr="000860A0">
        <w:rPr>
          <w:shd w:val="clear" w:color="auto" w:fill="FFFFFF"/>
        </w:rPr>
        <w:t xml:space="preserve">This module builds on and applies the skills and learning outcomes attained in Stage 1 </w:t>
      </w:r>
      <w:r>
        <w:rPr>
          <w:shd w:val="clear" w:color="auto" w:fill="FFFFFF"/>
        </w:rPr>
        <w:t xml:space="preserve">and incorporates preparatory activities and skills training to aid the successful writing of an MA thesis. This is achieved by providing </w:t>
      </w:r>
      <w:r w:rsidRPr="001638BB">
        <w:rPr>
          <w:szCs w:val="24"/>
          <w:shd w:val="clear" w:color="auto" w:fill="FFFFFF"/>
        </w:rPr>
        <w:t xml:space="preserve">students with an understanding of academic research and </w:t>
      </w:r>
      <w:r>
        <w:rPr>
          <w:szCs w:val="24"/>
          <w:shd w:val="clear" w:color="auto" w:fill="FFFFFF"/>
        </w:rPr>
        <w:t>the</w:t>
      </w:r>
      <w:r w:rsidRPr="001638BB">
        <w:rPr>
          <w:szCs w:val="24"/>
          <w:shd w:val="clear" w:color="auto" w:fill="FFFFFF"/>
        </w:rPr>
        <w:t xml:space="preserve"> ability to identify and utilise appropriate strategies and techniques </w:t>
      </w:r>
      <w:r>
        <w:rPr>
          <w:szCs w:val="24"/>
          <w:shd w:val="clear" w:color="auto" w:fill="FFFFFF"/>
        </w:rPr>
        <w:t xml:space="preserve">in the preparation and delivery of an individual dissertation. </w:t>
      </w:r>
      <w:r w:rsidR="00B335E7">
        <w:rPr>
          <w:szCs w:val="24"/>
          <w:shd w:val="clear" w:color="auto" w:fill="FFFFFF"/>
        </w:rPr>
        <w:t>T</w:t>
      </w:r>
      <w:r w:rsidRPr="00B335E7">
        <w:t>h</w:t>
      </w:r>
      <w:r>
        <w:t>e thesis</w:t>
      </w:r>
      <w:r w:rsidRPr="00B335E7">
        <w:t xml:space="preserve"> forms a major assessed element and is on a topic that falls within the scope of </w:t>
      </w:r>
      <w:r>
        <w:t>the Peace and Conflict course</w:t>
      </w:r>
      <w:r w:rsidRPr="00B335E7">
        <w:t xml:space="preserve">. The overall goal is to help you move through the components of the dissertation, including the actual research as well as presenting and writing up your findings. </w:t>
      </w:r>
    </w:p>
    <w:p w14:paraId="05E3877E" w14:textId="7C8917A2" w:rsidR="00636058" w:rsidRDefault="00883204" w:rsidP="00895D3C">
      <w:pPr>
        <w:pStyle w:val="Heading2"/>
      </w:pPr>
      <w:r w:rsidRPr="009D52D0">
        <w:t>Reading l</w:t>
      </w:r>
      <w:r w:rsidR="009A2D37" w:rsidRPr="009D52D0">
        <w:t xml:space="preserve">ist </w:t>
      </w:r>
    </w:p>
    <w:p w14:paraId="225A6CD0" w14:textId="77777777" w:rsidR="0088788E" w:rsidRDefault="0088788E" w:rsidP="0088788E">
      <w:pPr>
        <w:pStyle w:val="BodyText"/>
        <w:rPr>
          <w:b/>
        </w:rPr>
      </w:pPr>
      <w:bookmarkStart w:id="4" w:name="_Hlk110346520"/>
      <w:bookmarkStart w:id="5" w:name="_Hlk110349776"/>
      <w:r w:rsidRPr="00636058">
        <w:t xml:space="preserve">The University is committed to ensuring that core reading materials are in accessible electronic format in line with the Kent Inclusive Practices. </w:t>
      </w:r>
    </w:p>
    <w:p w14:paraId="020D26F5" w14:textId="3F762901" w:rsidR="0088788E" w:rsidRDefault="0088788E" w:rsidP="0088788E">
      <w:pPr>
        <w:pStyle w:val="BodyText"/>
      </w:pPr>
      <w:r w:rsidRPr="00636058">
        <w:t xml:space="preserve">The most up to date reading list for each module can be found on the university's </w:t>
      </w:r>
      <w:bookmarkStart w:id="6" w:name="_Hlk110346552"/>
      <w:r>
        <w:fldChar w:fldCharType="begin"/>
      </w:r>
      <w:r>
        <w:instrText xml:space="preserve"> HYPERLINK "https://kent.rl.talis.com/index.html" </w:instrText>
      </w:r>
      <w:r>
        <w:fldChar w:fldCharType="separate"/>
      </w:r>
      <w:r w:rsidRPr="00636058">
        <w:rPr>
          <w:rStyle w:val="Hyperlink"/>
          <w:bCs/>
        </w:rPr>
        <w:t>reading list pages</w:t>
      </w:r>
      <w:r>
        <w:rPr>
          <w:rStyle w:val="Hyperlink"/>
          <w:bCs/>
        </w:rPr>
        <w:fldChar w:fldCharType="end"/>
      </w:r>
      <w:r w:rsidRPr="00636058">
        <w:t>.</w:t>
      </w:r>
      <w:bookmarkEnd w:id="4"/>
      <w:bookmarkEnd w:id="6"/>
    </w:p>
    <w:p w14:paraId="715A2291" w14:textId="15D7BD54" w:rsidR="00883204" w:rsidRDefault="00636058" w:rsidP="00072357">
      <w:pPr>
        <w:pStyle w:val="Heading2"/>
      </w:pPr>
      <w:bookmarkStart w:id="7" w:name="_Hlk94692059"/>
      <w:bookmarkEnd w:id="5"/>
      <w:r>
        <w:lastRenderedPageBreak/>
        <w:t>Contact Hours</w:t>
      </w:r>
    </w:p>
    <w:p w14:paraId="1086FCCF" w14:textId="573B50B6" w:rsidR="00636058" w:rsidRPr="00DC490D" w:rsidRDefault="00636058" w:rsidP="003D2999">
      <w:pPr>
        <w:pStyle w:val="BodyText"/>
      </w:pPr>
      <w:bookmarkStart w:id="8" w:name="_Hlk110346579"/>
      <w:bookmarkEnd w:id="7"/>
      <w:r w:rsidRPr="00636058">
        <w:t>Private Study</w:t>
      </w:r>
      <w:r w:rsidR="007A3F31">
        <w:t>:</w:t>
      </w:r>
      <w:r w:rsidR="003D2999">
        <w:tab/>
      </w:r>
      <w:r w:rsidR="003D2999">
        <w:tab/>
      </w:r>
      <w:r w:rsidR="003D2999">
        <w:tab/>
      </w:r>
      <w:r w:rsidR="00256400">
        <w:tab/>
      </w:r>
      <w:r w:rsidR="0088788E">
        <w:t>587</w:t>
      </w:r>
    </w:p>
    <w:p w14:paraId="3BE5E6D9" w14:textId="229BC00D" w:rsidR="00636058" w:rsidRPr="00636058" w:rsidRDefault="00636058" w:rsidP="003D2999">
      <w:pPr>
        <w:pStyle w:val="BodyText"/>
      </w:pPr>
      <w:r w:rsidRPr="00636058">
        <w:t>Contact Hours</w:t>
      </w:r>
      <w:r w:rsidR="003D2999">
        <w:t>:</w:t>
      </w:r>
      <w:r w:rsidR="003D2999">
        <w:tab/>
      </w:r>
      <w:r w:rsidR="003D2999">
        <w:tab/>
      </w:r>
      <w:r w:rsidR="00B335E7">
        <w:t xml:space="preserve">  </w:t>
      </w:r>
      <w:r w:rsidR="003D2999">
        <w:tab/>
      </w:r>
      <w:r w:rsidR="0088788E">
        <w:t>13</w:t>
      </w:r>
    </w:p>
    <w:p w14:paraId="260000FF" w14:textId="7A091B09"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8"/>
      <w:r w:rsidR="0088788E">
        <w:t>600</w:t>
      </w:r>
      <w:r w:rsidR="003D2999">
        <w:tab/>
      </w:r>
      <w:r w:rsidR="003D2999">
        <w:tab/>
      </w:r>
      <w:r w:rsidR="003D2999">
        <w:tab/>
      </w:r>
    </w:p>
    <w:p w14:paraId="404E353F" w14:textId="140912F2" w:rsidR="0088788E" w:rsidRPr="0088788E" w:rsidRDefault="00EF4933" w:rsidP="0088788E">
      <w:pPr>
        <w:pStyle w:val="Heading2"/>
      </w:pPr>
      <w:r w:rsidRPr="009D52D0">
        <w:t>Assessment methods</w:t>
      </w:r>
    </w:p>
    <w:p w14:paraId="7F14E902" w14:textId="302CFDBC" w:rsidR="00696FF5" w:rsidRPr="0088788E" w:rsidRDefault="00696FF5" w:rsidP="00256400">
      <w:pPr>
        <w:pStyle w:val="ListNumber3"/>
        <w:numPr>
          <w:ilvl w:val="1"/>
          <w:numId w:val="23"/>
        </w:numPr>
        <w:rPr>
          <w:b/>
          <w:i/>
        </w:rPr>
      </w:pPr>
      <w:r w:rsidRPr="00B2615D">
        <w:t>Main assessment methods</w:t>
      </w:r>
    </w:p>
    <w:p w14:paraId="490EE731" w14:textId="16FF5F40" w:rsidR="0088788E" w:rsidRPr="0088788E" w:rsidRDefault="0088788E" w:rsidP="0088788E">
      <w:pPr>
        <w:pStyle w:val="ListNumber3"/>
        <w:numPr>
          <w:ilvl w:val="0"/>
          <w:numId w:val="0"/>
        </w:numPr>
        <w:ind w:left="465"/>
        <w:rPr>
          <w:bCs/>
          <w:iCs/>
        </w:rPr>
      </w:pPr>
      <w:r w:rsidRPr="0088788E">
        <w:rPr>
          <w:bCs/>
          <w:iCs/>
        </w:rPr>
        <w:t>Dissertation (14,000 words) – 100%</w:t>
      </w:r>
    </w:p>
    <w:p w14:paraId="603BE617" w14:textId="30F77A04" w:rsidR="003F3578" w:rsidRPr="003D2999" w:rsidRDefault="003F3578" w:rsidP="00256400">
      <w:pPr>
        <w:pStyle w:val="BodyText"/>
      </w:pPr>
    </w:p>
    <w:p w14:paraId="3DA1BBE3" w14:textId="1CB7B16A" w:rsidR="00696FF5" w:rsidRDefault="00696FF5" w:rsidP="00256400">
      <w:pPr>
        <w:pStyle w:val="ListNumber3"/>
        <w:numPr>
          <w:ilvl w:val="1"/>
          <w:numId w:val="23"/>
        </w:numPr>
      </w:pPr>
      <w:r w:rsidRPr="009D52D0">
        <w:t>Reassessment methods</w:t>
      </w:r>
    </w:p>
    <w:p w14:paraId="013B147E" w14:textId="5E30DA1A" w:rsidR="0088788E" w:rsidRDefault="0088788E" w:rsidP="00B335E7">
      <w:pPr>
        <w:pStyle w:val="BodyText"/>
      </w:pPr>
      <w:r>
        <w:t>Like for Like</w:t>
      </w:r>
    </w:p>
    <w:p w14:paraId="4DD91998" w14:textId="729B5BC9" w:rsidR="00256400" w:rsidRPr="0088788E" w:rsidRDefault="0088788E" w:rsidP="00B335E7">
      <w:pPr>
        <w:pStyle w:val="BodyText"/>
      </w:pPr>
      <w:r w:rsidRPr="00876734">
        <w:t>NB: a resubmitted dissertation has to be on a new topic unless there are extenuating circumstances.</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B335E7">
      <w:pPr>
        <w:spacing w:after="360" w:line="240" w:lineRule="auto"/>
        <w:ind w:left="567" w:right="544"/>
        <w:jc w:val="both"/>
        <w:rPr>
          <w:rFonts w:ascii="Arial" w:hAnsi="Arial" w:cs="Arial"/>
          <w:b/>
          <w:bCs/>
          <w:sz w:val="24"/>
          <w:szCs w:val="24"/>
        </w:rPr>
      </w:pPr>
      <w:bookmarkStart w:id="9" w:name="_Hlk94692352"/>
      <w:bookmarkStart w:id="10" w:name="_Hlk110349908"/>
      <w:bookmarkStart w:id="11" w:name="_Hlk110346818"/>
      <w:r w:rsidRPr="00636058">
        <w:rPr>
          <w:rFonts w:ascii="Arial" w:hAnsi="Arial" w:cs="Arial"/>
          <w:b/>
          <w:bCs/>
          <w:sz w:val="24"/>
          <w:szCs w:val="24"/>
        </w:rPr>
        <w:t>Module learning outcomes against learning and teaching methods:</w:t>
      </w:r>
    </w:p>
    <w:tbl>
      <w:tblPr>
        <w:tblStyle w:val="TableGrid"/>
        <w:tblW w:w="10046" w:type="dxa"/>
        <w:tblInd w:w="610" w:type="dxa"/>
        <w:tblLayout w:type="fixed"/>
        <w:tblLook w:val="04A0" w:firstRow="1" w:lastRow="0" w:firstColumn="1" w:lastColumn="0" w:noHBand="0" w:noVBand="1"/>
      </w:tblPr>
      <w:tblGrid>
        <w:gridCol w:w="2079"/>
        <w:gridCol w:w="569"/>
        <w:gridCol w:w="569"/>
        <w:gridCol w:w="569"/>
        <w:gridCol w:w="569"/>
        <w:gridCol w:w="569"/>
        <w:gridCol w:w="569"/>
        <w:gridCol w:w="569"/>
        <w:gridCol w:w="569"/>
        <w:gridCol w:w="569"/>
        <w:gridCol w:w="569"/>
        <w:gridCol w:w="569"/>
        <w:gridCol w:w="569"/>
        <w:gridCol w:w="569"/>
        <w:gridCol w:w="570"/>
      </w:tblGrid>
      <w:tr w:rsidR="0088788E" w:rsidRPr="009D52D0" w14:paraId="5413EC92" w14:textId="40992BE6" w:rsidTr="00B335E7">
        <w:trPr>
          <w:cantSplit/>
          <w:tblHeader/>
        </w:trPr>
        <w:tc>
          <w:tcPr>
            <w:tcW w:w="2079" w:type="dxa"/>
            <w:shd w:val="clear" w:color="auto" w:fill="D9D9D9" w:themeFill="background1" w:themeFillShade="D9"/>
          </w:tcPr>
          <w:p w14:paraId="140365DD" w14:textId="77777777" w:rsidR="0088788E" w:rsidRPr="009D52D0" w:rsidRDefault="0088788E" w:rsidP="00B335E7">
            <w:pPr>
              <w:pStyle w:val="Tableoutcomesideheadings"/>
              <w:ind w:left="0"/>
            </w:pPr>
            <w:r w:rsidRPr="009D52D0">
              <w:t>Module learning outcome</w:t>
            </w:r>
          </w:p>
        </w:tc>
        <w:tc>
          <w:tcPr>
            <w:tcW w:w="569" w:type="dxa"/>
          </w:tcPr>
          <w:p w14:paraId="6167848F" w14:textId="77777777" w:rsidR="0088788E" w:rsidRPr="009D52D0" w:rsidRDefault="0088788E" w:rsidP="00B335E7">
            <w:pPr>
              <w:pStyle w:val="Tableoutcomeshead"/>
            </w:pPr>
            <w:r w:rsidRPr="009D52D0">
              <w:t>8.1</w:t>
            </w:r>
          </w:p>
        </w:tc>
        <w:tc>
          <w:tcPr>
            <w:tcW w:w="569" w:type="dxa"/>
          </w:tcPr>
          <w:p w14:paraId="5B554168" w14:textId="77777777" w:rsidR="0088788E" w:rsidRPr="009D52D0" w:rsidRDefault="0088788E" w:rsidP="00B335E7">
            <w:pPr>
              <w:pStyle w:val="Tableoutcomeshead"/>
            </w:pPr>
            <w:r w:rsidRPr="009D52D0">
              <w:t>8.2</w:t>
            </w:r>
          </w:p>
        </w:tc>
        <w:tc>
          <w:tcPr>
            <w:tcW w:w="569" w:type="dxa"/>
          </w:tcPr>
          <w:p w14:paraId="70BB1C5A" w14:textId="77777777" w:rsidR="0088788E" w:rsidRPr="009D52D0" w:rsidRDefault="0088788E" w:rsidP="00B335E7">
            <w:pPr>
              <w:pStyle w:val="Tableoutcomeshead"/>
            </w:pPr>
            <w:r w:rsidRPr="009D52D0">
              <w:t>8.3</w:t>
            </w:r>
          </w:p>
        </w:tc>
        <w:tc>
          <w:tcPr>
            <w:tcW w:w="569" w:type="dxa"/>
          </w:tcPr>
          <w:p w14:paraId="553BA646" w14:textId="77777777" w:rsidR="0088788E" w:rsidRPr="009D52D0" w:rsidRDefault="0088788E" w:rsidP="00B335E7">
            <w:pPr>
              <w:pStyle w:val="Tableoutcomeshead"/>
            </w:pPr>
            <w:r w:rsidRPr="009D52D0">
              <w:t>8.4</w:t>
            </w:r>
          </w:p>
        </w:tc>
        <w:tc>
          <w:tcPr>
            <w:tcW w:w="569" w:type="dxa"/>
          </w:tcPr>
          <w:p w14:paraId="6C66B5C0" w14:textId="77777777" w:rsidR="0088788E" w:rsidRPr="009D52D0" w:rsidRDefault="0088788E" w:rsidP="00B335E7">
            <w:pPr>
              <w:pStyle w:val="Tableoutcomeshead"/>
            </w:pPr>
            <w:r w:rsidRPr="009D52D0">
              <w:t>8.5</w:t>
            </w:r>
          </w:p>
        </w:tc>
        <w:tc>
          <w:tcPr>
            <w:tcW w:w="569" w:type="dxa"/>
          </w:tcPr>
          <w:p w14:paraId="7B4FAE04" w14:textId="58C96F81" w:rsidR="0088788E" w:rsidRPr="009D52D0" w:rsidRDefault="0088788E" w:rsidP="00B335E7">
            <w:pPr>
              <w:pStyle w:val="Tableoutcomeshead"/>
            </w:pPr>
            <w:r>
              <w:t>8.6</w:t>
            </w:r>
          </w:p>
        </w:tc>
        <w:tc>
          <w:tcPr>
            <w:tcW w:w="569" w:type="dxa"/>
          </w:tcPr>
          <w:p w14:paraId="43AE2878" w14:textId="5D86E537" w:rsidR="0088788E" w:rsidRPr="009D52D0" w:rsidRDefault="0088788E" w:rsidP="00B335E7">
            <w:pPr>
              <w:pStyle w:val="Tableoutcomeshead"/>
            </w:pPr>
            <w:r>
              <w:t>8.7</w:t>
            </w:r>
          </w:p>
        </w:tc>
        <w:tc>
          <w:tcPr>
            <w:tcW w:w="569" w:type="dxa"/>
          </w:tcPr>
          <w:p w14:paraId="624FF9FD" w14:textId="5C2408C6" w:rsidR="0088788E" w:rsidRPr="009D52D0" w:rsidRDefault="0088788E" w:rsidP="00B335E7">
            <w:pPr>
              <w:pStyle w:val="Tableoutcomeshead"/>
            </w:pPr>
            <w:r>
              <w:t>8.8</w:t>
            </w:r>
          </w:p>
        </w:tc>
        <w:tc>
          <w:tcPr>
            <w:tcW w:w="569" w:type="dxa"/>
          </w:tcPr>
          <w:p w14:paraId="3B577D4A" w14:textId="0A90711C" w:rsidR="0088788E" w:rsidRPr="009D52D0" w:rsidRDefault="0088788E" w:rsidP="00B335E7">
            <w:pPr>
              <w:pStyle w:val="Tableoutcomeshead"/>
            </w:pPr>
            <w:r w:rsidRPr="009D52D0">
              <w:t>9.1</w:t>
            </w:r>
          </w:p>
        </w:tc>
        <w:tc>
          <w:tcPr>
            <w:tcW w:w="569" w:type="dxa"/>
          </w:tcPr>
          <w:p w14:paraId="266E4126" w14:textId="77777777" w:rsidR="0088788E" w:rsidRPr="009D52D0" w:rsidRDefault="0088788E" w:rsidP="00B335E7">
            <w:pPr>
              <w:pStyle w:val="Tableoutcomeshead"/>
            </w:pPr>
            <w:r w:rsidRPr="009D52D0">
              <w:t>9.2</w:t>
            </w:r>
          </w:p>
        </w:tc>
        <w:tc>
          <w:tcPr>
            <w:tcW w:w="569" w:type="dxa"/>
          </w:tcPr>
          <w:p w14:paraId="6EC60A4C" w14:textId="77777777" w:rsidR="0088788E" w:rsidRPr="009D52D0" w:rsidRDefault="0088788E" w:rsidP="00B335E7">
            <w:pPr>
              <w:pStyle w:val="Tableoutcomeshead"/>
            </w:pPr>
            <w:r w:rsidRPr="009D52D0">
              <w:t>9.3</w:t>
            </w:r>
          </w:p>
        </w:tc>
        <w:tc>
          <w:tcPr>
            <w:tcW w:w="569" w:type="dxa"/>
          </w:tcPr>
          <w:p w14:paraId="3E85E7FE" w14:textId="77777777" w:rsidR="0088788E" w:rsidRPr="009D52D0" w:rsidRDefault="0088788E" w:rsidP="00B335E7">
            <w:pPr>
              <w:pStyle w:val="Tableoutcomeshead"/>
            </w:pPr>
            <w:r w:rsidRPr="009D52D0">
              <w:t>9.4</w:t>
            </w:r>
          </w:p>
        </w:tc>
        <w:tc>
          <w:tcPr>
            <w:tcW w:w="569" w:type="dxa"/>
          </w:tcPr>
          <w:p w14:paraId="3221C1C8" w14:textId="77777777" w:rsidR="0088788E" w:rsidRPr="009D52D0" w:rsidRDefault="0088788E" w:rsidP="00B335E7">
            <w:pPr>
              <w:pStyle w:val="Tableoutcomeshead"/>
            </w:pPr>
            <w:r w:rsidRPr="009D52D0">
              <w:t>9.5</w:t>
            </w:r>
          </w:p>
        </w:tc>
        <w:tc>
          <w:tcPr>
            <w:tcW w:w="570" w:type="dxa"/>
          </w:tcPr>
          <w:p w14:paraId="4F35F7A9" w14:textId="6CE93EE0" w:rsidR="0088788E" w:rsidRPr="009D52D0" w:rsidRDefault="0088788E" w:rsidP="00B335E7">
            <w:pPr>
              <w:pStyle w:val="Tableoutcomeshead"/>
            </w:pPr>
            <w:r>
              <w:t>9.6</w:t>
            </w:r>
          </w:p>
        </w:tc>
      </w:tr>
      <w:tr w:rsidR="0088788E" w:rsidRPr="009D52D0" w14:paraId="780DC4A5" w14:textId="646AF7D1" w:rsidTr="00B335E7">
        <w:tc>
          <w:tcPr>
            <w:tcW w:w="2079" w:type="dxa"/>
          </w:tcPr>
          <w:p w14:paraId="16F79E00" w14:textId="77777777" w:rsidR="0088788E" w:rsidRPr="009D52D0" w:rsidRDefault="0088788E" w:rsidP="00B335E7">
            <w:pPr>
              <w:pStyle w:val="Tableoutcomesideheadings"/>
              <w:ind w:left="0"/>
            </w:pPr>
            <w:r w:rsidRPr="009D52D0">
              <w:t>Private Study</w:t>
            </w:r>
          </w:p>
        </w:tc>
        <w:tc>
          <w:tcPr>
            <w:tcW w:w="569" w:type="dxa"/>
          </w:tcPr>
          <w:p w14:paraId="34752F0E" w14:textId="2C7FAB31" w:rsidR="0088788E" w:rsidRPr="009D52D0" w:rsidRDefault="0088788E" w:rsidP="00B335E7">
            <w:pPr>
              <w:pStyle w:val="Tableoutcomecrosses"/>
              <w:rPr>
                <w:b/>
              </w:rPr>
            </w:pPr>
            <w:r>
              <w:rPr>
                <w:b/>
              </w:rPr>
              <w:t>x</w:t>
            </w:r>
          </w:p>
        </w:tc>
        <w:tc>
          <w:tcPr>
            <w:tcW w:w="569" w:type="dxa"/>
          </w:tcPr>
          <w:p w14:paraId="0E9B09C0" w14:textId="4C154E3C" w:rsidR="0088788E" w:rsidRPr="009D52D0" w:rsidRDefault="0088788E" w:rsidP="00B335E7">
            <w:pPr>
              <w:pStyle w:val="Tableoutcomecrosses"/>
              <w:rPr>
                <w:b/>
              </w:rPr>
            </w:pPr>
            <w:r>
              <w:rPr>
                <w:b/>
              </w:rPr>
              <w:t>x</w:t>
            </w:r>
          </w:p>
        </w:tc>
        <w:tc>
          <w:tcPr>
            <w:tcW w:w="569" w:type="dxa"/>
          </w:tcPr>
          <w:p w14:paraId="6CD1C02C" w14:textId="696A1B6E" w:rsidR="0088788E" w:rsidRPr="009D52D0" w:rsidRDefault="0088788E" w:rsidP="00B335E7">
            <w:pPr>
              <w:pStyle w:val="Tableoutcomecrosses"/>
              <w:rPr>
                <w:b/>
              </w:rPr>
            </w:pPr>
            <w:r>
              <w:rPr>
                <w:b/>
              </w:rPr>
              <w:t>x</w:t>
            </w:r>
          </w:p>
        </w:tc>
        <w:tc>
          <w:tcPr>
            <w:tcW w:w="569" w:type="dxa"/>
          </w:tcPr>
          <w:p w14:paraId="45C64561" w14:textId="028C480C" w:rsidR="0088788E" w:rsidRPr="009D52D0" w:rsidRDefault="0088788E" w:rsidP="00B335E7">
            <w:pPr>
              <w:pStyle w:val="Tableoutcomecrosses"/>
              <w:rPr>
                <w:b/>
              </w:rPr>
            </w:pPr>
            <w:r>
              <w:rPr>
                <w:b/>
              </w:rPr>
              <w:t>x</w:t>
            </w:r>
          </w:p>
        </w:tc>
        <w:tc>
          <w:tcPr>
            <w:tcW w:w="569" w:type="dxa"/>
          </w:tcPr>
          <w:p w14:paraId="62607B91" w14:textId="447DEF5F" w:rsidR="0088788E" w:rsidRPr="009D52D0" w:rsidRDefault="0088788E" w:rsidP="00B335E7">
            <w:pPr>
              <w:pStyle w:val="Tableoutcomecrosses"/>
              <w:rPr>
                <w:b/>
              </w:rPr>
            </w:pPr>
            <w:r>
              <w:rPr>
                <w:b/>
              </w:rPr>
              <w:t>x</w:t>
            </w:r>
          </w:p>
        </w:tc>
        <w:tc>
          <w:tcPr>
            <w:tcW w:w="569" w:type="dxa"/>
          </w:tcPr>
          <w:p w14:paraId="68768CEF" w14:textId="18EC37FF" w:rsidR="0088788E" w:rsidRDefault="0088788E" w:rsidP="00B335E7">
            <w:pPr>
              <w:pStyle w:val="Tableoutcomecrosses"/>
              <w:rPr>
                <w:b/>
              </w:rPr>
            </w:pPr>
            <w:r>
              <w:rPr>
                <w:b/>
              </w:rPr>
              <w:t>x</w:t>
            </w:r>
          </w:p>
        </w:tc>
        <w:tc>
          <w:tcPr>
            <w:tcW w:w="569" w:type="dxa"/>
          </w:tcPr>
          <w:p w14:paraId="19D50A3F" w14:textId="2299F182" w:rsidR="0088788E" w:rsidRDefault="0088788E" w:rsidP="00B335E7">
            <w:pPr>
              <w:pStyle w:val="Tableoutcomecrosses"/>
              <w:rPr>
                <w:b/>
              </w:rPr>
            </w:pPr>
            <w:r>
              <w:rPr>
                <w:b/>
              </w:rPr>
              <w:t>x</w:t>
            </w:r>
          </w:p>
        </w:tc>
        <w:tc>
          <w:tcPr>
            <w:tcW w:w="569" w:type="dxa"/>
          </w:tcPr>
          <w:p w14:paraId="0B8D2880" w14:textId="41C21683" w:rsidR="0088788E" w:rsidRDefault="0088788E" w:rsidP="00B335E7">
            <w:pPr>
              <w:pStyle w:val="Tableoutcomecrosses"/>
              <w:rPr>
                <w:b/>
              </w:rPr>
            </w:pPr>
            <w:r>
              <w:rPr>
                <w:b/>
              </w:rPr>
              <w:t>x</w:t>
            </w:r>
          </w:p>
        </w:tc>
        <w:tc>
          <w:tcPr>
            <w:tcW w:w="569" w:type="dxa"/>
          </w:tcPr>
          <w:p w14:paraId="2A716802" w14:textId="31364F4E" w:rsidR="0088788E" w:rsidRPr="009D52D0" w:rsidRDefault="0088788E" w:rsidP="00B335E7">
            <w:pPr>
              <w:pStyle w:val="Tableoutcomecrosses"/>
              <w:rPr>
                <w:b/>
              </w:rPr>
            </w:pPr>
            <w:r>
              <w:rPr>
                <w:b/>
              </w:rPr>
              <w:t>x</w:t>
            </w:r>
          </w:p>
        </w:tc>
        <w:tc>
          <w:tcPr>
            <w:tcW w:w="569" w:type="dxa"/>
          </w:tcPr>
          <w:p w14:paraId="5BAFD1A4" w14:textId="09996474" w:rsidR="0088788E" w:rsidRPr="009D52D0" w:rsidRDefault="0088788E" w:rsidP="00B335E7">
            <w:pPr>
              <w:pStyle w:val="Tableoutcomecrosses"/>
              <w:rPr>
                <w:b/>
              </w:rPr>
            </w:pPr>
            <w:r>
              <w:rPr>
                <w:b/>
              </w:rPr>
              <w:t>x</w:t>
            </w:r>
          </w:p>
        </w:tc>
        <w:tc>
          <w:tcPr>
            <w:tcW w:w="569" w:type="dxa"/>
          </w:tcPr>
          <w:p w14:paraId="030A7445" w14:textId="2A68E735" w:rsidR="0088788E" w:rsidRPr="009D52D0" w:rsidRDefault="0088788E" w:rsidP="00B335E7">
            <w:pPr>
              <w:pStyle w:val="Tableoutcomecrosses"/>
              <w:rPr>
                <w:b/>
              </w:rPr>
            </w:pPr>
            <w:r>
              <w:rPr>
                <w:b/>
              </w:rPr>
              <w:t>x</w:t>
            </w:r>
          </w:p>
        </w:tc>
        <w:tc>
          <w:tcPr>
            <w:tcW w:w="569" w:type="dxa"/>
          </w:tcPr>
          <w:p w14:paraId="431B3FED" w14:textId="1E460EF4" w:rsidR="0088788E" w:rsidRPr="009D52D0" w:rsidRDefault="0088788E" w:rsidP="00B335E7">
            <w:pPr>
              <w:pStyle w:val="Tableoutcomecrosses"/>
              <w:rPr>
                <w:b/>
              </w:rPr>
            </w:pPr>
            <w:r>
              <w:rPr>
                <w:b/>
              </w:rPr>
              <w:t>x</w:t>
            </w:r>
          </w:p>
        </w:tc>
        <w:tc>
          <w:tcPr>
            <w:tcW w:w="569" w:type="dxa"/>
          </w:tcPr>
          <w:p w14:paraId="07703E2C" w14:textId="3D49F69C" w:rsidR="0088788E" w:rsidRPr="009D52D0" w:rsidRDefault="0088788E" w:rsidP="00B335E7">
            <w:pPr>
              <w:pStyle w:val="Tableoutcomecrosses"/>
              <w:rPr>
                <w:b/>
              </w:rPr>
            </w:pPr>
            <w:r>
              <w:rPr>
                <w:b/>
              </w:rPr>
              <w:t>x</w:t>
            </w:r>
          </w:p>
        </w:tc>
        <w:tc>
          <w:tcPr>
            <w:tcW w:w="570" w:type="dxa"/>
          </w:tcPr>
          <w:p w14:paraId="76B1FC91" w14:textId="77777777" w:rsidR="0088788E" w:rsidRDefault="0088788E" w:rsidP="00B335E7">
            <w:pPr>
              <w:pStyle w:val="Tableoutcomecrosses"/>
              <w:rPr>
                <w:b/>
              </w:rPr>
            </w:pPr>
          </w:p>
        </w:tc>
      </w:tr>
      <w:tr w:rsidR="0088788E" w:rsidRPr="009D52D0" w14:paraId="5C50A519" w14:textId="2533393E" w:rsidTr="00B335E7">
        <w:tc>
          <w:tcPr>
            <w:tcW w:w="2079" w:type="dxa"/>
          </w:tcPr>
          <w:p w14:paraId="433DE3A7" w14:textId="0712A0FA" w:rsidR="0088788E" w:rsidRPr="00AD1300" w:rsidRDefault="0088788E" w:rsidP="00B335E7">
            <w:pPr>
              <w:pStyle w:val="Tableoutcomesideheadings"/>
              <w:ind w:left="0"/>
              <w:rPr>
                <w:iCs/>
              </w:rPr>
            </w:pPr>
            <w:r>
              <w:rPr>
                <w:iCs/>
              </w:rPr>
              <w:t xml:space="preserve">Supervision/Drop in Sessions </w:t>
            </w:r>
          </w:p>
        </w:tc>
        <w:tc>
          <w:tcPr>
            <w:tcW w:w="569" w:type="dxa"/>
          </w:tcPr>
          <w:p w14:paraId="3853654B" w14:textId="20FE7608" w:rsidR="0088788E" w:rsidRPr="009D52D0" w:rsidRDefault="0088788E" w:rsidP="00B335E7">
            <w:pPr>
              <w:pStyle w:val="Tableoutcomecrosses"/>
              <w:rPr>
                <w:b/>
              </w:rPr>
            </w:pPr>
            <w:r>
              <w:rPr>
                <w:b/>
              </w:rPr>
              <w:t>x</w:t>
            </w:r>
          </w:p>
        </w:tc>
        <w:tc>
          <w:tcPr>
            <w:tcW w:w="569" w:type="dxa"/>
          </w:tcPr>
          <w:p w14:paraId="7261D01A" w14:textId="127AA4B7" w:rsidR="0088788E" w:rsidRPr="009D52D0" w:rsidRDefault="0088788E" w:rsidP="00B335E7">
            <w:pPr>
              <w:pStyle w:val="Tableoutcomecrosses"/>
              <w:rPr>
                <w:b/>
              </w:rPr>
            </w:pPr>
            <w:r>
              <w:rPr>
                <w:b/>
              </w:rPr>
              <w:t>x</w:t>
            </w:r>
          </w:p>
        </w:tc>
        <w:tc>
          <w:tcPr>
            <w:tcW w:w="569" w:type="dxa"/>
          </w:tcPr>
          <w:p w14:paraId="2D7957D4" w14:textId="10267161" w:rsidR="0088788E" w:rsidRPr="009D52D0" w:rsidRDefault="0088788E" w:rsidP="00B335E7">
            <w:pPr>
              <w:pStyle w:val="Tableoutcomecrosses"/>
              <w:rPr>
                <w:b/>
              </w:rPr>
            </w:pPr>
            <w:r>
              <w:rPr>
                <w:b/>
              </w:rPr>
              <w:t>x</w:t>
            </w:r>
          </w:p>
        </w:tc>
        <w:tc>
          <w:tcPr>
            <w:tcW w:w="569" w:type="dxa"/>
          </w:tcPr>
          <w:p w14:paraId="232B2686" w14:textId="4518E80B" w:rsidR="0088788E" w:rsidRPr="009D52D0" w:rsidRDefault="0088788E" w:rsidP="00B335E7">
            <w:pPr>
              <w:pStyle w:val="Tableoutcomecrosses"/>
              <w:rPr>
                <w:b/>
              </w:rPr>
            </w:pPr>
            <w:r>
              <w:rPr>
                <w:b/>
              </w:rPr>
              <w:t>x</w:t>
            </w:r>
          </w:p>
        </w:tc>
        <w:tc>
          <w:tcPr>
            <w:tcW w:w="569" w:type="dxa"/>
          </w:tcPr>
          <w:p w14:paraId="4971B999" w14:textId="0B316B48" w:rsidR="0088788E" w:rsidRPr="009D52D0" w:rsidRDefault="0088788E" w:rsidP="00B335E7">
            <w:pPr>
              <w:pStyle w:val="Tableoutcomecrosses"/>
              <w:rPr>
                <w:b/>
              </w:rPr>
            </w:pPr>
            <w:r>
              <w:rPr>
                <w:b/>
              </w:rPr>
              <w:t>x</w:t>
            </w:r>
          </w:p>
        </w:tc>
        <w:tc>
          <w:tcPr>
            <w:tcW w:w="569" w:type="dxa"/>
          </w:tcPr>
          <w:p w14:paraId="37B02931" w14:textId="1E8883E8" w:rsidR="0088788E" w:rsidRPr="009D52D0" w:rsidRDefault="0088788E" w:rsidP="00B335E7">
            <w:pPr>
              <w:pStyle w:val="Tableoutcomecrosses"/>
              <w:rPr>
                <w:b/>
              </w:rPr>
            </w:pPr>
            <w:r>
              <w:rPr>
                <w:b/>
              </w:rPr>
              <w:t>x</w:t>
            </w:r>
          </w:p>
        </w:tc>
        <w:tc>
          <w:tcPr>
            <w:tcW w:w="569" w:type="dxa"/>
          </w:tcPr>
          <w:p w14:paraId="4483342B" w14:textId="63D59994" w:rsidR="0088788E" w:rsidRPr="009D52D0" w:rsidRDefault="0088788E" w:rsidP="00B335E7">
            <w:pPr>
              <w:pStyle w:val="Tableoutcomecrosses"/>
              <w:rPr>
                <w:b/>
              </w:rPr>
            </w:pPr>
            <w:r>
              <w:rPr>
                <w:b/>
              </w:rPr>
              <w:t>x</w:t>
            </w:r>
          </w:p>
        </w:tc>
        <w:tc>
          <w:tcPr>
            <w:tcW w:w="569" w:type="dxa"/>
          </w:tcPr>
          <w:p w14:paraId="4F8CA462" w14:textId="22A362BC" w:rsidR="0088788E" w:rsidRPr="009D52D0" w:rsidRDefault="0088788E" w:rsidP="00B335E7">
            <w:pPr>
              <w:pStyle w:val="Tableoutcomecrosses"/>
              <w:rPr>
                <w:b/>
              </w:rPr>
            </w:pPr>
            <w:r>
              <w:rPr>
                <w:b/>
              </w:rPr>
              <w:t>x</w:t>
            </w:r>
          </w:p>
        </w:tc>
        <w:tc>
          <w:tcPr>
            <w:tcW w:w="569" w:type="dxa"/>
          </w:tcPr>
          <w:p w14:paraId="2AE9F109" w14:textId="557B9346" w:rsidR="0088788E" w:rsidRPr="009D52D0" w:rsidRDefault="0088788E" w:rsidP="00B335E7">
            <w:pPr>
              <w:pStyle w:val="Tableoutcomecrosses"/>
              <w:rPr>
                <w:b/>
              </w:rPr>
            </w:pPr>
            <w:r>
              <w:rPr>
                <w:b/>
              </w:rPr>
              <w:t>x</w:t>
            </w:r>
          </w:p>
        </w:tc>
        <w:tc>
          <w:tcPr>
            <w:tcW w:w="569" w:type="dxa"/>
          </w:tcPr>
          <w:p w14:paraId="6BD0A090" w14:textId="70E8DB8E" w:rsidR="0088788E" w:rsidRPr="009D52D0" w:rsidRDefault="0088788E" w:rsidP="00B335E7">
            <w:pPr>
              <w:pStyle w:val="Tableoutcomecrosses"/>
              <w:rPr>
                <w:b/>
              </w:rPr>
            </w:pPr>
            <w:r>
              <w:rPr>
                <w:b/>
              </w:rPr>
              <w:t>x</w:t>
            </w:r>
          </w:p>
        </w:tc>
        <w:tc>
          <w:tcPr>
            <w:tcW w:w="569" w:type="dxa"/>
          </w:tcPr>
          <w:p w14:paraId="3DAC9A4A" w14:textId="1DEBE798" w:rsidR="0088788E" w:rsidRPr="009D52D0" w:rsidRDefault="0088788E" w:rsidP="00B335E7">
            <w:pPr>
              <w:pStyle w:val="Tableoutcomecrosses"/>
              <w:rPr>
                <w:b/>
              </w:rPr>
            </w:pPr>
            <w:r>
              <w:rPr>
                <w:b/>
              </w:rPr>
              <w:t>x</w:t>
            </w:r>
          </w:p>
        </w:tc>
        <w:tc>
          <w:tcPr>
            <w:tcW w:w="569" w:type="dxa"/>
          </w:tcPr>
          <w:p w14:paraId="21A7EAF7" w14:textId="167D4EB4" w:rsidR="0088788E" w:rsidRPr="009D52D0" w:rsidRDefault="0088788E" w:rsidP="00B335E7">
            <w:pPr>
              <w:pStyle w:val="Tableoutcomecrosses"/>
              <w:rPr>
                <w:b/>
              </w:rPr>
            </w:pPr>
            <w:r>
              <w:rPr>
                <w:b/>
              </w:rPr>
              <w:t>x</w:t>
            </w:r>
          </w:p>
        </w:tc>
        <w:tc>
          <w:tcPr>
            <w:tcW w:w="569" w:type="dxa"/>
          </w:tcPr>
          <w:p w14:paraId="41EDD6A7" w14:textId="1549A6A8" w:rsidR="0088788E" w:rsidRPr="009D52D0" w:rsidRDefault="0088788E" w:rsidP="00B335E7">
            <w:pPr>
              <w:pStyle w:val="Tableoutcomecrosses"/>
              <w:rPr>
                <w:b/>
              </w:rPr>
            </w:pPr>
            <w:r>
              <w:rPr>
                <w:b/>
              </w:rPr>
              <w:t>x</w:t>
            </w:r>
          </w:p>
        </w:tc>
        <w:tc>
          <w:tcPr>
            <w:tcW w:w="570" w:type="dxa"/>
          </w:tcPr>
          <w:p w14:paraId="3927CF06" w14:textId="1B7DF28C" w:rsidR="0088788E" w:rsidRPr="009D52D0" w:rsidRDefault="0088788E" w:rsidP="00B335E7">
            <w:pPr>
              <w:pStyle w:val="Tableoutcomecrosses"/>
              <w:rPr>
                <w:b/>
              </w:rPr>
            </w:pPr>
            <w:r>
              <w:rPr>
                <w:b/>
              </w:rPr>
              <w:t>x</w:t>
            </w:r>
          </w:p>
        </w:tc>
      </w:tr>
    </w:tbl>
    <w:p w14:paraId="1DF2B576" w14:textId="6861D79A" w:rsidR="007A6245" w:rsidRDefault="00636058" w:rsidP="00B335E7">
      <w:pPr>
        <w:spacing w:before="480" w:after="360" w:line="240" w:lineRule="auto"/>
        <w:ind w:left="567"/>
        <w:rPr>
          <w:rFonts w:ascii="Arial" w:hAnsi="Arial" w:cs="Arial"/>
          <w:b/>
          <w:iCs/>
          <w:sz w:val="24"/>
          <w:szCs w:val="24"/>
        </w:rPr>
      </w:pPr>
      <w:bookmarkStart w:id="12" w:name="_Hlk94692647"/>
      <w:bookmarkEnd w:id="9"/>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10201" w:type="dxa"/>
        <w:tblLayout w:type="fixed"/>
        <w:tblLook w:val="04A0" w:firstRow="1" w:lastRow="0" w:firstColumn="1" w:lastColumn="0" w:noHBand="0" w:noVBand="1"/>
      </w:tblPr>
      <w:tblGrid>
        <w:gridCol w:w="2122"/>
        <w:gridCol w:w="577"/>
        <w:gridCol w:w="577"/>
        <w:gridCol w:w="577"/>
        <w:gridCol w:w="577"/>
        <w:gridCol w:w="577"/>
        <w:gridCol w:w="577"/>
        <w:gridCol w:w="577"/>
        <w:gridCol w:w="577"/>
        <w:gridCol w:w="577"/>
        <w:gridCol w:w="577"/>
        <w:gridCol w:w="577"/>
        <w:gridCol w:w="577"/>
        <w:gridCol w:w="577"/>
        <w:gridCol w:w="578"/>
      </w:tblGrid>
      <w:tr w:rsidR="0088788E" w:rsidRPr="009D52D0" w14:paraId="7367825C" w14:textId="74F68D25" w:rsidTr="00B335E7">
        <w:trPr>
          <w:tblHeader/>
        </w:trPr>
        <w:tc>
          <w:tcPr>
            <w:tcW w:w="2122" w:type="dxa"/>
            <w:shd w:val="clear" w:color="auto" w:fill="D9D9D9" w:themeFill="background1" w:themeFillShade="D9"/>
          </w:tcPr>
          <w:bookmarkEnd w:id="12"/>
          <w:p w14:paraId="4E99BFB5" w14:textId="77777777" w:rsidR="0088788E" w:rsidRPr="009D52D0" w:rsidRDefault="0088788E" w:rsidP="00B335E7">
            <w:pPr>
              <w:pStyle w:val="Tableoutcomesideheadings"/>
              <w:ind w:left="0"/>
            </w:pPr>
            <w:r w:rsidRPr="009D52D0">
              <w:t>Module learning outcome</w:t>
            </w:r>
          </w:p>
        </w:tc>
        <w:tc>
          <w:tcPr>
            <w:tcW w:w="577" w:type="dxa"/>
          </w:tcPr>
          <w:p w14:paraId="7B5C6163" w14:textId="77777777" w:rsidR="0088788E" w:rsidRPr="009D52D0" w:rsidRDefault="0088788E" w:rsidP="00B335E7">
            <w:pPr>
              <w:pStyle w:val="Tableoutcomeshead"/>
            </w:pPr>
            <w:r w:rsidRPr="009D52D0">
              <w:t>8.1</w:t>
            </w:r>
          </w:p>
        </w:tc>
        <w:tc>
          <w:tcPr>
            <w:tcW w:w="577" w:type="dxa"/>
          </w:tcPr>
          <w:p w14:paraId="2210FC9E" w14:textId="77777777" w:rsidR="0088788E" w:rsidRPr="009D52D0" w:rsidRDefault="0088788E" w:rsidP="00B335E7">
            <w:pPr>
              <w:pStyle w:val="Tableoutcomeshead"/>
            </w:pPr>
            <w:r w:rsidRPr="009D52D0">
              <w:t>8.2</w:t>
            </w:r>
          </w:p>
        </w:tc>
        <w:tc>
          <w:tcPr>
            <w:tcW w:w="577" w:type="dxa"/>
          </w:tcPr>
          <w:p w14:paraId="00B7F160" w14:textId="77777777" w:rsidR="0088788E" w:rsidRPr="009D52D0" w:rsidRDefault="0088788E" w:rsidP="00B335E7">
            <w:pPr>
              <w:pStyle w:val="Tableoutcomeshead"/>
            </w:pPr>
            <w:r w:rsidRPr="009D52D0">
              <w:t>8.3</w:t>
            </w:r>
          </w:p>
        </w:tc>
        <w:tc>
          <w:tcPr>
            <w:tcW w:w="577" w:type="dxa"/>
          </w:tcPr>
          <w:p w14:paraId="2BB3974A" w14:textId="77777777" w:rsidR="0088788E" w:rsidRPr="009D52D0" w:rsidRDefault="0088788E" w:rsidP="00B335E7">
            <w:pPr>
              <w:pStyle w:val="Tableoutcomeshead"/>
            </w:pPr>
            <w:r w:rsidRPr="009D52D0">
              <w:t>8.4</w:t>
            </w:r>
          </w:p>
        </w:tc>
        <w:tc>
          <w:tcPr>
            <w:tcW w:w="577" w:type="dxa"/>
          </w:tcPr>
          <w:p w14:paraId="23BFBA31" w14:textId="77777777" w:rsidR="0088788E" w:rsidRPr="009D52D0" w:rsidRDefault="0088788E" w:rsidP="00B335E7">
            <w:pPr>
              <w:pStyle w:val="Tableoutcomeshead"/>
            </w:pPr>
            <w:r w:rsidRPr="009D52D0">
              <w:t>8.5</w:t>
            </w:r>
          </w:p>
        </w:tc>
        <w:tc>
          <w:tcPr>
            <w:tcW w:w="577" w:type="dxa"/>
          </w:tcPr>
          <w:p w14:paraId="141505CB" w14:textId="05684300" w:rsidR="0088788E" w:rsidRPr="009D52D0" w:rsidRDefault="0088788E" w:rsidP="00B335E7">
            <w:pPr>
              <w:pStyle w:val="Tableoutcomeshead"/>
            </w:pPr>
            <w:r>
              <w:t>8.6</w:t>
            </w:r>
          </w:p>
        </w:tc>
        <w:tc>
          <w:tcPr>
            <w:tcW w:w="577" w:type="dxa"/>
          </w:tcPr>
          <w:p w14:paraId="12E8EED4" w14:textId="50AC0854" w:rsidR="0088788E" w:rsidRPr="009D52D0" w:rsidRDefault="0088788E" w:rsidP="00B335E7">
            <w:pPr>
              <w:pStyle w:val="Tableoutcomeshead"/>
            </w:pPr>
            <w:r>
              <w:t>8.7</w:t>
            </w:r>
          </w:p>
        </w:tc>
        <w:tc>
          <w:tcPr>
            <w:tcW w:w="577" w:type="dxa"/>
          </w:tcPr>
          <w:p w14:paraId="35B79FEB" w14:textId="4F806FE5" w:rsidR="0088788E" w:rsidRPr="009D52D0" w:rsidRDefault="0088788E" w:rsidP="00B335E7">
            <w:pPr>
              <w:pStyle w:val="Tableoutcomeshead"/>
            </w:pPr>
            <w:r>
              <w:t>8.8</w:t>
            </w:r>
          </w:p>
        </w:tc>
        <w:tc>
          <w:tcPr>
            <w:tcW w:w="577" w:type="dxa"/>
          </w:tcPr>
          <w:p w14:paraId="0D56B3A5" w14:textId="45785DE9" w:rsidR="0088788E" w:rsidRPr="009D52D0" w:rsidRDefault="0088788E" w:rsidP="00B335E7">
            <w:pPr>
              <w:pStyle w:val="Tableoutcomeshead"/>
            </w:pPr>
            <w:r w:rsidRPr="009D52D0">
              <w:t>9.1</w:t>
            </w:r>
          </w:p>
        </w:tc>
        <w:tc>
          <w:tcPr>
            <w:tcW w:w="577" w:type="dxa"/>
          </w:tcPr>
          <w:p w14:paraId="523687DC" w14:textId="77777777" w:rsidR="0088788E" w:rsidRPr="009D52D0" w:rsidRDefault="0088788E" w:rsidP="00B335E7">
            <w:pPr>
              <w:pStyle w:val="Tableoutcomeshead"/>
            </w:pPr>
            <w:r w:rsidRPr="009D52D0">
              <w:t>9.2</w:t>
            </w:r>
          </w:p>
        </w:tc>
        <w:tc>
          <w:tcPr>
            <w:tcW w:w="577" w:type="dxa"/>
          </w:tcPr>
          <w:p w14:paraId="1106ECFC" w14:textId="77777777" w:rsidR="0088788E" w:rsidRPr="009D52D0" w:rsidRDefault="0088788E" w:rsidP="00B335E7">
            <w:pPr>
              <w:pStyle w:val="Tableoutcomeshead"/>
            </w:pPr>
            <w:r w:rsidRPr="009D52D0">
              <w:t>9.3</w:t>
            </w:r>
          </w:p>
        </w:tc>
        <w:tc>
          <w:tcPr>
            <w:tcW w:w="577" w:type="dxa"/>
          </w:tcPr>
          <w:p w14:paraId="51BE4A79" w14:textId="77777777" w:rsidR="0088788E" w:rsidRPr="009D52D0" w:rsidRDefault="0088788E" w:rsidP="00B335E7">
            <w:pPr>
              <w:pStyle w:val="Tableoutcomeshead"/>
            </w:pPr>
            <w:r w:rsidRPr="009D52D0">
              <w:t>9.4</w:t>
            </w:r>
          </w:p>
        </w:tc>
        <w:tc>
          <w:tcPr>
            <w:tcW w:w="577" w:type="dxa"/>
          </w:tcPr>
          <w:p w14:paraId="0C3BF660" w14:textId="77777777" w:rsidR="0088788E" w:rsidRPr="009D52D0" w:rsidRDefault="0088788E" w:rsidP="00B335E7">
            <w:pPr>
              <w:pStyle w:val="Tableoutcomeshead"/>
            </w:pPr>
            <w:r w:rsidRPr="009D52D0">
              <w:t>9.5</w:t>
            </w:r>
          </w:p>
        </w:tc>
        <w:tc>
          <w:tcPr>
            <w:tcW w:w="578" w:type="dxa"/>
          </w:tcPr>
          <w:p w14:paraId="3191A9BF" w14:textId="7DC1C87B" w:rsidR="0088788E" w:rsidRPr="009D52D0" w:rsidRDefault="0088788E" w:rsidP="00B335E7">
            <w:pPr>
              <w:pStyle w:val="Tableoutcomeshead"/>
            </w:pPr>
            <w:r>
              <w:t>9.6</w:t>
            </w:r>
          </w:p>
        </w:tc>
      </w:tr>
      <w:tr w:rsidR="0088788E" w:rsidRPr="009D52D0" w14:paraId="6D8FD37D" w14:textId="3C29CE0B" w:rsidTr="00B335E7">
        <w:trPr>
          <w:tblHeader/>
        </w:trPr>
        <w:tc>
          <w:tcPr>
            <w:tcW w:w="2122" w:type="dxa"/>
          </w:tcPr>
          <w:p w14:paraId="6500FA2E" w14:textId="258CA854" w:rsidR="0088788E" w:rsidRPr="00AD1300" w:rsidRDefault="0088788E" w:rsidP="00B335E7">
            <w:pPr>
              <w:pStyle w:val="Tableoutcomesideheadings"/>
              <w:ind w:left="0"/>
              <w:rPr>
                <w:iCs/>
              </w:rPr>
            </w:pPr>
            <w:r>
              <w:rPr>
                <w:iCs/>
              </w:rPr>
              <w:t>Dissertation</w:t>
            </w:r>
          </w:p>
        </w:tc>
        <w:tc>
          <w:tcPr>
            <w:tcW w:w="577" w:type="dxa"/>
          </w:tcPr>
          <w:p w14:paraId="718AB32A" w14:textId="74655485" w:rsidR="0088788E" w:rsidRPr="009D52D0" w:rsidRDefault="0088788E" w:rsidP="00B335E7">
            <w:pPr>
              <w:pStyle w:val="Tableoutcomecrosses"/>
              <w:rPr>
                <w:b/>
              </w:rPr>
            </w:pPr>
            <w:r>
              <w:rPr>
                <w:b/>
              </w:rPr>
              <w:t>x</w:t>
            </w:r>
          </w:p>
        </w:tc>
        <w:tc>
          <w:tcPr>
            <w:tcW w:w="577" w:type="dxa"/>
          </w:tcPr>
          <w:p w14:paraId="71084725" w14:textId="17EB5EB0" w:rsidR="0088788E" w:rsidRPr="009D52D0" w:rsidRDefault="0088788E" w:rsidP="00B335E7">
            <w:pPr>
              <w:pStyle w:val="Tableoutcomecrosses"/>
              <w:rPr>
                <w:b/>
              </w:rPr>
            </w:pPr>
            <w:r>
              <w:rPr>
                <w:b/>
              </w:rPr>
              <w:t>x</w:t>
            </w:r>
          </w:p>
        </w:tc>
        <w:tc>
          <w:tcPr>
            <w:tcW w:w="577" w:type="dxa"/>
          </w:tcPr>
          <w:p w14:paraId="659E3E11" w14:textId="0196D879" w:rsidR="0088788E" w:rsidRPr="009D52D0" w:rsidRDefault="0088788E" w:rsidP="00B335E7">
            <w:pPr>
              <w:pStyle w:val="Tableoutcomecrosses"/>
              <w:rPr>
                <w:b/>
              </w:rPr>
            </w:pPr>
            <w:r>
              <w:rPr>
                <w:b/>
              </w:rPr>
              <w:t>x</w:t>
            </w:r>
          </w:p>
        </w:tc>
        <w:tc>
          <w:tcPr>
            <w:tcW w:w="577" w:type="dxa"/>
          </w:tcPr>
          <w:p w14:paraId="02BFF41C" w14:textId="00E33CFB" w:rsidR="0088788E" w:rsidRPr="009D52D0" w:rsidRDefault="0088788E" w:rsidP="00B335E7">
            <w:pPr>
              <w:pStyle w:val="Tableoutcomecrosses"/>
              <w:rPr>
                <w:b/>
              </w:rPr>
            </w:pPr>
            <w:r>
              <w:rPr>
                <w:b/>
              </w:rPr>
              <w:t>x</w:t>
            </w:r>
          </w:p>
        </w:tc>
        <w:tc>
          <w:tcPr>
            <w:tcW w:w="577" w:type="dxa"/>
          </w:tcPr>
          <w:p w14:paraId="19049929" w14:textId="4E9BEE8C" w:rsidR="0088788E" w:rsidRPr="009D52D0" w:rsidRDefault="0088788E" w:rsidP="00B335E7">
            <w:pPr>
              <w:pStyle w:val="Tableoutcomecrosses"/>
              <w:rPr>
                <w:b/>
              </w:rPr>
            </w:pPr>
            <w:r>
              <w:rPr>
                <w:b/>
              </w:rPr>
              <w:t>x</w:t>
            </w:r>
          </w:p>
        </w:tc>
        <w:tc>
          <w:tcPr>
            <w:tcW w:w="577" w:type="dxa"/>
          </w:tcPr>
          <w:p w14:paraId="642F9084" w14:textId="16A4C990" w:rsidR="0088788E" w:rsidRPr="009D52D0" w:rsidRDefault="0088788E" w:rsidP="00B335E7">
            <w:pPr>
              <w:pStyle w:val="Tableoutcomecrosses"/>
              <w:rPr>
                <w:b/>
              </w:rPr>
            </w:pPr>
            <w:r>
              <w:rPr>
                <w:b/>
              </w:rPr>
              <w:t>x</w:t>
            </w:r>
          </w:p>
        </w:tc>
        <w:tc>
          <w:tcPr>
            <w:tcW w:w="577" w:type="dxa"/>
          </w:tcPr>
          <w:p w14:paraId="7822F8C2" w14:textId="5A46447E" w:rsidR="0088788E" w:rsidRPr="009D52D0" w:rsidRDefault="0088788E" w:rsidP="00B335E7">
            <w:pPr>
              <w:pStyle w:val="Tableoutcomecrosses"/>
              <w:rPr>
                <w:b/>
              </w:rPr>
            </w:pPr>
            <w:r>
              <w:rPr>
                <w:b/>
              </w:rPr>
              <w:t>x</w:t>
            </w:r>
          </w:p>
        </w:tc>
        <w:tc>
          <w:tcPr>
            <w:tcW w:w="577" w:type="dxa"/>
          </w:tcPr>
          <w:p w14:paraId="7994F055" w14:textId="2F1B1F40" w:rsidR="0088788E" w:rsidRPr="009D52D0" w:rsidRDefault="0088788E" w:rsidP="00B335E7">
            <w:pPr>
              <w:pStyle w:val="Tableoutcomecrosses"/>
              <w:rPr>
                <w:b/>
              </w:rPr>
            </w:pPr>
            <w:r>
              <w:rPr>
                <w:b/>
              </w:rPr>
              <w:t>x</w:t>
            </w:r>
          </w:p>
        </w:tc>
        <w:tc>
          <w:tcPr>
            <w:tcW w:w="577" w:type="dxa"/>
          </w:tcPr>
          <w:p w14:paraId="60747C35" w14:textId="03CD5C25" w:rsidR="0088788E" w:rsidRPr="009D52D0" w:rsidRDefault="0088788E" w:rsidP="00B335E7">
            <w:pPr>
              <w:pStyle w:val="Tableoutcomecrosses"/>
              <w:rPr>
                <w:b/>
              </w:rPr>
            </w:pPr>
            <w:r>
              <w:rPr>
                <w:b/>
              </w:rPr>
              <w:t>x</w:t>
            </w:r>
          </w:p>
        </w:tc>
        <w:tc>
          <w:tcPr>
            <w:tcW w:w="577" w:type="dxa"/>
          </w:tcPr>
          <w:p w14:paraId="6FCDE494" w14:textId="5A9A0282" w:rsidR="0088788E" w:rsidRPr="009D52D0" w:rsidRDefault="0088788E" w:rsidP="00B335E7">
            <w:pPr>
              <w:pStyle w:val="Tableoutcomecrosses"/>
              <w:rPr>
                <w:b/>
              </w:rPr>
            </w:pPr>
            <w:r>
              <w:rPr>
                <w:b/>
              </w:rPr>
              <w:t>x</w:t>
            </w:r>
          </w:p>
        </w:tc>
        <w:tc>
          <w:tcPr>
            <w:tcW w:w="577" w:type="dxa"/>
          </w:tcPr>
          <w:p w14:paraId="48C6EE1D" w14:textId="22DFD053" w:rsidR="0088788E" w:rsidRPr="009D52D0" w:rsidRDefault="0088788E" w:rsidP="00B335E7">
            <w:pPr>
              <w:pStyle w:val="Tableoutcomecrosses"/>
              <w:rPr>
                <w:b/>
              </w:rPr>
            </w:pPr>
            <w:r>
              <w:rPr>
                <w:b/>
              </w:rPr>
              <w:t>x</w:t>
            </w:r>
          </w:p>
        </w:tc>
        <w:tc>
          <w:tcPr>
            <w:tcW w:w="577" w:type="dxa"/>
          </w:tcPr>
          <w:p w14:paraId="12A99B31" w14:textId="3113160D" w:rsidR="0088788E" w:rsidRPr="009D52D0" w:rsidRDefault="0088788E" w:rsidP="00B335E7">
            <w:pPr>
              <w:pStyle w:val="Tableoutcomecrosses"/>
              <w:rPr>
                <w:b/>
              </w:rPr>
            </w:pPr>
            <w:r>
              <w:rPr>
                <w:b/>
              </w:rPr>
              <w:t>x</w:t>
            </w:r>
          </w:p>
        </w:tc>
        <w:tc>
          <w:tcPr>
            <w:tcW w:w="577" w:type="dxa"/>
          </w:tcPr>
          <w:p w14:paraId="0FB35350" w14:textId="06CA8AE6" w:rsidR="0088788E" w:rsidRPr="009D52D0" w:rsidRDefault="0088788E" w:rsidP="00B335E7">
            <w:pPr>
              <w:pStyle w:val="Tableoutcomecrosses"/>
              <w:rPr>
                <w:b/>
              </w:rPr>
            </w:pPr>
            <w:r>
              <w:rPr>
                <w:b/>
              </w:rPr>
              <w:t>x</w:t>
            </w:r>
          </w:p>
        </w:tc>
        <w:tc>
          <w:tcPr>
            <w:tcW w:w="578" w:type="dxa"/>
          </w:tcPr>
          <w:p w14:paraId="2AD244AE" w14:textId="74308891" w:rsidR="0088788E" w:rsidRPr="009D52D0" w:rsidRDefault="0088788E" w:rsidP="00B335E7">
            <w:pPr>
              <w:pStyle w:val="Tableoutcomecrosses"/>
              <w:rPr>
                <w:b/>
              </w:rPr>
            </w:pPr>
            <w:r>
              <w:rPr>
                <w:b/>
              </w:rPr>
              <w:t>x</w:t>
            </w:r>
          </w:p>
        </w:tc>
      </w:tr>
    </w:tbl>
    <w:p w14:paraId="6E059459" w14:textId="671919A2" w:rsidR="00636058" w:rsidRDefault="00636058" w:rsidP="0088788E">
      <w:pPr>
        <w:spacing w:after="120" w:line="240" w:lineRule="auto"/>
        <w:ind w:right="543"/>
        <w:rPr>
          <w:rFonts w:ascii="Arial" w:hAnsi="Arial" w:cs="Arial"/>
          <w:b/>
          <w:iCs/>
          <w:sz w:val="24"/>
          <w:szCs w:val="24"/>
        </w:rPr>
      </w:pPr>
    </w:p>
    <w:bookmarkEnd w:id="10"/>
    <w:bookmarkEnd w:id="11"/>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lastRenderedPageBreak/>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51BD0185" w:rsidR="00AD1300" w:rsidRPr="00AD1300" w:rsidRDefault="0088788E" w:rsidP="00AD1300">
      <w:pPr>
        <w:pStyle w:val="BodyText"/>
      </w:pPr>
      <w:r>
        <w:t xml:space="preserve">Marburg </w:t>
      </w:r>
    </w:p>
    <w:p w14:paraId="654C7CE7" w14:textId="04671155" w:rsidR="00883204" w:rsidRDefault="00883204" w:rsidP="00072357">
      <w:pPr>
        <w:pStyle w:val="Heading2"/>
      </w:pPr>
      <w:r w:rsidRPr="009D52D0">
        <w:t>Internationalisation</w:t>
      </w:r>
    </w:p>
    <w:p w14:paraId="3F5B9073" w14:textId="2ABF6871" w:rsidR="009D52D0" w:rsidRPr="0088788E" w:rsidRDefault="0088788E" w:rsidP="0088788E">
      <w:pPr>
        <w:pStyle w:val="BodyText"/>
      </w:pPr>
      <w:r w:rsidRPr="0088788E">
        <w:t>There are no formal international elements in this module, although most students elect to study an internationally-relevant topic as part of their dissertation, and so this forms part of their supervision and assessment. Some of the student dissertations are joint marked by Kent and staff from our overseas partner institutions.</w:t>
      </w:r>
      <w:bookmarkStart w:id="13" w:name="_Hlk110347234"/>
    </w:p>
    <w:p w14:paraId="36C1544F" w14:textId="5A6E3F93" w:rsidR="00641D6D" w:rsidRDefault="00641D6D" w:rsidP="009D52D0">
      <w:pPr>
        <w:pBdr>
          <w:bottom w:val="single" w:sz="6" w:space="1" w:color="auto"/>
        </w:pBdr>
        <w:spacing w:after="120" w:line="240" w:lineRule="auto"/>
        <w:ind w:right="543"/>
        <w:rPr>
          <w:rFonts w:ascii="Arial" w:hAnsi="Arial" w:cs="Arial"/>
          <w:sz w:val="24"/>
          <w:szCs w:val="24"/>
        </w:rPr>
      </w:pPr>
    </w:p>
    <w:p w14:paraId="5289CBF5" w14:textId="0EFCC5B3" w:rsidR="00B335E7" w:rsidRDefault="00B335E7" w:rsidP="009D52D0">
      <w:pPr>
        <w:pBdr>
          <w:bottom w:val="single" w:sz="6" w:space="1" w:color="auto"/>
        </w:pBdr>
        <w:spacing w:after="120" w:line="240" w:lineRule="auto"/>
        <w:ind w:right="543"/>
        <w:rPr>
          <w:rFonts w:ascii="Arial" w:hAnsi="Arial" w:cs="Arial"/>
          <w:sz w:val="24"/>
          <w:szCs w:val="24"/>
        </w:rPr>
      </w:pPr>
    </w:p>
    <w:p w14:paraId="12391E53" w14:textId="77777777" w:rsidR="00B335E7" w:rsidRPr="00883F71" w:rsidRDefault="00B335E7" w:rsidP="009D52D0">
      <w:pPr>
        <w:pBdr>
          <w:bottom w:val="single" w:sz="6" w:space="1" w:color="auto"/>
        </w:pBdr>
        <w:spacing w:after="120" w:line="240" w:lineRule="auto"/>
        <w:ind w:right="543"/>
        <w:rPr>
          <w:rFonts w:ascii="Arial" w:hAnsi="Arial" w:cs="Arial"/>
        </w:rPr>
      </w:pPr>
    </w:p>
    <w:p w14:paraId="31CC2DF2" w14:textId="77777777" w:rsidR="00441E76" w:rsidRPr="00883F71" w:rsidRDefault="009F5EA4" w:rsidP="009D52D0">
      <w:pPr>
        <w:spacing w:after="120" w:line="240" w:lineRule="auto"/>
        <w:ind w:right="543"/>
        <w:rPr>
          <w:rFonts w:ascii="Arial" w:hAnsi="Arial" w:cs="Arial"/>
          <w:b/>
        </w:rPr>
      </w:pPr>
      <w:r w:rsidRPr="00883F71">
        <w:rPr>
          <w:rFonts w:ascii="Arial" w:hAnsi="Arial" w:cs="Arial"/>
          <w:b/>
        </w:rPr>
        <w:t xml:space="preserve">DIVISIONAL </w:t>
      </w:r>
      <w:r w:rsidR="00441E76" w:rsidRPr="00883F71">
        <w:rPr>
          <w:rFonts w:ascii="Arial" w:hAnsi="Arial" w:cs="Arial"/>
          <w:b/>
        </w:rPr>
        <w:t>USE ONLY</w:t>
      </w:r>
      <w:r w:rsidR="00C612A8" w:rsidRPr="00883F71">
        <w:rPr>
          <w:rFonts w:ascii="Arial" w:hAnsi="Arial" w:cs="Arial"/>
          <w:b/>
        </w:rPr>
        <w:t xml:space="preserve"> </w:t>
      </w:r>
    </w:p>
    <w:p w14:paraId="010B6F31" w14:textId="359B19D8" w:rsidR="00D83563" w:rsidRPr="00883F71" w:rsidRDefault="00E1736E" w:rsidP="009D52D0">
      <w:pPr>
        <w:spacing w:after="120" w:line="240" w:lineRule="auto"/>
        <w:ind w:right="543"/>
        <w:rPr>
          <w:rFonts w:ascii="Arial" w:hAnsi="Arial" w:cs="Arial"/>
          <w:b/>
        </w:rPr>
      </w:pPr>
      <w:r w:rsidRPr="00883F71">
        <w:rPr>
          <w:rFonts w:ascii="Arial" w:hAnsi="Arial" w:cs="Arial"/>
          <w:b/>
        </w:rPr>
        <w:t xml:space="preserve">Module </w:t>
      </w:r>
      <w:r w:rsidR="00D83563" w:rsidRPr="00883F71">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060" w:type="dxa"/>
        <w:tblLook w:val="04A0" w:firstRow="1" w:lastRow="0" w:firstColumn="1" w:lastColumn="0" w:noHBand="0" w:noVBand="1"/>
      </w:tblPr>
      <w:tblGrid>
        <w:gridCol w:w="1592"/>
        <w:gridCol w:w="1817"/>
        <w:gridCol w:w="2256"/>
        <w:gridCol w:w="2268"/>
        <w:gridCol w:w="2127"/>
      </w:tblGrid>
      <w:tr w:rsidR="00302082" w:rsidRPr="009D52D0" w14:paraId="52814657" w14:textId="77777777" w:rsidTr="00883F71">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268"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127"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883F71">
        <w:trPr>
          <w:trHeight w:val="305"/>
        </w:trPr>
        <w:tc>
          <w:tcPr>
            <w:tcW w:w="1592" w:type="dxa"/>
          </w:tcPr>
          <w:p w14:paraId="4474539E" w14:textId="77777777" w:rsidR="00422B69" w:rsidRPr="009D52D0" w:rsidRDefault="00422B69" w:rsidP="00D2324C">
            <w:pPr>
              <w:pStyle w:val="Tabledivuseonly"/>
            </w:pPr>
          </w:p>
        </w:tc>
        <w:tc>
          <w:tcPr>
            <w:tcW w:w="1817" w:type="dxa"/>
          </w:tcPr>
          <w:p w14:paraId="3DB8B056" w14:textId="504EBB4C" w:rsidR="00422B69" w:rsidRPr="009D52D0" w:rsidRDefault="0088788E" w:rsidP="00D2324C">
            <w:pPr>
              <w:pStyle w:val="Tabledivuseonly"/>
            </w:pPr>
            <w:r>
              <w:t>Minor</w:t>
            </w:r>
          </w:p>
        </w:tc>
        <w:tc>
          <w:tcPr>
            <w:tcW w:w="2256" w:type="dxa"/>
          </w:tcPr>
          <w:p w14:paraId="7151A835" w14:textId="4005772A" w:rsidR="00422B69" w:rsidRPr="009D52D0" w:rsidRDefault="0088788E" w:rsidP="00D2324C">
            <w:pPr>
              <w:pStyle w:val="Tabledivuseonly"/>
            </w:pPr>
            <w:r>
              <w:t>September 2021</w:t>
            </w:r>
          </w:p>
        </w:tc>
        <w:tc>
          <w:tcPr>
            <w:tcW w:w="2268" w:type="dxa"/>
          </w:tcPr>
          <w:p w14:paraId="64AEF8B4" w14:textId="1BE545E5" w:rsidR="00422B69" w:rsidRPr="009D52D0" w:rsidRDefault="0088788E" w:rsidP="00D2324C">
            <w:pPr>
              <w:pStyle w:val="Tabledivuseonly"/>
            </w:pPr>
            <w:r>
              <w:t>1,</w:t>
            </w:r>
            <w:r w:rsidR="00883F71">
              <w:t xml:space="preserve"> </w:t>
            </w:r>
            <w:r>
              <w:t xml:space="preserve">6 </w:t>
            </w:r>
          </w:p>
        </w:tc>
        <w:tc>
          <w:tcPr>
            <w:tcW w:w="2127" w:type="dxa"/>
          </w:tcPr>
          <w:p w14:paraId="2788108C" w14:textId="07567858" w:rsidR="00422B69" w:rsidRPr="009D52D0" w:rsidRDefault="0088788E" w:rsidP="00D2324C">
            <w:pPr>
              <w:pStyle w:val="Tabledivuseonly"/>
            </w:pPr>
            <w:r>
              <w:t xml:space="preserve">No </w:t>
            </w:r>
          </w:p>
        </w:tc>
      </w:tr>
      <w:tr w:rsidR="00883F71" w:rsidRPr="009D52D0" w14:paraId="1EAC1207" w14:textId="77777777" w:rsidTr="00883F71">
        <w:trPr>
          <w:trHeight w:val="305"/>
        </w:trPr>
        <w:tc>
          <w:tcPr>
            <w:tcW w:w="1592" w:type="dxa"/>
          </w:tcPr>
          <w:p w14:paraId="6535CABF" w14:textId="2C7EC452" w:rsidR="00883F71" w:rsidRPr="009D52D0" w:rsidRDefault="00883F71" w:rsidP="00883F71">
            <w:pPr>
              <w:pStyle w:val="Tabledivuseonly"/>
            </w:pPr>
            <w:r>
              <w:t>14.11.22</w:t>
            </w:r>
          </w:p>
        </w:tc>
        <w:tc>
          <w:tcPr>
            <w:tcW w:w="1817" w:type="dxa"/>
          </w:tcPr>
          <w:p w14:paraId="5BAFF0BB" w14:textId="6388570F" w:rsidR="00883F71" w:rsidRPr="009D52D0" w:rsidRDefault="00883F71" w:rsidP="00883F71">
            <w:pPr>
              <w:pStyle w:val="Tabledivuseonly"/>
            </w:pPr>
            <w:r>
              <w:t>Minor</w:t>
            </w:r>
          </w:p>
        </w:tc>
        <w:tc>
          <w:tcPr>
            <w:tcW w:w="2256" w:type="dxa"/>
          </w:tcPr>
          <w:p w14:paraId="07B30CA1" w14:textId="1D09CC09" w:rsidR="00883F71" w:rsidRPr="009D52D0" w:rsidRDefault="00883F71" w:rsidP="00883F71">
            <w:pPr>
              <w:pStyle w:val="Tabledivuseonly"/>
            </w:pPr>
            <w:r>
              <w:t>September 2023</w:t>
            </w:r>
          </w:p>
        </w:tc>
        <w:tc>
          <w:tcPr>
            <w:tcW w:w="2268" w:type="dxa"/>
          </w:tcPr>
          <w:p w14:paraId="7AF83608" w14:textId="241ABBFA" w:rsidR="00883F71" w:rsidRPr="009D52D0" w:rsidRDefault="00883F71" w:rsidP="00883F71">
            <w:pPr>
              <w:pStyle w:val="Tabledivuseonly"/>
            </w:pPr>
            <w:r w:rsidRPr="00883F71">
              <w:t>1, 5, 6, 10, 11, 13, 14</w:t>
            </w:r>
          </w:p>
        </w:tc>
        <w:tc>
          <w:tcPr>
            <w:tcW w:w="2127" w:type="dxa"/>
          </w:tcPr>
          <w:p w14:paraId="1F3DBDEE" w14:textId="79EAC64C" w:rsidR="00883F71" w:rsidRPr="009D52D0" w:rsidRDefault="00883F71" w:rsidP="00883F71">
            <w:pPr>
              <w:pStyle w:val="Tabledivuseonly"/>
            </w:pPr>
            <w:r>
              <w:t>No</w:t>
            </w:r>
          </w:p>
        </w:tc>
      </w:tr>
    </w:tbl>
    <w:p w14:paraId="4A3C63B8" w14:textId="5551D769" w:rsidR="00D83563" w:rsidRDefault="00D83563" w:rsidP="009D52D0">
      <w:pPr>
        <w:spacing w:after="120" w:line="240" w:lineRule="auto"/>
        <w:ind w:right="543"/>
        <w:rPr>
          <w:rFonts w:ascii="Arial" w:hAnsi="Arial" w:cs="Arial"/>
          <w:sz w:val="24"/>
          <w:szCs w:val="24"/>
        </w:rPr>
      </w:pPr>
    </w:p>
    <w:bookmarkEnd w:id="13"/>
    <w:p w14:paraId="3FC1C058" w14:textId="06FCCAB6" w:rsidR="00FC217A" w:rsidRPr="00FC217A" w:rsidRDefault="00FC217A" w:rsidP="00FC217A">
      <w:pPr>
        <w:rPr>
          <w:rFonts w:ascii="Arial" w:hAnsi="Arial" w:cs="Arial"/>
          <w:sz w:val="24"/>
          <w:szCs w:val="24"/>
        </w:rPr>
      </w:pPr>
    </w:p>
    <w:sectPr w:rsidR="00FC217A" w:rsidRPr="00FC217A" w:rsidSect="00B335E7">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1AEF6834" w:rsidR="004455F2" w:rsidRDefault="004455F2" w:rsidP="00B335E7">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4E6CB51F"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B335E7" w:rsidRPr="00B335E7">
      <w:rPr>
        <w:rFonts w:ascii="Arial" w:hAnsi="Arial"/>
        <w:sz w:val="18"/>
      </w:rPr>
      <w:t>POLI9660 MA Thesis (Marburg)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7C1FDF"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88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22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13947D7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ADABEE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B4E162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8CB6A60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C06EBD8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63C0A2F"/>
    <w:multiLevelType w:val="hybridMultilevel"/>
    <w:tmpl w:val="C7CECF9C"/>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2855FF0"/>
    <w:multiLevelType w:val="multilevel"/>
    <w:tmpl w:val="AA3E8B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4" w15:restartNumberingAfterBreak="0">
    <w:nsid w:val="6EBA2138"/>
    <w:multiLevelType w:val="hybridMultilevel"/>
    <w:tmpl w:val="36FCC62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1"/>
  </w:num>
  <w:num w:numId="6" w16cid:durableId="1000423939">
    <w:abstractNumId w:val="18"/>
  </w:num>
  <w:num w:numId="7" w16cid:durableId="1583754193">
    <w:abstractNumId w:val="25"/>
  </w:num>
  <w:num w:numId="8" w16cid:durableId="1800294742">
    <w:abstractNumId w:val="20"/>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9"/>
  </w:num>
  <w:num w:numId="22" w16cid:durableId="1647247933">
    <w:abstractNumId w:val="23"/>
  </w:num>
  <w:num w:numId="23" w16cid:durableId="598366948">
    <w:abstractNumId w:val="16"/>
  </w:num>
  <w:num w:numId="24" w16cid:durableId="1023090292">
    <w:abstractNumId w:val="24"/>
  </w:num>
  <w:num w:numId="25" w16cid:durableId="1765952311">
    <w:abstractNumId w:val="22"/>
  </w:num>
  <w:num w:numId="26" w16cid:durableId="3128352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1FDF"/>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3F71"/>
    <w:rsid w:val="0088428D"/>
    <w:rsid w:val="0088788E"/>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35E7"/>
    <w:rsid w:val="00B34ADD"/>
    <w:rsid w:val="00B52FF5"/>
    <w:rsid w:val="00B5498B"/>
    <w:rsid w:val="00B57219"/>
    <w:rsid w:val="00B658A3"/>
    <w:rsid w:val="00B65AAD"/>
    <w:rsid w:val="00B72470"/>
    <w:rsid w:val="00B746A8"/>
    <w:rsid w:val="00B750F2"/>
    <w:rsid w:val="00B7664D"/>
    <w:rsid w:val="00B80989"/>
    <w:rsid w:val="00B856EB"/>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0F9"/>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B335E7"/>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B335E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88788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BF0318FD-EFAD-496E-8754-AA45794F2CE6}"/>
</file>

<file path=customXml/itemProps3.xml><?xml version="1.0" encoding="utf-8"?>
<ds:datastoreItem xmlns:ds="http://schemas.openxmlformats.org/officeDocument/2006/customXml" ds:itemID="{70F6DEF8-861D-4FA3-9891-6C1142BCD0B0}"/>
</file>

<file path=customXml/itemProps4.xml><?xml version="1.0" encoding="utf-8"?>
<ds:datastoreItem xmlns:ds="http://schemas.openxmlformats.org/officeDocument/2006/customXml" ds:itemID="{DAA0AEC9-5417-4844-949B-9797180F0610}"/>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2022-11-15T16:07:00Z</dcterms:created>
  <dcterms:modified xsi:type="dcterms:W3CDTF">2023-01-23T16:40:00Z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