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032316">
      <w:pPr>
        <w:pStyle w:val="Heading2"/>
        <w:spacing w:before="0"/>
      </w:pPr>
      <w:bookmarkStart w:id="0" w:name="_Hlk110345875"/>
      <w:r>
        <w:t>KentVision Code and t</w:t>
      </w:r>
      <w:r w:rsidR="009A2D37" w:rsidRPr="00072357">
        <w:t>itle of the module</w:t>
      </w:r>
    </w:p>
    <w:bookmarkEnd w:id="0"/>
    <w:p w14:paraId="53DD716D" w14:textId="1C0D7A11" w:rsidR="00694B52" w:rsidRPr="009D52D0" w:rsidRDefault="005C3278" w:rsidP="00FF34D0">
      <w:pPr>
        <w:pStyle w:val="BodyText"/>
      </w:pPr>
      <w:r>
        <w:t xml:space="preserve">POLI9640 </w:t>
      </w:r>
      <w:r w:rsidR="008637F5">
        <w:t xml:space="preserve">Research Methods Training I </w:t>
      </w:r>
    </w:p>
    <w:p w14:paraId="71554414" w14:textId="125A0C71" w:rsidR="009A2D37" w:rsidRDefault="007A49C1" w:rsidP="00072357">
      <w:pPr>
        <w:pStyle w:val="Heading2"/>
      </w:pPr>
      <w:r w:rsidRPr="00B2615D">
        <w:t>Division</w:t>
      </w:r>
      <w:r w:rsidR="009A2D37" w:rsidRPr="00B2615D">
        <w:t xml:space="preserve"> </w:t>
      </w:r>
      <w:bookmarkStart w:id="1" w:name="_Hlk110346276"/>
      <w:r w:rsidR="000674E0">
        <w:t xml:space="preserve">and School/Department </w:t>
      </w:r>
      <w:r w:rsidR="009A2D37" w:rsidRPr="00B2615D">
        <w:t xml:space="preserve">or </w:t>
      </w:r>
      <w:bookmarkEnd w:id="1"/>
      <w:r w:rsidR="009A2D37" w:rsidRPr="00B2615D">
        <w:t>partner institution which will be responsible for management of the module</w:t>
      </w:r>
    </w:p>
    <w:p w14:paraId="239C0187" w14:textId="0D420852" w:rsidR="000B128D" w:rsidRPr="000B128D" w:rsidRDefault="008637F5" w:rsidP="000B128D">
      <w:pPr>
        <w:pStyle w:val="BodyText"/>
      </w:pPr>
      <w:r>
        <w:t>Division of Human and Social Sciences</w:t>
      </w:r>
      <w:r w:rsidR="00032316">
        <w:t xml:space="preserve">, </w:t>
      </w:r>
      <w:r>
        <w:t>School of Politics and International Relations</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2C84460E" w:rsidR="000B128D" w:rsidRPr="000B128D" w:rsidRDefault="008637F5" w:rsidP="000B128D">
      <w:pPr>
        <w:pStyle w:val="BodyText"/>
      </w:pPr>
      <w:r>
        <w:t>Level 7</w:t>
      </w:r>
    </w:p>
    <w:p w14:paraId="20483909" w14:textId="3A51BE60" w:rsidR="009A2D37" w:rsidRDefault="009A2D37" w:rsidP="00072357">
      <w:pPr>
        <w:pStyle w:val="Heading2"/>
      </w:pPr>
      <w:r w:rsidRPr="009D52D0">
        <w:t>The number of credits and the ECTS value which the module represents</w:t>
      </w:r>
    </w:p>
    <w:p w14:paraId="6D012DF5" w14:textId="3F731B9B" w:rsidR="000B128D" w:rsidRPr="000B128D" w:rsidRDefault="008637F5" w:rsidP="000B128D">
      <w:pPr>
        <w:pStyle w:val="BodyText"/>
      </w:pPr>
      <w:r>
        <w:t>20 credits (10 ECTS)</w:t>
      </w:r>
    </w:p>
    <w:p w14:paraId="0A7DD2EB" w14:textId="614CFBF9" w:rsidR="009A2D37" w:rsidRDefault="009A2D37" w:rsidP="00072357">
      <w:pPr>
        <w:pStyle w:val="Heading2"/>
      </w:pPr>
      <w:r w:rsidRPr="009D52D0">
        <w:t>Which term(s) the module is to be taught in (or other teaching pattern)</w:t>
      </w:r>
    </w:p>
    <w:p w14:paraId="616B75EB" w14:textId="39A42ED0" w:rsidR="000B128D" w:rsidRPr="000B128D" w:rsidRDefault="008637F5" w:rsidP="000B128D">
      <w:pPr>
        <w:pStyle w:val="BodyText"/>
      </w:pPr>
      <w:r>
        <w:t xml:space="preserve">Autumn and Spring </w:t>
      </w:r>
    </w:p>
    <w:p w14:paraId="76529F9A" w14:textId="729798E0" w:rsidR="009A2D37" w:rsidRDefault="009A2D37" w:rsidP="00072357">
      <w:pPr>
        <w:pStyle w:val="Heading2"/>
      </w:pPr>
      <w:r w:rsidRPr="009D52D0">
        <w:t>Prerequisite and co-requisite modules</w:t>
      </w:r>
      <w:r w:rsidR="00E1736E">
        <w:t xml:space="preserve"> </w:t>
      </w:r>
      <w:bookmarkStart w:id="2" w:name="_Hlk110346367"/>
      <w:r w:rsidR="00E1736E">
        <w:t>and/or any module restrictions</w:t>
      </w:r>
      <w:bookmarkEnd w:id="2"/>
    </w:p>
    <w:p w14:paraId="286546AB" w14:textId="3C380B24" w:rsidR="008637F5" w:rsidRDefault="008637F5" w:rsidP="00032316">
      <w:pPr>
        <w:pStyle w:val="BodyText"/>
      </w:pPr>
      <w:r w:rsidRPr="001C1FCB">
        <w:t xml:space="preserve">This module will be followed by </w:t>
      </w:r>
      <w:r w:rsidR="005C3278">
        <w:t xml:space="preserve">POLI9990 </w:t>
      </w:r>
      <w:r>
        <w:t>Research Methods 2, and then the thesis</w:t>
      </w:r>
      <w:r w:rsidRPr="001C1FCB">
        <w:t xml:space="preserve"> </w:t>
      </w:r>
      <w:r>
        <w:t>m</w:t>
      </w:r>
      <w:r w:rsidRPr="001C1FCB">
        <w:t>odule PO</w:t>
      </w:r>
      <w:r>
        <w:t>LI9650.</w:t>
      </w:r>
    </w:p>
    <w:p w14:paraId="5054DF1E" w14:textId="7918756B" w:rsidR="008637F5" w:rsidRDefault="008637F5" w:rsidP="00032316">
      <w:pPr>
        <w:pStyle w:val="BodyText"/>
      </w:pPr>
      <w:r>
        <w:t>For MA Peace and Conflict Studies students</w:t>
      </w:r>
      <w:r w:rsidR="00032316">
        <w:t>,</w:t>
      </w:r>
      <w:r>
        <w:t xml:space="preserve"> this module will be followed by POLI9660</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7D3D7AA0" w:rsidR="009A2D37" w:rsidRDefault="00E1736E" w:rsidP="00032316">
      <w:pPr>
        <w:pStyle w:val="Heading4"/>
        <w:spacing w:before="120"/>
      </w:pPr>
      <w:r>
        <w:t>Compulsory to the following courses:</w:t>
      </w:r>
    </w:p>
    <w:p w14:paraId="6DF201BB" w14:textId="77070B91" w:rsidR="00726225" w:rsidRDefault="008637F5" w:rsidP="008637F5">
      <w:pPr>
        <w:pStyle w:val="ListBullet"/>
      </w:pPr>
      <w:r w:rsidRPr="008637F5">
        <w:t xml:space="preserve">All MA </w:t>
      </w:r>
      <w:r w:rsidR="005C3278">
        <w:t>courses</w:t>
      </w:r>
      <w:r w:rsidRPr="008637F5">
        <w:t xml:space="preserve"> in the </w:t>
      </w:r>
      <w:r>
        <w:t xml:space="preserve">School of Politics and International Relations </w:t>
      </w:r>
    </w:p>
    <w:p w14:paraId="256A8AC3" w14:textId="1FD286B5"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6A8681D4" w14:textId="2120899D" w:rsidR="008A1A4E" w:rsidRPr="008A1A4E" w:rsidRDefault="008A1A4E" w:rsidP="006E3AD1">
      <w:pPr>
        <w:pStyle w:val="ListNumber2"/>
      </w:pPr>
      <w:r>
        <w:t>8.1</w:t>
      </w:r>
      <w:r>
        <w:tab/>
      </w:r>
      <w:r w:rsidR="008637F5" w:rsidRPr="008637F5">
        <w:t>Understand the role of theories and theoretical frameworks and be able to apply them to their own research.</w:t>
      </w:r>
    </w:p>
    <w:p w14:paraId="5C42983E" w14:textId="6CF78F28" w:rsidR="008A1A4E" w:rsidRDefault="008A1A4E" w:rsidP="008A1A4E">
      <w:pPr>
        <w:pStyle w:val="ListNumber2"/>
      </w:pPr>
      <w:r w:rsidRPr="008A1A4E">
        <w:t>8.2</w:t>
      </w:r>
      <w:r w:rsidRPr="008A1A4E">
        <w:tab/>
      </w:r>
      <w:r w:rsidR="008637F5" w:rsidRPr="00BA3884">
        <w:rPr>
          <w:rFonts w:cs="Arial"/>
          <w:iCs/>
        </w:rPr>
        <w:t>Understand and reflect on the difference between description and explanation in research.</w:t>
      </w:r>
    </w:p>
    <w:p w14:paraId="7764E5E2" w14:textId="629499DC" w:rsidR="003D2999" w:rsidRDefault="003D2999" w:rsidP="008A1A4E">
      <w:pPr>
        <w:pStyle w:val="ListNumber2"/>
      </w:pPr>
      <w:r>
        <w:lastRenderedPageBreak/>
        <w:t>8.3</w:t>
      </w:r>
      <w:r>
        <w:tab/>
      </w:r>
      <w:r w:rsidR="008637F5" w:rsidRPr="008637F5">
        <w:t>Understand and be able to design their own research project and to make informed choices with regards to the methods of research.</w:t>
      </w:r>
    </w:p>
    <w:p w14:paraId="09DF9488" w14:textId="32EEEFE0" w:rsidR="003D2999" w:rsidRDefault="003D2999" w:rsidP="008A1A4E">
      <w:pPr>
        <w:pStyle w:val="ListNumber2"/>
      </w:pPr>
      <w:r>
        <w:t>8.4</w:t>
      </w:r>
      <w:r>
        <w:tab/>
      </w:r>
      <w:r w:rsidR="008637F5" w:rsidRPr="008637F5">
        <w:t>Identify, summarise and critically assess some of the most important approaches and methods employed in the study of politics and international relations.</w:t>
      </w:r>
    </w:p>
    <w:p w14:paraId="137533BA" w14:textId="602751E6" w:rsidR="008637F5" w:rsidRDefault="008637F5" w:rsidP="008A1A4E">
      <w:pPr>
        <w:pStyle w:val="ListNumber2"/>
      </w:pPr>
      <w:r>
        <w:t xml:space="preserve">8.5  </w:t>
      </w:r>
      <w:r w:rsidRPr="008637F5">
        <w:t>Discuss the theoretical and methodological issues at stake in relation to both their own research and that of others.</w:t>
      </w:r>
    </w:p>
    <w:p w14:paraId="5F7DC92F" w14:textId="25D16697" w:rsidR="008637F5" w:rsidRDefault="008637F5" w:rsidP="008A1A4E">
      <w:pPr>
        <w:pStyle w:val="ListNumber2"/>
      </w:pPr>
      <w:r>
        <w:t xml:space="preserve">8.6 </w:t>
      </w:r>
      <w:r w:rsidRPr="008637F5">
        <w:t>Understand and be able to formulate and apply to research questions the basic principles of research design in politics and IR.</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2B170DFE" w14:textId="3F8447BD" w:rsidR="003D2999" w:rsidRPr="00032316" w:rsidRDefault="003D2999" w:rsidP="00032316">
      <w:pPr>
        <w:pStyle w:val="ListNumber2"/>
      </w:pPr>
      <w:r>
        <w:t>9.1</w:t>
      </w:r>
      <w:r>
        <w:tab/>
      </w:r>
      <w:r w:rsidR="0030472E" w:rsidRPr="0030472E">
        <w:t xml:space="preserve">Work </w:t>
      </w:r>
      <w:r w:rsidR="0030472E" w:rsidRPr="00032316">
        <w:t>with theoretical knowledge at the forefront of their discipline.</w:t>
      </w:r>
    </w:p>
    <w:p w14:paraId="01BD65BC" w14:textId="0FD5C4EE" w:rsidR="003D2999" w:rsidRPr="00032316" w:rsidRDefault="003D2999" w:rsidP="00032316">
      <w:pPr>
        <w:pStyle w:val="ListNumber2"/>
      </w:pPr>
      <w:r w:rsidRPr="00032316">
        <w:t>9.2</w:t>
      </w:r>
      <w:r w:rsidRPr="00032316">
        <w:tab/>
      </w:r>
      <w:r w:rsidR="0030472E" w:rsidRPr="00032316">
        <w:t>Have a comprehensive understanding of methods and methodologies in their discipline</w:t>
      </w:r>
    </w:p>
    <w:p w14:paraId="010CBB9A" w14:textId="69D95FBF" w:rsidR="003D2999" w:rsidRPr="00032316" w:rsidRDefault="003D2999" w:rsidP="00032316">
      <w:pPr>
        <w:pStyle w:val="ListNumber2"/>
      </w:pPr>
      <w:r w:rsidRPr="00032316">
        <w:t>9.3</w:t>
      </w:r>
      <w:r w:rsidRPr="00032316">
        <w:tab/>
      </w:r>
      <w:r w:rsidR="0030472E" w:rsidRPr="00032316">
        <w:t>Undertake analysis of complex, incomplete or contradictory area of knowledge.</w:t>
      </w:r>
    </w:p>
    <w:p w14:paraId="16433B82" w14:textId="330EA7ED" w:rsidR="003D2999" w:rsidRPr="00032316" w:rsidRDefault="003D2999" w:rsidP="00032316">
      <w:pPr>
        <w:pStyle w:val="ListNumber2"/>
      </w:pPr>
      <w:r w:rsidRPr="00032316">
        <w:t>9.4</w:t>
      </w:r>
      <w:r w:rsidR="0030472E" w:rsidRPr="00032316">
        <w:tab/>
        <w:t>Have a level of conceptual understanding that will allow them to critically evaluate research, advanced scholarship and methodologies and argue alternative approaches</w:t>
      </w:r>
    </w:p>
    <w:p w14:paraId="31D8601B" w14:textId="5A7D234B" w:rsidR="00273CF0" w:rsidRPr="00032316" w:rsidRDefault="003D2999" w:rsidP="00032316">
      <w:pPr>
        <w:pStyle w:val="ListNumber2"/>
      </w:pPr>
      <w:r w:rsidRPr="00032316">
        <w:t>9.5</w:t>
      </w:r>
      <w:r w:rsidRPr="00032316">
        <w:tab/>
      </w:r>
      <w:r w:rsidR="0030472E" w:rsidRPr="00032316">
        <w:t>Be reflective and self-critical in their research work</w:t>
      </w:r>
    </w:p>
    <w:p w14:paraId="43190ECF" w14:textId="0DBFD141" w:rsidR="0030472E" w:rsidRPr="00032316" w:rsidRDefault="0030472E" w:rsidP="00032316">
      <w:pPr>
        <w:pStyle w:val="ListNumber2"/>
      </w:pPr>
      <w:r w:rsidRPr="00032316">
        <w:t>9.6</w:t>
      </w:r>
      <w:r w:rsidR="00032316">
        <w:tab/>
      </w:r>
      <w:r w:rsidRPr="00032316">
        <w:t xml:space="preserve">Engage in academic and professional communication </w:t>
      </w:r>
      <w:r w:rsidR="005C3278" w:rsidRPr="00032316">
        <w:t>via a variety of methods</w:t>
      </w:r>
    </w:p>
    <w:p w14:paraId="7DE8AD1E" w14:textId="12CB662F" w:rsidR="0030472E" w:rsidRPr="00032316" w:rsidRDefault="0030472E" w:rsidP="00032316">
      <w:pPr>
        <w:pStyle w:val="ListNumber2"/>
      </w:pPr>
      <w:r w:rsidRPr="00032316">
        <w:t>9.7</w:t>
      </w:r>
      <w:r w:rsidR="00032316">
        <w:tab/>
      </w:r>
      <w:r w:rsidRPr="00032316">
        <w:t>Have independent learning ability required for continuing professional study</w:t>
      </w:r>
    </w:p>
    <w:p w14:paraId="2D96141F" w14:textId="201BDC10" w:rsidR="0030472E" w:rsidRPr="00032316" w:rsidRDefault="0030472E" w:rsidP="00032316">
      <w:pPr>
        <w:pStyle w:val="ListNumber2"/>
      </w:pPr>
      <w:r w:rsidRPr="00032316">
        <w:t>9.8</w:t>
      </w:r>
      <w:r w:rsidR="00032316">
        <w:tab/>
      </w:r>
      <w:r w:rsidRPr="00032316">
        <w:t>Understand how the relationship between concepts, theories and data shape the choices researchers make about both research design and the methods that they employ</w:t>
      </w:r>
    </w:p>
    <w:p w14:paraId="0827D35B" w14:textId="67D6141F" w:rsidR="0030472E" w:rsidRPr="00032316" w:rsidRDefault="0030472E" w:rsidP="00032316">
      <w:pPr>
        <w:pStyle w:val="ListNumber2"/>
      </w:pPr>
      <w:r w:rsidRPr="00032316">
        <w:t>9.9</w:t>
      </w:r>
      <w:r w:rsidR="00032316">
        <w:tab/>
      </w:r>
      <w:r w:rsidRPr="00032316">
        <w:t>Develop reasoned justifications for their choice of research design and methods</w:t>
      </w:r>
    </w:p>
    <w:p w14:paraId="4342BD68" w14:textId="0EBF4315" w:rsidR="0030472E" w:rsidRPr="00DC490D" w:rsidRDefault="0030472E" w:rsidP="00032316">
      <w:pPr>
        <w:pStyle w:val="ListNumber2"/>
        <w:rPr>
          <w:i/>
          <w:iCs/>
        </w:rPr>
      </w:pPr>
      <w:r w:rsidRPr="00032316">
        <w:t>9.10</w:t>
      </w:r>
      <w:r w:rsidR="00032316">
        <w:tab/>
      </w:r>
      <w:r w:rsidRPr="00032316">
        <w:t>Plan their</w:t>
      </w:r>
      <w:r w:rsidRPr="0030472E">
        <w:rPr>
          <w:rFonts w:cs="Arial"/>
        </w:rPr>
        <w:t xml:space="preserve"> research and their acquisition of specific methodological skills.</w:t>
      </w:r>
    </w:p>
    <w:p w14:paraId="73386C6A" w14:textId="56366AB2" w:rsidR="009A2D37" w:rsidRDefault="009A2D37" w:rsidP="00072357">
      <w:pPr>
        <w:pStyle w:val="Heading2"/>
      </w:pPr>
      <w:r w:rsidRPr="009D52D0">
        <w:t>A synopsis of the curriculum</w:t>
      </w:r>
    </w:p>
    <w:p w14:paraId="67C0DF4E" w14:textId="77777777" w:rsidR="0030472E" w:rsidRDefault="0030472E" w:rsidP="005C3278">
      <w:pPr>
        <w:pStyle w:val="BodyText"/>
        <w:jc w:val="both"/>
      </w:pPr>
      <w:r>
        <w:t>This module introduces the research design and methods used in the study of Politics and International Relations. The aim of the module is twofold: (1) to provide you with the knowledge and skills needed to understand, compare and evaluate the design of, and methods used in, research in the field of politics and IR, and (2) to provide you with the knowledge and skills needed to design your own research project and to make informed choices with regards to the methods of research.</w:t>
      </w:r>
    </w:p>
    <w:p w14:paraId="6D43AD9E" w14:textId="77777777" w:rsidR="0030472E" w:rsidRDefault="0030472E" w:rsidP="005C3278">
      <w:pPr>
        <w:pStyle w:val="BodyText"/>
        <w:jc w:val="both"/>
      </w:pPr>
      <w:r>
        <w:t xml:space="preserve">The module focuses on the logic behind various types of research design and the key features of different methods used in research in the field of politics and IR. It gives you the necessary tools, methods and approaches in order to succeed in your essays and your dissertation. It covers the key steps you need in order to write successful postgraduate essays and a successful MA dissertation. The lectures and workshops provide you with the tools to do so, and you will, in the parallel seminars, address a series of topics which are necessary to help you write your first term papers. </w:t>
      </w:r>
    </w:p>
    <w:p w14:paraId="00A8018A" w14:textId="58687105" w:rsidR="003D2999" w:rsidRPr="003D2999" w:rsidRDefault="0030472E" w:rsidP="005C3278">
      <w:pPr>
        <w:pStyle w:val="BodyText"/>
        <w:jc w:val="both"/>
      </w:pPr>
      <w:r>
        <w:lastRenderedPageBreak/>
        <w:t>The topics which are covered include description and explanation, concept analysis and typologies, the role of theories and theoretical frameworks, delineating a topic and formulating a research question, formulating an argument, the comparative method, case studies and case selection, and historical and ethnographic research.</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3" w:name="_Hlk110346520"/>
      <w:bookmarkStart w:id="4"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5"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3"/>
      <w:bookmarkEnd w:id="5"/>
    </w:p>
    <w:p w14:paraId="715A2291" w14:textId="15D7BD54" w:rsidR="00883204" w:rsidRDefault="00636058" w:rsidP="00072357">
      <w:pPr>
        <w:pStyle w:val="Heading2"/>
      </w:pPr>
      <w:bookmarkStart w:id="6" w:name="_Hlk94692059"/>
      <w:bookmarkEnd w:id="4"/>
      <w:r>
        <w:t>Contact Hours</w:t>
      </w:r>
    </w:p>
    <w:p w14:paraId="1086FCCF" w14:textId="66A3C9E1" w:rsidR="00636058" w:rsidRPr="00DC490D" w:rsidRDefault="00636058" w:rsidP="003D2999">
      <w:pPr>
        <w:pStyle w:val="BodyText"/>
      </w:pPr>
      <w:bookmarkStart w:id="7" w:name="_Hlk110346579"/>
      <w:bookmarkEnd w:id="6"/>
      <w:r w:rsidRPr="00636058">
        <w:t>Private Study</w:t>
      </w:r>
      <w:r w:rsidR="007A3F31">
        <w:t>:</w:t>
      </w:r>
      <w:r w:rsidR="003D2999">
        <w:tab/>
      </w:r>
      <w:r w:rsidR="003D2999">
        <w:tab/>
      </w:r>
      <w:r w:rsidR="003D2999">
        <w:tab/>
      </w:r>
      <w:r w:rsidR="00256400">
        <w:tab/>
      </w:r>
      <w:r w:rsidR="0030472E">
        <w:t>178</w:t>
      </w:r>
    </w:p>
    <w:p w14:paraId="3BE5E6D9" w14:textId="0D723C55" w:rsidR="00636058" w:rsidRPr="00636058" w:rsidRDefault="00636058" w:rsidP="003D2999">
      <w:pPr>
        <w:pStyle w:val="BodyText"/>
      </w:pPr>
      <w:r w:rsidRPr="00636058">
        <w:t>Contact Hours</w:t>
      </w:r>
      <w:r w:rsidR="003D2999">
        <w:t>:</w:t>
      </w:r>
      <w:r w:rsidR="003D2999">
        <w:tab/>
      </w:r>
      <w:r w:rsidR="00032316">
        <w:t xml:space="preserve">  </w:t>
      </w:r>
      <w:r w:rsidR="003D2999">
        <w:tab/>
      </w:r>
      <w:r w:rsidR="003D2999">
        <w:tab/>
      </w:r>
      <w:r w:rsidR="0030472E">
        <w:t>22</w:t>
      </w:r>
    </w:p>
    <w:p w14:paraId="260000FF" w14:textId="0E83639D"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bookmarkEnd w:id="7"/>
      <w:r w:rsidR="0030472E">
        <w:t>200</w:t>
      </w:r>
      <w:r w:rsidR="003D2999">
        <w:tab/>
      </w:r>
      <w:r w:rsidR="003D2999">
        <w:tab/>
      </w:r>
      <w:r w:rsidR="003D2999">
        <w:tab/>
      </w:r>
    </w:p>
    <w:p w14:paraId="1C49B47B" w14:textId="77777777" w:rsidR="00B2615D" w:rsidRPr="00B2615D" w:rsidRDefault="00EF4933" w:rsidP="00072357">
      <w:pPr>
        <w:pStyle w:val="Heading2"/>
        <w:rPr>
          <w:i/>
          <w:iCs/>
        </w:rPr>
      </w:pPr>
      <w:r w:rsidRPr="009D52D0">
        <w:t>Assessment methods</w:t>
      </w:r>
    </w:p>
    <w:p w14:paraId="7F14E902" w14:textId="6F0D5390" w:rsidR="00696FF5" w:rsidRPr="00B2615D" w:rsidRDefault="00696FF5" w:rsidP="00256400">
      <w:pPr>
        <w:pStyle w:val="ListNumber3"/>
        <w:numPr>
          <w:ilvl w:val="1"/>
          <w:numId w:val="23"/>
        </w:numPr>
        <w:rPr>
          <w:b/>
          <w:i/>
        </w:rPr>
      </w:pPr>
      <w:r w:rsidRPr="00B2615D">
        <w:t>Main assessment methods</w:t>
      </w:r>
    </w:p>
    <w:p w14:paraId="71EB5892" w14:textId="7BB29709" w:rsidR="0030472E" w:rsidRDefault="00EC6C66" w:rsidP="0030472E">
      <w:pPr>
        <w:pStyle w:val="BodyText"/>
      </w:pPr>
      <w:r>
        <w:t>Critical Literature Review</w:t>
      </w:r>
      <w:r w:rsidR="0030472E">
        <w:t>, 2500 words (40%)</w:t>
      </w:r>
    </w:p>
    <w:p w14:paraId="603BE617" w14:textId="317880B4" w:rsidR="003F3578" w:rsidRDefault="00EC6C66" w:rsidP="0030472E">
      <w:pPr>
        <w:pStyle w:val="BodyText"/>
      </w:pPr>
      <w:r>
        <w:rPr>
          <w:iCs/>
        </w:rPr>
        <w:t>Research Proposal</w:t>
      </w:r>
      <w:r w:rsidR="0030472E">
        <w:t>, 2500 words (60%)</w:t>
      </w:r>
    </w:p>
    <w:p w14:paraId="7908532B" w14:textId="77777777" w:rsidR="0030472E" w:rsidRPr="003D2999" w:rsidRDefault="0030472E" w:rsidP="0030472E">
      <w:pPr>
        <w:pStyle w:val="BodyText"/>
      </w:pPr>
    </w:p>
    <w:p w14:paraId="3DA1BBE3" w14:textId="1CB7B16A" w:rsidR="00696FF5" w:rsidRDefault="00696FF5" w:rsidP="00256400">
      <w:pPr>
        <w:pStyle w:val="ListNumber3"/>
        <w:numPr>
          <w:ilvl w:val="1"/>
          <w:numId w:val="23"/>
        </w:numPr>
      </w:pPr>
      <w:r w:rsidRPr="009D52D0">
        <w:t>Reassessment methods</w:t>
      </w:r>
    </w:p>
    <w:p w14:paraId="4DD91998" w14:textId="26DD75A6" w:rsidR="00256400" w:rsidRPr="009D52D0" w:rsidRDefault="0030472E" w:rsidP="00256400">
      <w:pPr>
        <w:pStyle w:val="BodyText"/>
      </w:pPr>
      <w:r w:rsidRPr="0030472E">
        <w:t>100% coursework</w:t>
      </w:r>
    </w:p>
    <w:p w14:paraId="2FCD427F" w14:textId="772F6B1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6F5E84D9" w14:textId="1BB45583" w:rsidR="00636058" w:rsidRDefault="00636058" w:rsidP="00032316">
      <w:pPr>
        <w:spacing w:before="240" w:after="360" w:line="240" w:lineRule="auto"/>
        <w:ind w:left="567" w:right="544"/>
        <w:jc w:val="both"/>
        <w:rPr>
          <w:rFonts w:ascii="Arial" w:hAnsi="Arial" w:cs="Arial"/>
          <w:b/>
          <w:bCs/>
          <w:sz w:val="24"/>
          <w:szCs w:val="24"/>
        </w:rPr>
      </w:pPr>
      <w:bookmarkStart w:id="8" w:name="_Hlk110349908"/>
      <w:bookmarkStart w:id="9" w:name="_Hlk110346818"/>
      <w:bookmarkStart w:id="10" w:name="_Hlk94692352"/>
      <w:r w:rsidRPr="00636058">
        <w:rPr>
          <w:rFonts w:ascii="Arial" w:hAnsi="Arial" w:cs="Arial"/>
          <w:b/>
          <w:bCs/>
          <w:sz w:val="24"/>
          <w:szCs w:val="24"/>
        </w:rPr>
        <w:t>Module learning outcomes against learning and teaching methods:</w:t>
      </w:r>
    </w:p>
    <w:tbl>
      <w:tblPr>
        <w:tblStyle w:val="TableGrid"/>
        <w:tblW w:w="10065" w:type="dxa"/>
        <w:tblInd w:w="562" w:type="dxa"/>
        <w:tblLayout w:type="fixed"/>
        <w:tblLook w:val="04A0" w:firstRow="1" w:lastRow="0" w:firstColumn="1" w:lastColumn="0" w:noHBand="0" w:noVBand="1"/>
      </w:tblPr>
      <w:tblGrid>
        <w:gridCol w:w="1560"/>
        <w:gridCol w:w="522"/>
        <w:gridCol w:w="523"/>
        <w:gridCol w:w="523"/>
        <w:gridCol w:w="522"/>
        <w:gridCol w:w="523"/>
        <w:gridCol w:w="523"/>
        <w:gridCol w:w="522"/>
        <w:gridCol w:w="523"/>
        <w:gridCol w:w="523"/>
        <w:gridCol w:w="522"/>
        <w:gridCol w:w="523"/>
        <w:gridCol w:w="523"/>
        <w:gridCol w:w="522"/>
        <w:gridCol w:w="523"/>
        <w:gridCol w:w="523"/>
        <w:gridCol w:w="665"/>
      </w:tblGrid>
      <w:tr w:rsidR="00C201C2" w:rsidRPr="009D52D0" w14:paraId="5413EC92" w14:textId="14EDD4C3" w:rsidTr="00C201C2">
        <w:trPr>
          <w:cantSplit/>
          <w:tblHeader/>
        </w:trPr>
        <w:tc>
          <w:tcPr>
            <w:tcW w:w="1560" w:type="dxa"/>
            <w:shd w:val="clear" w:color="auto" w:fill="D9D9D9" w:themeFill="background1" w:themeFillShade="D9"/>
          </w:tcPr>
          <w:p w14:paraId="140365DD" w14:textId="77777777" w:rsidR="0030472E" w:rsidRPr="009D52D0" w:rsidRDefault="0030472E" w:rsidP="00C201C2">
            <w:pPr>
              <w:pStyle w:val="Tableoutcomesideheadings"/>
              <w:ind w:left="0"/>
            </w:pPr>
            <w:bookmarkStart w:id="11" w:name="_Hlk118368067"/>
            <w:r w:rsidRPr="009D52D0">
              <w:t>Module learning outcome</w:t>
            </w:r>
          </w:p>
        </w:tc>
        <w:tc>
          <w:tcPr>
            <w:tcW w:w="522" w:type="dxa"/>
          </w:tcPr>
          <w:p w14:paraId="6167848F" w14:textId="77777777" w:rsidR="0030472E" w:rsidRPr="00C201C2" w:rsidRDefault="0030472E" w:rsidP="00C201C2">
            <w:pPr>
              <w:pStyle w:val="Tableoutcomeshead"/>
              <w:jc w:val="center"/>
              <w:rPr>
                <w:sz w:val="18"/>
                <w:szCs w:val="18"/>
              </w:rPr>
            </w:pPr>
            <w:r w:rsidRPr="00C201C2">
              <w:rPr>
                <w:sz w:val="18"/>
                <w:szCs w:val="18"/>
              </w:rPr>
              <w:t>8.1</w:t>
            </w:r>
          </w:p>
        </w:tc>
        <w:tc>
          <w:tcPr>
            <w:tcW w:w="523" w:type="dxa"/>
          </w:tcPr>
          <w:p w14:paraId="5B554168" w14:textId="77777777" w:rsidR="0030472E" w:rsidRPr="00C201C2" w:rsidRDefault="0030472E" w:rsidP="00C201C2">
            <w:pPr>
              <w:pStyle w:val="Tableoutcomeshead"/>
              <w:jc w:val="center"/>
              <w:rPr>
                <w:sz w:val="18"/>
                <w:szCs w:val="18"/>
              </w:rPr>
            </w:pPr>
            <w:r w:rsidRPr="00C201C2">
              <w:rPr>
                <w:sz w:val="18"/>
                <w:szCs w:val="18"/>
              </w:rPr>
              <w:t>8.2</w:t>
            </w:r>
          </w:p>
        </w:tc>
        <w:tc>
          <w:tcPr>
            <w:tcW w:w="523" w:type="dxa"/>
          </w:tcPr>
          <w:p w14:paraId="70BB1C5A" w14:textId="77777777" w:rsidR="0030472E" w:rsidRPr="00C201C2" w:rsidRDefault="0030472E" w:rsidP="00C201C2">
            <w:pPr>
              <w:pStyle w:val="Tableoutcomeshead"/>
              <w:jc w:val="center"/>
              <w:rPr>
                <w:sz w:val="18"/>
                <w:szCs w:val="18"/>
              </w:rPr>
            </w:pPr>
            <w:r w:rsidRPr="00C201C2">
              <w:rPr>
                <w:sz w:val="18"/>
                <w:szCs w:val="18"/>
              </w:rPr>
              <w:t>8.3</w:t>
            </w:r>
          </w:p>
        </w:tc>
        <w:tc>
          <w:tcPr>
            <w:tcW w:w="522" w:type="dxa"/>
          </w:tcPr>
          <w:p w14:paraId="553BA646" w14:textId="77777777" w:rsidR="0030472E" w:rsidRPr="00C201C2" w:rsidRDefault="0030472E" w:rsidP="00C201C2">
            <w:pPr>
              <w:pStyle w:val="Tableoutcomeshead"/>
              <w:jc w:val="center"/>
              <w:rPr>
                <w:sz w:val="18"/>
                <w:szCs w:val="18"/>
              </w:rPr>
            </w:pPr>
            <w:r w:rsidRPr="00C201C2">
              <w:rPr>
                <w:sz w:val="18"/>
                <w:szCs w:val="18"/>
              </w:rPr>
              <w:t>8.4</w:t>
            </w:r>
          </w:p>
        </w:tc>
        <w:tc>
          <w:tcPr>
            <w:tcW w:w="523" w:type="dxa"/>
          </w:tcPr>
          <w:p w14:paraId="6C66B5C0" w14:textId="77777777" w:rsidR="0030472E" w:rsidRPr="00C201C2" w:rsidRDefault="0030472E" w:rsidP="00C201C2">
            <w:pPr>
              <w:pStyle w:val="Tableoutcomeshead"/>
              <w:jc w:val="center"/>
              <w:rPr>
                <w:sz w:val="18"/>
                <w:szCs w:val="18"/>
              </w:rPr>
            </w:pPr>
            <w:r w:rsidRPr="00C201C2">
              <w:rPr>
                <w:sz w:val="18"/>
                <w:szCs w:val="18"/>
              </w:rPr>
              <w:t>8.5</w:t>
            </w:r>
          </w:p>
        </w:tc>
        <w:tc>
          <w:tcPr>
            <w:tcW w:w="523" w:type="dxa"/>
          </w:tcPr>
          <w:p w14:paraId="35FA1046" w14:textId="241E9A35" w:rsidR="0030472E" w:rsidRPr="00C201C2" w:rsidRDefault="0030472E" w:rsidP="00C201C2">
            <w:pPr>
              <w:pStyle w:val="Tableoutcomeshead"/>
              <w:jc w:val="center"/>
              <w:rPr>
                <w:sz w:val="18"/>
                <w:szCs w:val="18"/>
              </w:rPr>
            </w:pPr>
            <w:r w:rsidRPr="00C201C2">
              <w:rPr>
                <w:sz w:val="18"/>
                <w:szCs w:val="18"/>
              </w:rPr>
              <w:t>8.6</w:t>
            </w:r>
          </w:p>
        </w:tc>
        <w:tc>
          <w:tcPr>
            <w:tcW w:w="522" w:type="dxa"/>
          </w:tcPr>
          <w:p w14:paraId="3B577D4A" w14:textId="20D8BDE7" w:rsidR="0030472E" w:rsidRPr="00C201C2" w:rsidRDefault="0030472E" w:rsidP="00C201C2">
            <w:pPr>
              <w:pStyle w:val="Tableoutcomeshead"/>
              <w:jc w:val="center"/>
              <w:rPr>
                <w:sz w:val="18"/>
                <w:szCs w:val="18"/>
              </w:rPr>
            </w:pPr>
            <w:r w:rsidRPr="00C201C2">
              <w:rPr>
                <w:sz w:val="18"/>
                <w:szCs w:val="18"/>
              </w:rPr>
              <w:t>9.1</w:t>
            </w:r>
          </w:p>
        </w:tc>
        <w:tc>
          <w:tcPr>
            <w:tcW w:w="523" w:type="dxa"/>
          </w:tcPr>
          <w:p w14:paraId="266E4126" w14:textId="77777777" w:rsidR="0030472E" w:rsidRPr="00C201C2" w:rsidRDefault="0030472E" w:rsidP="00C201C2">
            <w:pPr>
              <w:pStyle w:val="Tableoutcomeshead"/>
              <w:jc w:val="center"/>
              <w:rPr>
                <w:sz w:val="18"/>
                <w:szCs w:val="18"/>
              </w:rPr>
            </w:pPr>
            <w:r w:rsidRPr="00C201C2">
              <w:rPr>
                <w:sz w:val="18"/>
                <w:szCs w:val="18"/>
              </w:rPr>
              <w:t>9.2</w:t>
            </w:r>
          </w:p>
        </w:tc>
        <w:tc>
          <w:tcPr>
            <w:tcW w:w="523" w:type="dxa"/>
          </w:tcPr>
          <w:p w14:paraId="6EC60A4C" w14:textId="77777777" w:rsidR="0030472E" w:rsidRPr="00C201C2" w:rsidRDefault="0030472E" w:rsidP="00C201C2">
            <w:pPr>
              <w:pStyle w:val="Tableoutcomeshead"/>
              <w:jc w:val="center"/>
              <w:rPr>
                <w:sz w:val="18"/>
                <w:szCs w:val="18"/>
              </w:rPr>
            </w:pPr>
            <w:r w:rsidRPr="00C201C2">
              <w:rPr>
                <w:sz w:val="18"/>
                <w:szCs w:val="18"/>
              </w:rPr>
              <w:t>9.3</w:t>
            </w:r>
          </w:p>
        </w:tc>
        <w:tc>
          <w:tcPr>
            <w:tcW w:w="522" w:type="dxa"/>
          </w:tcPr>
          <w:p w14:paraId="3E85E7FE" w14:textId="77777777" w:rsidR="0030472E" w:rsidRPr="00C201C2" w:rsidRDefault="0030472E" w:rsidP="00C201C2">
            <w:pPr>
              <w:pStyle w:val="Tableoutcomeshead"/>
              <w:jc w:val="center"/>
              <w:rPr>
                <w:sz w:val="18"/>
                <w:szCs w:val="18"/>
              </w:rPr>
            </w:pPr>
            <w:r w:rsidRPr="00C201C2">
              <w:rPr>
                <w:sz w:val="18"/>
                <w:szCs w:val="18"/>
              </w:rPr>
              <w:t>9.4</w:t>
            </w:r>
          </w:p>
        </w:tc>
        <w:tc>
          <w:tcPr>
            <w:tcW w:w="523" w:type="dxa"/>
          </w:tcPr>
          <w:p w14:paraId="3221C1C8" w14:textId="77777777" w:rsidR="0030472E" w:rsidRPr="00C201C2" w:rsidRDefault="0030472E" w:rsidP="00C201C2">
            <w:pPr>
              <w:pStyle w:val="Tableoutcomeshead"/>
              <w:jc w:val="center"/>
              <w:rPr>
                <w:sz w:val="18"/>
                <w:szCs w:val="18"/>
              </w:rPr>
            </w:pPr>
            <w:r w:rsidRPr="00C201C2">
              <w:rPr>
                <w:sz w:val="18"/>
                <w:szCs w:val="18"/>
              </w:rPr>
              <w:t>9.5</w:t>
            </w:r>
          </w:p>
        </w:tc>
        <w:tc>
          <w:tcPr>
            <w:tcW w:w="523" w:type="dxa"/>
          </w:tcPr>
          <w:p w14:paraId="677F0D96" w14:textId="3680D3EB" w:rsidR="0030472E" w:rsidRPr="00C201C2" w:rsidRDefault="0030472E" w:rsidP="00C201C2">
            <w:pPr>
              <w:pStyle w:val="Tableoutcomeshead"/>
              <w:jc w:val="center"/>
              <w:rPr>
                <w:sz w:val="18"/>
                <w:szCs w:val="18"/>
              </w:rPr>
            </w:pPr>
            <w:r w:rsidRPr="00C201C2">
              <w:rPr>
                <w:sz w:val="18"/>
                <w:szCs w:val="18"/>
              </w:rPr>
              <w:t>9.6</w:t>
            </w:r>
          </w:p>
        </w:tc>
        <w:tc>
          <w:tcPr>
            <w:tcW w:w="522" w:type="dxa"/>
          </w:tcPr>
          <w:p w14:paraId="68653BC2" w14:textId="672247D8" w:rsidR="0030472E" w:rsidRPr="00C201C2" w:rsidRDefault="0030472E" w:rsidP="00C201C2">
            <w:pPr>
              <w:pStyle w:val="Tableoutcomeshead"/>
              <w:jc w:val="center"/>
              <w:rPr>
                <w:sz w:val="18"/>
                <w:szCs w:val="18"/>
              </w:rPr>
            </w:pPr>
            <w:r w:rsidRPr="00C201C2">
              <w:rPr>
                <w:sz w:val="18"/>
                <w:szCs w:val="18"/>
              </w:rPr>
              <w:t>9.7</w:t>
            </w:r>
          </w:p>
        </w:tc>
        <w:tc>
          <w:tcPr>
            <w:tcW w:w="523" w:type="dxa"/>
          </w:tcPr>
          <w:p w14:paraId="300E06E2" w14:textId="28206D9B" w:rsidR="0030472E" w:rsidRPr="00C201C2" w:rsidRDefault="0030472E" w:rsidP="00C201C2">
            <w:pPr>
              <w:pStyle w:val="Tableoutcomeshead"/>
              <w:jc w:val="center"/>
              <w:rPr>
                <w:sz w:val="18"/>
                <w:szCs w:val="18"/>
              </w:rPr>
            </w:pPr>
            <w:r w:rsidRPr="00C201C2">
              <w:rPr>
                <w:sz w:val="18"/>
                <w:szCs w:val="18"/>
              </w:rPr>
              <w:t>9.8</w:t>
            </w:r>
          </w:p>
        </w:tc>
        <w:tc>
          <w:tcPr>
            <w:tcW w:w="523" w:type="dxa"/>
          </w:tcPr>
          <w:p w14:paraId="0FEE8177" w14:textId="19F3F038" w:rsidR="0030472E" w:rsidRPr="00C201C2" w:rsidRDefault="0030472E" w:rsidP="00C201C2">
            <w:pPr>
              <w:pStyle w:val="Tableoutcomeshead"/>
              <w:jc w:val="center"/>
              <w:rPr>
                <w:sz w:val="18"/>
                <w:szCs w:val="18"/>
              </w:rPr>
            </w:pPr>
            <w:r w:rsidRPr="00C201C2">
              <w:rPr>
                <w:sz w:val="18"/>
                <w:szCs w:val="18"/>
              </w:rPr>
              <w:t>9.9</w:t>
            </w:r>
          </w:p>
        </w:tc>
        <w:tc>
          <w:tcPr>
            <w:tcW w:w="665" w:type="dxa"/>
          </w:tcPr>
          <w:p w14:paraId="0307F7BD" w14:textId="380757E0" w:rsidR="0030472E" w:rsidRPr="00C201C2" w:rsidRDefault="0030472E" w:rsidP="00C201C2">
            <w:pPr>
              <w:pStyle w:val="Tableoutcomeshead"/>
              <w:jc w:val="center"/>
              <w:rPr>
                <w:sz w:val="18"/>
                <w:szCs w:val="18"/>
              </w:rPr>
            </w:pPr>
            <w:r w:rsidRPr="00C201C2">
              <w:rPr>
                <w:sz w:val="18"/>
                <w:szCs w:val="18"/>
              </w:rPr>
              <w:t>9.10</w:t>
            </w:r>
          </w:p>
        </w:tc>
      </w:tr>
      <w:tr w:rsidR="00C201C2" w:rsidRPr="009D52D0" w14:paraId="780DC4A5" w14:textId="63B7B84B" w:rsidTr="00C201C2">
        <w:tc>
          <w:tcPr>
            <w:tcW w:w="1560" w:type="dxa"/>
          </w:tcPr>
          <w:p w14:paraId="16F79E00" w14:textId="77777777" w:rsidR="0030472E" w:rsidRPr="009D52D0" w:rsidRDefault="0030472E" w:rsidP="00C201C2">
            <w:pPr>
              <w:pStyle w:val="Tableoutcomesideheadings"/>
              <w:ind w:left="0"/>
            </w:pPr>
            <w:r w:rsidRPr="009D52D0">
              <w:t>Private Study</w:t>
            </w:r>
          </w:p>
        </w:tc>
        <w:tc>
          <w:tcPr>
            <w:tcW w:w="522" w:type="dxa"/>
          </w:tcPr>
          <w:p w14:paraId="34752F0E" w14:textId="53A37CD7" w:rsidR="0030472E" w:rsidRPr="009D52D0" w:rsidRDefault="0030472E" w:rsidP="00C201C2">
            <w:pPr>
              <w:pStyle w:val="Tableoutcomecrosses"/>
              <w:rPr>
                <w:b/>
              </w:rPr>
            </w:pPr>
            <w:r>
              <w:rPr>
                <w:b/>
              </w:rPr>
              <w:t>x</w:t>
            </w:r>
          </w:p>
        </w:tc>
        <w:tc>
          <w:tcPr>
            <w:tcW w:w="523" w:type="dxa"/>
          </w:tcPr>
          <w:p w14:paraId="0E9B09C0" w14:textId="751515B8" w:rsidR="0030472E" w:rsidRPr="009D52D0" w:rsidRDefault="0030472E" w:rsidP="00C201C2">
            <w:pPr>
              <w:pStyle w:val="Tableoutcomecrosses"/>
              <w:rPr>
                <w:b/>
              </w:rPr>
            </w:pPr>
            <w:r>
              <w:rPr>
                <w:b/>
              </w:rPr>
              <w:t>x</w:t>
            </w:r>
          </w:p>
        </w:tc>
        <w:tc>
          <w:tcPr>
            <w:tcW w:w="523" w:type="dxa"/>
          </w:tcPr>
          <w:p w14:paraId="6CD1C02C" w14:textId="62E27C43" w:rsidR="0030472E" w:rsidRPr="009D52D0" w:rsidRDefault="0030472E" w:rsidP="00C201C2">
            <w:pPr>
              <w:pStyle w:val="Tableoutcomecrosses"/>
              <w:rPr>
                <w:b/>
              </w:rPr>
            </w:pPr>
            <w:r>
              <w:rPr>
                <w:b/>
              </w:rPr>
              <w:t>x</w:t>
            </w:r>
          </w:p>
        </w:tc>
        <w:tc>
          <w:tcPr>
            <w:tcW w:w="522" w:type="dxa"/>
          </w:tcPr>
          <w:p w14:paraId="45C64561" w14:textId="1162E86F" w:rsidR="0030472E" w:rsidRPr="009D52D0" w:rsidRDefault="0030472E" w:rsidP="00C201C2">
            <w:pPr>
              <w:pStyle w:val="Tableoutcomecrosses"/>
              <w:rPr>
                <w:b/>
              </w:rPr>
            </w:pPr>
            <w:r>
              <w:rPr>
                <w:b/>
              </w:rPr>
              <w:t>x</w:t>
            </w:r>
          </w:p>
        </w:tc>
        <w:tc>
          <w:tcPr>
            <w:tcW w:w="523" w:type="dxa"/>
          </w:tcPr>
          <w:p w14:paraId="62607B91" w14:textId="77777777" w:rsidR="0030472E" w:rsidRPr="009D52D0" w:rsidRDefault="0030472E" w:rsidP="00C201C2">
            <w:pPr>
              <w:pStyle w:val="Tableoutcomecrosses"/>
              <w:rPr>
                <w:b/>
              </w:rPr>
            </w:pPr>
          </w:p>
        </w:tc>
        <w:tc>
          <w:tcPr>
            <w:tcW w:w="523" w:type="dxa"/>
          </w:tcPr>
          <w:p w14:paraId="57A27F3F" w14:textId="1738C5FB" w:rsidR="0030472E" w:rsidRPr="009D52D0" w:rsidRDefault="0030472E" w:rsidP="00C201C2">
            <w:pPr>
              <w:pStyle w:val="Tableoutcomecrosses"/>
              <w:rPr>
                <w:b/>
              </w:rPr>
            </w:pPr>
            <w:r>
              <w:rPr>
                <w:b/>
              </w:rPr>
              <w:t>x</w:t>
            </w:r>
          </w:p>
        </w:tc>
        <w:tc>
          <w:tcPr>
            <w:tcW w:w="522" w:type="dxa"/>
          </w:tcPr>
          <w:p w14:paraId="2A716802" w14:textId="79F17D38" w:rsidR="0030472E" w:rsidRPr="009D52D0" w:rsidRDefault="0030472E" w:rsidP="00C201C2">
            <w:pPr>
              <w:pStyle w:val="Tableoutcomecrosses"/>
              <w:rPr>
                <w:b/>
              </w:rPr>
            </w:pPr>
            <w:r>
              <w:rPr>
                <w:b/>
              </w:rPr>
              <w:t>x</w:t>
            </w:r>
          </w:p>
        </w:tc>
        <w:tc>
          <w:tcPr>
            <w:tcW w:w="523" w:type="dxa"/>
          </w:tcPr>
          <w:p w14:paraId="5BAFD1A4" w14:textId="5ED6E2C6" w:rsidR="0030472E" w:rsidRPr="009D52D0" w:rsidRDefault="0030472E" w:rsidP="00C201C2">
            <w:pPr>
              <w:pStyle w:val="Tableoutcomecrosses"/>
              <w:rPr>
                <w:b/>
              </w:rPr>
            </w:pPr>
            <w:r>
              <w:rPr>
                <w:b/>
              </w:rPr>
              <w:t>x</w:t>
            </w:r>
          </w:p>
        </w:tc>
        <w:tc>
          <w:tcPr>
            <w:tcW w:w="523" w:type="dxa"/>
          </w:tcPr>
          <w:p w14:paraId="030A7445" w14:textId="3009DAA7" w:rsidR="0030472E" w:rsidRPr="009D52D0" w:rsidRDefault="0030472E" w:rsidP="00C201C2">
            <w:pPr>
              <w:pStyle w:val="Tableoutcomecrosses"/>
              <w:rPr>
                <w:b/>
              </w:rPr>
            </w:pPr>
            <w:r>
              <w:rPr>
                <w:b/>
              </w:rPr>
              <w:t>x</w:t>
            </w:r>
          </w:p>
        </w:tc>
        <w:tc>
          <w:tcPr>
            <w:tcW w:w="522" w:type="dxa"/>
          </w:tcPr>
          <w:p w14:paraId="431B3FED" w14:textId="7EA4D83D" w:rsidR="0030472E" w:rsidRPr="009D52D0" w:rsidRDefault="0030472E" w:rsidP="00C201C2">
            <w:pPr>
              <w:pStyle w:val="Tableoutcomecrosses"/>
              <w:rPr>
                <w:b/>
              </w:rPr>
            </w:pPr>
            <w:r>
              <w:rPr>
                <w:b/>
              </w:rPr>
              <w:t>x</w:t>
            </w:r>
          </w:p>
        </w:tc>
        <w:tc>
          <w:tcPr>
            <w:tcW w:w="523" w:type="dxa"/>
          </w:tcPr>
          <w:p w14:paraId="07703E2C" w14:textId="07EEAC35" w:rsidR="0030472E" w:rsidRPr="009D52D0" w:rsidRDefault="0030472E" w:rsidP="00C201C2">
            <w:pPr>
              <w:pStyle w:val="Tableoutcomecrosses"/>
              <w:rPr>
                <w:b/>
              </w:rPr>
            </w:pPr>
            <w:r>
              <w:rPr>
                <w:b/>
              </w:rPr>
              <w:t>x</w:t>
            </w:r>
          </w:p>
        </w:tc>
        <w:tc>
          <w:tcPr>
            <w:tcW w:w="523" w:type="dxa"/>
          </w:tcPr>
          <w:p w14:paraId="79707426" w14:textId="0BF788DC" w:rsidR="0030472E" w:rsidRPr="009D52D0" w:rsidRDefault="0030472E" w:rsidP="00C201C2">
            <w:pPr>
              <w:pStyle w:val="Tableoutcomecrosses"/>
              <w:rPr>
                <w:b/>
              </w:rPr>
            </w:pPr>
            <w:r>
              <w:rPr>
                <w:b/>
              </w:rPr>
              <w:t>x</w:t>
            </w:r>
          </w:p>
        </w:tc>
        <w:tc>
          <w:tcPr>
            <w:tcW w:w="522" w:type="dxa"/>
          </w:tcPr>
          <w:p w14:paraId="6D31EF67" w14:textId="0C8E1BB5" w:rsidR="0030472E" w:rsidRPr="009D52D0" w:rsidRDefault="0030472E" w:rsidP="00C201C2">
            <w:pPr>
              <w:pStyle w:val="Tableoutcomecrosses"/>
              <w:rPr>
                <w:b/>
              </w:rPr>
            </w:pPr>
            <w:r>
              <w:rPr>
                <w:b/>
              </w:rPr>
              <w:t>x</w:t>
            </w:r>
          </w:p>
        </w:tc>
        <w:tc>
          <w:tcPr>
            <w:tcW w:w="523" w:type="dxa"/>
          </w:tcPr>
          <w:p w14:paraId="7917B37B" w14:textId="5559EBD5" w:rsidR="0030472E" w:rsidRPr="009D52D0" w:rsidRDefault="0030472E" w:rsidP="00C201C2">
            <w:pPr>
              <w:pStyle w:val="Tableoutcomecrosses"/>
              <w:rPr>
                <w:b/>
              </w:rPr>
            </w:pPr>
            <w:r>
              <w:rPr>
                <w:b/>
              </w:rPr>
              <w:t>x</w:t>
            </w:r>
          </w:p>
        </w:tc>
        <w:tc>
          <w:tcPr>
            <w:tcW w:w="523" w:type="dxa"/>
          </w:tcPr>
          <w:p w14:paraId="55962F6A" w14:textId="3A81D602" w:rsidR="0030472E" w:rsidRPr="009D52D0" w:rsidRDefault="0030472E" w:rsidP="00C201C2">
            <w:pPr>
              <w:pStyle w:val="Tableoutcomecrosses"/>
              <w:rPr>
                <w:b/>
              </w:rPr>
            </w:pPr>
            <w:r>
              <w:rPr>
                <w:b/>
              </w:rPr>
              <w:t>x</w:t>
            </w:r>
          </w:p>
        </w:tc>
        <w:tc>
          <w:tcPr>
            <w:tcW w:w="665" w:type="dxa"/>
          </w:tcPr>
          <w:p w14:paraId="1A25FCA7" w14:textId="49F497E4" w:rsidR="0030472E" w:rsidRPr="009D52D0" w:rsidRDefault="0030472E" w:rsidP="00C201C2">
            <w:pPr>
              <w:pStyle w:val="Tableoutcomecrosses"/>
              <w:rPr>
                <w:b/>
              </w:rPr>
            </w:pPr>
            <w:r>
              <w:rPr>
                <w:b/>
              </w:rPr>
              <w:t>x</w:t>
            </w:r>
          </w:p>
        </w:tc>
      </w:tr>
      <w:tr w:rsidR="00C201C2" w:rsidRPr="009D52D0" w14:paraId="5C50A519" w14:textId="3E5A5042" w:rsidTr="00C201C2">
        <w:tc>
          <w:tcPr>
            <w:tcW w:w="1560" w:type="dxa"/>
          </w:tcPr>
          <w:p w14:paraId="433DE3A7" w14:textId="1EE754DC" w:rsidR="0030472E" w:rsidRPr="00AD1300" w:rsidRDefault="0030472E" w:rsidP="00C201C2">
            <w:pPr>
              <w:pStyle w:val="Tableoutcomesideheadings"/>
              <w:ind w:left="0"/>
              <w:rPr>
                <w:iCs/>
              </w:rPr>
            </w:pPr>
            <w:r>
              <w:rPr>
                <w:iCs/>
              </w:rPr>
              <w:t>Lectures</w:t>
            </w:r>
          </w:p>
        </w:tc>
        <w:tc>
          <w:tcPr>
            <w:tcW w:w="522" w:type="dxa"/>
          </w:tcPr>
          <w:p w14:paraId="3853654B" w14:textId="1A20405C" w:rsidR="0030472E" w:rsidRPr="009D52D0" w:rsidRDefault="0030472E" w:rsidP="00C201C2">
            <w:pPr>
              <w:pStyle w:val="Tableoutcomecrosses"/>
              <w:rPr>
                <w:b/>
              </w:rPr>
            </w:pPr>
            <w:r>
              <w:rPr>
                <w:b/>
              </w:rPr>
              <w:t>x</w:t>
            </w:r>
          </w:p>
        </w:tc>
        <w:tc>
          <w:tcPr>
            <w:tcW w:w="523" w:type="dxa"/>
          </w:tcPr>
          <w:p w14:paraId="7261D01A" w14:textId="0CC0E21C" w:rsidR="0030472E" w:rsidRPr="009D52D0" w:rsidRDefault="0030472E" w:rsidP="00C201C2">
            <w:pPr>
              <w:pStyle w:val="Tableoutcomecrosses"/>
              <w:rPr>
                <w:b/>
              </w:rPr>
            </w:pPr>
            <w:r>
              <w:rPr>
                <w:b/>
              </w:rPr>
              <w:t>x</w:t>
            </w:r>
          </w:p>
        </w:tc>
        <w:tc>
          <w:tcPr>
            <w:tcW w:w="523" w:type="dxa"/>
          </w:tcPr>
          <w:p w14:paraId="2D7957D4" w14:textId="1F55D428" w:rsidR="0030472E" w:rsidRPr="009D52D0" w:rsidRDefault="0030472E" w:rsidP="00C201C2">
            <w:pPr>
              <w:pStyle w:val="Tableoutcomecrosses"/>
              <w:rPr>
                <w:b/>
              </w:rPr>
            </w:pPr>
            <w:r>
              <w:rPr>
                <w:b/>
              </w:rPr>
              <w:t>x</w:t>
            </w:r>
          </w:p>
        </w:tc>
        <w:tc>
          <w:tcPr>
            <w:tcW w:w="522" w:type="dxa"/>
          </w:tcPr>
          <w:p w14:paraId="232B2686" w14:textId="181872FF" w:rsidR="0030472E" w:rsidRPr="009D52D0" w:rsidRDefault="0030472E" w:rsidP="00C201C2">
            <w:pPr>
              <w:pStyle w:val="Tableoutcomecrosses"/>
              <w:rPr>
                <w:b/>
              </w:rPr>
            </w:pPr>
            <w:r>
              <w:rPr>
                <w:b/>
              </w:rPr>
              <w:t>x</w:t>
            </w:r>
          </w:p>
        </w:tc>
        <w:tc>
          <w:tcPr>
            <w:tcW w:w="523" w:type="dxa"/>
          </w:tcPr>
          <w:p w14:paraId="4971B999" w14:textId="54BF5A53" w:rsidR="0030472E" w:rsidRPr="009D52D0" w:rsidRDefault="0030472E" w:rsidP="00C201C2">
            <w:pPr>
              <w:pStyle w:val="Tableoutcomecrosses"/>
              <w:rPr>
                <w:b/>
              </w:rPr>
            </w:pPr>
            <w:r>
              <w:rPr>
                <w:b/>
              </w:rPr>
              <w:t>x</w:t>
            </w:r>
          </w:p>
        </w:tc>
        <w:tc>
          <w:tcPr>
            <w:tcW w:w="523" w:type="dxa"/>
          </w:tcPr>
          <w:p w14:paraId="4BBE05E7" w14:textId="77777777" w:rsidR="0030472E" w:rsidRPr="009D52D0" w:rsidRDefault="0030472E" w:rsidP="00C201C2">
            <w:pPr>
              <w:pStyle w:val="Tableoutcomecrosses"/>
              <w:rPr>
                <w:b/>
              </w:rPr>
            </w:pPr>
          </w:p>
        </w:tc>
        <w:tc>
          <w:tcPr>
            <w:tcW w:w="522" w:type="dxa"/>
          </w:tcPr>
          <w:p w14:paraId="2AE9F109" w14:textId="0B42D025" w:rsidR="0030472E" w:rsidRPr="009D52D0" w:rsidRDefault="0030472E" w:rsidP="00C201C2">
            <w:pPr>
              <w:pStyle w:val="Tableoutcomecrosses"/>
              <w:rPr>
                <w:b/>
              </w:rPr>
            </w:pPr>
            <w:r>
              <w:rPr>
                <w:b/>
              </w:rPr>
              <w:t>x</w:t>
            </w:r>
          </w:p>
        </w:tc>
        <w:tc>
          <w:tcPr>
            <w:tcW w:w="523" w:type="dxa"/>
          </w:tcPr>
          <w:p w14:paraId="6BD0A090" w14:textId="6A68437D" w:rsidR="0030472E" w:rsidRPr="009D52D0" w:rsidRDefault="0030472E" w:rsidP="00C201C2">
            <w:pPr>
              <w:pStyle w:val="Tableoutcomecrosses"/>
              <w:rPr>
                <w:b/>
              </w:rPr>
            </w:pPr>
            <w:r>
              <w:rPr>
                <w:b/>
              </w:rPr>
              <w:t>x</w:t>
            </w:r>
          </w:p>
        </w:tc>
        <w:tc>
          <w:tcPr>
            <w:tcW w:w="523" w:type="dxa"/>
          </w:tcPr>
          <w:p w14:paraId="3DAC9A4A" w14:textId="46F9638C" w:rsidR="0030472E" w:rsidRPr="009D52D0" w:rsidRDefault="0030472E" w:rsidP="00C201C2">
            <w:pPr>
              <w:pStyle w:val="Tableoutcomecrosses"/>
              <w:rPr>
                <w:b/>
              </w:rPr>
            </w:pPr>
            <w:r>
              <w:rPr>
                <w:b/>
              </w:rPr>
              <w:t>x</w:t>
            </w:r>
          </w:p>
        </w:tc>
        <w:tc>
          <w:tcPr>
            <w:tcW w:w="522" w:type="dxa"/>
          </w:tcPr>
          <w:p w14:paraId="21A7EAF7" w14:textId="32B2007C" w:rsidR="0030472E" w:rsidRPr="009D52D0" w:rsidRDefault="0030472E" w:rsidP="00C201C2">
            <w:pPr>
              <w:pStyle w:val="Tableoutcomecrosses"/>
              <w:rPr>
                <w:b/>
              </w:rPr>
            </w:pPr>
            <w:r>
              <w:rPr>
                <w:b/>
              </w:rPr>
              <w:t>x</w:t>
            </w:r>
          </w:p>
        </w:tc>
        <w:tc>
          <w:tcPr>
            <w:tcW w:w="523" w:type="dxa"/>
          </w:tcPr>
          <w:p w14:paraId="41EDD6A7" w14:textId="77777777" w:rsidR="0030472E" w:rsidRPr="009D52D0" w:rsidRDefault="0030472E" w:rsidP="00C201C2">
            <w:pPr>
              <w:pStyle w:val="Tableoutcomecrosses"/>
              <w:rPr>
                <w:b/>
              </w:rPr>
            </w:pPr>
          </w:p>
        </w:tc>
        <w:tc>
          <w:tcPr>
            <w:tcW w:w="523" w:type="dxa"/>
          </w:tcPr>
          <w:p w14:paraId="217AE4C1" w14:textId="77777777" w:rsidR="0030472E" w:rsidRPr="009D52D0" w:rsidRDefault="0030472E" w:rsidP="00C201C2">
            <w:pPr>
              <w:pStyle w:val="Tableoutcomecrosses"/>
              <w:rPr>
                <w:b/>
              </w:rPr>
            </w:pPr>
          </w:p>
        </w:tc>
        <w:tc>
          <w:tcPr>
            <w:tcW w:w="522" w:type="dxa"/>
          </w:tcPr>
          <w:p w14:paraId="16756CB4" w14:textId="77777777" w:rsidR="0030472E" w:rsidRPr="009D52D0" w:rsidRDefault="0030472E" w:rsidP="00C201C2">
            <w:pPr>
              <w:pStyle w:val="Tableoutcomecrosses"/>
              <w:rPr>
                <w:b/>
              </w:rPr>
            </w:pPr>
          </w:p>
        </w:tc>
        <w:tc>
          <w:tcPr>
            <w:tcW w:w="523" w:type="dxa"/>
          </w:tcPr>
          <w:p w14:paraId="3EA0B379" w14:textId="1E482071" w:rsidR="0030472E" w:rsidRPr="009D52D0" w:rsidRDefault="0030472E" w:rsidP="00C201C2">
            <w:pPr>
              <w:pStyle w:val="Tableoutcomecrosses"/>
              <w:rPr>
                <w:b/>
              </w:rPr>
            </w:pPr>
            <w:r>
              <w:rPr>
                <w:b/>
              </w:rPr>
              <w:t>x</w:t>
            </w:r>
          </w:p>
        </w:tc>
        <w:tc>
          <w:tcPr>
            <w:tcW w:w="523" w:type="dxa"/>
          </w:tcPr>
          <w:p w14:paraId="5E32ADF1" w14:textId="6C26FBFB" w:rsidR="0030472E" w:rsidRPr="009D52D0" w:rsidRDefault="0030472E" w:rsidP="00C201C2">
            <w:pPr>
              <w:pStyle w:val="Tableoutcomecrosses"/>
              <w:rPr>
                <w:b/>
              </w:rPr>
            </w:pPr>
            <w:r>
              <w:rPr>
                <w:b/>
              </w:rPr>
              <w:t>x</w:t>
            </w:r>
          </w:p>
        </w:tc>
        <w:tc>
          <w:tcPr>
            <w:tcW w:w="665" w:type="dxa"/>
          </w:tcPr>
          <w:p w14:paraId="29C5D9A8" w14:textId="13B1C0FA" w:rsidR="0030472E" w:rsidRPr="009D52D0" w:rsidRDefault="0030472E" w:rsidP="00C201C2">
            <w:pPr>
              <w:pStyle w:val="Tableoutcomecrosses"/>
              <w:rPr>
                <w:b/>
              </w:rPr>
            </w:pPr>
            <w:r>
              <w:rPr>
                <w:b/>
              </w:rPr>
              <w:t>x</w:t>
            </w:r>
          </w:p>
        </w:tc>
      </w:tr>
      <w:tr w:rsidR="00C201C2" w:rsidRPr="009D52D0" w14:paraId="460BDA99" w14:textId="263BC82B" w:rsidTr="00C201C2">
        <w:tc>
          <w:tcPr>
            <w:tcW w:w="1560" w:type="dxa"/>
          </w:tcPr>
          <w:p w14:paraId="1CDAA785" w14:textId="16C4755A" w:rsidR="0030472E" w:rsidRPr="00AD1300" w:rsidRDefault="0030472E" w:rsidP="00C201C2">
            <w:pPr>
              <w:pStyle w:val="Tableoutcomesideheadings"/>
              <w:ind w:left="0"/>
              <w:rPr>
                <w:iCs/>
              </w:rPr>
            </w:pPr>
            <w:r>
              <w:rPr>
                <w:iCs/>
              </w:rPr>
              <w:t>Seminars</w:t>
            </w:r>
          </w:p>
        </w:tc>
        <w:tc>
          <w:tcPr>
            <w:tcW w:w="522" w:type="dxa"/>
          </w:tcPr>
          <w:p w14:paraId="0B596153" w14:textId="4C3A2ECD" w:rsidR="0030472E" w:rsidRPr="009D52D0" w:rsidRDefault="0030472E" w:rsidP="00C201C2">
            <w:pPr>
              <w:pStyle w:val="Tableoutcomecrosses"/>
              <w:rPr>
                <w:b/>
              </w:rPr>
            </w:pPr>
            <w:r>
              <w:rPr>
                <w:b/>
              </w:rPr>
              <w:t>x</w:t>
            </w:r>
          </w:p>
        </w:tc>
        <w:tc>
          <w:tcPr>
            <w:tcW w:w="523" w:type="dxa"/>
          </w:tcPr>
          <w:p w14:paraId="7EF775FB" w14:textId="3F664FF7" w:rsidR="0030472E" w:rsidRPr="009D52D0" w:rsidRDefault="0030472E" w:rsidP="00C201C2">
            <w:pPr>
              <w:pStyle w:val="Tableoutcomecrosses"/>
              <w:rPr>
                <w:b/>
              </w:rPr>
            </w:pPr>
            <w:r>
              <w:rPr>
                <w:b/>
              </w:rPr>
              <w:t>x</w:t>
            </w:r>
          </w:p>
        </w:tc>
        <w:tc>
          <w:tcPr>
            <w:tcW w:w="523" w:type="dxa"/>
          </w:tcPr>
          <w:p w14:paraId="76760D4D" w14:textId="640BD14F" w:rsidR="0030472E" w:rsidRPr="009D52D0" w:rsidRDefault="0030472E" w:rsidP="00C201C2">
            <w:pPr>
              <w:pStyle w:val="Tableoutcomecrosses"/>
              <w:rPr>
                <w:b/>
              </w:rPr>
            </w:pPr>
            <w:r>
              <w:rPr>
                <w:b/>
              </w:rPr>
              <w:t>x</w:t>
            </w:r>
          </w:p>
        </w:tc>
        <w:tc>
          <w:tcPr>
            <w:tcW w:w="522" w:type="dxa"/>
          </w:tcPr>
          <w:p w14:paraId="29E92B33" w14:textId="19BE122E" w:rsidR="0030472E" w:rsidRPr="009D52D0" w:rsidRDefault="0030472E" w:rsidP="00C201C2">
            <w:pPr>
              <w:pStyle w:val="Tableoutcomecrosses"/>
              <w:rPr>
                <w:b/>
              </w:rPr>
            </w:pPr>
            <w:r>
              <w:rPr>
                <w:b/>
              </w:rPr>
              <w:t>x</w:t>
            </w:r>
          </w:p>
        </w:tc>
        <w:tc>
          <w:tcPr>
            <w:tcW w:w="523" w:type="dxa"/>
          </w:tcPr>
          <w:p w14:paraId="712B107A" w14:textId="7BA31933" w:rsidR="0030472E" w:rsidRPr="009D52D0" w:rsidRDefault="0030472E" w:rsidP="00C201C2">
            <w:pPr>
              <w:pStyle w:val="Tableoutcomecrosses"/>
              <w:rPr>
                <w:b/>
              </w:rPr>
            </w:pPr>
            <w:r>
              <w:rPr>
                <w:b/>
              </w:rPr>
              <w:t>x</w:t>
            </w:r>
          </w:p>
        </w:tc>
        <w:tc>
          <w:tcPr>
            <w:tcW w:w="523" w:type="dxa"/>
          </w:tcPr>
          <w:p w14:paraId="02D2B937" w14:textId="1AA889BB" w:rsidR="0030472E" w:rsidRPr="009D52D0" w:rsidRDefault="0030472E" w:rsidP="00C201C2">
            <w:pPr>
              <w:pStyle w:val="Tableoutcomecrosses"/>
              <w:rPr>
                <w:b/>
              </w:rPr>
            </w:pPr>
            <w:r>
              <w:rPr>
                <w:b/>
              </w:rPr>
              <w:t>x</w:t>
            </w:r>
          </w:p>
        </w:tc>
        <w:tc>
          <w:tcPr>
            <w:tcW w:w="522" w:type="dxa"/>
          </w:tcPr>
          <w:p w14:paraId="1C240711" w14:textId="195D9814" w:rsidR="0030472E" w:rsidRPr="009D52D0" w:rsidRDefault="0030472E" w:rsidP="00C201C2">
            <w:pPr>
              <w:pStyle w:val="Tableoutcomecrosses"/>
              <w:rPr>
                <w:b/>
              </w:rPr>
            </w:pPr>
            <w:r>
              <w:rPr>
                <w:b/>
              </w:rPr>
              <w:t>x</w:t>
            </w:r>
          </w:p>
        </w:tc>
        <w:tc>
          <w:tcPr>
            <w:tcW w:w="523" w:type="dxa"/>
          </w:tcPr>
          <w:p w14:paraId="2D2FDCA3" w14:textId="2F3AD1C2" w:rsidR="0030472E" w:rsidRPr="009D52D0" w:rsidRDefault="0030472E" w:rsidP="00C201C2">
            <w:pPr>
              <w:pStyle w:val="Tableoutcomecrosses"/>
              <w:rPr>
                <w:b/>
              </w:rPr>
            </w:pPr>
            <w:r>
              <w:rPr>
                <w:b/>
              </w:rPr>
              <w:t>x</w:t>
            </w:r>
          </w:p>
        </w:tc>
        <w:tc>
          <w:tcPr>
            <w:tcW w:w="523" w:type="dxa"/>
          </w:tcPr>
          <w:p w14:paraId="20301B4E" w14:textId="1B534BF1" w:rsidR="0030472E" w:rsidRPr="009D52D0" w:rsidRDefault="0030472E" w:rsidP="00C201C2">
            <w:pPr>
              <w:pStyle w:val="Tableoutcomecrosses"/>
              <w:rPr>
                <w:b/>
              </w:rPr>
            </w:pPr>
            <w:r>
              <w:rPr>
                <w:b/>
              </w:rPr>
              <w:t>x</w:t>
            </w:r>
          </w:p>
        </w:tc>
        <w:tc>
          <w:tcPr>
            <w:tcW w:w="522" w:type="dxa"/>
          </w:tcPr>
          <w:p w14:paraId="70943AC0" w14:textId="545A8FAC" w:rsidR="0030472E" w:rsidRPr="009D52D0" w:rsidRDefault="0030472E" w:rsidP="00C201C2">
            <w:pPr>
              <w:pStyle w:val="Tableoutcomecrosses"/>
              <w:rPr>
                <w:b/>
              </w:rPr>
            </w:pPr>
            <w:r>
              <w:rPr>
                <w:b/>
              </w:rPr>
              <w:t>x</w:t>
            </w:r>
          </w:p>
        </w:tc>
        <w:tc>
          <w:tcPr>
            <w:tcW w:w="523" w:type="dxa"/>
          </w:tcPr>
          <w:p w14:paraId="019ED988" w14:textId="4EA0E679" w:rsidR="0030472E" w:rsidRPr="009D52D0" w:rsidRDefault="0030472E" w:rsidP="00C201C2">
            <w:pPr>
              <w:pStyle w:val="Tableoutcomecrosses"/>
              <w:rPr>
                <w:b/>
              </w:rPr>
            </w:pPr>
            <w:r>
              <w:rPr>
                <w:b/>
              </w:rPr>
              <w:t>x</w:t>
            </w:r>
          </w:p>
        </w:tc>
        <w:tc>
          <w:tcPr>
            <w:tcW w:w="523" w:type="dxa"/>
          </w:tcPr>
          <w:p w14:paraId="46EF568D" w14:textId="1ED93716" w:rsidR="0030472E" w:rsidRPr="009D52D0" w:rsidRDefault="0030472E" w:rsidP="00C201C2">
            <w:pPr>
              <w:pStyle w:val="Tableoutcomecrosses"/>
              <w:rPr>
                <w:b/>
              </w:rPr>
            </w:pPr>
            <w:r>
              <w:rPr>
                <w:b/>
              </w:rPr>
              <w:t>x</w:t>
            </w:r>
          </w:p>
        </w:tc>
        <w:tc>
          <w:tcPr>
            <w:tcW w:w="522" w:type="dxa"/>
          </w:tcPr>
          <w:p w14:paraId="43C835EA" w14:textId="75163937" w:rsidR="0030472E" w:rsidRPr="009D52D0" w:rsidRDefault="0030472E" w:rsidP="00C201C2">
            <w:pPr>
              <w:pStyle w:val="Tableoutcomecrosses"/>
              <w:rPr>
                <w:b/>
              </w:rPr>
            </w:pPr>
            <w:r>
              <w:rPr>
                <w:b/>
              </w:rPr>
              <w:t>x</w:t>
            </w:r>
          </w:p>
        </w:tc>
        <w:tc>
          <w:tcPr>
            <w:tcW w:w="523" w:type="dxa"/>
          </w:tcPr>
          <w:p w14:paraId="68A0E4B5" w14:textId="2A3EEF36" w:rsidR="0030472E" w:rsidRPr="009D52D0" w:rsidRDefault="0030472E" w:rsidP="00C201C2">
            <w:pPr>
              <w:pStyle w:val="Tableoutcomecrosses"/>
              <w:rPr>
                <w:b/>
              </w:rPr>
            </w:pPr>
            <w:r>
              <w:rPr>
                <w:b/>
              </w:rPr>
              <w:t>x</w:t>
            </w:r>
          </w:p>
        </w:tc>
        <w:tc>
          <w:tcPr>
            <w:tcW w:w="523" w:type="dxa"/>
          </w:tcPr>
          <w:p w14:paraId="33E154B1" w14:textId="5C46E7EC" w:rsidR="0030472E" w:rsidRPr="009D52D0" w:rsidRDefault="0030472E" w:rsidP="00C201C2">
            <w:pPr>
              <w:pStyle w:val="Tableoutcomecrosses"/>
              <w:rPr>
                <w:b/>
              </w:rPr>
            </w:pPr>
            <w:r>
              <w:rPr>
                <w:b/>
              </w:rPr>
              <w:t>x</w:t>
            </w:r>
          </w:p>
        </w:tc>
        <w:tc>
          <w:tcPr>
            <w:tcW w:w="665" w:type="dxa"/>
          </w:tcPr>
          <w:p w14:paraId="5E7ACDB2" w14:textId="6B176E5C" w:rsidR="0030472E" w:rsidRPr="009D52D0" w:rsidRDefault="0030472E" w:rsidP="00C201C2">
            <w:pPr>
              <w:pStyle w:val="Tableoutcomecrosses"/>
              <w:rPr>
                <w:b/>
              </w:rPr>
            </w:pPr>
            <w:r>
              <w:rPr>
                <w:b/>
              </w:rPr>
              <w:t>x</w:t>
            </w:r>
          </w:p>
        </w:tc>
      </w:tr>
    </w:tbl>
    <w:p w14:paraId="09180BA0" w14:textId="77777777" w:rsidR="00C201C2" w:rsidRDefault="00C201C2" w:rsidP="00032316">
      <w:pPr>
        <w:spacing w:before="360" w:after="360" w:line="240" w:lineRule="auto"/>
        <w:ind w:left="567"/>
        <w:rPr>
          <w:rFonts w:ascii="Arial" w:hAnsi="Arial" w:cs="Arial"/>
          <w:b/>
          <w:iCs/>
          <w:sz w:val="24"/>
          <w:szCs w:val="24"/>
        </w:rPr>
      </w:pPr>
      <w:bookmarkStart w:id="12" w:name="_Hlk94692647"/>
      <w:bookmarkEnd w:id="10"/>
      <w:bookmarkEnd w:id="11"/>
    </w:p>
    <w:p w14:paraId="017DA91F" w14:textId="77777777" w:rsidR="00C201C2" w:rsidRDefault="00C201C2" w:rsidP="00032316">
      <w:pPr>
        <w:spacing w:before="360" w:after="360" w:line="240" w:lineRule="auto"/>
        <w:ind w:left="567"/>
        <w:rPr>
          <w:rFonts w:ascii="Arial" w:hAnsi="Arial" w:cs="Arial"/>
          <w:b/>
          <w:iCs/>
          <w:sz w:val="24"/>
          <w:szCs w:val="24"/>
        </w:rPr>
      </w:pPr>
    </w:p>
    <w:p w14:paraId="0D36BEDA" w14:textId="77777777" w:rsidR="00C201C2" w:rsidRDefault="00C201C2" w:rsidP="00032316">
      <w:pPr>
        <w:spacing w:before="360" w:after="360" w:line="240" w:lineRule="auto"/>
        <w:ind w:left="567"/>
        <w:rPr>
          <w:rFonts w:ascii="Arial" w:hAnsi="Arial" w:cs="Arial"/>
          <w:b/>
          <w:iCs/>
          <w:sz w:val="24"/>
          <w:szCs w:val="24"/>
        </w:rPr>
      </w:pPr>
    </w:p>
    <w:p w14:paraId="444F7B37" w14:textId="77777777" w:rsidR="00C201C2" w:rsidRDefault="00C201C2" w:rsidP="00032316">
      <w:pPr>
        <w:spacing w:before="360" w:after="360" w:line="240" w:lineRule="auto"/>
        <w:ind w:left="567"/>
        <w:rPr>
          <w:rFonts w:ascii="Arial" w:hAnsi="Arial" w:cs="Arial"/>
          <w:b/>
          <w:iCs/>
          <w:sz w:val="24"/>
          <w:szCs w:val="24"/>
        </w:rPr>
      </w:pPr>
    </w:p>
    <w:p w14:paraId="1DF2B576" w14:textId="08446E7E" w:rsidR="007A6245" w:rsidRDefault="00636058" w:rsidP="00032316">
      <w:pPr>
        <w:spacing w:before="360" w:after="360" w:line="240" w:lineRule="auto"/>
        <w:ind w:left="567"/>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10065" w:type="dxa"/>
        <w:tblInd w:w="562" w:type="dxa"/>
        <w:tblLayout w:type="fixed"/>
        <w:tblLook w:val="04A0" w:firstRow="1" w:lastRow="0" w:firstColumn="1" w:lastColumn="0" w:noHBand="0" w:noVBand="1"/>
      </w:tblPr>
      <w:tblGrid>
        <w:gridCol w:w="1701"/>
        <w:gridCol w:w="513"/>
        <w:gridCol w:w="514"/>
        <w:gridCol w:w="514"/>
        <w:gridCol w:w="514"/>
        <w:gridCol w:w="514"/>
        <w:gridCol w:w="514"/>
        <w:gridCol w:w="514"/>
        <w:gridCol w:w="514"/>
        <w:gridCol w:w="513"/>
        <w:gridCol w:w="514"/>
        <w:gridCol w:w="514"/>
        <w:gridCol w:w="514"/>
        <w:gridCol w:w="514"/>
        <w:gridCol w:w="514"/>
        <w:gridCol w:w="514"/>
        <w:gridCol w:w="656"/>
      </w:tblGrid>
      <w:tr w:rsidR="00C201C2" w:rsidRPr="009D52D0" w14:paraId="5882847A" w14:textId="77777777" w:rsidTr="00C201C2">
        <w:trPr>
          <w:tblHeader/>
        </w:trPr>
        <w:tc>
          <w:tcPr>
            <w:tcW w:w="1701" w:type="dxa"/>
            <w:shd w:val="clear" w:color="auto" w:fill="D9D9D9" w:themeFill="background1" w:themeFillShade="D9"/>
          </w:tcPr>
          <w:bookmarkEnd w:id="12"/>
          <w:p w14:paraId="1BDBA28B" w14:textId="77777777" w:rsidR="0030472E" w:rsidRPr="009D52D0" w:rsidRDefault="0030472E" w:rsidP="00C201C2">
            <w:pPr>
              <w:pStyle w:val="Tableoutcomesideheadings"/>
              <w:ind w:left="0"/>
            </w:pPr>
            <w:r w:rsidRPr="009D52D0">
              <w:t>Module learning outcome</w:t>
            </w:r>
          </w:p>
        </w:tc>
        <w:tc>
          <w:tcPr>
            <w:tcW w:w="513" w:type="dxa"/>
          </w:tcPr>
          <w:p w14:paraId="53F75E13" w14:textId="77777777" w:rsidR="0030472E" w:rsidRPr="00C201C2" w:rsidRDefault="0030472E" w:rsidP="00C201C2">
            <w:pPr>
              <w:pStyle w:val="Tableoutcomeshead"/>
              <w:jc w:val="center"/>
              <w:rPr>
                <w:sz w:val="18"/>
                <w:szCs w:val="18"/>
              </w:rPr>
            </w:pPr>
            <w:r w:rsidRPr="00C201C2">
              <w:rPr>
                <w:sz w:val="18"/>
                <w:szCs w:val="18"/>
              </w:rPr>
              <w:t>8.1</w:t>
            </w:r>
          </w:p>
        </w:tc>
        <w:tc>
          <w:tcPr>
            <w:tcW w:w="514" w:type="dxa"/>
          </w:tcPr>
          <w:p w14:paraId="53E0E5DA" w14:textId="77777777" w:rsidR="0030472E" w:rsidRPr="00C201C2" w:rsidRDefault="0030472E" w:rsidP="00C201C2">
            <w:pPr>
              <w:pStyle w:val="Tableoutcomeshead"/>
              <w:jc w:val="center"/>
              <w:rPr>
                <w:sz w:val="18"/>
                <w:szCs w:val="18"/>
              </w:rPr>
            </w:pPr>
            <w:r w:rsidRPr="00C201C2">
              <w:rPr>
                <w:sz w:val="18"/>
                <w:szCs w:val="18"/>
              </w:rPr>
              <w:t>8.2</w:t>
            </w:r>
          </w:p>
        </w:tc>
        <w:tc>
          <w:tcPr>
            <w:tcW w:w="514" w:type="dxa"/>
          </w:tcPr>
          <w:p w14:paraId="75DECC0F" w14:textId="77777777" w:rsidR="0030472E" w:rsidRPr="00C201C2" w:rsidRDefault="0030472E" w:rsidP="00C201C2">
            <w:pPr>
              <w:pStyle w:val="Tableoutcomeshead"/>
              <w:jc w:val="center"/>
              <w:rPr>
                <w:sz w:val="18"/>
                <w:szCs w:val="18"/>
              </w:rPr>
            </w:pPr>
            <w:r w:rsidRPr="00C201C2">
              <w:rPr>
                <w:sz w:val="18"/>
                <w:szCs w:val="18"/>
              </w:rPr>
              <w:t>8.3</w:t>
            </w:r>
          </w:p>
        </w:tc>
        <w:tc>
          <w:tcPr>
            <w:tcW w:w="514" w:type="dxa"/>
          </w:tcPr>
          <w:p w14:paraId="7F4762EB" w14:textId="77777777" w:rsidR="0030472E" w:rsidRPr="00C201C2" w:rsidRDefault="0030472E" w:rsidP="00C201C2">
            <w:pPr>
              <w:pStyle w:val="Tableoutcomeshead"/>
              <w:jc w:val="center"/>
              <w:rPr>
                <w:sz w:val="18"/>
                <w:szCs w:val="18"/>
              </w:rPr>
            </w:pPr>
            <w:r w:rsidRPr="00C201C2">
              <w:rPr>
                <w:sz w:val="18"/>
                <w:szCs w:val="18"/>
              </w:rPr>
              <w:t>8.4</w:t>
            </w:r>
          </w:p>
        </w:tc>
        <w:tc>
          <w:tcPr>
            <w:tcW w:w="514" w:type="dxa"/>
          </w:tcPr>
          <w:p w14:paraId="70AABACB" w14:textId="77777777" w:rsidR="0030472E" w:rsidRPr="00C201C2" w:rsidRDefault="0030472E" w:rsidP="00C201C2">
            <w:pPr>
              <w:pStyle w:val="Tableoutcomeshead"/>
              <w:jc w:val="center"/>
              <w:rPr>
                <w:sz w:val="18"/>
                <w:szCs w:val="18"/>
              </w:rPr>
            </w:pPr>
            <w:r w:rsidRPr="00C201C2">
              <w:rPr>
                <w:sz w:val="18"/>
                <w:szCs w:val="18"/>
              </w:rPr>
              <w:t>8.5</w:t>
            </w:r>
          </w:p>
        </w:tc>
        <w:tc>
          <w:tcPr>
            <w:tcW w:w="514" w:type="dxa"/>
          </w:tcPr>
          <w:p w14:paraId="60CCED76" w14:textId="77777777" w:rsidR="0030472E" w:rsidRPr="00C201C2" w:rsidRDefault="0030472E" w:rsidP="00C201C2">
            <w:pPr>
              <w:pStyle w:val="Tableoutcomeshead"/>
              <w:jc w:val="center"/>
              <w:rPr>
                <w:sz w:val="18"/>
                <w:szCs w:val="18"/>
              </w:rPr>
            </w:pPr>
            <w:r w:rsidRPr="00C201C2">
              <w:rPr>
                <w:sz w:val="18"/>
                <w:szCs w:val="18"/>
              </w:rPr>
              <w:t>8.6</w:t>
            </w:r>
          </w:p>
        </w:tc>
        <w:tc>
          <w:tcPr>
            <w:tcW w:w="514" w:type="dxa"/>
          </w:tcPr>
          <w:p w14:paraId="30BEC17A" w14:textId="77777777" w:rsidR="0030472E" w:rsidRPr="00C201C2" w:rsidRDefault="0030472E" w:rsidP="00C201C2">
            <w:pPr>
              <w:pStyle w:val="Tableoutcomeshead"/>
              <w:jc w:val="center"/>
              <w:rPr>
                <w:sz w:val="18"/>
                <w:szCs w:val="18"/>
              </w:rPr>
            </w:pPr>
            <w:r w:rsidRPr="00C201C2">
              <w:rPr>
                <w:sz w:val="18"/>
                <w:szCs w:val="18"/>
              </w:rPr>
              <w:t>9.1</w:t>
            </w:r>
          </w:p>
        </w:tc>
        <w:tc>
          <w:tcPr>
            <w:tcW w:w="514" w:type="dxa"/>
          </w:tcPr>
          <w:p w14:paraId="21113798" w14:textId="77777777" w:rsidR="0030472E" w:rsidRPr="00C201C2" w:rsidRDefault="0030472E" w:rsidP="00C201C2">
            <w:pPr>
              <w:pStyle w:val="Tableoutcomeshead"/>
              <w:jc w:val="center"/>
              <w:rPr>
                <w:sz w:val="18"/>
                <w:szCs w:val="18"/>
              </w:rPr>
            </w:pPr>
            <w:r w:rsidRPr="00C201C2">
              <w:rPr>
                <w:sz w:val="18"/>
                <w:szCs w:val="18"/>
              </w:rPr>
              <w:t>9.2</w:t>
            </w:r>
          </w:p>
        </w:tc>
        <w:tc>
          <w:tcPr>
            <w:tcW w:w="513" w:type="dxa"/>
          </w:tcPr>
          <w:p w14:paraId="2C8E86A1" w14:textId="77777777" w:rsidR="0030472E" w:rsidRPr="00C201C2" w:rsidRDefault="0030472E" w:rsidP="00C201C2">
            <w:pPr>
              <w:pStyle w:val="Tableoutcomeshead"/>
              <w:jc w:val="center"/>
              <w:rPr>
                <w:sz w:val="18"/>
                <w:szCs w:val="18"/>
              </w:rPr>
            </w:pPr>
            <w:r w:rsidRPr="00C201C2">
              <w:rPr>
                <w:sz w:val="18"/>
                <w:szCs w:val="18"/>
              </w:rPr>
              <w:t>9.3</w:t>
            </w:r>
          </w:p>
        </w:tc>
        <w:tc>
          <w:tcPr>
            <w:tcW w:w="514" w:type="dxa"/>
          </w:tcPr>
          <w:p w14:paraId="72CFA21B" w14:textId="77777777" w:rsidR="0030472E" w:rsidRPr="00C201C2" w:rsidRDefault="0030472E" w:rsidP="00C201C2">
            <w:pPr>
              <w:pStyle w:val="Tableoutcomeshead"/>
              <w:jc w:val="center"/>
              <w:rPr>
                <w:sz w:val="18"/>
                <w:szCs w:val="18"/>
              </w:rPr>
            </w:pPr>
            <w:r w:rsidRPr="00C201C2">
              <w:rPr>
                <w:sz w:val="18"/>
                <w:szCs w:val="18"/>
              </w:rPr>
              <w:t>9.4</w:t>
            </w:r>
          </w:p>
        </w:tc>
        <w:tc>
          <w:tcPr>
            <w:tcW w:w="514" w:type="dxa"/>
          </w:tcPr>
          <w:p w14:paraId="228ADAEC" w14:textId="77777777" w:rsidR="0030472E" w:rsidRPr="00C201C2" w:rsidRDefault="0030472E" w:rsidP="00C201C2">
            <w:pPr>
              <w:pStyle w:val="Tableoutcomeshead"/>
              <w:jc w:val="center"/>
              <w:rPr>
                <w:sz w:val="18"/>
                <w:szCs w:val="18"/>
              </w:rPr>
            </w:pPr>
            <w:r w:rsidRPr="00C201C2">
              <w:rPr>
                <w:sz w:val="18"/>
                <w:szCs w:val="18"/>
              </w:rPr>
              <w:t>9.5</w:t>
            </w:r>
          </w:p>
        </w:tc>
        <w:tc>
          <w:tcPr>
            <w:tcW w:w="514" w:type="dxa"/>
          </w:tcPr>
          <w:p w14:paraId="43FD65FA" w14:textId="77777777" w:rsidR="0030472E" w:rsidRPr="00C201C2" w:rsidRDefault="0030472E" w:rsidP="00C201C2">
            <w:pPr>
              <w:pStyle w:val="Tableoutcomeshead"/>
              <w:jc w:val="center"/>
              <w:rPr>
                <w:sz w:val="18"/>
                <w:szCs w:val="18"/>
              </w:rPr>
            </w:pPr>
            <w:r w:rsidRPr="00C201C2">
              <w:rPr>
                <w:sz w:val="18"/>
                <w:szCs w:val="18"/>
              </w:rPr>
              <w:t>9.6</w:t>
            </w:r>
          </w:p>
        </w:tc>
        <w:tc>
          <w:tcPr>
            <w:tcW w:w="514" w:type="dxa"/>
          </w:tcPr>
          <w:p w14:paraId="6B3E0448" w14:textId="77777777" w:rsidR="0030472E" w:rsidRPr="00C201C2" w:rsidRDefault="0030472E" w:rsidP="00C201C2">
            <w:pPr>
              <w:pStyle w:val="Tableoutcomeshead"/>
              <w:jc w:val="center"/>
              <w:rPr>
                <w:sz w:val="18"/>
                <w:szCs w:val="18"/>
              </w:rPr>
            </w:pPr>
            <w:r w:rsidRPr="00C201C2">
              <w:rPr>
                <w:sz w:val="18"/>
                <w:szCs w:val="18"/>
              </w:rPr>
              <w:t>9.7</w:t>
            </w:r>
          </w:p>
        </w:tc>
        <w:tc>
          <w:tcPr>
            <w:tcW w:w="514" w:type="dxa"/>
          </w:tcPr>
          <w:p w14:paraId="45371D8A" w14:textId="77777777" w:rsidR="0030472E" w:rsidRPr="00C201C2" w:rsidRDefault="0030472E" w:rsidP="00C201C2">
            <w:pPr>
              <w:pStyle w:val="Tableoutcomeshead"/>
              <w:jc w:val="center"/>
              <w:rPr>
                <w:sz w:val="18"/>
                <w:szCs w:val="18"/>
              </w:rPr>
            </w:pPr>
            <w:r w:rsidRPr="00C201C2">
              <w:rPr>
                <w:sz w:val="18"/>
                <w:szCs w:val="18"/>
              </w:rPr>
              <w:t>9.8</w:t>
            </w:r>
          </w:p>
        </w:tc>
        <w:tc>
          <w:tcPr>
            <w:tcW w:w="514" w:type="dxa"/>
          </w:tcPr>
          <w:p w14:paraId="6E7519D0" w14:textId="77777777" w:rsidR="0030472E" w:rsidRPr="00C201C2" w:rsidRDefault="0030472E" w:rsidP="00C201C2">
            <w:pPr>
              <w:pStyle w:val="Tableoutcomeshead"/>
              <w:jc w:val="center"/>
              <w:rPr>
                <w:sz w:val="18"/>
                <w:szCs w:val="18"/>
              </w:rPr>
            </w:pPr>
            <w:r w:rsidRPr="00C201C2">
              <w:rPr>
                <w:sz w:val="18"/>
                <w:szCs w:val="18"/>
              </w:rPr>
              <w:t>9.9</w:t>
            </w:r>
          </w:p>
        </w:tc>
        <w:tc>
          <w:tcPr>
            <w:tcW w:w="656" w:type="dxa"/>
          </w:tcPr>
          <w:p w14:paraId="1D6C22DF" w14:textId="77777777" w:rsidR="0030472E" w:rsidRPr="00C201C2" w:rsidRDefault="0030472E" w:rsidP="00C201C2">
            <w:pPr>
              <w:pStyle w:val="Tableoutcomeshead"/>
              <w:jc w:val="center"/>
              <w:rPr>
                <w:sz w:val="18"/>
                <w:szCs w:val="18"/>
              </w:rPr>
            </w:pPr>
            <w:r w:rsidRPr="00C201C2">
              <w:rPr>
                <w:sz w:val="18"/>
                <w:szCs w:val="18"/>
              </w:rPr>
              <w:t>9.10</w:t>
            </w:r>
          </w:p>
        </w:tc>
      </w:tr>
      <w:tr w:rsidR="00C201C2" w:rsidRPr="009D52D0" w14:paraId="49571BAA" w14:textId="77777777" w:rsidTr="00C201C2">
        <w:tc>
          <w:tcPr>
            <w:tcW w:w="1701" w:type="dxa"/>
          </w:tcPr>
          <w:p w14:paraId="22211064" w14:textId="77777777" w:rsidR="0030472E" w:rsidRPr="009D52D0" w:rsidRDefault="0030472E" w:rsidP="00C201C2">
            <w:pPr>
              <w:pStyle w:val="Tableoutcomesideheadings"/>
              <w:ind w:left="0"/>
            </w:pPr>
            <w:r>
              <w:t>Critical Literature Review</w:t>
            </w:r>
          </w:p>
        </w:tc>
        <w:tc>
          <w:tcPr>
            <w:tcW w:w="513" w:type="dxa"/>
          </w:tcPr>
          <w:p w14:paraId="697E9E86" w14:textId="2DD0BCF2" w:rsidR="0030472E" w:rsidRPr="009D52D0" w:rsidRDefault="0030472E" w:rsidP="00C201C2">
            <w:pPr>
              <w:pStyle w:val="Tableoutcomecrosses"/>
              <w:rPr>
                <w:b/>
              </w:rPr>
            </w:pPr>
            <w:r>
              <w:rPr>
                <w:b/>
              </w:rPr>
              <w:t>x</w:t>
            </w:r>
          </w:p>
        </w:tc>
        <w:tc>
          <w:tcPr>
            <w:tcW w:w="514" w:type="dxa"/>
          </w:tcPr>
          <w:p w14:paraId="39945E7C" w14:textId="01F9606C" w:rsidR="0030472E" w:rsidRPr="009D52D0" w:rsidRDefault="0030472E" w:rsidP="00C201C2">
            <w:pPr>
              <w:pStyle w:val="Tableoutcomecrosses"/>
              <w:rPr>
                <w:b/>
              </w:rPr>
            </w:pPr>
            <w:r>
              <w:rPr>
                <w:b/>
              </w:rPr>
              <w:t>x</w:t>
            </w:r>
          </w:p>
        </w:tc>
        <w:tc>
          <w:tcPr>
            <w:tcW w:w="514" w:type="dxa"/>
          </w:tcPr>
          <w:p w14:paraId="0BF992CB" w14:textId="32274FA6" w:rsidR="0030472E" w:rsidRPr="009D52D0" w:rsidRDefault="00EC6C66" w:rsidP="00C201C2">
            <w:pPr>
              <w:pStyle w:val="Tableoutcomecrosses"/>
              <w:rPr>
                <w:b/>
              </w:rPr>
            </w:pPr>
            <w:r>
              <w:rPr>
                <w:b/>
              </w:rPr>
              <w:t>x</w:t>
            </w:r>
          </w:p>
        </w:tc>
        <w:tc>
          <w:tcPr>
            <w:tcW w:w="514" w:type="dxa"/>
          </w:tcPr>
          <w:p w14:paraId="00811DC3" w14:textId="52E4DBCE" w:rsidR="0030472E" w:rsidRPr="009D52D0" w:rsidRDefault="0030472E" w:rsidP="00C201C2">
            <w:pPr>
              <w:pStyle w:val="Tableoutcomecrosses"/>
              <w:rPr>
                <w:b/>
              </w:rPr>
            </w:pPr>
            <w:r>
              <w:rPr>
                <w:b/>
              </w:rPr>
              <w:t>x</w:t>
            </w:r>
          </w:p>
        </w:tc>
        <w:tc>
          <w:tcPr>
            <w:tcW w:w="514" w:type="dxa"/>
          </w:tcPr>
          <w:p w14:paraId="745F752A" w14:textId="1CCA080D" w:rsidR="0030472E" w:rsidRPr="009D52D0" w:rsidRDefault="0030472E" w:rsidP="00C201C2">
            <w:pPr>
              <w:pStyle w:val="Tableoutcomecrosses"/>
              <w:rPr>
                <w:b/>
              </w:rPr>
            </w:pPr>
            <w:r>
              <w:rPr>
                <w:b/>
              </w:rPr>
              <w:t>x</w:t>
            </w:r>
          </w:p>
        </w:tc>
        <w:tc>
          <w:tcPr>
            <w:tcW w:w="514" w:type="dxa"/>
          </w:tcPr>
          <w:p w14:paraId="0D1EB65C" w14:textId="7B52F186" w:rsidR="0030472E" w:rsidRPr="009D52D0" w:rsidRDefault="00EC6C66" w:rsidP="00C201C2">
            <w:pPr>
              <w:pStyle w:val="Tableoutcomecrosses"/>
              <w:rPr>
                <w:b/>
              </w:rPr>
            </w:pPr>
            <w:r>
              <w:rPr>
                <w:b/>
              </w:rPr>
              <w:t>x</w:t>
            </w:r>
          </w:p>
        </w:tc>
        <w:tc>
          <w:tcPr>
            <w:tcW w:w="514" w:type="dxa"/>
          </w:tcPr>
          <w:p w14:paraId="6E46AE3A" w14:textId="16B9ED9B" w:rsidR="0030472E" w:rsidRPr="009D52D0" w:rsidRDefault="0030472E" w:rsidP="00C201C2">
            <w:pPr>
              <w:pStyle w:val="Tableoutcomecrosses"/>
              <w:rPr>
                <w:b/>
              </w:rPr>
            </w:pPr>
            <w:r>
              <w:rPr>
                <w:b/>
              </w:rPr>
              <w:t>x</w:t>
            </w:r>
          </w:p>
        </w:tc>
        <w:tc>
          <w:tcPr>
            <w:tcW w:w="514" w:type="dxa"/>
          </w:tcPr>
          <w:p w14:paraId="2896D9DD" w14:textId="118AE232" w:rsidR="0030472E" w:rsidRPr="009D52D0" w:rsidRDefault="00EC6C66" w:rsidP="00C201C2">
            <w:pPr>
              <w:pStyle w:val="Tableoutcomecrosses"/>
              <w:rPr>
                <w:b/>
              </w:rPr>
            </w:pPr>
            <w:r>
              <w:rPr>
                <w:b/>
              </w:rPr>
              <w:t>x</w:t>
            </w:r>
          </w:p>
        </w:tc>
        <w:tc>
          <w:tcPr>
            <w:tcW w:w="513" w:type="dxa"/>
          </w:tcPr>
          <w:p w14:paraId="3E30B140" w14:textId="4728E811" w:rsidR="0030472E" w:rsidRPr="009D52D0" w:rsidRDefault="00EC6C66" w:rsidP="00C201C2">
            <w:pPr>
              <w:pStyle w:val="Tableoutcomecrosses"/>
              <w:rPr>
                <w:b/>
              </w:rPr>
            </w:pPr>
            <w:r>
              <w:rPr>
                <w:b/>
              </w:rPr>
              <w:t>x</w:t>
            </w:r>
          </w:p>
        </w:tc>
        <w:tc>
          <w:tcPr>
            <w:tcW w:w="514" w:type="dxa"/>
          </w:tcPr>
          <w:p w14:paraId="6D0CC667" w14:textId="79A53EBC" w:rsidR="0030472E" w:rsidRPr="009D52D0" w:rsidRDefault="0030472E" w:rsidP="00C201C2">
            <w:pPr>
              <w:pStyle w:val="Tableoutcomecrosses"/>
              <w:rPr>
                <w:b/>
              </w:rPr>
            </w:pPr>
            <w:r>
              <w:rPr>
                <w:b/>
              </w:rPr>
              <w:t>x</w:t>
            </w:r>
          </w:p>
        </w:tc>
        <w:tc>
          <w:tcPr>
            <w:tcW w:w="514" w:type="dxa"/>
          </w:tcPr>
          <w:p w14:paraId="1E245BAD" w14:textId="70A77804" w:rsidR="0030472E" w:rsidRPr="009D52D0" w:rsidRDefault="0030472E" w:rsidP="00C201C2">
            <w:pPr>
              <w:pStyle w:val="Tableoutcomecrosses"/>
              <w:rPr>
                <w:b/>
              </w:rPr>
            </w:pPr>
            <w:r>
              <w:rPr>
                <w:b/>
              </w:rPr>
              <w:t>x</w:t>
            </w:r>
          </w:p>
        </w:tc>
        <w:tc>
          <w:tcPr>
            <w:tcW w:w="514" w:type="dxa"/>
          </w:tcPr>
          <w:p w14:paraId="73DDB1DE" w14:textId="3340E3CB" w:rsidR="0030472E" w:rsidRPr="009D52D0" w:rsidRDefault="0030472E" w:rsidP="00C201C2">
            <w:pPr>
              <w:pStyle w:val="Tableoutcomecrosses"/>
              <w:rPr>
                <w:b/>
              </w:rPr>
            </w:pPr>
            <w:r>
              <w:rPr>
                <w:b/>
              </w:rPr>
              <w:t>x</w:t>
            </w:r>
          </w:p>
        </w:tc>
        <w:tc>
          <w:tcPr>
            <w:tcW w:w="514" w:type="dxa"/>
          </w:tcPr>
          <w:p w14:paraId="1AFD906E" w14:textId="15E3DA64" w:rsidR="0030472E" w:rsidRPr="009D52D0" w:rsidRDefault="0030472E" w:rsidP="00C201C2">
            <w:pPr>
              <w:pStyle w:val="Tableoutcomecrosses"/>
              <w:rPr>
                <w:b/>
              </w:rPr>
            </w:pPr>
            <w:r>
              <w:rPr>
                <w:b/>
              </w:rPr>
              <w:t>x</w:t>
            </w:r>
          </w:p>
        </w:tc>
        <w:tc>
          <w:tcPr>
            <w:tcW w:w="514" w:type="dxa"/>
          </w:tcPr>
          <w:p w14:paraId="0C9A8C54" w14:textId="0DE0C5C1" w:rsidR="0030472E" w:rsidRPr="009D52D0" w:rsidRDefault="0030472E" w:rsidP="00C201C2">
            <w:pPr>
              <w:pStyle w:val="Tableoutcomecrosses"/>
              <w:rPr>
                <w:b/>
              </w:rPr>
            </w:pPr>
            <w:r>
              <w:rPr>
                <w:b/>
              </w:rPr>
              <w:t>x</w:t>
            </w:r>
          </w:p>
        </w:tc>
        <w:tc>
          <w:tcPr>
            <w:tcW w:w="514" w:type="dxa"/>
          </w:tcPr>
          <w:p w14:paraId="2006271E" w14:textId="0A8ECC69" w:rsidR="0030472E" w:rsidRPr="009D52D0" w:rsidRDefault="00EC6C66" w:rsidP="00C201C2">
            <w:pPr>
              <w:pStyle w:val="Tableoutcomecrosses"/>
              <w:rPr>
                <w:b/>
              </w:rPr>
            </w:pPr>
            <w:r>
              <w:rPr>
                <w:b/>
              </w:rPr>
              <w:t>x</w:t>
            </w:r>
          </w:p>
        </w:tc>
        <w:tc>
          <w:tcPr>
            <w:tcW w:w="656" w:type="dxa"/>
          </w:tcPr>
          <w:p w14:paraId="27177102" w14:textId="440F82EA" w:rsidR="0030472E" w:rsidRPr="009D52D0" w:rsidRDefault="00EC6C66" w:rsidP="00C201C2">
            <w:pPr>
              <w:pStyle w:val="Tableoutcomecrosses"/>
              <w:rPr>
                <w:b/>
              </w:rPr>
            </w:pPr>
            <w:r>
              <w:rPr>
                <w:b/>
              </w:rPr>
              <w:t>x</w:t>
            </w:r>
          </w:p>
        </w:tc>
      </w:tr>
      <w:tr w:rsidR="00C201C2" w:rsidRPr="009D52D0" w14:paraId="1F4DDEE2" w14:textId="77777777" w:rsidTr="00C201C2">
        <w:tc>
          <w:tcPr>
            <w:tcW w:w="1701" w:type="dxa"/>
          </w:tcPr>
          <w:p w14:paraId="2DCD1C9B" w14:textId="76EE4A29" w:rsidR="0030472E" w:rsidRPr="00AD1300" w:rsidRDefault="0030472E" w:rsidP="00C201C2">
            <w:pPr>
              <w:pStyle w:val="Tableoutcomesideheadings"/>
              <w:ind w:left="0"/>
              <w:rPr>
                <w:iCs/>
              </w:rPr>
            </w:pPr>
            <w:r>
              <w:rPr>
                <w:iCs/>
              </w:rPr>
              <w:t xml:space="preserve">Research Proposal </w:t>
            </w:r>
          </w:p>
        </w:tc>
        <w:tc>
          <w:tcPr>
            <w:tcW w:w="513" w:type="dxa"/>
          </w:tcPr>
          <w:p w14:paraId="30CF239A" w14:textId="3EB870BC" w:rsidR="0030472E" w:rsidRPr="009D52D0" w:rsidRDefault="0030472E" w:rsidP="00C201C2">
            <w:pPr>
              <w:pStyle w:val="Tableoutcomecrosses"/>
              <w:rPr>
                <w:b/>
              </w:rPr>
            </w:pPr>
            <w:r>
              <w:rPr>
                <w:b/>
              </w:rPr>
              <w:t>x</w:t>
            </w:r>
          </w:p>
        </w:tc>
        <w:tc>
          <w:tcPr>
            <w:tcW w:w="514" w:type="dxa"/>
          </w:tcPr>
          <w:p w14:paraId="159594C1" w14:textId="2732321D" w:rsidR="0030472E" w:rsidRPr="009D52D0" w:rsidRDefault="0030472E" w:rsidP="00C201C2">
            <w:pPr>
              <w:pStyle w:val="Tableoutcomecrosses"/>
              <w:rPr>
                <w:b/>
              </w:rPr>
            </w:pPr>
            <w:r>
              <w:rPr>
                <w:b/>
              </w:rPr>
              <w:t>x</w:t>
            </w:r>
          </w:p>
        </w:tc>
        <w:tc>
          <w:tcPr>
            <w:tcW w:w="514" w:type="dxa"/>
          </w:tcPr>
          <w:p w14:paraId="2678605E" w14:textId="22F346F1" w:rsidR="0030472E" w:rsidRPr="009D52D0" w:rsidRDefault="0030472E" w:rsidP="00C201C2">
            <w:pPr>
              <w:pStyle w:val="Tableoutcomecrosses"/>
              <w:rPr>
                <w:b/>
              </w:rPr>
            </w:pPr>
            <w:r>
              <w:rPr>
                <w:b/>
              </w:rPr>
              <w:t>x</w:t>
            </w:r>
          </w:p>
        </w:tc>
        <w:tc>
          <w:tcPr>
            <w:tcW w:w="514" w:type="dxa"/>
          </w:tcPr>
          <w:p w14:paraId="7315CF16" w14:textId="319CD4DB" w:rsidR="0030472E" w:rsidRPr="009D52D0" w:rsidRDefault="0030472E" w:rsidP="00C201C2">
            <w:pPr>
              <w:pStyle w:val="Tableoutcomecrosses"/>
              <w:rPr>
                <w:b/>
              </w:rPr>
            </w:pPr>
            <w:r>
              <w:rPr>
                <w:b/>
              </w:rPr>
              <w:t>x</w:t>
            </w:r>
          </w:p>
        </w:tc>
        <w:tc>
          <w:tcPr>
            <w:tcW w:w="514" w:type="dxa"/>
          </w:tcPr>
          <w:p w14:paraId="26B67023" w14:textId="3C6E7740" w:rsidR="0030472E" w:rsidRPr="009D52D0" w:rsidRDefault="0030472E" w:rsidP="00C201C2">
            <w:pPr>
              <w:pStyle w:val="Tableoutcomecrosses"/>
              <w:rPr>
                <w:b/>
              </w:rPr>
            </w:pPr>
            <w:r>
              <w:rPr>
                <w:b/>
              </w:rPr>
              <w:t>x</w:t>
            </w:r>
          </w:p>
        </w:tc>
        <w:tc>
          <w:tcPr>
            <w:tcW w:w="514" w:type="dxa"/>
          </w:tcPr>
          <w:p w14:paraId="3FF8ACFB" w14:textId="21519384" w:rsidR="0030472E" w:rsidRPr="009D52D0" w:rsidRDefault="0030472E" w:rsidP="00C201C2">
            <w:pPr>
              <w:pStyle w:val="Tableoutcomecrosses"/>
              <w:rPr>
                <w:b/>
              </w:rPr>
            </w:pPr>
            <w:r>
              <w:rPr>
                <w:b/>
              </w:rPr>
              <w:t>x</w:t>
            </w:r>
          </w:p>
        </w:tc>
        <w:tc>
          <w:tcPr>
            <w:tcW w:w="514" w:type="dxa"/>
          </w:tcPr>
          <w:p w14:paraId="4210F0DA" w14:textId="3398910B" w:rsidR="0030472E" w:rsidRPr="009D52D0" w:rsidRDefault="0030472E" w:rsidP="00C201C2">
            <w:pPr>
              <w:pStyle w:val="Tableoutcomecrosses"/>
              <w:rPr>
                <w:b/>
              </w:rPr>
            </w:pPr>
            <w:r>
              <w:rPr>
                <w:b/>
              </w:rPr>
              <w:t>x</w:t>
            </w:r>
          </w:p>
        </w:tc>
        <w:tc>
          <w:tcPr>
            <w:tcW w:w="514" w:type="dxa"/>
          </w:tcPr>
          <w:p w14:paraId="1EF4A29B" w14:textId="4533F6F9" w:rsidR="0030472E" w:rsidRPr="009D52D0" w:rsidRDefault="0030472E" w:rsidP="00C201C2">
            <w:pPr>
              <w:pStyle w:val="Tableoutcomecrosses"/>
              <w:rPr>
                <w:b/>
              </w:rPr>
            </w:pPr>
            <w:r>
              <w:rPr>
                <w:b/>
              </w:rPr>
              <w:t>x</w:t>
            </w:r>
          </w:p>
        </w:tc>
        <w:tc>
          <w:tcPr>
            <w:tcW w:w="513" w:type="dxa"/>
          </w:tcPr>
          <w:p w14:paraId="2A0ECBC2" w14:textId="0FC7EEED" w:rsidR="0030472E" w:rsidRPr="009D52D0" w:rsidRDefault="0030472E" w:rsidP="00C201C2">
            <w:pPr>
              <w:pStyle w:val="Tableoutcomecrosses"/>
              <w:rPr>
                <w:b/>
              </w:rPr>
            </w:pPr>
            <w:r>
              <w:rPr>
                <w:b/>
              </w:rPr>
              <w:t>x</w:t>
            </w:r>
          </w:p>
        </w:tc>
        <w:tc>
          <w:tcPr>
            <w:tcW w:w="514" w:type="dxa"/>
          </w:tcPr>
          <w:p w14:paraId="14AB94D7" w14:textId="7B823A8D" w:rsidR="0030472E" w:rsidRPr="009D52D0" w:rsidRDefault="0030472E" w:rsidP="00C201C2">
            <w:pPr>
              <w:pStyle w:val="Tableoutcomecrosses"/>
              <w:rPr>
                <w:b/>
              </w:rPr>
            </w:pPr>
            <w:r>
              <w:rPr>
                <w:b/>
              </w:rPr>
              <w:t>x</w:t>
            </w:r>
          </w:p>
        </w:tc>
        <w:tc>
          <w:tcPr>
            <w:tcW w:w="514" w:type="dxa"/>
          </w:tcPr>
          <w:p w14:paraId="1579BAE6" w14:textId="250E489E" w:rsidR="0030472E" w:rsidRPr="009D52D0" w:rsidRDefault="0030472E" w:rsidP="00C201C2">
            <w:pPr>
              <w:pStyle w:val="Tableoutcomecrosses"/>
              <w:rPr>
                <w:b/>
              </w:rPr>
            </w:pPr>
            <w:r>
              <w:rPr>
                <w:b/>
              </w:rPr>
              <w:t>x</w:t>
            </w:r>
          </w:p>
        </w:tc>
        <w:tc>
          <w:tcPr>
            <w:tcW w:w="514" w:type="dxa"/>
          </w:tcPr>
          <w:p w14:paraId="7A03C545" w14:textId="49C5CB20" w:rsidR="0030472E" w:rsidRPr="009D52D0" w:rsidRDefault="0030472E" w:rsidP="00C201C2">
            <w:pPr>
              <w:pStyle w:val="Tableoutcomecrosses"/>
              <w:rPr>
                <w:b/>
              </w:rPr>
            </w:pPr>
            <w:r>
              <w:rPr>
                <w:b/>
              </w:rPr>
              <w:t>x</w:t>
            </w:r>
          </w:p>
        </w:tc>
        <w:tc>
          <w:tcPr>
            <w:tcW w:w="514" w:type="dxa"/>
          </w:tcPr>
          <w:p w14:paraId="7DB3DF59" w14:textId="717A2C25" w:rsidR="0030472E" w:rsidRPr="009D52D0" w:rsidRDefault="0030472E" w:rsidP="00C201C2">
            <w:pPr>
              <w:pStyle w:val="Tableoutcomecrosses"/>
              <w:rPr>
                <w:b/>
              </w:rPr>
            </w:pPr>
            <w:r>
              <w:rPr>
                <w:b/>
              </w:rPr>
              <w:t>x</w:t>
            </w:r>
          </w:p>
        </w:tc>
        <w:tc>
          <w:tcPr>
            <w:tcW w:w="514" w:type="dxa"/>
          </w:tcPr>
          <w:p w14:paraId="788C6020" w14:textId="66C08B3C" w:rsidR="0030472E" w:rsidRPr="009D52D0" w:rsidRDefault="0030472E" w:rsidP="00C201C2">
            <w:pPr>
              <w:pStyle w:val="Tableoutcomecrosses"/>
              <w:rPr>
                <w:b/>
              </w:rPr>
            </w:pPr>
            <w:r>
              <w:rPr>
                <w:b/>
              </w:rPr>
              <w:t>x</w:t>
            </w:r>
          </w:p>
        </w:tc>
        <w:tc>
          <w:tcPr>
            <w:tcW w:w="514" w:type="dxa"/>
          </w:tcPr>
          <w:p w14:paraId="3C50A323" w14:textId="7060DD07" w:rsidR="0030472E" w:rsidRPr="009D52D0" w:rsidRDefault="0030472E" w:rsidP="00C201C2">
            <w:pPr>
              <w:pStyle w:val="Tableoutcomecrosses"/>
              <w:rPr>
                <w:b/>
              </w:rPr>
            </w:pPr>
            <w:r>
              <w:rPr>
                <w:b/>
              </w:rPr>
              <w:t>x</w:t>
            </w:r>
          </w:p>
        </w:tc>
        <w:tc>
          <w:tcPr>
            <w:tcW w:w="656" w:type="dxa"/>
          </w:tcPr>
          <w:p w14:paraId="7C8F44C3" w14:textId="1F069D85" w:rsidR="0030472E" w:rsidRPr="009D52D0" w:rsidRDefault="0030472E" w:rsidP="00C201C2">
            <w:pPr>
              <w:pStyle w:val="Tableoutcomecrosses"/>
              <w:rPr>
                <w:b/>
              </w:rPr>
            </w:pPr>
            <w:r>
              <w:rPr>
                <w:b/>
              </w:rPr>
              <w:t>x</w:t>
            </w:r>
          </w:p>
        </w:tc>
      </w:tr>
    </w:tbl>
    <w:bookmarkEnd w:id="8"/>
    <w:bookmarkEnd w:id="9"/>
    <w:p w14:paraId="03283DDF" w14:textId="77777777" w:rsidR="00883204" w:rsidRPr="009D52D0" w:rsidRDefault="00883204" w:rsidP="00072357">
      <w:pPr>
        <w:pStyle w:val="Heading2"/>
        <w:rPr>
          <w:iCs/>
        </w:rPr>
      </w:pPr>
      <w:r w:rsidRPr="009D52D0">
        <w:t xml:space="preserve">Inclusive module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06B94D09" w:rsidR="00AD1300" w:rsidRPr="00AD1300" w:rsidRDefault="0030472E" w:rsidP="00AD1300">
      <w:pPr>
        <w:pStyle w:val="BodyText"/>
      </w:pPr>
      <w:r>
        <w:t>Canterbury</w:t>
      </w:r>
    </w:p>
    <w:p w14:paraId="654C7CE7" w14:textId="7F0B425B" w:rsidR="00883204" w:rsidRDefault="00883204" w:rsidP="00072357">
      <w:pPr>
        <w:pStyle w:val="Heading2"/>
      </w:pPr>
      <w:r w:rsidRPr="009D52D0">
        <w:t>Internationalisation</w:t>
      </w:r>
    </w:p>
    <w:p w14:paraId="6DFD99F6" w14:textId="3EEF0318" w:rsidR="00AD1300" w:rsidRPr="00AD1300" w:rsidRDefault="0030472E" w:rsidP="005C3278">
      <w:pPr>
        <w:pStyle w:val="BodyText"/>
        <w:jc w:val="both"/>
      </w:pPr>
      <w:r w:rsidRPr="0030472E">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36C1544F" w14:textId="31571FEC" w:rsidR="00641D6D" w:rsidRDefault="00641D6D" w:rsidP="009D52D0">
      <w:pPr>
        <w:pBdr>
          <w:bottom w:val="single" w:sz="6" w:space="1" w:color="auto"/>
        </w:pBdr>
        <w:spacing w:after="120" w:line="240" w:lineRule="auto"/>
        <w:ind w:right="543"/>
        <w:rPr>
          <w:rFonts w:ascii="Arial" w:hAnsi="Arial" w:cs="Arial"/>
        </w:rPr>
      </w:pPr>
      <w:bookmarkStart w:id="13" w:name="_Hlk110347234"/>
    </w:p>
    <w:p w14:paraId="767073FA" w14:textId="77777777" w:rsidR="00C201C2" w:rsidRPr="00C201C2" w:rsidRDefault="00C201C2" w:rsidP="009D52D0">
      <w:pPr>
        <w:pBdr>
          <w:bottom w:val="single" w:sz="6" w:space="1" w:color="auto"/>
        </w:pBdr>
        <w:spacing w:after="120" w:line="240" w:lineRule="auto"/>
        <w:ind w:right="543"/>
        <w:rPr>
          <w:rFonts w:ascii="Arial" w:hAnsi="Arial" w:cs="Arial"/>
        </w:rPr>
      </w:pPr>
    </w:p>
    <w:p w14:paraId="31CC2DF2" w14:textId="77777777" w:rsidR="00441E76" w:rsidRPr="00C201C2" w:rsidRDefault="009F5EA4" w:rsidP="009D52D0">
      <w:pPr>
        <w:spacing w:after="120" w:line="240" w:lineRule="auto"/>
        <w:ind w:right="543"/>
        <w:rPr>
          <w:rFonts w:ascii="Arial" w:hAnsi="Arial" w:cs="Arial"/>
          <w:b/>
        </w:rPr>
      </w:pPr>
      <w:r w:rsidRPr="00C201C2">
        <w:rPr>
          <w:rFonts w:ascii="Arial" w:hAnsi="Arial" w:cs="Arial"/>
          <w:b/>
        </w:rPr>
        <w:t xml:space="preserve">DIVISIONAL </w:t>
      </w:r>
      <w:r w:rsidR="00441E76" w:rsidRPr="00C201C2">
        <w:rPr>
          <w:rFonts w:ascii="Arial" w:hAnsi="Arial" w:cs="Arial"/>
          <w:b/>
        </w:rPr>
        <w:t>USE ONLY</w:t>
      </w:r>
      <w:r w:rsidR="00C612A8" w:rsidRPr="00C201C2">
        <w:rPr>
          <w:rFonts w:ascii="Arial" w:hAnsi="Arial" w:cs="Arial"/>
          <w:b/>
        </w:rPr>
        <w:t xml:space="preserve"> </w:t>
      </w:r>
    </w:p>
    <w:p w14:paraId="010B6F31" w14:textId="531E3674" w:rsidR="00D83563" w:rsidRDefault="00E1736E" w:rsidP="009D52D0">
      <w:pPr>
        <w:spacing w:after="120" w:line="240" w:lineRule="auto"/>
        <w:ind w:right="543"/>
        <w:rPr>
          <w:rFonts w:ascii="Arial" w:hAnsi="Arial" w:cs="Arial"/>
          <w:b/>
        </w:rPr>
      </w:pPr>
      <w:r w:rsidRPr="00C201C2">
        <w:rPr>
          <w:rFonts w:ascii="Arial" w:hAnsi="Arial" w:cs="Arial"/>
          <w:b/>
        </w:rPr>
        <w:lastRenderedPageBreak/>
        <w:t xml:space="preserve">Module </w:t>
      </w:r>
      <w:r w:rsidR="00D83563" w:rsidRPr="00C201C2">
        <w:rPr>
          <w:rFonts w:ascii="Arial" w:hAnsi="Arial" w:cs="Arial"/>
          <w:b/>
        </w:rPr>
        <w:t>record – all revisions must be recorded in the grid and full details of the change retained in the appropriate committee records.</w:t>
      </w:r>
    </w:p>
    <w:p w14:paraId="491BEB10" w14:textId="77777777" w:rsidR="00C201C2" w:rsidRPr="00C201C2" w:rsidRDefault="00C201C2" w:rsidP="009D52D0">
      <w:pPr>
        <w:spacing w:after="120" w:line="240" w:lineRule="auto"/>
        <w:ind w:right="543"/>
        <w:rPr>
          <w:rFonts w:ascii="Arial" w:hAnsi="Arial" w:cs="Arial"/>
          <w:b/>
        </w:rPr>
      </w:pPr>
    </w:p>
    <w:tbl>
      <w:tblPr>
        <w:tblStyle w:val="TableGrid"/>
        <w:tblW w:w="10060" w:type="dxa"/>
        <w:tblLook w:val="04A0" w:firstRow="1" w:lastRow="0" w:firstColumn="1" w:lastColumn="0" w:noHBand="0" w:noVBand="1"/>
      </w:tblPr>
      <w:tblGrid>
        <w:gridCol w:w="1592"/>
        <w:gridCol w:w="1817"/>
        <w:gridCol w:w="2256"/>
        <w:gridCol w:w="2077"/>
        <w:gridCol w:w="2318"/>
      </w:tblGrid>
      <w:tr w:rsidR="00302082" w:rsidRPr="009D52D0" w14:paraId="52814657" w14:textId="77777777" w:rsidTr="00C201C2">
        <w:trPr>
          <w:trHeight w:val="317"/>
          <w:tblHeader/>
        </w:trPr>
        <w:tc>
          <w:tcPr>
            <w:tcW w:w="1592" w:type="dxa"/>
          </w:tcPr>
          <w:p w14:paraId="7BB88073" w14:textId="77777777" w:rsidR="00422B69" w:rsidRPr="009D52D0" w:rsidRDefault="00422B69" w:rsidP="00AD1300">
            <w:pPr>
              <w:pStyle w:val="Tableoutcomeshead"/>
            </w:pPr>
            <w:r w:rsidRPr="009D52D0">
              <w:t>Date approved</w:t>
            </w:r>
          </w:p>
        </w:tc>
        <w:tc>
          <w:tcPr>
            <w:tcW w:w="1817" w:type="dxa"/>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318" w:type="dxa"/>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302082" w:rsidRPr="009D52D0" w14:paraId="29EF87B4" w14:textId="77777777" w:rsidTr="00C201C2">
        <w:trPr>
          <w:trHeight w:val="305"/>
        </w:trPr>
        <w:tc>
          <w:tcPr>
            <w:tcW w:w="1592" w:type="dxa"/>
          </w:tcPr>
          <w:p w14:paraId="4474539E" w14:textId="21CB2BAC" w:rsidR="00422B69" w:rsidRPr="009D52D0" w:rsidRDefault="00C201C2" w:rsidP="00D2324C">
            <w:pPr>
              <w:pStyle w:val="Tabledivuseonly"/>
            </w:pPr>
            <w:r>
              <w:t>14.11.22</w:t>
            </w:r>
          </w:p>
        </w:tc>
        <w:tc>
          <w:tcPr>
            <w:tcW w:w="1817" w:type="dxa"/>
          </w:tcPr>
          <w:p w14:paraId="3DB8B056" w14:textId="1EE668B9" w:rsidR="00422B69" w:rsidRPr="009D52D0" w:rsidRDefault="00C201C2" w:rsidP="00D2324C">
            <w:pPr>
              <w:pStyle w:val="Tabledivuseonly"/>
            </w:pPr>
            <w:r>
              <w:t>Minor</w:t>
            </w:r>
          </w:p>
        </w:tc>
        <w:tc>
          <w:tcPr>
            <w:tcW w:w="2256" w:type="dxa"/>
          </w:tcPr>
          <w:p w14:paraId="7151A835" w14:textId="109E38EC" w:rsidR="00422B69" w:rsidRPr="009D52D0" w:rsidRDefault="00C201C2" w:rsidP="00D2324C">
            <w:pPr>
              <w:pStyle w:val="Tabledivuseonly"/>
            </w:pPr>
            <w:r>
              <w:t>September 2023</w:t>
            </w:r>
          </w:p>
        </w:tc>
        <w:tc>
          <w:tcPr>
            <w:tcW w:w="2077" w:type="dxa"/>
          </w:tcPr>
          <w:p w14:paraId="64AEF8B4" w14:textId="50BEEB53" w:rsidR="00422B69" w:rsidRPr="009D52D0" w:rsidRDefault="00C201C2" w:rsidP="00D2324C">
            <w:pPr>
              <w:pStyle w:val="Tabledivuseonly"/>
            </w:pPr>
            <w:r w:rsidRPr="00C201C2">
              <w:t>6, 7, 9, 13, 14</w:t>
            </w:r>
          </w:p>
        </w:tc>
        <w:tc>
          <w:tcPr>
            <w:tcW w:w="2318" w:type="dxa"/>
          </w:tcPr>
          <w:p w14:paraId="2788108C" w14:textId="03A1B0D9" w:rsidR="00422B69" w:rsidRPr="009D52D0" w:rsidRDefault="00C201C2" w:rsidP="00D2324C">
            <w:pPr>
              <w:pStyle w:val="Tabledivuseonly"/>
            </w:pPr>
            <w:r>
              <w:t>No</w:t>
            </w:r>
          </w:p>
        </w:tc>
      </w:tr>
    </w:tbl>
    <w:p w14:paraId="4A3C63B8" w14:textId="5551D769" w:rsidR="00D83563" w:rsidRDefault="00D83563" w:rsidP="00C201C2">
      <w:pPr>
        <w:spacing w:after="120" w:line="240" w:lineRule="auto"/>
        <w:ind w:right="543"/>
        <w:rPr>
          <w:rFonts w:ascii="Arial" w:hAnsi="Arial" w:cs="Arial"/>
          <w:sz w:val="24"/>
          <w:szCs w:val="24"/>
        </w:rPr>
      </w:pPr>
    </w:p>
    <w:bookmarkEnd w:id="13"/>
    <w:sectPr w:rsidR="00D83563" w:rsidSect="00032316">
      <w:headerReference w:type="default" r:id="rId8"/>
      <w:footerReference w:type="default" r:id="rId9"/>
      <w:headerReference w:type="first" r:id="rId10"/>
      <w:footerReference w:type="first" r:id="rId11"/>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D7361" w14:textId="77777777" w:rsidR="006A33CD" w:rsidRDefault="006A33CD" w:rsidP="009A2D37">
      <w:pPr>
        <w:spacing w:after="0" w:line="240" w:lineRule="auto"/>
      </w:pPr>
      <w:r>
        <w:separator/>
      </w:r>
    </w:p>
  </w:endnote>
  <w:endnote w:type="continuationSeparator" w:id="0">
    <w:p w14:paraId="5D40EFD5" w14:textId="77777777" w:rsidR="006A33CD" w:rsidRDefault="006A33CD" w:rsidP="009A2D37">
      <w:pPr>
        <w:spacing w:after="0" w:line="240" w:lineRule="auto"/>
      </w:pPr>
      <w:r>
        <w:continuationSeparator/>
      </w:r>
    </w:p>
  </w:endnote>
  <w:endnote w:type="continuationNotice" w:id="1">
    <w:p w14:paraId="1A52DF04" w14:textId="77777777" w:rsidR="006A33CD" w:rsidRDefault="006A33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150CF1FF" w:rsidR="004455F2" w:rsidRDefault="004455F2" w:rsidP="00032316">
        <w:pPr>
          <w:pStyle w:val="Footer"/>
          <w:spacing w:before="120" w:after="12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1941A256" w:rsidR="008B2543" w:rsidRPr="007B7724" w:rsidRDefault="004455F2" w:rsidP="004455F2">
    <w:pPr>
      <w:pStyle w:val="Footer"/>
      <w:spacing w:after="120"/>
      <w:ind w:right="-330"/>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00032316" w:rsidRPr="00032316">
      <w:rPr>
        <w:rFonts w:ascii="Arial" w:hAnsi="Arial"/>
        <w:sz w:val="18"/>
      </w:rPr>
      <w:t>POLI9640 Research Methods Training 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C201C2" w:rsidP="00EB41D1">
        <w:pPr>
          <w:pStyle w:val="Footer"/>
          <w:jc w:val="center"/>
        </w:pPr>
      </w:p>
    </w:sdtContent>
  </w:sdt>
  <w:p w14:paraId="24F79DDC" w14:textId="5D545311" w:rsidR="00F17B94" w:rsidRPr="004455F2" w:rsidRDefault="00EB41D1" w:rsidP="004455F2">
    <w:pPr>
      <w:pStyle w:val="Footer"/>
      <w:spacing w:after="120"/>
      <w:ind w:right="-330"/>
      <w:rPr>
        <w:rFonts w:ascii="Arial" w:hAnsi="Arial"/>
        <w:sz w:val="18"/>
      </w:rPr>
    </w:pPr>
    <w:r w:rsidRPr="007B7724">
      <w:rPr>
        <w:rFonts w:ascii="Arial" w:hAnsi="Arial"/>
        <w:sz w:val="18"/>
      </w:rPr>
      <w:t>Module Specification</w:t>
    </w:r>
    <w:r w:rsidR="004455F2">
      <w:rPr>
        <w:rFonts w:ascii="Arial" w:hAnsi="Arial"/>
        <w:sz w:val="18"/>
      </w:rPr>
      <w:t>:</w:t>
    </w:r>
    <w:r w:rsidRPr="007B7724">
      <w:rPr>
        <w:rFonts w:ascii="Arial" w:hAnsi="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D27AB" w14:textId="77777777" w:rsidR="006A33CD" w:rsidRDefault="006A33CD" w:rsidP="009A2D37">
      <w:pPr>
        <w:spacing w:after="0" w:line="240" w:lineRule="auto"/>
      </w:pPr>
      <w:r>
        <w:separator/>
      </w:r>
    </w:p>
  </w:footnote>
  <w:footnote w:type="continuationSeparator" w:id="0">
    <w:p w14:paraId="523E602D" w14:textId="77777777" w:rsidR="006A33CD" w:rsidRDefault="006A33CD" w:rsidP="009A2D37">
      <w:pPr>
        <w:spacing w:after="0" w:line="240" w:lineRule="auto"/>
      </w:pPr>
      <w:r>
        <w:continuationSeparator/>
      </w:r>
    </w:p>
  </w:footnote>
  <w:footnote w:type="continuationNotice" w:id="1">
    <w:p w14:paraId="1C339D3D" w14:textId="77777777" w:rsidR="006A33CD" w:rsidRDefault="006A33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045E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6A02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538A607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106509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F27E62E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39B8AA9E"/>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D80E38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2316"/>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41F"/>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45DE"/>
    <w:rsid w:val="002B71F2"/>
    <w:rsid w:val="002D1DDF"/>
    <w:rsid w:val="002E71C0"/>
    <w:rsid w:val="002F05F4"/>
    <w:rsid w:val="002F0CE4"/>
    <w:rsid w:val="002F23EF"/>
    <w:rsid w:val="002F2626"/>
    <w:rsid w:val="00302082"/>
    <w:rsid w:val="0030472E"/>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166C"/>
    <w:rsid w:val="003D2999"/>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C3278"/>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33CD"/>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65ED0"/>
    <w:rsid w:val="007667DF"/>
    <w:rsid w:val="00767CDC"/>
    <w:rsid w:val="0077080B"/>
    <w:rsid w:val="00787070"/>
    <w:rsid w:val="007906FD"/>
    <w:rsid w:val="00792418"/>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49D"/>
    <w:rsid w:val="00815880"/>
    <w:rsid w:val="0082322C"/>
    <w:rsid w:val="00823942"/>
    <w:rsid w:val="00827FFD"/>
    <w:rsid w:val="00854535"/>
    <w:rsid w:val="00856EB3"/>
    <w:rsid w:val="008637F5"/>
    <w:rsid w:val="00863C96"/>
    <w:rsid w:val="00864A72"/>
    <w:rsid w:val="00873E9F"/>
    <w:rsid w:val="00874047"/>
    <w:rsid w:val="008778CB"/>
    <w:rsid w:val="00881545"/>
    <w:rsid w:val="00883204"/>
    <w:rsid w:val="00883A3E"/>
    <w:rsid w:val="0088428D"/>
    <w:rsid w:val="0089148D"/>
    <w:rsid w:val="00891E0D"/>
    <w:rsid w:val="008A0F36"/>
    <w:rsid w:val="008A1A4E"/>
    <w:rsid w:val="008B2543"/>
    <w:rsid w:val="008B4B6E"/>
    <w:rsid w:val="008D4447"/>
    <w:rsid w:val="008D7401"/>
    <w:rsid w:val="008F5AA7"/>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C7501"/>
    <w:rsid w:val="00AD130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01C2"/>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A424E"/>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3C12"/>
    <w:rsid w:val="00E574C9"/>
    <w:rsid w:val="00E610DE"/>
    <w:rsid w:val="00E66167"/>
    <w:rsid w:val="00E71F2F"/>
    <w:rsid w:val="00E77786"/>
    <w:rsid w:val="00E806FB"/>
    <w:rsid w:val="00EB0365"/>
    <w:rsid w:val="00EB1C2D"/>
    <w:rsid w:val="00EB41D1"/>
    <w:rsid w:val="00EC1810"/>
    <w:rsid w:val="00EC3FCC"/>
    <w:rsid w:val="00EC6C66"/>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72E"/>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032316"/>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32316"/>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 w:type="paragraph" w:styleId="Revision">
    <w:name w:val="Revision"/>
    <w:hidden/>
    <w:uiPriority w:val="99"/>
    <w:semiHidden/>
    <w:rsid w:val="008637F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3E30E7B5-E719-49E3-993A-63D169AB6FA8}"/>
</file>

<file path=customXml/itemProps3.xml><?xml version="1.0" encoding="utf-8"?>
<ds:datastoreItem xmlns:ds="http://schemas.openxmlformats.org/officeDocument/2006/customXml" ds:itemID="{BE304026-CFC7-4D83-B8EB-CE5B34685B63}"/>
</file>

<file path=customXml/itemProps4.xml><?xml version="1.0" encoding="utf-8"?>
<ds:datastoreItem xmlns:ds="http://schemas.openxmlformats.org/officeDocument/2006/customXml" ds:itemID="{4863CD74-775A-4B8B-8D4E-517ABE56C51F}"/>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2019-02-26T09:40:00Z</cp:lastPrinted>
  <dcterms:created xsi:type="dcterms:W3CDTF">2022-11-15T15:35:00Z</dcterms:created>
  <dcterms:modified xsi:type="dcterms:W3CDTF">2022-11-15T15:59:00Z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