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7100D104" w:rsidR="009A2D37" w:rsidRPr="00072357" w:rsidRDefault="00552384" w:rsidP="00BB1896">
      <w:pPr>
        <w:pStyle w:val="Heading2"/>
        <w:spacing w:before="0"/>
      </w:pPr>
      <w:r>
        <w:t>K</w:t>
      </w:r>
      <w:r w:rsidR="00E1736E">
        <w:t>entVision Code and t</w:t>
      </w:r>
      <w:r w:rsidR="009A2D37" w:rsidRPr="00072357">
        <w:t>itle of the module</w:t>
      </w:r>
    </w:p>
    <w:p w14:paraId="4AE52586" w14:textId="048B2462" w:rsidR="009A2D37" w:rsidRPr="00694B52" w:rsidRDefault="33F564AC" w:rsidP="00BB1896">
      <w:pPr>
        <w:pStyle w:val="BodyText"/>
      </w:pPr>
      <w:r w:rsidRPr="48FDDC6C">
        <w:t xml:space="preserve">POLI5004 </w:t>
      </w:r>
      <w:r w:rsidR="00BF24E9" w:rsidRPr="48FDDC6C">
        <w:t>Contemporary Political Theory</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0F82B85C" w:rsidR="009A2D37" w:rsidRDefault="00687A23" w:rsidP="00BB1896">
      <w:pPr>
        <w:pStyle w:val="BodyText"/>
      </w:pPr>
      <w:r>
        <w:t>Human and Social Sciences;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1D10B25" w:rsidR="009A2D37" w:rsidRDefault="00687A23" w:rsidP="00BB1896">
      <w:pPr>
        <w:pStyle w:val="BodyText"/>
      </w:pPr>
      <w:r>
        <w:t>Level 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671482AA" w:rsidR="009A2D37" w:rsidRDefault="00687A23" w:rsidP="00BB1896">
      <w:pPr>
        <w:pStyle w:val="BodyText"/>
      </w:pPr>
      <w:r>
        <w:t>15 Credits (7.5 ECTS Credits)</w:t>
      </w:r>
    </w:p>
    <w:p w14:paraId="0A7DD2EB" w14:textId="77777777" w:rsidR="009A2D37" w:rsidRPr="009D52D0" w:rsidRDefault="009A2D37" w:rsidP="00072357">
      <w:pPr>
        <w:pStyle w:val="Heading2"/>
      </w:pPr>
      <w:r w:rsidRPr="009D52D0">
        <w:t>Which term(s) the module is to be taught in (or other teaching pattern)</w:t>
      </w:r>
    </w:p>
    <w:p w14:paraId="1811487B" w14:textId="1D9D1A25" w:rsidR="009A2D37" w:rsidRDefault="00687A23" w:rsidP="00BB1896">
      <w:pPr>
        <w:pStyle w:val="BodyText"/>
      </w:pPr>
      <w:r>
        <w:t>Autumn Term or Spring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1D7AE77" w:rsidR="00687284" w:rsidRPr="00687A23" w:rsidRDefault="00687A23" w:rsidP="00BB1896">
      <w:pPr>
        <w:pStyle w:val="BodyText"/>
      </w:pPr>
      <w:r w:rsidRPr="00687A23">
        <w:t>N/A</w:t>
      </w:r>
    </w:p>
    <w:p w14:paraId="00BF5B12" w14:textId="6800A9C5" w:rsidR="009A2D37" w:rsidRPr="009D52D0" w:rsidRDefault="009A2D37" w:rsidP="1367CD7D">
      <w:pPr>
        <w:pStyle w:val="Heading2"/>
        <w:rPr>
          <w:rFonts w:eastAsia="Arial"/>
          <w:bCs/>
          <w:color w:val="000000" w:themeColor="text1"/>
        </w:rPr>
      </w:pPr>
      <w:r>
        <w:t xml:space="preserve">The </w:t>
      </w:r>
      <w:r w:rsidR="007A49C1">
        <w:t>course(s)</w:t>
      </w:r>
      <w:r>
        <w:t xml:space="preserve"> of study to which the module contributes</w:t>
      </w:r>
      <w:r w:rsidR="18EB3994" w:rsidRPr="1367CD7D">
        <w:rPr>
          <w:rFonts w:eastAsia="Arial"/>
          <w:b w:val="0"/>
          <w:color w:val="000000" w:themeColor="text1"/>
        </w:rPr>
        <w:t xml:space="preserve"> </w:t>
      </w:r>
    </w:p>
    <w:p w14:paraId="4ECB3934" w14:textId="0A28670B" w:rsidR="009A2D37" w:rsidRPr="00EE0BD2" w:rsidRDefault="18EB3994" w:rsidP="00BB1896">
      <w:pPr>
        <w:pStyle w:val="BodyText"/>
        <w:rPr>
          <w:b/>
          <w:bCs/>
          <w:i/>
          <w:iCs/>
          <w:sz w:val="22"/>
        </w:rPr>
      </w:pPr>
      <w:r w:rsidRPr="00EE0BD2">
        <w:rPr>
          <w:b/>
          <w:bCs/>
          <w:i/>
          <w:iCs/>
          <w:sz w:val="22"/>
        </w:rPr>
        <w:t xml:space="preserve">Optional to the following courses: </w:t>
      </w:r>
    </w:p>
    <w:p w14:paraId="7A13CC24" w14:textId="3727A5EB" w:rsidR="009A2D37" w:rsidRPr="009D52D0" w:rsidRDefault="18EB3994" w:rsidP="00EE0BD2">
      <w:pPr>
        <w:pStyle w:val="ListBullet"/>
        <w:rPr>
          <w:bCs/>
        </w:rPr>
      </w:pPr>
      <w:r w:rsidRPr="1367CD7D">
        <w:t>BA (Hons) Politics and International Relations</w:t>
      </w:r>
    </w:p>
    <w:p w14:paraId="788EB179" w14:textId="224F937B" w:rsidR="009A2D37" w:rsidRPr="009D52D0" w:rsidRDefault="18EB3994" w:rsidP="00EE0BD2">
      <w:pPr>
        <w:pStyle w:val="ListBullet"/>
        <w:rPr>
          <w:bCs/>
        </w:rPr>
      </w:pPr>
      <w:r w:rsidRPr="1367CD7D">
        <w:t>BA (Hons) Politics and International Relations (Bidiplôme)</w:t>
      </w:r>
    </w:p>
    <w:p w14:paraId="1DB21AC5" w14:textId="6B680EC8" w:rsidR="009A2D37" w:rsidRPr="009D52D0" w:rsidRDefault="18EB3994" w:rsidP="00EE0BD2">
      <w:pPr>
        <w:pStyle w:val="ListBullet"/>
        <w:rPr>
          <w:bCs/>
        </w:rPr>
      </w:pPr>
      <w:r w:rsidRPr="1367CD7D">
        <w:t>BA (Hons) Politics and International Relations with a Placement Year</w:t>
      </w:r>
    </w:p>
    <w:p w14:paraId="57D2DE01" w14:textId="2593A52A" w:rsidR="009A2D37" w:rsidRPr="009D52D0" w:rsidRDefault="18EB3994" w:rsidP="00EE0BD2">
      <w:pPr>
        <w:pStyle w:val="ListBullet"/>
        <w:rPr>
          <w:bCs/>
        </w:rPr>
      </w:pPr>
      <w:r w:rsidRPr="1367CD7D">
        <w:t>BA (Hons) Politics and International Relations with a Foundation Year</w:t>
      </w:r>
    </w:p>
    <w:p w14:paraId="6FF7F581" w14:textId="24DEEF55" w:rsidR="009A2D37" w:rsidRPr="009D52D0" w:rsidRDefault="18EB3994" w:rsidP="00EE0BD2">
      <w:pPr>
        <w:pStyle w:val="ListBullet"/>
        <w:rPr>
          <w:bCs/>
        </w:rPr>
      </w:pPr>
      <w:r w:rsidRPr="1367CD7D">
        <w:t>BA (Hons) Politics and International Relations with a Year in Continental Europe or North America</w:t>
      </w:r>
    </w:p>
    <w:p w14:paraId="2BF51E15" w14:textId="774E3790" w:rsidR="009A2D37" w:rsidRPr="009D52D0" w:rsidRDefault="18EB3994" w:rsidP="00EE0BD2">
      <w:pPr>
        <w:pStyle w:val="ListBullet"/>
        <w:rPr>
          <w:bCs/>
        </w:rPr>
      </w:pPr>
      <w:r w:rsidRPr="1367CD7D">
        <w:t>BA (Hons) Politics and International Relations with a Language</w:t>
      </w:r>
    </w:p>
    <w:p w14:paraId="386AAC97" w14:textId="33A9DDB7" w:rsidR="009A2D37" w:rsidRPr="009D52D0" w:rsidRDefault="18EB3994" w:rsidP="00EE0BD2">
      <w:pPr>
        <w:pStyle w:val="ListBullet"/>
        <w:rPr>
          <w:bCs/>
        </w:rPr>
      </w:pPr>
      <w:r w:rsidRPr="1367CD7D">
        <w:t>BA (Hons) Politics and International Relations with a Year in Asia-Pacific</w:t>
      </w:r>
    </w:p>
    <w:p w14:paraId="222DF441" w14:textId="3AE5D30B" w:rsidR="009A2D37" w:rsidRPr="009D52D0" w:rsidRDefault="18EB3994" w:rsidP="00EE0BD2">
      <w:pPr>
        <w:pStyle w:val="ListBullet"/>
        <w:rPr>
          <w:bCs/>
        </w:rPr>
      </w:pPr>
      <w:r w:rsidRPr="1367CD7D">
        <w:t>BA (Hons) Politics and International Relations with Quantitative Research</w:t>
      </w:r>
    </w:p>
    <w:p w14:paraId="289ADFA7" w14:textId="4C65AE9A" w:rsidR="009A2D37" w:rsidRPr="009D52D0" w:rsidRDefault="18EB3994" w:rsidP="00EE0BD2">
      <w:pPr>
        <w:pStyle w:val="ListBullet"/>
        <w:rPr>
          <w:bCs/>
        </w:rPr>
      </w:pPr>
      <w:r w:rsidRPr="1367CD7D">
        <w:t>BA (Hons) Economics and Politics</w:t>
      </w:r>
    </w:p>
    <w:p w14:paraId="09BCED3A" w14:textId="03CB5E8F" w:rsidR="009A2D37" w:rsidRPr="009D52D0" w:rsidRDefault="18EB3994" w:rsidP="00EE0BD2">
      <w:pPr>
        <w:pStyle w:val="ListBullet"/>
        <w:rPr>
          <w:bCs/>
        </w:rPr>
      </w:pPr>
      <w:r w:rsidRPr="1367CD7D">
        <w:t>BA (Hons) History and Politics</w:t>
      </w:r>
    </w:p>
    <w:p w14:paraId="7BE3D8C3" w14:textId="45A323E0" w:rsidR="009A2D37" w:rsidRPr="009D52D0" w:rsidRDefault="18EB3994" w:rsidP="00EE0BD2">
      <w:pPr>
        <w:pStyle w:val="ListBullet"/>
        <w:rPr>
          <w:bCs/>
        </w:rPr>
      </w:pPr>
      <w:r w:rsidRPr="1367CD7D">
        <w:t>BA (Hons) Philosophy and Politics</w:t>
      </w:r>
    </w:p>
    <w:p w14:paraId="0EB22147" w14:textId="0B5A741E" w:rsidR="009A2D37" w:rsidRPr="009D52D0" w:rsidRDefault="18EB3994" w:rsidP="00EE0BD2">
      <w:pPr>
        <w:pStyle w:val="ListBullet"/>
        <w:rPr>
          <w:bCs/>
        </w:rPr>
      </w:pPr>
      <w:r w:rsidRPr="1367CD7D">
        <w:t>BA (Hons) Sociology and Politics</w:t>
      </w:r>
    </w:p>
    <w:p w14:paraId="32DA289D" w14:textId="07CF6427" w:rsidR="009A2D37" w:rsidRPr="009D52D0" w:rsidRDefault="18EB3994" w:rsidP="00EE0BD2">
      <w:pPr>
        <w:pStyle w:val="ListBullet"/>
        <w:rPr>
          <w:bCs/>
        </w:rPr>
      </w:pPr>
      <w:r w:rsidRPr="1367CD7D">
        <w:lastRenderedPageBreak/>
        <w:t>BA (Hons) Social Policy and Social Change and Politics</w:t>
      </w:r>
    </w:p>
    <w:p w14:paraId="35FFFA82" w14:textId="7FA1B7A1" w:rsidR="009A2D37" w:rsidRPr="009D52D0" w:rsidRDefault="18EB3994" w:rsidP="00EE0BD2">
      <w:pPr>
        <w:pStyle w:val="ListBullet"/>
        <w:rPr>
          <w:bCs/>
        </w:rPr>
      </w:pPr>
      <w:r w:rsidRPr="1367CD7D">
        <w:t>LLB (Hons) Law and Politics</w:t>
      </w:r>
    </w:p>
    <w:p w14:paraId="65457720" w14:textId="728B83D8" w:rsidR="009A2D37" w:rsidRPr="004245A1" w:rsidRDefault="18EB3994" w:rsidP="00EE0BD2">
      <w:pPr>
        <w:pStyle w:val="BodyText"/>
        <w:spacing w:before="480"/>
        <w:rPr>
          <w:bCs/>
        </w:rPr>
      </w:pPr>
      <w:r w:rsidRPr="1367CD7D">
        <w:t>Also available as an elective module</w:t>
      </w:r>
    </w:p>
    <w:p w14:paraId="3839F6AB" w14:textId="19F61C74" w:rsidR="009A2D37" w:rsidRDefault="009A2D37" w:rsidP="00072357">
      <w:pPr>
        <w:pStyle w:val="Heading2"/>
      </w:pPr>
      <w:r>
        <w:t>The intended subject specific learning outcomes</w:t>
      </w:r>
      <w:r w:rsidR="00C729D7">
        <w:t>.</w:t>
      </w:r>
      <w:r>
        <w:br/>
      </w:r>
      <w:r w:rsidR="00C729D7">
        <w:t>On successfully completing the module students will be able to:</w:t>
      </w:r>
    </w:p>
    <w:p w14:paraId="576B8A26" w14:textId="12400219" w:rsidR="001F725A" w:rsidRPr="008A1A4E" w:rsidRDefault="001F725A" w:rsidP="001F725A">
      <w:pPr>
        <w:pStyle w:val="ListNumber2"/>
      </w:pPr>
      <w:r>
        <w:t>8.1</w:t>
      </w:r>
      <w:r>
        <w:tab/>
      </w:r>
      <w:r w:rsidRPr="001F725A">
        <w:t>Understand the nature and significance of politics, by developing knowledge of contemporary political theory;</w:t>
      </w:r>
    </w:p>
    <w:p w14:paraId="539FAAB8" w14:textId="704E2110" w:rsidR="001F725A" w:rsidRDefault="001F725A" w:rsidP="001F725A">
      <w:pPr>
        <w:pStyle w:val="ListNumber2"/>
      </w:pPr>
      <w:r w:rsidRPr="008A1A4E">
        <w:t>8.2</w:t>
      </w:r>
      <w:r w:rsidRPr="008A1A4E">
        <w:tab/>
      </w:r>
      <w:r w:rsidRPr="001F725A">
        <w:t>Apply concepts and theories to the analysis of political ideas, institutions and practices, relative to the contemporary context;</w:t>
      </w:r>
    </w:p>
    <w:p w14:paraId="2F6549A9" w14:textId="4D25DC03" w:rsidR="001F725A" w:rsidRDefault="001F725A" w:rsidP="001F725A">
      <w:pPr>
        <w:pStyle w:val="ListNumber2"/>
      </w:pPr>
      <w:r>
        <w:t>8.3</w:t>
      </w:r>
      <w:r>
        <w:tab/>
      </w:r>
      <w:r w:rsidRPr="001F725A">
        <w:t>Describe and evaluate how contemporary political theory draws on previous work in the tradition of political thought;</w:t>
      </w:r>
    </w:p>
    <w:p w14:paraId="5BC792B0" w14:textId="7DF05B2E" w:rsidR="001F725A" w:rsidRDefault="001F725A" w:rsidP="001F725A">
      <w:pPr>
        <w:pStyle w:val="ListNumber2"/>
      </w:pPr>
      <w:r>
        <w:t>8.4</w:t>
      </w:r>
      <w:r>
        <w:tab/>
      </w:r>
      <w:r w:rsidRPr="001F725A">
        <w:t>Use contemporary work in political theory to understand and evaluate different interpretations of contemporary political issues and events;</w:t>
      </w:r>
    </w:p>
    <w:p w14:paraId="08E70154" w14:textId="5F430FB8" w:rsidR="001F725A" w:rsidRDefault="001F725A" w:rsidP="001F725A">
      <w:pPr>
        <w:pStyle w:val="ListNumber2"/>
      </w:pPr>
      <w:r>
        <w:t xml:space="preserve">8.5 </w:t>
      </w:r>
      <w:r w:rsidRPr="001F725A">
        <w:t>Describe, evaluate and apply different approaches to collecting, analysing and presenting political information, by making arguments that intervene within debates in contemporary political thought.</w:t>
      </w:r>
    </w:p>
    <w:p w14:paraId="035A14B0" w14:textId="4CDCFA26" w:rsidR="00C729D7" w:rsidRDefault="009A2D37" w:rsidP="00072357">
      <w:pPr>
        <w:pStyle w:val="Heading2"/>
      </w:pPr>
      <w:r>
        <w:t>The intended generic learning outcomes</w:t>
      </w:r>
      <w:r w:rsidR="00C729D7">
        <w:t>.</w:t>
      </w:r>
      <w:r>
        <w:br/>
      </w:r>
      <w:r w:rsidR="00C729D7">
        <w:t>On successfully completing the module students will be able to:</w:t>
      </w:r>
    </w:p>
    <w:p w14:paraId="33360298" w14:textId="49EF848E" w:rsidR="001F725A" w:rsidRDefault="001F725A" w:rsidP="001F725A">
      <w:pPr>
        <w:pStyle w:val="ListNumber2"/>
      </w:pPr>
      <w:r>
        <w:t>9.1</w:t>
      </w:r>
      <w:r>
        <w:tab/>
      </w:r>
      <w:r w:rsidRPr="001F725A">
        <w:t>Gather, organize and deploy evidence, data and information from a variety of secondary and some primary sources;</w:t>
      </w:r>
    </w:p>
    <w:p w14:paraId="3A0E591C" w14:textId="2D2F0BF6" w:rsidR="001F725A" w:rsidRDefault="001F725A" w:rsidP="001F725A">
      <w:pPr>
        <w:pStyle w:val="ListNumber2"/>
      </w:pPr>
      <w:r>
        <w:t>9.2</w:t>
      </w:r>
      <w:r>
        <w:tab/>
      </w:r>
      <w:r w:rsidRPr="001F725A">
        <w:t>Identify, investigate, analyse, formulate and advocate solutions to problems;</w:t>
      </w:r>
    </w:p>
    <w:p w14:paraId="537D637C" w14:textId="7122CE15" w:rsidR="001F725A" w:rsidRDefault="001F725A" w:rsidP="001F725A">
      <w:pPr>
        <w:pStyle w:val="ListNumber2"/>
      </w:pPr>
      <w:r>
        <w:t>9.3</w:t>
      </w:r>
      <w:r>
        <w:tab/>
      </w:r>
      <w:r w:rsidRPr="001F725A">
        <w:t>Construct reasoned arguments, synthesise relevant information and exercise critical judgement</w:t>
      </w:r>
      <w:r>
        <w:t>;</w:t>
      </w:r>
    </w:p>
    <w:p w14:paraId="0C5E5D7F" w14:textId="09280F71" w:rsidR="001F725A" w:rsidRDefault="001F725A" w:rsidP="001F725A">
      <w:pPr>
        <w:pStyle w:val="ListNumber2"/>
      </w:pPr>
      <w:r>
        <w:t xml:space="preserve">9.4  </w:t>
      </w:r>
      <w:r w:rsidRPr="001F725A">
        <w:t>Communicate effectively and fluently in English to a variety of audiences using a variety of communication methods, particularly by presenting academic work in a form suitable for non-academic audiences;</w:t>
      </w:r>
    </w:p>
    <w:p w14:paraId="37B3CF00" w14:textId="73933345" w:rsidR="001F725A" w:rsidRDefault="001F725A" w:rsidP="001F725A">
      <w:pPr>
        <w:pStyle w:val="ListNumber2"/>
      </w:pPr>
      <w:r>
        <w:t xml:space="preserve">9.5  </w:t>
      </w:r>
      <w:r w:rsidRPr="001F725A">
        <w:t>Critically analyse and disseminate information</w:t>
      </w:r>
      <w:r>
        <w:t>;</w:t>
      </w:r>
    </w:p>
    <w:p w14:paraId="707163E6" w14:textId="75A5C569" w:rsidR="001F725A" w:rsidRDefault="001F725A" w:rsidP="001F725A">
      <w:pPr>
        <w:pStyle w:val="ListNumber2"/>
      </w:pPr>
      <w:r>
        <w:t xml:space="preserve">9.6  </w:t>
      </w:r>
      <w:r w:rsidRPr="001F725A">
        <w:t>Manage their own learning self-critically.</w:t>
      </w:r>
    </w:p>
    <w:p w14:paraId="73386C6A" w14:textId="77777777" w:rsidR="009A2D37" w:rsidRPr="009D52D0" w:rsidRDefault="009A2D37" w:rsidP="00072357">
      <w:pPr>
        <w:pStyle w:val="Heading2"/>
      </w:pPr>
      <w:r>
        <w:t>A synopsis of the curriculum</w:t>
      </w:r>
    </w:p>
    <w:p w14:paraId="56A41831" w14:textId="7013CCAC" w:rsidR="009A2D37" w:rsidRDefault="00902EFA" w:rsidP="00BB1896">
      <w:pPr>
        <w:pStyle w:val="BodyText"/>
      </w:pPr>
      <w:r>
        <w:t xml:space="preserve">Many of the political ideas we take to be the most important were developed in early modern, or even ancient periods. Can concepts like democracy, liberty and justice help us understand the distinct political problems posed by issues such as global warming, artificial intelligence, or decolonization? In this module you will explore how political theorists are conceptualising </w:t>
      </w:r>
      <w:r w:rsidR="007D6848">
        <w:t>contemporary</w:t>
      </w:r>
      <w:r>
        <w:t xml:space="preserve"> political questions and shaping the way that we are responding to them. In doing so you will gain knowledge of contemporary political </w:t>
      </w:r>
      <w:r>
        <w:lastRenderedPageBreak/>
        <w:t>thought and develop your ability to understand how theorists make sense of rapidly changing circumstances in politics.</w:t>
      </w:r>
    </w:p>
    <w:p w14:paraId="05E3877E" w14:textId="77777777" w:rsidR="00636058" w:rsidRDefault="00883204" w:rsidP="00895D3C">
      <w:pPr>
        <w:pStyle w:val="Heading2"/>
      </w:pPr>
      <w:r>
        <w:t>Reading l</w:t>
      </w:r>
      <w:r w:rsidR="009A2D37">
        <w:t xml:space="preserve">ist </w:t>
      </w:r>
    </w:p>
    <w:p w14:paraId="6574CE52" w14:textId="4D1C00BF" w:rsidR="00636058" w:rsidRDefault="00636058" w:rsidP="00BB1896">
      <w:pPr>
        <w:pStyle w:val="BodyText"/>
        <w:rPr>
          <w:b/>
        </w:rPr>
      </w:pPr>
      <w:r w:rsidRPr="00636058">
        <w:t xml:space="preserve">The University is committed to ensuring that core reading materials are in accessible electronic format in line with the Kent Inclusive Practices. </w:t>
      </w:r>
    </w:p>
    <w:p w14:paraId="65C929EC" w14:textId="4800CC93" w:rsidR="008D4447" w:rsidRPr="00EE0BD2" w:rsidRDefault="00636058" w:rsidP="00EE0BD2">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FF07B24" w:rsidR="00636058" w:rsidRPr="00636058" w:rsidRDefault="00636058" w:rsidP="00BB1896">
      <w:pPr>
        <w:pStyle w:val="BodyText"/>
      </w:pPr>
      <w:r w:rsidRPr="00636058">
        <w:t>Private Study</w:t>
      </w:r>
      <w:r w:rsidR="007A3F31">
        <w:t>:</w:t>
      </w:r>
      <w:r w:rsidR="00EE0BD2">
        <w:tab/>
      </w:r>
      <w:r w:rsidR="00FC2E36">
        <w:t>12</w:t>
      </w:r>
      <w:r w:rsidR="00612D37">
        <w:t>8</w:t>
      </w:r>
    </w:p>
    <w:p w14:paraId="3BE5E6D9" w14:textId="29D5E242" w:rsidR="00636058" w:rsidRPr="00636058" w:rsidRDefault="00636058" w:rsidP="00BB1896">
      <w:pPr>
        <w:pStyle w:val="BodyText"/>
      </w:pPr>
      <w:r w:rsidRPr="00636058">
        <w:t>Contact Hours</w:t>
      </w:r>
      <w:r w:rsidR="007A3F31">
        <w:t>:</w:t>
      </w:r>
      <w:r w:rsidR="00EE0BD2">
        <w:t xml:space="preserve">  </w:t>
      </w:r>
      <w:r w:rsidR="00FC2E36">
        <w:t>2</w:t>
      </w:r>
      <w:r w:rsidR="00612D37">
        <w:t>2</w:t>
      </w:r>
    </w:p>
    <w:p w14:paraId="035B9AB3" w14:textId="1F193A5A" w:rsidR="008D4447" w:rsidRPr="00EE0BD2" w:rsidRDefault="00636058" w:rsidP="00EE0BD2">
      <w:pPr>
        <w:pStyle w:val="BodyText"/>
      </w:pPr>
      <w:r w:rsidRPr="00636058">
        <w:t>Total</w:t>
      </w:r>
      <w:r w:rsidR="007A3F31">
        <w:t>:</w:t>
      </w:r>
      <w:r w:rsidR="00EE0BD2">
        <w:tab/>
      </w:r>
      <w:r w:rsidR="00EE0BD2">
        <w:tab/>
      </w:r>
      <w:r w:rsidR="00FC2E36">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45355F">
      <w:pPr>
        <w:pStyle w:val="header2"/>
        <w:numPr>
          <w:ilvl w:val="1"/>
          <w:numId w:val="11"/>
        </w:numPr>
        <w:spacing w:before="0"/>
        <w:ind w:left="567" w:hanging="567"/>
        <w:rPr>
          <w:b w:val="0"/>
          <w:bCs/>
          <w:i/>
          <w:iCs/>
        </w:rPr>
      </w:pPr>
      <w:r w:rsidRPr="00B2615D">
        <w:rPr>
          <w:b w:val="0"/>
          <w:bCs/>
          <w:iCs/>
        </w:rPr>
        <w:t>Main assessment methods</w:t>
      </w:r>
    </w:p>
    <w:p w14:paraId="09BC0AC5" w14:textId="5A963744" w:rsidR="003F3578" w:rsidRPr="00C533D1" w:rsidRDefault="5335BE4A" w:rsidP="00BB1896">
      <w:pPr>
        <w:pStyle w:val="ListBullet"/>
        <w:rPr>
          <w:szCs w:val="24"/>
          <w:lang w:eastAsia="en-US"/>
        </w:rPr>
      </w:pPr>
      <w:r w:rsidRPr="2A7B3ADD">
        <w:rPr>
          <w:lang w:eastAsia="en-US"/>
        </w:rPr>
        <w:t>Blog Post 1 (500 words) 1</w:t>
      </w:r>
      <w:r w:rsidR="6E1E7639" w:rsidRPr="2A7B3ADD">
        <w:rPr>
          <w:lang w:eastAsia="en-US"/>
        </w:rPr>
        <w:t>5</w:t>
      </w:r>
      <w:r w:rsidRPr="2A7B3ADD">
        <w:rPr>
          <w:lang w:eastAsia="en-US"/>
        </w:rPr>
        <w:t>%</w:t>
      </w:r>
    </w:p>
    <w:p w14:paraId="6A51995F" w14:textId="05BC9DEC" w:rsidR="003F3578" w:rsidRPr="00C533D1" w:rsidRDefault="5335BE4A" w:rsidP="00BB1896">
      <w:pPr>
        <w:pStyle w:val="ListBullet"/>
        <w:rPr>
          <w:szCs w:val="24"/>
          <w:lang w:eastAsia="en-US"/>
        </w:rPr>
      </w:pPr>
      <w:r w:rsidRPr="2A7B3ADD">
        <w:rPr>
          <w:lang w:eastAsia="en-US"/>
        </w:rPr>
        <w:t>Blog Post 2 (500 words) 1</w:t>
      </w:r>
      <w:r w:rsidR="328FCBEA" w:rsidRPr="2A7B3ADD">
        <w:rPr>
          <w:lang w:eastAsia="en-US"/>
        </w:rPr>
        <w:t>5</w:t>
      </w:r>
      <w:r w:rsidRPr="2A7B3ADD">
        <w:rPr>
          <w:lang w:eastAsia="en-US"/>
        </w:rPr>
        <w:t>%</w:t>
      </w:r>
    </w:p>
    <w:p w14:paraId="603BE617" w14:textId="283D1B9E" w:rsidR="003F3578" w:rsidRPr="00C533D1" w:rsidRDefault="5335BE4A" w:rsidP="00BB1896">
      <w:pPr>
        <w:pStyle w:val="ListBullet"/>
        <w:rPr>
          <w:szCs w:val="24"/>
          <w:lang w:eastAsia="en-US"/>
        </w:rPr>
      </w:pPr>
      <w:r w:rsidRPr="2A7B3ADD">
        <w:rPr>
          <w:lang w:eastAsia="en-US"/>
        </w:rPr>
        <w:t xml:space="preserve">Written Assignment (2,000 words) </w:t>
      </w:r>
      <w:r w:rsidR="0DE60CB4" w:rsidRPr="2A7B3ADD">
        <w:rPr>
          <w:lang w:eastAsia="en-US"/>
        </w:rPr>
        <w:t>7</w:t>
      </w:r>
      <w:r w:rsidRPr="2A7B3ADD">
        <w:rPr>
          <w:lang w:eastAsia="en-US"/>
        </w:rPr>
        <w:t>0%</w:t>
      </w:r>
    </w:p>
    <w:p w14:paraId="74F6DDA3" w14:textId="77777777" w:rsidR="008D4447" w:rsidRPr="008D4447" w:rsidRDefault="008D4447" w:rsidP="009D52D0">
      <w:pPr>
        <w:ind w:left="426" w:right="543"/>
        <w:rPr>
          <w:rFonts w:ascii="Arial" w:hAnsi="Arial" w:cs="Arial"/>
          <w:b/>
          <w:iCs/>
          <w:sz w:val="24"/>
          <w:szCs w:val="24"/>
        </w:rPr>
      </w:pPr>
    </w:p>
    <w:p w14:paraId="3DA1BBE3" w14:textId="24C006FC" w:rsidR="00696FF5" w:rsidRPr="009D52D0" w:rsidRDefault="00B2615D" w:rsidP="00094825">
      <w:pPr>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5F8CC5E" w:rsidR="008D4447" w:rsidRPr="00EE0BD2" w:rsidRDefault="00116F4E" w:rsidP="00EE0BD2">
      <w:pPr>
        <w:pStyle w:val="ListBullet"/>
      </w:pPr>
      <w:r w:rsidRPr="4EEA31AA">
        <w:t>100% Coursework</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EE0BD2" w:rsidRDefault="00636058" w:rsidP="00EE0BD2">
      <w:pPr>
        <w:pStyle w:val="BodyText"/>
        <w:spacing w:before="480" w:after="360"/>
        <w:rPr>
          <w:b/>
          <w:bCs/>
        </w:rPr>
      </w:pPr>
      <w:r w:rsidRPr="00EE0BD2">
        <w:rPr>
          <w:b/>
          <w:bCs/>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DF7C47" w:rsidRPr="009D52D0" w14:paraId="5413EC92" w14:textId="062AF0EC" w:rsidTr="00EE0BD2">
        <w:trPr>
          <w:cantSplit/>
          <w:tblHeader/>
        </w:trPr>
        <w:tc>
          <w:tcPr>
            <w:tcW w:w="2439" w:type="dxa"/>
            <w:shd w:val="clear" w:color="auto" w:fill="D9D9D9" w:themeFill="background1" w:themeFillShade="D9"/>
          </w:tcPr>
          <w:p w14:paraId="140365DD" w14:textId="77777777" w:rsidR="00DF7C47" w:rsidRPr="009D52D0" w:rsidRDefault="00DF7C47" w:rsidP="00BB1896">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8.1</w:t>
            </w:r>
          </w:p>
        </w:tc>
        <w:tc>
          <w:tcPr>
            <w:tcW w:w="567" w:type="dxa"/>
          </w:tcPr>
          <w:p w14:paraId="5B554168"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8.2</w:t>
            </w:r>
          </w:p>
        </w:tc>
        <w:tc>
          <w:tcPr>
            <w:tcW w:w="567" w:type="dxa"/>
          </w:tcPr>
          <w:p w14:paraId="70BB1C5A"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8.3</w:t>
            </w:r>
          </w:p>
        </w:tc>
        <w:tc>
          <w:tcPr>
            <w:tcW w:w="567" w:type="dxa"/>
          </w:tcPr>
          <w:p w14:paraId="553BA646"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8.4</w:t>
            </w:r>
          </w:p>
        </w:tc>
        <w:tc>
          <w:tcPr>
            <w:tcW w:w="567" w:type="dxa"/>
          </w:tcPr>
          <w:p w14:paraId="6C66B5C0"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8.5</w:t>
            </w:r>
          </w:p>
        </w:tc>
        <w:tc>
          <w:tcPr>
            <w:tcW w:w="567" w:type="dxa"/>
          </w:tcPr>
          <w:p w14:paraId="3B577D4A"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9.1</w:t>
            </w:r>
          </w:p>
        </w:tc>
        <w:tc>
          <w:tcPr>
            <w:tcW w:w="567" w:type="dxa"/>
          </w:tcPr>
          <w:p w14:paraId="266E4126"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9.2</w:t>
            </w:r>
          </w:p>
        </w:tc>
        <w:tc>
          <w:tcPr>
            <w:tcW w:w="567" w:type="dxa"/>
          </w:tcPr>
          <w:p w14:paraId="6EC60A4C"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9.3</w:t>
            </w:r>
          </w:p>
        </w:tc>
        <w:tc>
          <w:tcPr>
            <w:tcW w:w="567" w:type="dxa"/>
          </w:tcPr>
          <w:p w14:paraId="3E85E7FE"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9.4</w:t>
            </w:r>
          </w:p>
        </w:tc>
        <w:tc>
          <w:tcPr>
            <w:tcW w:w="567" w:type="dxa"/>
          </w:tcPr>
          <w:p w14:paraId="3221C1C8"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9.5</w:t>
            </w:r>
          </w:p>
        </w:tc>
        <w:tc>
          <w:tcPr>
            <w:tcW w:w="567" w:type="dxa"/>
          </w:tcPr>
          <w:p w14:paraId="3869409D" w14:textId="552ED83D"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9.6</w:t>
            </w:r>
          </w:p>
        </w:tc>
      </w:tr>
      <w:tr w:rsidR="00DF7C47" w:rsidRPr="009D52D0" w14:paraId="780DC4A5" w14:textId="38E08753" w:rsidTr="00EE0BD2">
        <w:tc>
          <w:tcPr>
            <w:tcW w:w="2439" w:type="dxa"/>
          </w:tcPr>
          <w:p w14:paraId="16F79E00" w14:textId="77777777" w:rsidR="00DF7C47" w:rsidRPr="009D52D0" w:rsidRDefault="00DF7C47" w:rsidP="00BB1896">
            <w:pPr>
              <w:spacing w:before="60" w:after="60"/>
              <w:rPr>
                <w:rFonts w:ascii="Arial" w:hAnsi="Arial" w:cs="Arial"/>
                <w:b/>
                <w:sz w:val="20"/>
                <w:szCs w:val="20"/>
              </w:rPr>
            </w:pPr>
            <w:r w:rsidRPr="009D52D0">
              <w:rPr>
                <w:rFonts w:ascii="Arial" w:hAnsi="Arial" w:cs="Arial"/>
                <w:b/>
                <w:sz w:val="20"/>
                <w:szCs w:val="20"/>
              </w:rPr>
              <w:t>Private Study</w:t>
            </w:r>
          </w:p>
        </w:tc>
        <w:tc>
          <w:tcPr>
            <w:tcW w:w="567" w:type="dxa"/>
          </w:tcPr>
          <w:p w14:paraId="34752F0E" w14:textId="652CBD5B"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0E9B09C0" w14:textId="5810AB7E"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6CD1C02C" w14:textId="78A9142B"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45C64561" w14:textId="417B1D3A"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62607B91" w14:textId="16F61348"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2A716802" w14:textId="534E804B"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5BAFD1A4" w14:textId="64CCE81C"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030A7445" w14:textId="042130E5"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431B3FED" w14:textId="03B09D0A"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07703E2C" w14:textId="77658F95"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18B44F26" w14:textId="012A83F1"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r>
      <w:tr w:rsidR="00DF7C47" w:rsidRPr="009D52D0" w14:paraId="5C50A519" w14:textId="584D3008" w:rsidTr="00EE0BD2">
        <w:tc>
          <w:tcPr>
            <w:tcW w:w="2439" w:type="dxa"/>
          </w:tcPr>
          <w:p w14:paraId="433DE3A7" w14:textId="72E5CF55" w:rsidR="00DF7C47" w:rsidRPr="00DF7C47" w:rsidRDefault="00DF7C47" w:rsidP="00BB1896">
            <w:pPr>
              <w:spacing w:before="60" w:after="60"/>
              <w:rPr>
                <w:rFonts w:ascii="Arial" w:hAnsi="Arial" w:cs="Arial"/>
                <w:b/>
                <w:sz w:val="20"/>
                <w:szCs w:val="20"/>
              </w:rPr>
            </w:pPr>
            <w:r>
              <w:rPr>
                <w:rFonts w:ascii="Arial" w:hAnsi="Arial" w:cs="Arial"/>
                <w:b/>
                <w:sz w:val="20"/>
                <w:szCs w:val="20"/>
              </w:rPr>
              <w:t>Lectures</w:t>
            </w:r>
          </w:p>
        </w:tc>
        <w:tc>
          <w:tcPr>
            <w:tcW w:w="567" w:type="dxa"/>
          </w:tcPr>
          <w:p w14:paraId="3853654B" w14:textId="00694359"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7261D01A" w14:textId="128FD72B"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2D7957D4" w14:textId="22705E66"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232B2686" w14:textId="77777777" w:rsidR="00DF7C47" w:rsidRPr="00EE0BD2" w:rsidRDefault="00DF7C47" w:rsidP="00EE0BD2">
            <w:pPr>
              <w:spacing w:before="60" w:after="60"/>
              <w:jc w:val="center"/>
              <w:rPr>
                <w:rFonts w:ascii="Arial" w:hAnsi="Arial" w:cs="Arial"/>
                <w:b/>
                <w:bCs/>
                <w:sz w:val="20"/>
                <w:szCs w:val="20"/>
              </w:rPr>
            </w:pPr>
          </w:p>
        </w:tc>
        <w:tc>
          <w:tcPr>
            <w:tcW w:w="567" w:type="dxa"/>
          </w:tcPr>
          <w:p w14:paraId="4971B999" w14:textId="77777777" w:rsidR="00DF7C47" w:rsidRPr="00EE0BD2" w:rsidRDefault="00DF7C47" w:rsidP="00EE0BD2">
            <w:pPr>
              <w:spacing w:before="60" w:after="60"/>
              <w:jc w:val="center"/>
              <w:rPr>
                <w:rFonts w:ascii="Arial" w:hAnsi="Arial" w:cs="Arial"/>
                <w:b/>
                <w:bCs/>
                <w:sz w:val="20"/>
                <w:szCs w:val="20"/>
              </w:rPr>
            </w:pPr>
          </w:p>
        </w:tc>
        <w:tc>
          <w:tcPr>
            <w:tcW w:w="567" w:type="dxa"/>
          </w:tcPr>
          <w:p w14:paraId="2AE9F109" w14:textId="77777777" w:rsidR="00DF7C47" w:rsidRPr="00EE0BD2" w:rsidRDefault="00DF7C47" w:rsidP="00EE0BD2">
            <w:pPr>
              <w:spacing w:before="60" w:after="60"/>
              <w:jc w:val="center"/>
              <w:rPr>
                <w:rFonts w:ascii="Arial" w:hAnsi="Arial" w:cs="Arial"/>
                <w:b/>
                <w:bCs/>
                <w:sz w:val="20"/>
                <w:szCs w:val="20"/>
              </w:rPr>
            </w:pPr>
          </w:p>
        </w:tc>
        <w:tc>
          <w:tcPr>
            <w:tcW w:w="567" w:type="dxa"/>
          </w:tcPr>
          <w:p w14:paraId="6BD0A090" w14:textId="23F15D2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3DAC9A4A" w14:textId="77777777" w:rsidR="00DF7C47" w:rsidRPr="00EE0BD2" w:rsidRDefault="00DF7C47" w:rsidP="00EE0BD2">
            <w:pPr>
              <w:spacing w:before="60" w:after="60"/>
              <w:jc w:val="center"/>
              <w:rPr>
                <w:rFonts w:ascii="Arial" w:hAnsi="Arial" w:cs="Arial"/>
                <w:b/>
                <w:bCs/>
                <w:sz w:val="20"/>
                <w:szCs w:val="20"/>
              </w:rPr>
            </w:pPr>
          </w:p>
        </w:tc>
        <w:tc>
          <w:tcPr>
            <w:tcW w:w="567" w:type="dxa"/>
          </w:tcPr>
          <w:p w14:paraId="21A7EAF7" w14:textId="77777777" w:rsidR="00DF7C47" w:rsidRPr="00EE0BD2" w:rsidRDefault="00DF7C47" w:rsidP="00EE0BD2">
            <w:pPr>
              <w:spacing w:before="60" w:after="60"/>
              <w:jc w:val="center"/>
              <w:rPr>
                <w:rFonts w:ascii="Arial" w:hAnsi="Arial" w:cs="Arial"/>
                <w:b/>
                <w:bCs/>
                <w:sz w:val="20"/>
                <w:szCs w:val="20"/>
              </w:rPr>
            </w:pPr>
          </w:p>
        </w:tc>
        <w:tc>
          <w:tcPr>
            <w:tcW w:w="567" w:type="dxa"/>
          </w:tcPr>
          <w:p w14:paraId="41EDD6A7" w14:textId="77777777" w:rsidR="00DF7C47" w:rsidRPr="00EE0BD2" w:rsidRDefault="00DF7C47" w:rsidP="00EE0BD2">
            <w:pPr>
              <w:spacing w:before="60" w:after="60"/>
              <w:jc w:val="center"/>
              <w:rPr>
                <w:rFonts w:ascii="Arial" w:hAnsi="Arial" w:cs="Arial"/>
                <w:b/>
                <w:bCs/>
                <w:sz w:val="20"/>
                <w:szCs w:val="20"/>
              </w:rPr>
            </w:pPr>
          </w:p>
        </w:tc>
        <w:tc>
          <w:tcPr>
            <w:tcW w:w="567" w:type="dxa"/>
          </w:tcPr>
          <w:p w14:paraId="24388AD5" w14:textId="77777777" w:rsidR="00DF7C47" w:rsidRPr="00EE0BD2" w:rsidRDefault="00DF7C47" w:rsidP="00EE0BD2">
            <w:pPr>
              <w:spacing w:before="60" w:after="60"/>
              <w:jc w:val="center"/>
              <w:rPr>
                <w:rFonts w:ascii="Arial" w:hAnsi="Arial" w:cs="Arial"/>
                <w:b/>
                <w:bCs/>
                <w:sz w:val="20"/>
                <w:szCs w:val="20"/>
              </w:rPr>
            </w:pPr>
          </w:p>
        </w:tc>
      </w:tr>
      <w:tr w:rsidR="00DF7C47" w:rsidRPr="009D52D0" w14:paraId="460BDA99" w14:textId="2832E4BF" w:rsidTr="00EE0BD2">
        <w:tc>
          <w:tcPr>
            <w:tcW w:w="2439" w:type="dxa"/>
          </w:tcPr>
          <w:p w14:paraId="1CDAA785" w14:textId="3D644D60" w:rsidR="00DF7C47" w:rsidRPr="00DF7C47" w:rsidRDefault="00DF7C47" w:rsidP="00BB1896">
            <w:pPr>
              <w:spacing w:before="60" w:after="60"/>
              <w:rPr>
                <w:rFonts w:ascii="Arial" w:hAnsi="Arial" w:cs="Arial"/>
                <w:b/>
                <w:sz w:val="20"/>
                <w:szCs w:val="20"/>
              </w:rPr>
            </w:pPr>
            <w:r>
              <w:rPr>
                <w:rFonts w:ascii="Arial" w:hAnsi="Arial" w:cs="Arial"/>
                <w:b/>
                <w:sz w:val="20"/>
                <w:szCs w:val="20"/>
              </w:rPr>
              <w:t>Seminars</w:t>
            </w:r>
          </w:p>
        </w:tc>
        <w:tc>
          <w:tcPr>
            <w:tcW w:w="567" w:type="dxa"/>
          </w:tcPr>
          <w:p w14:paraId="0B596153" w14:textId="61496766"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7EF775FB" w14:textId="333E50A8"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76760D4D" w14:textId="4BE23E41"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29E92B33" w14:textId="2B1D1D34"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712B107A" w14:textId="794E7E41"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1C240711" w14:textId="059CA0AE"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2D2FDCA3" w14:textId="7D8F78FB"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20301B4E" w14:textId="085D707A"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70943AC0" w14:textId="29853C43"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019ED988" w14:textId="0E423EA5"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67" w:type="dxa"/>
          </w:tcPr>
          <w:p w14:paraId="437E4549" w14:textId="77777777" w:rsidR="00DF7C47" w:rsidRPr="00EE0BD2" w:rsidRDefault="00DF7C47" w:rsidP="00EE0BD2">
            <w:pPr>
              <w:spacing w:before="60" w:after="60"/>
              <w:jc w:val="center"/>
              <w:rPr>
                <w:rFonts w:ascii="Arial" w:hAnsi="Arial" w:cs="Arial"/>
                <w:b/>
                <w:bCs/>
                <w:sz w:val="20"/>
                <w:szCs w:val="20"/>
              </w:rPr>
            </w:pPr>
          </w:p>
        </w:tc>
      </w:tr>
    </w:tbl>
    <w:p w14:paraId="72F05486" w14:textId="77777777" w:rsidR="00EE0BD2" w:rsidRDefault="00EE0BD2" w:rsidP="00EE0BD2">
      <w:pPr>
        <w:pStyle w:val="BodyText"/>
        <w:spacing w:before="480" w:after="360"/>
        <w:rPr>
          <w:b/>
          <w:bCs/>
        </w:rPr>
      </w:pPr>
    </w:p>
    <w:p w14:paraId="36EF72B6" w14:textId="77777777" w:rsidR="00EE0BD2" w:rsidRDefault="00EE0BD2">
      <w:pPr>
        <w:spacing w:after="200" w:line="276" w:lineRule="auto"/>
        <w:rPr>
          <w:rFonts w:ascii="Arial" w:hAnsi="Arial"/>
          <w:b/>
          <w:bCs/>
          <w:sz w:val="24"/>
        </w:rPr>
      </w:pPr>
      <w:r>
        <w:rPr>
          <w:b/>
          <w:bCs/>
        </w:rPr>
        <w:br w:type="page"/>
      </w:r>
    </w:p>
    <w:p w14:paraId="1DF2B576" w14:textId="08E79297" w:rsidR="007A6245" w:rsidRPr="00EE0BD2" w:rsidRDefault="00636058" w:rsidP="00EE0BD2">
      <w:pPr>
        <w:pStyle w:val="BodyText"/>
        <w:spacing w:before="480" w:after="360"/>
        <w:rPr>
          <w:b/>
          <w:bCs/>
        </w:rPr>
      </w:pPr>
      <w:r w:rsidRPr="00EE0BD2">
        <w:rPr>
          <w:b/>
          <w:bCs/>
        </w:rPr>
        <w:lastRenderedPageBreak/>
        <w:t>Module learning outcomes against assessment methods</w:t>
      </w:r>
      <w:r w:rsidR="004245A1" w:rsidRPr="00EE0BD2">
        <w:rPr>
          <w:b/>
          <w:bCs/>
        </w:rPr>
        <w:t>:</w:t>
      </w:r>
    </w:p>
    <w:tbl>
      <w:tblPr>
        <w:tblStyle w:val="TableGrid"/>
        <w:tblpPr w:leftFromText="180" w:rightFromText="180" w:vertAnchor="text" w:horzAnchor="page" w:tblpX="1294" w:tblpY="108"/>
        <w:tblW w:w="8784" w:type="dxa"/>
        <w:tblLayout w:type="fixed"/>
        <w:tblLook w:val="04A0" w:firstRow="1" w:lastRow="0" w:firstColumn="1" w:lastColumn="0" w:noHBand="0" w:noVBand="1"/>
      </w:tblPr>
      <w:tblGrid>
        <w:gridCol w:w="2405"/>
        <w:gridCol w:w="579"/>
        <w:gridCol w:w="580"/>
        <w:gridCol w:w="580"/>
        <w:gridCol w:w="580"/>
        <w:gridCol w:w="580"/>
        <w:gridCol w:w="580"/>
        <w:gridCol w:w="580"/>
        <w:gridCol w:w="580"/>
        <w:gridCol w:w="580"/>
        <w:gridCol w:w="580"/>
        <w:gridCol w:w="580"/>
      </w:tblGrid>
      <w:tr w:rsidR="00DF7C47" w:rsidRPr="009D52D0" w14:paraId="7367825C" w14:textId="176442ED" w:rsidTr="00EE0BD2">
        <w:trPr>
          <w:tblHeader/>
        </w:trPr>
        <w:tc>
          <w:tcPr>
            <w:tcW w:w="2405" w:type="dxa"/>
            <w:shd w:val="clear" w:color="auto" w:fill="D9D9D9" w:themeFill="background1" w:themeFillShade="D9"/>
          </w:tcPr>
          <w:p w14:paraId="4E99BFB5" w14:textId="77777777" w:rsidR="00DF7C47" w:rsidRPr="009D52D0" w:rsidRDefault="00DF7C47" w:rsidP="00BB1896">
            <w:pPr>
              <w:spacing w:before="60" w:after="60"/>
              <w:rPr>
                <w:rFonts w:ascii="Arial" w:hAnsi="Arial" w:cs="Arial"/>
                <w:b/>
                <w:sz w:val="20"/>
                <w:szCs w:val="20"/>
              </w:rPr>
            </w:pPr>
            <w:r w:rsidRPr="009D52D0">
              <w:rPr>
                <w:rFonts w:ascii="Arial" w:hAnsi="Arial" w:cs="Arial"/>
                <w:b/>
                <w:sz w:val="20"/>
                <w:szCs w:val="20"/>
              </w:rPr>
              <w:t>Module learning outcome</w:t>
            </w:r>
          </w:p>
        </w:tc>
        <w:tc>
          <w:tcPr>
            <w:tcW w:w="579" w:type="dxa"/>
          </w:tcPr>
          <w:p w14:paraId="7B5C6163"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8.1</w:t>
            </w:r>
          </w:p>
        </w:tc>
        <w:tc>
          <w:tcPr>
            <w:tcW w:w="580" w:type="dxa"/>
          </w:tcPr>
          <w:p w14:paraId="2210FC9E"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8.2</w:t>
            </w:r>
          </w:p>
        </w:tc>
        <w:tc>
          <w:tcPr>
            <w:tcW w:w="580" w:type="dxa"/>
          </w:tcPr>
          <w:p w14:paraId="00B7F160"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8.3</w:t>
            </w:r>
          </w:p>
        </w:tc>
        <w:tc>
          <w:tcPr>
            <w:tcW w:w="580" w:type="dxa"/>
          </w:tcPr>
          <w:p w14:paraId="2BB3974A"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8.4</w:t>
            </w:r>
          </w:p>
        </w:tc>
        <w:tc>
          <w:tcPr>
            <w:tcW w:w="580" w:type="dxa"/>
          </w:tcPr>
          <w:p w14:paraId="23BFBA31"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8.5</w:t>
            </w:r>
          </w:p>
        </w:tc>
        <w:tc>
          <w:tcPr>
            <w:tcW w:w="580" w:type="dxa"/>
          </w:tcPr>
          <w:p w14:paraId="0D56B3A5"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9.1</w:t>
            </w:r>
          </w:p>
        </w:tc>
        <w:tc>
          <w:tcPr>
            <w:tcW w:w="580" w:type="dxa"/>
          </w:tcPr>
          <w:p w14:paraId="523687DC"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9.2</w:t>
            </w:r>
          </w:p>
        </w:tc>
        <w:tc>
          <w:tcPr>
            <w:tcW w:w="580" w:type="dxa"/>
          </w:tcPr>
          <w:p w14:paraId="1106ECFC"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9.3</w:t>
            </w:r>
          </w:p>
        </w:tc>
        <w:tc>
          <w:tcPr>
            <w:tcW w:w="580" w:type="dxa"/>
          </w:tcPr>
          <w:p w14:paraId="51BE4A79"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9.4</w:t>
            </w:r>
          </w:p>
        </w:tc>
        <w:tc>
          <w:tcPr>
            <w:tcW w:w="580" w:type="dxa"/>
          </w:tcPr>
          <w:p w14:paraId="0C3BF660" w14:textId="7777777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9.5</w:t>
            </w:r>
          </w:p>
        </w:tc>
        <w:tc>
          <w:tcPr>
            <w:tcW w:w="580" w:type="dxa"/>
          </w:tcPr>
          <w:p w14:paraId="7C684E0B" w14:textId="118D7EB1"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9.6</w:t>
            </w:r>
          </w:p>
        </w:tc>
      </w:tr>
      <w:tr w:rsidR="00DF7C47" w:rsidRPr="009D52D0" w14:paraId="6D8FD37D" w14:textId="4886F4EE" w:rsidTr="00EE0BD2">
        <w:trPr>
          <w:tblHeader/>
        </w:trPr>
        <w:tc>
          <w:tcPr>
            <w:tcW w:w="2405" w:type="dxa"/>
          </w:tcPr>
          <w:p w14:paraId="6500FA2E" w14:textId="3D0A5BB4" w:rsidR="00DF7C47" w:rsidRPr="00DF7C47" w:rsidRDefault="00DF7C47" w:rsidP="00BB1896">
            <w:pPr>
              <w:spacing w:before="60" w:after="60"/>
              <w:rPr>
                <w:rFonts w:ascii="Arial" w:hAnsi="Arial" w:cs="Arial"/>
                <w:b/>
                <w:sz w:val="20"/>
                <w:szCs w:val="20"/>
              </w:rPr>
            </w:pPr>
            <w:r>
              <w:rPr>
                <w:rFonts w:ascii="Arial" w:hAnsi="Arial" w:cs="Arial"/>
                <w:b/>
                <w:sz w:val="20"/>
                <w:szCs w:val="20"/>
              </w:rPr>
              <w:t>Blog</w:t>
            </w:r>
            <w:r w:rsidR="002C0868">
              <w:rPr>
                <w:rFonts w:ascii="Arial" w:hAnsi="Arial" w:cs="Arial"/>
                <w:b/>
                <w:sz w:val="20"/>
                <w:szCs w:val="20"/>
              </w:rPr>
              <w:t xml:space="preserve"> Post 1</w:t>
            </w:r>
          </w:p>
        </w:tc>
        <w:tc>
          <w:tcPr>
            <w:tcW w:w="579" w:type="dxa"/>
          </w:tcPr>
          <w:p w14:paraId="718AB32A" w14:textId="0C539781"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71084725" w14:textId="7DE7F77E"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659E3E11" w14:textId="470E8F7D"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2BFF41C" w14:textId="14A38BD9"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19049929" w14:textId="6138CAB6"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60747C35" w14:textId="5AC5A1E0"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6FCDE494" w14:textId="6ADFEE95"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48C6EE1D" w14:textId="2BD0ACA9"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12A99B31" w14:textId="7F7CA3D6"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FB35350" w14:textId="6BA63DC7"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7C6F2EE4" w14:textId="7C420CD0" w:rsidR="00DF7C47" w:rsidRPr="00EE0BD2" w:rsidRDefault="00DF7C47" w:rsidP="00EE0BD2">
            <w:pPr>
              <w:spacing w:before="60" w:after="60"/>
              <w:jc w:val="center"/>
              <w:rPr>
                <w:rFonts w:ascii="Arial" w:hAnsi="Arial" w:cs="Arial"/>
                <w:b/>
                <w:bCs/>
                <w:sz w:val="20"/>
                <w:szCs w:val="20"/>
              </w:rPr>
            </w:pPr>
            <w:r w:rsidRPr="00EE0BD2">
              <w:rPr>
                <w:rFonts w:ascii="Arial" w:hAnsi="Arial" w:cs="Arial"/>
                <w:b/>
                <w:bCs/>
                <w:sz w:val="20"/>
                <w:szCs w:val="20"/>
              </w:rPr>
              <w:t>X</w:t>
            </w:r>
          </w:p>
        </w:tc>
      </w:tr>
      <w:tr w:rsidR="002C0868" w:rsidRPr="009D52D0" w14:paraId="5CDA7EFB" w14:textId="77777777" w:rsidTr="00EE0BD2">
        <w:trPr>
          <w:tblHeader/>
        </w:trPr>
        <w:tc>
          <w:tcPr>
            <w:tcW w:w="2405" w:type="dxa"/>
          </w:tcPr>
          <w:p w14:paraId="52383ACE" w14:textId="6D88879E" w:rsidR="002C0868" w:rsidRDefault="002C0868" w:rsidP="00BB1896">
            <w:pPr>
              <w:spacing w:before="60" w:after="60"/>
              <w:rPr>
                <w:rFonts w:ascii="Arial" w:hAnsi="Arial" w:cs="Arial"/>
                <w:b/>
                <w:sz w:val="20"/>
                <w:szCs w:val="20"/>
              </w:rPr>
            </w:pPr>
            <w:r>
              <w:rPr>
                <w:rFonts w:ascii="Arial" w:hAnsi="Arial" w:cs="Arial"/>
                <w:b/>
                <w:sz w:val="20"/>
                <w:szCs w:val="20"/>
              </w:rPr>
              <w:t>Blog Post 2</w:t>
            </w:r>
          </w:p>
        </w:tc>
        <w:tc>
          <w:tcPr>
            <w:tcW w:w="579" w:type="dxa"/>
          </w:tcPr>
          <w:p w14:paraId="5234D756" w14:textId="34C1FD4E"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5035EAAA" w14:textId="111F635E"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3F784F3A" w14:textId="7C33D24E"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5844B40" w14:textId="0FF688D9"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3F478E4C" w14:textId="6B17ED46"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372ACE5B" w14:textId="7FECAE64"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03B3D3F" w14:textId="35EB300F"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7BA95899" w14:textId="1A9F8180"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2AB8E710" w14:textId="7437BB00"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12850DE2" w14:textId="190DF559"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15724C01" w14:textId="478A2508"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r>
      <w:tr w:rsidR="002C0868" w:rsidRPr="009D52D0" w14:paraId="072041C1" w14:textId="77777777" w:rsidTr="00EE0BD2">
        <w:trPr>
          <w:tblHeader/>
        </w:trPr>
        <w:tc>
          <w:tcPr>
            <w:tcW w:w="2405" w:type="dxa"/>
          </w:tcPr>
          <w:p w14:paraId="7FC901B2" w14:textId="2FBBF8CD" w:rsidR="002C0868" w:rsidRDefault="002C0868" w:rsidP="00BB1896">
            <w:pPr>
              <w:spacing w:before="60" w:after="60"/>
              <w:rPr>
                <w:rFonts w:ascii="Arial" w:hAnsi="Arial" w:cs="Arial"/>
                <w:b/>
                <w:sz w:val="20"/>
                <w:szCs w:val="20"/>
              </w:rPr>
            </w:pPr>
            <w:r>
              <w:rPr>
                <w:rFonts w:ascii="Arial" w:hAnsi="Arial" w:cs="Arial"/>
                <w:b/>
                <w:sz w:val="20"/>
                <w:szCs w:val="20"/>
              </w:rPr>
              <w:t>Written Assignment</w:t>
            </w:r>
          </w:p>
        </w:tc>
        <w:tc>
          <w:tcPr>
            <w:tcW w:w="579" w:type="dxa"/>
          </w:tcPr>
          <w:p w14:paraId="5D53078B" w14:textId="19BB8B9C"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55553F54" w14:textId="4AE7A222"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426B5F91" w14:textId="3343D09D"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2C3E26A7" w14:textId="4BA6DDD8"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675D9A80" w14:textId="5B9973E5"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CFD056F" w14:textId="28FFFC86"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61C61A23" w14:textId="7F875C78"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7E58E01" w14:textId="06F365DA"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0C857550" w14:textId="42971238"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76F23355" w14:textId="38A2C6C3"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c>
          <w:tcPr>
            <w:tcW w:w="580" w:type="dxa"/>
          </w:tcPr>
          <w:p w14:paraId="44A849B3" w14:textId="57AFE734" w:rsidR="002C0868" w:rsidRPr="00EE0BD2" w:rsidRDefault="002C0868" w:rsidP="00EE0BD2">
            <w:pPr>
              <w:spacing w:before="60" w:after="60"/>
              <w:jc w:val="center"/>
              <w:rPr>
                <w:rFonts w:ascii="Arial" w:hAnsi="Arial" w:cs="Arial"/>
                <w:b/>
                <w:bCs/>
                <w:sz w:val="20"/>
                <w:szCs w:val="20"/>
              </w:rPr>
            </w:pPr>
            <w:r w:rsidRPr="00EE0BD2">
              <w:rPr>
                <w:rFonts w:ascii="Arial" w:hAnsi="Arial" w:cs="Arial"/>
                <w:b/>
                <w:bCs/>
                <w:sz w:val="20"/>
                <w:szCs w:val="20"/>
              </w:rPr>
              <w:t>X</w:t>
            </w:r>
          </w:p>
        </w:tc>
      </w:tr>
    </w:tbl>
    <w:p w14:paraId="03283DDF" w14:textId="77777777" w:rsidR="00883204" w:rsidRPr="009D52D0" w:rsidRDefault="00883204" w:rsidP="00072357">
      <w:pPr>
        <w:pStyle w:val="Heading2"/>
        <w:rPr>
          <w:iCs/>
        </w:rPr>
      </w:pPr>
      <w:r>
        <w:t xml:space="preserve">Inclusive module design </w:t>
      </w:r>
    </w:p>
    <w:p w14:paraId="39DA4ADC" w14:textId="56CB7EA7" w:rsidR="00883204" w:rsidRPr="009D52D0" w:rsidRDefault="00883204" w:rsidP="00EE0BD2">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EE0BD2">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EE0BD2">
      <w:pPr>
        <w:pStyle w:val="BodyText"/>
        <w:rPr>
          <w:bCs/>
        </w:rPr>
      </w:pPr>
      <w:r w:rsidRPr="009D52D0">
        <w:t xml:space="preserve">a) </w:t>
      </w:r>
      <w:r w:rsidRPr="009D52D0">
        <w:rPr>
          <w:bCs/>
        </w:rPr>
        <w:t>Accessible resources and curriculum</w:t>
      </w:r>
    </w:p>
    <w:p w14:paraId="5F2DDA76" w14:textId="77777777" w:rsidR="00883204" w:rsidRPr="009D52D0" w:rsidRDefault="00883204" w:rsidP="00EE0BD2">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8DBDA25" w14:textId="75A7574D" w:rsidR="008D4447" w:rsidRDefault="00BB70AB" w:rsidP="00EE0BD2">
      <w:pPr>
        <w:pStyle w:val="BodyText"/>
      </w:pPr>
      <w:r>
        <w:t>Canterbury</w:t>
      </w:r>
    </w:p>
    <w:p w14:paraId="109E5080" w14:textId="6D7EDF98" w:rsidR="009C48BC" w:rsidRPr="009C48BC" w:rsidRDefault="00883204" w:rsidP="009C48BC">
      <w:pPr>
        <w:pStyle w:val="Heading2"/>
      </w:pPr>
      <w:r>
        <w:t xml:space="preserve">Internationalisation </w:t>
      </w:r>
    </w:p>
    <w:p w14:paraId="3F5B9073" w14:textId="6BD8C3F0" w:rsidR="009D52D0" w:rsidRDefault="009C48BC" w:rsidP="00EE0BD2">
      <w:pPr>
        <w:pStyle w:val="BodyText"/>
      </w:pPr>
      <w:r>
        <w:t>The module will cover contemporary topics in political theory from a global perspective</w:t>
      </w:r>
      <w:r w:rsidR="005A1A0F">
        <w:t>. I</w:t>
      </w:r>
      <w:r>
        <w:t xml:space="preserve">ssues </w:t>
      </w:r>
      <w:r w:rsidR="005A1A0F">
        <w:t>to be covered may include</w:t>
      </w:r>
      <w:r>
        <w:t xml:space="preserve"> climate change and indigenous political theory.</w:t>
      </w:r>
    </w:p>
    <w:p w14:paraId="50D103D6" w14:textId="77777777" w:rsidR="00EE0BD2" w:rsidRDefault="00EE0BD2" w:rsidP="00EE0BD2">
      <w:pPr>
        <w:rPr>
          <w:rFonts w:ascii="Arial" w:hAnsi="Arial" w:cs="Arial"/>
          <w:sz w:val="24"/>
          <w:szCs w:val="24"/>
        </w:rPr>
      </w:pPr>
      <w:bookmarkStart w:id="0" w:name="_Hlk110347234"/>
      <w:bookmarkStart w:id="1" w:name="_Hlk121209876"/>
    </w:p>
    <w:p w14:paraId="7D8D1ADB" w14:textId="77777777" w:rsidR="00EE0BD2" w:rsidRPr="009D52D0" w:rsidRDefault="00EE0BD2" w:rsidP="00EE0BD2">
      <w:pPr>
        <w:pBdr>
          <w:bottom w:val="single" w:sz="6" w:space="1" w:color="auto"/>
        </w:pBdr>
        <w:ind w:right="543"/>
        <w:rPr>
          <w:rFonts w:ascii="Arial" w:hAnsi="Arial" w:cs="Arial"/>
          <w:sz w:val="24"/>
          <w:szCs w:val="24"/>
        </w:rPr>
      </w:pPr>
      <w:bookmarkStart w:id="2" w:name="_Hlk118801091"/>
    </w:p>
    <w:p w14:paraId="294C35E7" w14:textId="77777777" w:rsidR="00EE0BD2" w:rsidRPr="005E5282" w:rsidRDefault="00EE0BD2" w:rsidP="00EE0BD2">
      <w:pPr>
        <w:ind w:right="543"/>
        <w:rPr>
          <w:rFonts w:ascii="Arial" w:hAnsi="Arial" w:cs="Arial"/>
          <w:b/>
        </w:rPr>
      </w:pPr>
      <w:r w:rsidRPr="005E5282">
        <w:rPr>
          <w:rFonts w:ascii="Arial" w:hAnsi="Arial" w:cs="Arial"/>
          <w:b/>
        </w:rPr>
        <w:t xml:space="preserve">DIVISIONAL USE ONLY </w:t>
      </w:r>
    </w:p>
    <w:bookmarkEnd w:id="2"/>
    <w:p w14:paraId="6BBC9996" w14:textId="77777777" w:rsidR="00EE0BD2" w:rsidRPr="005E5282" w:rsidRDefault="00EE0BD2" w:rsidP="00EE0BD2">
      <w:pPr>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3D5CF1F3" w14:textId="77777777" w:rsidR="00EE0BD2" w:rsidRPr="005E5282" w:rsidRDefault="00EE0BD2" w:rsidP="00EE0BD2">
      <w:pPr>
        <w:ind w:right="543"/>
        <w:rPr>
          <w:rFonts w:ascii="Arial" w:hAnsi="Arial" w:cs="Arial"/>
          <w:b/>
        </w:rPr>
      </w:pPr>
    </w:p>
    <w:tbl>
      <w:tblPr>
        <w:tblStyle w:val="TableGrid"/>
        <w:tblW w:w="9918" w:type="dxa"/>
        <w:tblLook w:val="04A0" w:firstRow="1" w:lastRow="0" w:firstColumn="1" w:lastColumn="0" w:noHBand="0" w:noVBand="1"/>
      </w:tblPr>
      <w:tblGrid>
        <w:gridCol w:w="1592"/>
        <w:gridCol w:w="1817"/>
        <w:gridCol w:w="2256"/>
        <w:gridCol w:w="2077"/>
        <w:gridCol w:w="2176"/>
      </w:tblGrid>
      <w:tr w:rsidR="00EE0BD2" w:rsidRPr="009D52D0" w14:paraId="77C2B91E" w14:textId="77777777" w:rsidTr="00EE0BD2">
        <w:trPr>
          <w:trHeight w:val="317"/>
          <w:tblHeader/>
        </w:trPr>
        <w:tc>
          <w:tcPr>
            <w:tcW w:w="1592" w:type="dxa"/>
            <w:shd w:val="clear" w:color="auto" w:fill="F2F2F2" w:themeFill="background1" w:themeFillShade="F2"/>
          </w:tcPr>
          <w:p w14:paraId="31BAC4D4" w14:textId="77777777" w:rsidR="00EE0BD2" w:rsidRPr="009D52D0" w:rsidRDefault="00EE0BD2" w:rsidP="00034903">
            <w:pPr>
              <w:pStyle w:val="Tableoutcomeshead"/>
            </w:pPr>
            <w:r w:rsidRPr="009D52D0">
              <w:t>Date approved</w:t>
            </w:r>
          </w:p>
        </w:tc>
        <w:tc>
          <w:tcPr>
            <w:tcW w:w="1817" w:type="dxa"/>
            <w:shd w:val="clear" w:color="auto" w:fill="F2F2F2" w:themeFill="background1" w:themeFillShade="F2"/>
          </w:tcPr>
          <w:p w14:paraId="651DD2C7" w14:textId="77777777" w:rsidR="00EE0BD2" w:rsidRPr="009D52D0" w:rsidRDefault="00EE0BD2" w:rsidP="00034903">
            <w:pPr>
              <w:pStyle w:val="Tableoutcomeshead"/>
            </w:pPr>
            <w:r>
              <w:t>New/</w:t>
            </w:r>
            <w:r w:rsidRPr="009D52D0">
              <w:t>Major/</w:t>
            </w:r>
            <w:r>
              <w:t>M</w:t>
            </w:r>
            <w:r w:rsidRPr="009D52D0">
              <w:t>inor revision</w:t>
            </w:r>
          </w:p>
        </w:tc>
        <w:tc>
          <w:tcPr>
            <w:tcW w:w="2256" w:type="dxa"/>
            <w:shd w:val="clear" w:color="auto" w:fill="F2F2F2" w:themeFill="background1" w:themeFillShade="F2"/>
          </w:tcPr>
          <w:p w14:paraId="442C0D5C" w14:textId="77777777" w:rsidR="00EE0BD2" w:rsidRPr="009D52D0" w:rsidRDefault="00EE0BD2" w:rsidP="00034903">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69095FEE" w14:textId="77777777" w:rsidR="00EE0BD2" w:rsidRPr="009D52D0" w:rsidRDefault="00EE0BD2" w:rsidP="00034903">
            <w:pPr>
              <w:pStyle w:val="Tableoutcomeshead"/>
            </w:pPr>
            <w:r w:rsidRPr="009D52D0">
              <w:t>Section revised</w:t>
            </w:r>
            <w:r>
              <w:t xml:space="preserve"> (if applicable)</w:t>
            </w:r>
          </w:p>
        </w:tc>
        <w:tc>
          <w:tcPr>
            <w:tcW w:w="2176" w:type="dxa"/>
            <w:shd w:val="clear" w:color="auto" w:fill="F2F2F2" w:themeFill="background1" w:themeFillShade="F2"/>
          </w:tcPr>
          <w:p w14:paraId="27B221AD" w14:textId="77777777" w:rsidR="00EE0BD2" w:rsidRPr="009D52D0" w:rsidRDefault="00EE0BD2" w:rsidP="00034903">
            <w:pPr>
              <w:pStyle w:val="Tableoutcomeshead"/>
            </w:pPr>
            <w:r w:rsidRPr="009D52D0">
              <w:t>Impacts PLOs (Q6</w:t>
            </w:r>
            <w:r>
              <w:t xml:space="preserve"> </w:t>
            </w:r>
            <w:r w:rsidRPr="009D52D0">
              <w:t>&amp;</w:t>
            </w:r>
            <w:r>
              <w:t xml:space="preserve"> </w:t>
            </w:r>
            <w:r w:rsidRPr="009D52D0">
              <w:t>7 cover sheet)</w:t>
            </w:r>
          </w:p>
        </w:tc>
      </w:tr>
      <w:tr w:rsidR="00EE0BD2" w:rsidRPr="009D52D0" w14:paraId="437A2606" w14:textId="77777777" w:rsidTr="00EE0BD2">
        <w:trPr>
          <w:trHeight w:val="305"/>
        </w:trPr>
        <w:tc>
          <w:tcPr>
            <w:tcW w:w="1592" w:type="dxa"/>
          </w:tcPr>
          <w:p w14:paraId="0444BAD9" w14:textId="66380311" w:rsidR="00EE0BD2" w:rsidRPr="009D52D0" w:rsidRDefault="00EE0BD2" w:rsidP="00EE0BD2">
            <w:pPr>
              <w:pStyle w:val="Tabledivuseonly"/>
            </w:pPr>
            <w:r w:rsidRPr="004D26EF">
              <w:t>17.11.22</w:t>
            </w:r>
          </w:p>
        </w:tc>
        <w:tc>
          <w:tcPr>
            <w:tcW w:w="1817" w:type="dxa"/>
          </w:tcPr>
          <w:p w14:paraId="5BC0CF8D" w14:textId="0DDA97D8" w:rsidR="00EE0BD2" w:rsidRPr="009D52D0" w:rsidRDefault="00EE0BD2" w:rsidP="00EE0BD2">
            <w:pPr>
              <w:pStyle w:val="Tabledivuseonly"/>
            </w:pPr>
            <w:r w:rsidRPr="004D26EF">
              <w:t>New</w:t>
            </w:r>
          </w:p>
        </w:tc>
        <w:tc>
          <w:tcPr>
            <w:tcW w:w="2256" w:type="dxa"/>
          </w:tcPr>
          <w:p w14:paraId="0EE74152" w14:textId="15FFE5D4" w:rsidR="00EE0BD2" w:rsidRPr="009D52D0" w:rsidRDefault="00EE0BD2" w:rsidP="00EE0BD2">
            <w:pPr>
              <w:pStyle w:val="Tabledivuseonly"/>
            </w:pPr>
            <w:r w:rsidRPr="004D26EF">
              <w:t>September 2023</w:t>
            </w:r>
          </w:p>
        </w:tc>
        <w:tc>
          <w:tcPr>
            <w:tcW w:w="2077" w:type="dxa"/>
          </w:tcPr>
          <w:p w14:paraId="58C1AC3F" w14:textId="77777777" w:rsidR="00EE0BD2" w:rsidRPr="009D52D0" w:rsidRDefault="00EE0BD2" w:rsidP="00EE0BD2">
            <w:pPr>
              <w:pStyle w:val="Tabledivuseonly"/>
            </w:pPr>
          </w:p>
        </w:tc>
        <w:tc>
          <w:tcPr>
            <w:tcW w:w="2176" w:type="dxa"/>
          </w:tcPr>
          <w:p w14:paraId="18F9D557" w14:textId="77777777" w:rsidR="00EE0BD2" w:rsidRPr="009D52D0" w:rsidRDefault="00EE0BD2" w:rsidP="00EE0BD2">
            <w:pPr>
              <w:pStyle w:val="Tabledivuseonly"/>
            </w:pPr>
          </w:p>
        </w:tc>
      </w:tr>
      <w:tr w:rsidR="00EE0BD2" w:rsidRPr="009D52D0" w14:paraId="2B3E6C74" w14:textId="77777777" w:rsidTr="00EE0BD2">
        <w:trPr>
          <w:trHeight w:val="305"/>
        </w:trPr>
        <w:tc>
          <w:tcPr>
            <w:tcW w:w="1592" w:type="dxa"/>
          </w:tcPr>
          <w:p w14:paraId="40118F98" w14:textId="77777777" w:rsidR="00EE0BD2" w:rsidRPr="009D52D0" w:rsidRDefault="00EE0BD2" w:rsidP="00034903">
            <w:pPr>
              <w:pStyle w:val="Tabledivuseonly"/>
            </w:pPr>
          </w:p>
        </w:tc>
        <w:tc>
          <w:tcPr>
            <w:tcW w:w="1817" w:type="dxa"/>
          </w:tcPr>
          <w:p w14:paraId="7CBE84C5" w14:textId="77777777" w:rsidR="00EE0BD2" w:rsidRPr="009D52D0" w:rsidRDefault="00EE0BD2" w:rsidP="00034903">
            <w:pPr>
              <w:pStyle w:val="Tabledivuseonly"/>
            </w:pPr>
          </w:p>
        </w:tc>
        <w:tc>
          <w:tcPr>
            <w:tcW w:w="2256" w:type="dxa"/>
          </w:tcPr>
          <w:p w14:paraId="33F86F81" w14:textId="77777777" w:rsidR="00EE0BD2" w:rsidRPr="009D52D0" w:rsidRDefault="00EE0BD2" w:rsidP="00034903">
            <w:pPr>
              <w:pStyle w:val="Tabledivuseonly"/>
            </w:pPr>
          </w:p>
        </w:tc>
        <w:tc>
          <w:tcPr>
            <w:tcW w:w="2077" w:type="dxa"/>
          </w:tcPr>
          <w:p w14:paraId="5CDA7E1B" w14:textId="77777777" w:rsidR="00EE0BD2" w:rsidRPr="009D52D0" w:rsidRDefault="00EE0BD2" w:rsidP="00034903">
            <w:pPr>
              <w:pStyle w:val="Tabledivuseonly"/>
            </w:pPr>
          </w:p>
        </w:tc>
        <w:tc>
          <w:tcPr>
            <w:tcW w:w="2176" w:type="dxa"/>
          </w:tcPr>
          <w:p w14:paraId="4524AE45" w14:textId="77777777" w:rsidR="00EE0BD2" w:rsidRPr="009D52D0" w:rsidRDefault="00EE0BD2" w:rsidP="00034903">
            <w:pPr>
              <w:pStyle w:val="Tabledivuseonly"/>
            </w:pPr>
          </w:p>
        </w:tc>
      </w:tr>
    </w:tbl>
    <w:p w14:paraId="14D35A63" w14:textId="77777777" w:rsidR="00EE0BD2" w:rsidRDefault="00EE0BD2" w:rsidP="00EE0BD2">
      <w:pPr>
        <w:ind w:right="543"/>
        <w:rPr>
          <w:rFonts w:ascii="Arial" w:hAnsi="Arial" w:cs="Arial"/>
          <w:sz w:val="24"/>
          <w:szCs w:val="24"/>
        </w:rPr>
      </w:pPr>
    </w:p>
    <w:bookmarkEnd w:id="0"/>
    <w:p w14:paraId="0B3F3CF1" w14:textId="77777777" w:rsidR="00EE0BD2" w:rsidRPr="00FC217A" w:rsidRDefault="00EE0BD2" w:rsidP="00EE0BD2">
      <w:pPr>
        <w:rPr>
          <w:rFonts w:ascii="Arial" w:hAnsi="Arial" w:cs="Arial"/>
          <w:sz w:val="24"/>
          <w:szCs w:val="24"/>
        </w:rPr>
      </w:pPr>
    </w:p>
    <w:bookmarkEnd w:id="1"/>
    <w:p w14:paraId="5D0CD840" w14:textId="77777777" w:rsidR="00EE0BD2" w:rsidRPr="009D52D0" w:rsidRDefault="00EE0BD2" w:rsidP="009D52D0">
      <w:pPr>
        <w:ind w:right="543"/>
        <w:rPr>
          <w:rFonts w:ascii="Arial" w:hAnsi="Arial" w:cs="Arial"/>
          <w:sz w:val="24"/>
          <w:szCs w:val="24"/>
        </w:rPr>
      </w:pPr>
    </w:p>
    <w:sectPr w:rsidR="00EE0BD2" w:rsidRPr="009D52D0" w:rsidSect="00BB1896">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2B8A" w14:textId="77777777" w:rsidR="00845CC1" w:rsidRDefault="00845CC1" w:rsidP="009A2D37">
      <w:pPr>
        <w:spacing w:after="0"/>
      </w:pPr>
      <w:r>
        <w:separator/>
      </w:r>
    </w:p>
  </w:endnote>
  <w:endnote w:type="continuationSeparator" w:id="0">
    <w:p w14:paraId="18A34122" w14:textId="77777777" w:rsidR="00845CC1" w:rsidRDefault="00845CC1" w:rsidP="009A2D37">
      <w:pPr>
        <w:spacing w:after="0"/>
      </w:pPr>
      <w:r>
        <w:continuationSeparator/>
      </w:r>
    </w:p>
  </w:endnote>
  <w:endnote w:type="continuationNotice" w:id="1">
    <w:p w14:paraId="7354FA29" w14:textId="77777777" w:rsidR="00845CC1" w:rsidRDefault="00845C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02D8FCA7" w14:textId="5B7B948A" w:rsidR="001F725A" w:rsidRPr="007B7724" w:rsidRDefault="008B2543" w:rsidP="00BB1896">
    <w:pPr>
      <w:pStyle w:val="Footer"/>
      <w:tabs>
        <w:tab w:val="clear" w:pos="4513"/>
        <w:tab w:val="clear" w:pos="9026"/>
        <w:tab w:val="left" w:pos="3075"/>
      </w:tabs>
      <w:spacing w:before="0" w:after="0"/>
      <w:ind w:right="-329"/>
      <w:rPr>
        <w:sz w:val="18"/>
      </w:rPr>
    </w:pPr>
    <w:r w:rsidRPr="007B7724">
      <w:rPr>
        <w:sz w:val="18"/>
      </w:rPr>
      <w:t>Module Specification</w:t>
    </w:r>
    <w:r w:rsidR="004245A1">
      <w:rPr>
        <w:sz w:val="18"/>
      </w:rPr>
      <w:t>:</w:t>
    </w:r>
    <w:r w:rsidRPr="007B7724">
      <w:rPr>
        <w:sz w:val="18"/>
      </w:rPr>
      <w:t xml:space="preserve"> </w:t>
    </w:r>
    <w:r w:rsidR="001F725A">
      <w:rPr>
        <w:sz w:val="18"/>
      </w:rPr>
      <w:t>POLI500</w:t>
    </w:r>
    <w:r w:rsidR="004245A1">
      <w:rPr>
        <w:sz w:val="18"/>
      </w:rPr>
      <w:t xml:space="preserve">4 </w:t>
    </w:r>
    <w:r w:rsidR="004245A1" w:rsidRPr="004245A1">
      <w:rPr>
        <w:sz w:val="18"/>
      </w:rPr>
      <w:t>Contemporary Political Theory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24F79DDC" w14:textId="102E5A8E" w:rsidR="00F17B94" w:rsidRPr="004245A1" w:rsidRDefault="004245A1" w:rsidP="00EB41D1">
    <w:pPr>
      <w:pStyle w:val="Footer"/>
      <w:rPr>
        <w:sz w:val="18"/>
      </w:rPr>
    </w:pPr>
    <w:r w:rsidRPr="004245A1">
      <w:rPr>
        <w:sz w:val="18"/>
      </w:rPr>
      <w:t>Module Specification: POLI5004 Contemporary Political Theory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E5D2" w14:textId="77777777" w:rsidR="00845CC1" w:rsidRDefault="00845CC1" w:rsidP="009A2D37">
      <w:pPr>
        <w:spacing w:after="0"/>
      </w:pPr>
      <w:r>
        <w:separator/>
      </w:r>
    </w:p>
  </w:footnote>
  <w:footnote w:type="continuationSeparator" w:id="0">
    <w:p w14:paraId="4AF1D90D" w14:textId="77777777" w:rsidR="00845CC1" w:rsidRDefault="00845CC1" w:rsidP="009A2D37">
      <w:pPr>
        <w:spacing w:after="0"/>
      </w:pPr>
      <w:r>
        <w:continuationSeparator/>
      </w:r>
    </w:p>
  </w:footnote>
  <w:footnote w:type="continuationNotice" w:id="1">
    <w:p w14:paraId="6F38F398" w14:textId="77777777" w:rsidR="00845CC1" w:rsidRDefault="00845C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0EE8D5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C16A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8AB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6BBC8D0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73AAA37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678A12A"/>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4343D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E72C1D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EF52B56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09312BC"/>
    <w:multiLevelType w:val="hybridMultilevel"/>
    <w:tmpl w:val="9AD8CB92"/>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1" w15:restartNumberingAfterBreak="0">
    <w:nsid w:val="113B3B8F"/>
    <w:multiLevelType w:val="hybridMultilevel"/>
    <w:tmpl w:val="330E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2" w15:restartNumberingAfterBreak="0">
    <w:nsid w:val="153B311F"/>
    <w:multiLevelType w:val="hybridMultilevel"/>
    <w:tmpl w:val="B9E07F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1D563650"/>
    <w:multiLevelType w:val="hybridMultilevel"/>
    <w:tmpl w:val="64381360"/>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C24F8A"/>
    <w:multiLevelType w:val="hybridMultilevel"/>
    <w:tmpl w:val="D918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83A6C9B"/>
    <w:multiLevelType w:val="hybridMultilevel"/>
    <w:tmpl w:val="66A8D09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7F9A03A0"/>
    <w:multiLevelType w:val="hybridMultilevel"/>
    <w:tmpl w:val="81CE415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636181743">
    <w:abstractNumId w:val="14"/>
  </w:num>
  <w:num w:numId="2" w16cid:durableId="916747617">
    <w:abstractNumId w:val="8"/>
  </w:num>
  <w:num w:numId="3" w16cid:durableId="2008702770">
    <w:abstractNumId w:val="16"/>
  </w:num>
  <w:num w:numId="4" w16cid:durableId="1355882041">
    <w:abstractNumId w:val="9"/>
  </w:num>
  <w:num w:numId="5" w16cid:durableId="1994524942">
    <w:abstractNumId w:val="22"/>
  </w:num>
  <w:num w:numId="6" w16cid:durableId="1567228626">
    <w:abstractNumId w:val="19"/>
  </w:num>
  <w:num w:numId="7" w16cid:durableId="325479831">
    <w:abstractNumId w:val="23"/>
  </w:num>
  <w:num w:numId="8" w16cid:durableId="1715235046">
    <w:abstractNumId w:val="21"/>
  </w:num>
  <w:num w:numId="9" w16cid:durableId="2042245414">
    <w:abstractNumId w:val="17"/>
  </w:num>
  <w:num w:numId="10" w16cid:durableId="1686320796">
    <w:abstractNumId w:val="18"/>
  </w:num>
  <w:num w:numId="11" w16cid:durableId="1486244553">
    <w:abstractNumId w:val="24"/>
  </w:num>
  <w:num w:numId="12" w16cid:durableId="825246245">
    <w:abstractNumId w:val="12"/>
  </w:num>
  <w:num w:numId="13" w16cid:durableId="143087338">
    <w:abstractNumId w:val="25"/>
  </w:num>
  <w:num w:numId="14" w16cid:durableId="577516591">
    <w:abstractNumId w:val="10"/>
  </w:num>
  <w:num w:numId="15" w16cid:durableId="647319976">
    <w:abstractNumId w:val="15"/>
  </w:num>
  <w:num w:numId="16" w16cid:durableId="2108696234">
    <w:abstractNumId w:val="20"/>
  </w:num>
  <w:num w:numId="17" w16cid:durableId="1332485165">
    <w:abstractNumId w:val="11"/>
  </w:num>
  <w:num w:numId="18" w16cid:durableId="1770924938">
    <w:abstractNumId w:val="13"/>
  </w:num>
  <w:num w:numId="19" w16cid:durableId="1806973225">
    <w:abstractNumId w:val="6"/>
  </w:num>
  <w:num w:numId="20" w16cid:durableId="1360862044">
    <w:abstractNumId w:val="5"/>
  </w:num>
  <w:num w:numId="21" w16cid:durableId="553586796">
    <w:abstractNumId w:val="4"/>
  </w:num>
  <w:num w:numId="22" w16cid:durableId="485904284">
    <w:abstractNumId w:val="3"/>
  </w:num>
  <w:num w:numId="23" w16cid:durableId="2003043975">
    <w:abstractNumId w:val="7"/>
  </w:num>
  <w:num w:numId="24" w16cid:durableId="102190346">
    <w:abstractNumId w:val="2"/>
  </w:num>
  <w:num w:numId="25" w16cid:durableId="1708873177">
    <w:abstractNumId w:val="1"/>
  </w:num>
  <w:num w:numId="26" w16cid:durableId="195314483">
    <w:abstractNumId w:val="0"/>
  </w:num>
  <w:num w:numId="27" w16cid:durableId="1798572070">
    <w:abstractNumId w:val="14"/>
  </w:num>
  <w:num w:numId="28" w16cid:durableId="1111777234">
    <w:abstractNumId w:val="14"/>
  </w:num>
  <w:num w:numId="29" w16cid:durableId="1029841417">
    <w:abstractNumId w:val="8"/>
  </w:num>
  <w:num w:numId="30" w16cid:durableId="536548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8CB"/>
    <w:rsid w:val="00021EA0"/>
    <w:rsid w:val="00023253"/>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6F4E"/>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725A"/>
    <w:rsid w:val="00201C5F"/>
    <w:rsid w:val="0020243A"/>
    <w:rsid w:val="00204081"/>
    <w:rsid w:val="0021578E"/>
    <w:rsid w:val="00222E8F"/>
    <w:rsid w:val="0022570F"/>
    <w:rsid w:val="002266CD"/>
    <w:rsid w:val="00227582"/>
    <w:rsid w:val="002302FD"/>
    <w:rsid w:val="002308BE"/>
    <w:rsid w:val="00231B30"/>
    <w:rsid w:val="002407C0"/>
    <w:rsid w:val="00244A0E"/>
    <w:rsid w:val="0024516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868"/>
    <w:rsid w:val="002C1E56"/>
    <w:rsid w:val="002D1DDF"/>
    <w:rsid w:val="002E71C0"/>
    <w:rsid w:val="002F05F4"/>
    <w:rsid w:val="002F0CE4"/>
    <w:rsid w:val="002F23EF"/>
    <w:rsid w:val="002F2626"/>
    <w:rsid w:val="00302082"/>
    <w:rsid w:val="00306620"/>
    <w:rsid w:val="003262B9"/>
    <w:rsid w:val="00334A02"/>
    <w:rsid w:val="00335875"/>
    <w:rsid w:val="00335FBE"/>
    <w:rsid w:val="003376F4"/>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5A1"/>
    <w:rsid w:val="00424C90"/>
    <w:rsid w:val="00426833"/>
    <w:rsid w:val="004323FD"/>
    <w:rsid w:val="00436BE9"/>
    <w:rsid w:val="00441E76"/>
    <w:rsid w:val="004443DA"/>
    <w:rsid w:val="00446A75"/>
    <w:rsid w:val="004474A2"/>
    <w:rsid w:val="0045355F"/>
    <w:rsid w:val="00460925"/>
    <w:rsid w:val="00471C6C"/>
    <w:rsid w:val="00472023"/>
    <w:rsid w:val="00476167"/>
    <w:rsid w:val="00486993"/>
    <w:rsid w:val="004922B5"/>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384"/>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96B47"/>
    <w:rsid w:val="005A14B5"/>
    <w:rsid w:val="005A1A0F"/>
    <w:rsid w:val="005B2F01"/>
    <w:rsid w:val="005B5A98"/>
    <w:rsid w:val="005C1A4F"/>
    <w:rsid w:val="005C27D7"/>
    <w:rsid w:val="005D6EB5"/>
    <w:rsid w:val="005D7CD0"/>
    <w:rsid w:val="005E1A3A"/>
    <w:rsid w:val="005E6ADC"/>
    <w:rsid w:val="005E6D10"/>
    <w:rsid w:val="005E6D38"/>
    <w:rsid w:val="005E6F8D"/>
    <w:rsid w:val="005E7B3F"/>
    <w:rsid w:val="005F040F"/>
    <w:rsid w:val="005F2C42"/>
    <w:rsid w:val="006006FF"/>
    <w:rsid w:val="006043FC"/>
    <w:rsid w:val="006050CF"/>
    <w:rsid w:val="00612D37"/>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87A23"/>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07AF"/>
    <w:rsid w:val="00765ED0"/>
    <w:rsid w:val="007667DF"/>
    <w:rsid w:val="0077080B"/>
    <w:rsid w:val="0078322E"/>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3D26"/>
    <w:rsid w:val="007C74B4"/>
    <w:rsid w:val="007D6848"/>
    <w:rsid w:val="007E18A5"/>
    <w:rsid w:val="007E2540"/>
    <w:rsid w:val="007E3412"/>
    <w:rsid w:val="007F393D"/>
    <w:rsid w:val="008029AF"/>
    <w:rsid w:val="00802FFA"/>
    <w:rsid w:val="008102E5"/>
    <w:rsid w:val="008111B4"/>
    <w:rsid w:val="008133F0"/>
    <w:rsid w:val="00815880"/>
    <w:rsid w:val="0082322C"/>
    <w:rsid w:val="00823942"/>
    <w:rsid w:val="00827FFD"/>
    <w:rsid w:val="00845CC1"/>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2EF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48BC"/>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167F6"/>
    <w:rsid w:val="00A3007E"/>
    <w:rsid w:val="00A3059E"/>
    <w:rsid w:val="00A32048"/>
    <w:rsid w:val="00A41F06"/>
    <w:rsid w:val="00A50FD4"/>
    <w:rsid w:val="00A52DB4"/>
    <w:rsid w:val="00A618E1"/>
    <w:rsid w:val="00A629B9"/>
    <w:rsid w:val="00A7045F"/>
    <w:rsid w:val="00A70C20"/>
    <w:rsid w:val="00A74292"/>
    <w:rsid w:val="00A776DE"/>
    <w:rsid w:val="00A80640"/>
    <w:rsid w:val="00A87FFD"/>
    <w:rsid w:val="00A97038"/>
    <w:rsid w:val="00A97CB8"/>
    <w:rsid w:val="00AA3C15"/>
    <w:rsid w:val="00AA5259"/>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3CEF"/>
    <w:rsid w:val="00BA453C"/>
    <w:rsid w:val="00BA4E02"/>
    <w:rsid w:val="00BB1896"/>
    <w:rsid w:val="00BB2045"/>
    <w:rsid w:val="00BB2A6D"/>
    <w:rsid w:val="00BB4189"/>
    <w:rsid w:val="00BB70AB"/>
    <w:rsid w:val="00BC0FBE"/>
    <w:rsid w:val="00BC19F7"/>
    <w:rsid w:val="00BC41ED"/>
    <w:rsid w:val="00BD009E"/>
    <w:rsid w:val="00BD0EF8"/>
    <w:rsid w:val="00BD7A8C"/>
    <w:rsid w:val="00BE2126"/>
    <w:rsid w:val="00BE3B17"/>
    <w:rsid w:val="00BF24E9"/>
    <w:rsid w:val="00BF37E8"/>
    <w:rsid w:val="00BF51AB"/>
    <w:rsid w:val="00BF716B"/>
    <w:rsid w:val="00BF7233"/>
    <w:rsid w:val="00C02AA2"/>
    <w:rsid w:val="00C04C95"/>
    <w:rsid w:val="00C12613"/>
    <w:rsid w:val="00C16DEF"/>
    <w:rsid w:val="00C2492F"/>
    <w:rsid w:val="00C3744A"/>
    <w:rsid w:val="00C4002A"/>
    <w:rsid w:val="00C46912"/>
    <w:rsid w:val="00C533D1"/>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84C"/>
    <w:rsid w:val="00D02E99"/>
    <w:rsid w:val="00D13357"/>
    <w:rsid w:val="00D13A13"/>
    <w:rsid w:val="00D2689A"/>
    <w:rsid w:val="00D65506"/>
    <w:rsid w:val="00D773CF"/>
    <w:rsid w:val="00D83563"/>
    <w:rsid w:val="00D8448F"/>
    <w:rsid w:val="00DA64B6"/>
    <w:rsid w:val="00DB2B91"/>
    <w:rsid w:val="00DB5C9D"/>
    <w:rsid w:val="00DD02E6"/>
    <w:rsid w:val="00DD2E74"/>
    <w:rsid w:val="00DF665B"/>
    <w:rsid w:val="00DF7C47"/>
    <w:rsid w:val="00E0152A"/>
    <w:rsid w:val="00E02EC2"/>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2866"/>
    <w:rsid w:val="00EC3FCC"/>
    <w:rsid w:val="00ED32FF"/>
    <w:rsid w:val="00EE0BD2"/>
    <w:rsid w:val="00EE355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1B57"/>
    <w:rsid w:val="00F96D71"/>
    <w:rsid w:val="00F97C9E"/>
    <w:rsid w:val="00FA20DE"/>
    <w:rsid w:val="00FA4EE8"/>
    <w:rsid w:val="00FB12CA"/>
    <w:rsid w:val="00FB2E32"/>
    <w:rsid w:val="00FB36EC"/>
    <w:rsid w:val="00FB4E1B"/>
    <w:rsid w:val="00FC0291"/>
    <w:rsid w:val="00FC1C92"/>
    <w:rsid w:val="00FC2E36"/>
    <w:rsid w:val="00FC370D"/>
    <w:rsid w:val="00FD333B"/>
    <w:rsid w:val="00FD689C"/>
    <w:rsid w:val="00FD705C"/>
    <w:rsid w:val="00FD777A"/>
    <w:rsid w:val="00FE260B"/>
    <w:rsid w:val="00FE692E"/>
    <w:rsid w:val="00FF31CA"/>
    <w:rsid w:val="00FF6EB4"/>
    <w:rsid w:val="00FF7858"/>
    <w:rsid w:val="037A6961"/>
    <w:rsid w:val="07D0C87D"/>
    <w:rsid w:val="0DE60CB4"/>
    <w:rsid w:val="1367CD7D"/>
    <w:rsid w:val="14BCB21E"/>
    <w:rsid w:val="14C2F4A4"/>
    <w:rsid w:val="18EB3994"/>
    <w:rsid w:val="299CAED0"/>
    <w:rsid w:val="2A7B3ADD"/>
    <w:rsid w:val="2B2B35D1"/>
    <w:rsid w:val="2F201AE7"/>
    <w:rsid w:val="3078F0EF"/>
    <w:rsid w:val="328FCBEA"/>
    <w:rsid w:val="33F564AC"/>
    <w:rsid w:val="3A03B677"/>
    <w:rsid w:val="3AE9255D"/>
    <w:rsid w:val="4574B0C9"/>
    <w:rsid w:val="45C2D677"/>
    <w:rsid w:val="45E33D76"/>
    <w:rsid w:val="48FDDC6C"/>
    <w:rsid w:val="4AC80F98"/>
    <w:rsid w:val="4EEA31AA"/>
    <w:rsid w:val="5335BE4A"/>
    <w:rsid w:val="55CF913D"/>
    <w:rsid w:val="5605FD8B"/>
    <w:rsid w:val="58F03839"/>
    <w:rsid w:val="61F6477E"/>
    <w:rsid w:val="6E1E7639"/>
    <w:rsid w:val="6E4D2417"/>
    <w:rsid w:val="6F15D69F"/>
    <w:rsid w:val="721631D2"/>
    <w:rsid w:val="754BF9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896"/>
    <w:pPr>
      <w:spacing w:after="120" w:line="240" w:lineRule="auto"/>
    </w:pPr>
    <w:rPr>
      <w:rFonts w:eastAsiaTheme="minorEastAsia"/>
      <w:lang w:eastAsia="en-GB"/>
    </w:rPr>
  </w:style>
  <w:style w:type="paragraph" w:styleId="Heading1">
    <w:name w:val="heading 1"/>
    <w:basedOn w:val="Normal"/>
    <w:next w:val="Normal"/>
    <w:link w:val="Heading1Char"/>
    <w:qFormat/>
    <w:rsid w:val="00BB1896"/>
    <w:pPr>
      <w:keepNext/>
      <w:spacing w:after="0"/>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BB1896"/>
    <w:pPr>
      <w:ind w:left="567" w:hanging="567"/>
      <w:outlineLvl w:val="1"/>
    </w:pPr>
  </w:style>
  <w:style w:type="paragraph" w:styleId="Heading3">
    <w:name w:val="heading 3"/>
    <w:basedOn w:val="Normal"/>
    <w:next w:val="Normal"/>
    <w:link w:val="Heading3Char"/>
    <w:uiPriority w:val="9"/>
    <w:unhideWhenUsed/>
    <w:qFormat/>
    <w:rsid w:val="00BB18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BB1896"/>
    <w:pPr>
      <w:keepNext/>
      <w:keepLines/>
      <w:spacing w:before="120"/>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BB18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1896"/>
  </w:style>
  <w:style w:type="character" w:styleId="Hyperlink">
    <w:name w:val="Hyperlink"/>
    <w:rsid w:val="00BB1896"/>
    <w:rPr>
      <w:color w:val="0000FF"/>
      <w:u w:val="single"/>
    </w:rPr>
  </w:style>
  <w:style w:type="paragraph" w:customStyle="1" w:styleId="Default">
    <w:name w:val="Default"/>
    <w:rsid w:val="00BB189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BB189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B1896"/>
    <w:pPr>
      <w:ind w:left="720"/>
      <w:contextualSpacing/>
    </w:pPr>
  </w:style>
  <w:style w:type="paragraph" w:styleId="Header">
    <w:name w:val="header"/>
    <w:basedOn w:val="Normal"/>
    <w:link w:val="HeaderChar"/>
    <w:uiPriority w:val="99"/>
    <w:unhideWhenUsed/>
    <w:rsid w:val="00BB1896"/>
    <w:pPr>
      <w:tabs>
        <w:tab w:val="center" w:pos="4513"/>
        <w:tab w:val="right" w:pos="9026"/>
      </w:tabs>
      <w:spacing w:after="0"/>
    </w:pPr>
  </w:style>
  <w:style w:type="character" w:customStyle="1" w:styleId="HeaderChar">
    <w:name w:val="Header Char"/>
    <w:basedOn w:val="DefaultParagraphFont"/>
    <w:link w:val="Header"/>
    <w:uiPriority w:val="99"/>
    <w:rsid w:val="00BB1896"/>
    <w:rPr>
      <w:rFonts w:eastAsiaTheme="minorEastAsia"/>
      <w:lang w:eastAsia="en-GB"/>
    </w:rPr>
  </w:style>
  <w:style w:type="paragraph" w:styleId="Footer">
    <w:name w:val="footer"/>
    <w:basedOn w:val="Normal"/>
    <w:link w:val="FooterChar"/>
    <w:uiPriority w:val="99"/>
    <w:unhideWhenUsed/>
    <w:rsid w:val="00BB1896"/>
    <w:pPr>
      <w:tabs>
        <w:tab w:val="center" w:pos="4513"/>
        <w:tab w:val="right" w:pos="9026"/>
      </w:tabs>
      <w:spacing w:before="120"/>
    </w:pPr>
    <w:rPr>
      <w:rFonts w:ascii="Arial" w:hAnsi="Arial"/>
      <w:sz w:val="20"/>
    </w:rPr>
  </w:style>
  <w:style w:type="character" w:customStyle="1" w:styleId="FooterChar">
    <w:name w:val="Footer Char"/>
    <w:basedOn w:val="DefaultParagraphFont"/>
    <w:link w:val="Footer"/>
    <w:uiPriority w:val="99"/>
    <w:rsid w:val="00BB1896"/>
    <w:rPr>
      <w:rFonts w:ascii="Arial" w:eastAsiaTheme="minorEastAsia" w:hAnsi="Arial"/>
      <w:sz w:val="20"/>
      <w:lang w:eastAsia="en-GB"/>
    </w:rPr>
  </w:style>
  <w:style w:type="character" w:customStyle="1" w:styleId="Heading1Char">
    <w:name w:val="Heading 1 Char"/>
    <w:basedOn w:val="DefaultParagraphFont"/>
    <w:link w:val="Heading1"/>
    <w:rsid w:val="00BB1896"/>
    <w:rPr>
      <w:rFonts w:ascii="Plantin" w:eastAsia="Times New Roman" w:hAnsi="Plantin" w:cs="Times New Roman"/>
      <w:b/>
      <w:sz w:val="24"/>
      <w:szCs w:val="20"/>
    </w:rPr>
  </w:style>
  <w:style w:type="paragraph" w:styleId="ListBullet">
    <w:name w:val="List Bullet"/>
    <w:basedOn w:val="Normal"/>
    <w:uiPriority w:val="99"/>
    <w:unhideWhenUsed/>
    <w:rsid w:val="00BB1896"/>
    <w:pPr>
      <w:numPr>
        <w:numId w:val="29"/>
      </w:numPr>
      <w:spacing w:before="120"/>
      <w:ind w:left="1066" w:hanging="357"/>
    </w:pPr>
    <w:rPr>
      <w:rFonts w:ascii="Arial" w:hAnsi="Arial"/>
      <w:sz w:val="24"/>
    </w:rPr>
  </w:style>
  <w:style w:type="table" w:styleId="TableGrid">
    <w:name w:val="Table Grid"/>
    <w:basedOn w:val="TableNormal"/>
    <w:uiPriority w:val="59"/>
    <w:rsid w:val="00BB189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896"/>
    <w:pPr>
      <w:spacing w:after="0"/>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BB1896"/>
    <w:rPr>
      <w:rFonts w:ascii="Plantin" w:eastAsia="Times New Roman" w:hAnsi="Plantin" w:cs="Times New Roman"/>
      <w:b/>
      <w:sz w:val="24"/>
      <w:szCs w:val="20"/>
    </w:rPr>
  </w:style>
  <w:style w:type="paragraph" w:styleId="FootnoteText">
    <w:name w:val="footnote text"/>
    <w:basedOn w:val="Normal"/>
    <w:link w:val="FootnoteTextChar"/>
    <w:semiHidden/>
    <w:rsid w:val="00BB1896"/>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BB1896"/>
    <w:rPr>
      <w:rFonts w:ascii="Times New Roman" w:eastAsia="Times New Roman" w:hAnsi="Times New Roman" w:cs="Times New Roman"/>
      <w:sz w:val="20"/>
      <w:szCs w:val="20"/>
    </w:rPr>
  </w:style>
  <w:style w:type="character" w:styleId="FootnoteReference">
    <w:name w:val="footnote reference"/>
    <w:semiHidden/>
    <w:rsid w:val="00BB1896"/>
    <w:rPr>
      <w:vertAlign w:val="superscript"/>
    </w:rPr>
  </w:style>
  <w:style w:type="paragraph" w:styleId="BalloonText">
    <w:name w:val="Balloon Text"/>
    <w:basedOn w:val="Normal"/>
    <w:link w:val="BalloonTextChar"/>
    <w:uiPriority w:val="99"/>
    <w:semiHidden/>
    <w:unhideWhenUsed/>
    <w:rsid w:val="00BB18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896"/>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BB1896"/>
    <w:rPr>
      <w:color w:val="800080" w:themeColor="followedHyperlink"/>
      <w:u w:val="single"/>
    </w:rPr>
  </w:style>
  <w:style w:type="character" w:styleId="CommentReference">
    <w:name w:val="annotation reference"/>
    <w:basedOn w:val="DefaultParagraphFont"/>
    <w:uiPriority w:val="99"/>
    <w:semiHidden/>
    <w:unhideWhenUsed/>
    <w:rsid w:val="00BB1896"/>
    <w:rPr>
      <w:sz w:val="16"/>
      <w:szCs w:val="16"/>
    </w:rPr>
  </w:style>
  <w:style w:type="paragraph" w:styleId="CommentText">
    <w:name w:val="annotation text"/>
    <w:basedOn w:val="Normal"/>
    <w:link w:val="CommentTextChar"/>
    <w:uiPriority w:val="99"/>
    <w:semiHidden/>
    <w:unhideWhenUsed/>
    <w:rsid w:val="00BB1896"/>
    <w:rPr>
      <w:sz w:val="20"/>
      <w:szCs w:val="20"/>
    </w:rPr>
  </w:style>
  <w:style w:type="character" w:customStyle="1" w:styleId="CommentTextChar">
    <w:name w:val="Comment Text Char"/>
    <w:basedOn w:val="DefaultParagraphFont"/>
    <w:link w:val="CommentText"/>
    <w:uiPriority w:val="99"/>
    <w:semiHidden/>
    <w:rsid w:val="00BB189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B1896"/>
    <w:rPr>
      <w:b/>
      <w:bCs/>
    </w:rPr>
  </w:style>
  <w:style w:type="character" w:customStyle="1" w:styleId="CommentSubjectChar">
    <w:name w:val="Comment Subject Char"/>
    <w:basedOn w:val="CommentTextChar"/>
    <w:link w:val="CommentSubject"/>
    <w:uiPriority w:val="99"/>
    <w:semiHidden/>
    <w:rsid w:val="00BB1896"/>
    <w:rPr>
      <w:rFonts w:eastAsiaTheme="minorEastAsia"/>
      <w:b/>
      <w:bCs/>
      <w:sz w:val="20"/>
      <w:szCs w:val="20"/>
      <w:lang w:eastAsia="en-GB"/>
    </w:rPr>
  </w:style>
  <w:style w:type="table" w:customStyle="1" w:styleId="TableGrid1">
    <w:name w:val="Table Grid1"/>
    <w:basedOn w:val="TableNormal"/>
    <w:next w:val="TableGrid"/>
    <w:uiPriority w:val="59"/>
    <w:rsid w:val="00BB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BB1896"/>
  </w:style>
  <w:style w:type="paragraph" w:styleId="PlainText">
    <w:name w:val="Plain Text"/>
    <w:basedOn w:val="Normal"/>
    <w:link w:val="PlainTextChar"/>
    <w:uiPriority w:val="99"/>
    <w:unhideWhenUsed/>
    <w:rsid w:val="00BB1896"/>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BB1896"/>
    <w:rPr>
      <w:rFonts w:ascii="Calibri" w:hAnsi="Calibri"/>
      <w:szCs w:val="21"/>
    </w:rPr>
  </w:style>
  <w:style w:type="table" w:styleId="LightList">
    <w:name w:val="Light List"/>
    <w:basedOn w:val="TableNormal"/>
    <w:uiPriority w:val="61"/>
    <w:rsid w:val="00BB18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BB1896"/>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BB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BB1896"/>
    <w:pPr>
      <w:numPr>
        <w:numId w:val="28"/>
      </w:numPr>
      <w:spacing w:before="600"/>
    </w:pPr>
    <w:rPr>
      <w:rFonts w:ascii="Arial" w:hAnsi="Arial" w:cs="Arial"/>
      <w:b/>
      <w:sz w:val="24"/>
      <w:szCs w:val="24"/>
    </w:rPr>
  </w:style>
  <w:style w:type="character" w:customStyle="1" w:styleId="header2Char">
    <w:name w:val="header 2 Char"/>
    <w:basedOn w:val="DefaultParagraphFont"/>
    <w:link w:val="header2"/>
    <w:rsid w:val="00BB1896"/>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BB1896"/>
    <w:rPr>
      <w:rFonts w:ascii="Arial" w:eastAsiaTheme="minorEastAsia" w:hAnsi="Arial" w:cs="Arial"/>
      <w:b/>
      <w:sz w:val="24"/>
      <w:szCs w:val="24"/>
      <w:lang w:eastAsia="en-GB"/>
    </w:rPr>
  </w:style>
  <w:style w:type="paragraph" w:styleId="Revision">
    <w:name w:val="Revision"/>
    <w:hidden/>
    <w:uiPriority w:val="99"/>
    <w:semiHidden/>
    <w:rsid w:val="00FC370D"/>
    <w:pPr>
      <w:spacing w:after="0" w:line="240" w:lineRule="auto"/>
    </w:pPr>
    <w:rPr>
      <w:rFonts w:eastAsiaTheme="minorEastAsia"/>
      <w:lang w:eastAsia="en-GB"/>
    </w:rPr>
  </w:style>
  <w:style w:type="paragraph" w:styleId="ListNumber2">
    <w:name w:val="List Number 2"/>
    <w:basedOn w:val="BodyText"/>
    <w:uiPriority w:val="99"/>
    <w:unhideWhenUsed/>
    <w:rsid w:val="00BB1896"/>
    <w:pPr>
      <w:ind w:left="1021" w:hanging="454"/>
    </w:pPr>
  </w:style>
  <w:style w:type="paragraph" w:styleId="BodyText">
    <w:name w:val="Body Text"/>
    <w:basedOn w:val="Normal"/>
    <w:link w:val="BodyTextChar"/>
    <w:uiPriority w:val="99"/>
    <w:unhideWhenUsed/>
    <w:rsid w:val="00BB1896"/>
    <w:pPr>
      <w:ind w:left="567"/>
    </w:pPr>
    <w:rPr>
      <w:rFonts w:ascii="Arial" w:hAnsi="Arial"/>
      <w:sz w:val="24"/>
    </w:rPr>
  </w:style>
  <w:style w:type="character" w:customStyle="1" w:styleId="BodyTextChar">
    <w:name w:val="Body Text Char"/>
    <w:basedOn w:val="DefaultParagraphFont"/>
    <w:link w:val="BodyText"/>
    <w:uiPriority w:val="99"/>
    <w:rsid w:val="00BB1896"/>
    <w:rPr>
      <w:rFonts w:ascii="Arial" w:eastAsiaTheme="minorEastAsia" w:hAnsi="Arial"/>
      <w:sz w:val="24"/>
      <w:lang w:eastAsia="en-GB"/>
    </w:rPr>
  </w:style>
  <w:style w:type="character" w:customStyle="1" w:styleId="Heading3Char">
    <w:name w:val="Heading 3 Char"/>
    <w:basedOn w:val="DefaultParagraphFont"/>
    <w:link w:val="Heading3"/>
    <w:uiPriority w:val="9"/>
    <w:rsid w:val="00BB1896"/>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BB1896"/>
    <w:rPr>
      <w:rFonts w:ascii="Arial" w:eastAsiaTheme="majorEastAsia" w:hAnsi="Arial" w:cstheme="majorBidi"/>
      <w:b/>
      <w:i/>
      <w:iCs/>
      <w:lang w:eastAsia="en-GB"/>
    </w:rPr>
  </w:style>
  <w:style w:type="paragraph" w:styleId="ListNumber3">
    <w:name w:val="List Number 3"/>
    <w:basedOn w:val="Normal"/>
    <w:uiPriority w:val="99"/>
    <w:unhideWhenUsed/>
    <w:rsid w:val="00BB1896"/>
    <w:pPr>
      <w:numPr>
        <w:numId w:val="30"/>
      </w:numPr>
      <w:spacing w:before="120" w:after="240"/>
    </w:pPr>
    <w:rPr>
      <w:rFonts w:ascii="Arial" w:hAnsi="Arial"/>
      <w:sz w:val="24"/>
    </w:rPr>
  </w:style>
  <w:style w:type="paragraph" w:customStyle="1" w:styleId="Tableanswer">
    <w:name w:val="Table answer"/>
    <w:basedOn w:val="Normal"/>
    <w:qFormat/>
    <w:rsid w:val="00BB1896"/>
    <w:pPr>
      <w:spacing w:before="40" w:after="40"/>
    </w:pPr>
    <w:rPr>
      <w:rFonts w:ascii="Arial" w:eastAsiaTheme="minorHAnsi" w:hAnsi="Arial" w:cs="Arial"/>
      <w:bCs/>
      <w:lang w:eastAsia="en-US"/>
    </w:rPr>
  </w:style>
  <w:style w:type="paragraph" w:customStyle="1" w:styleId="Tabledivuseonly">
    <w:name w:val="Table div use only"/>
    <w:basedOn w:val="Normal"/>
    <w:qFormat/>
    <w:rsid w:val="00BB1896"/>
    <w:rPr>
      <w:rFonts w:ascii="Arial" w:hAnsi="Arial" w:cs="Arial"/>
      <w:sz w:val="20"/>
      <w:szCs w:val="20"/>
    </w:rPr>
  </w:style>
  <w:style w:type="paragraph" w:customStyle="1" w:styleId="Tableoutcomecrosses">
    <w:name w:val="Table outcome crosses"/>
    <w:basedOn w:val="Normal"/>
    <w:qFormat/>
    <w:rsid w:val="00BB1896"/>
    <w:pPr>
      <w:spacing w:before="60" w:after="60"/>
      <w:jc w:val="center"/>
    </w:pPr>
    <w:rPr>
      <w:rFonts w:ascii="Arial" w:hAnsi="Arial" w:cs="Arial"/>
      <w:sz w:val="20"/>
      <w:szCs w:val="20"/>
    </w:rPr>
  </w:style>
  <w:style w:type="paragraph" w:customStyle="1" w:styleId="Tableoutcomesideheadings">
    <w:name w:val="Table outcome side headings"/>
    <w:basedOn w:val="Normal"/>
    <w:qFormat/>
    <w:rsid w:val="00BB1896"/>
    <w:pPr>
      <w:spacing w:before="60" w:after="60"/>
      <w:ind w:left="34"/>
    </w:pPr>
    <w:rPr>
      <w:rFonts w:ascii="Arial" w:hAnsi="Arial" w:cs="Arial"/>
      <w:b/>
      <w:sz w:val="20"/>
      <w:szCs w:val="20"/>
    </w:rPr>
  </w:style>
  <w:style w:type="paragraph" w:customStyle="1" w:styleId="Tableoutcomeshead">
    <w:name w:val="Table outcomes head"/>
    <w:basedOn w:val="Normal"/>
    <w:qFormat/>
    <w:rsid w:val="00BB1896"/>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411FC-CF81-4A48-B4AA-53B4EC43AF43}">
  <ds:schemaRefs>
    <ds:schemaRef ds:uri="http://schemas.openxmlformats.org/officeDocument/2006/bibliography"/>
  </ds:schemaRefs>
</ds:datastoreItem>
</file>

<file path=customXml/itemProps2.xml><?xml version="1.0" encoding="utf-8"?>
<ds:datastoreItem xmlns:ds="http://schemas.openxmlformats.org/officeDocument/2006/customXml" ds:itemID="{C8A6BA7F-F906-48DB-9255-B47D1CF69FE1}"/>
</file>

<file path=customXml/itemProps3.xml><?xml version="1.0" encoding="utf-8"?>
<ds:datastoreItem xmlns:ds="http://schemas.openxmlformats.org/officeDocument/2006/customXml" ds:itemID="{17138DF8-D9BC-4297-BA63-8C66FAAC8E77}">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834A34EB-2D69-4A31-9EA4-9064672C9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2022-11-18T16:25:00Z</dcterms:created>
  <dcterms:modified xsi:type="dcterms:W3CDTF">2023-01-17T10:26:00Z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