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650ACD">
      <w:pPr>
        <w:pStyle w:val="Heading2"/>
        <w:spacing w:before="0"/>
      </w:pPr>
      <w:r>
        <w:t>KentVision Code and t</w:t>
      </w:r>
      <w:r w:rsidR="009A2D37" w:rsidRPr="00072357">
        <w:t>itle of the module</w:t>
      </w:r>
    </w:p>
    <w:p w14:paraId="4AE52586" w14:textId="357AACF1" w:rsidR="009A2D37" w:rsidRPr="00694B52" w:rsidRDefault="002C10BA" w:rsidP="00650ACD">
      <w:pPr>
        <w:pStyle w:val="BodyText"/>
      </w:pPr>
      <w:r>
        <w:t xml:space="preserve">POLI5000 </w:t>
      </w:r>
      <w:r w:rsidRPr="002C10BA">
        <w:t>Political Ideologies in the 20</w:t>
      </w:r>
      <w:r w:rsidRPr="002C10BA">
        <w:rPr>
          <w:vertAlign w:val="superscript"/>
        </w:rPr>
        <w:t>th</w:t>
      </w:r>
      <w:r w:rsidRPr="002C10BA">
        <w:t xml:space="preserve"> Century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D7D0A0C" w:rsidR="009A2D37" w:rsidRDefault="002C10BA" w:rsidP="00650ACD">
      <w:pPr>
        <w:pStyle w:val="BodyText"/>
      </w:pPr>
      <w:r>
        <w:t>Human and Social Sciences;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34F3B95" w:rsidR="009A2D37" w:rsidRDefault="002C10BA" w:rsidP="00650ACD">
      <w:pPr>
        <w:pStyle w:val="BodyText"/>
      </w:pPr>
      <w: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16497E9" w:rsidR="009A2D37" w:rsidRDefault="002C10BA" w:rsidP="00650ACD">
      <w:pPr>
        <w:pStyle w:val="BodyText"/>
      </w:pPr>
      <w:r>
        <w:t>15 (7.5 ECTS Credits)</w:t>
      </w:r>
    </w:p>
    <w:p w14:paraId="0A7DD2EB" w14:textId="77777777" w:rsidR="009A2D37" w:rsidRPr="009D52D0" w:rsidRDefault="009A2D37" w:rsidP="00072357">
      <w:pPr>
        <w:pStyle w:val="Heading2"/>
      </w:pPr>
      <w:r w:rsidRPr="009D52D0">
        <w:t>Which term(s) the module is to be taught in (or other teaching pattern)</w:t>
      </w:r>
    </w:p>
    <w:p w14:paraId="1811487B" w14:textId="2078508C" w:rsidR="009A2D37" w:rsidRDefault="002C10BA" w:rsidP="00650ACD">
      <w:pPr>
        <w:pStyle w:val="BodyText"/>
      </w:pPr>
      <w:r>
        <w:t xml:space="preserve">Autumn or Spring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9766BDB" w:rsidR="00687284" w:rsidRPr="002C10BA" w:rsidRDefault="002B280C" w:rsidP="00650AC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5F588EDC" w:rsidR="009A2D37" w:rsidRPr="00650ACD" w:rsidRDefault="00E1736E" w:rsidP="00E1736E">
      <w:pPr>
        <w:ind w:left="567" w:right="543"/>
        <w:rPr>
          <w:rFonts w:ascii="Arial" w:hAnsi="Arial" w:cs="Arial"/>
          <w:b/>
          <w:bCs/>
          <w:i/>
        </w:rPr>
      </w:pPr>
      <w:r w:rsidRPr="00650ACD">
        <w:rPr>
          <w:rFonts w:ascii="Arial" w:hAnsi="Arial" w:cs="Arial"/>
          <w:b/>
          <w:bCs/>
          <w:i/>
        </w:rPr>
        <w:t>Compulsory to the following courses:</w:t>
      </w:r>
    </w:p>
    <w:p w14:paraId="77F5ECB7" w14:textId="3C49D724" w:rsidR="00C32EB5" w:rsidRDefault="00C32EB5" w:rsidP="00650ACD">
      <w:pPr>
        <w:pStyle w:val="ListBullet"/>
      </w:pPr>
      <w:r>
        <w:t>BA (Hons) Politics and International Relations</w:t>
      </w:r>
    </w:p>
    <w:p w14:paraId="77CF5E1C" w14:textId="7E15F608" w:rsidR="005F49C4" w:rsidRPr="005F49C4" w:rsidRDefault="005F49C4" w:rsidP="00650ACD">
      <w:pPr>
        <w:pStyle w:val="ListBullet"/>
      </w:pPr>
      <w:r w:rsidRPr="005F49C4">
        <w:rPr>
          <w:bCs/>
        </w:rPr>
        <w:t>BA (Hons) Politics and International Relations (Bi-</w:t>
      </w:r>
      <w:proofErr w:type="spellStart"/>
      <w:r w:rsidRPr="005F49C4">
        <w:rPr>
          <w:bCs/>
        </w:rPr>
        <w:t>diplôme</w:t>
      </w:r>
      <w:proofErr w:type="spellEnd"/>
      <w:r w:rsidRPr="005F49C4">
        <w:rPr>
          <w:bCs/>
        </w:rPr>
        <w:t>)</w:t>
      </w:r>
      <w:r w:rsidRPr="005F49C4">
        <w:t> </w:t>
      </w:r>
    </w:p>
    <w:p w14:paraId="27561C2E" w14:textId="716B4BDA" w:rsidR="005F49C4" w:rsidRDefault="005F49C4" w:rsidP="00650ACD">
      <w:pPr>
        <w:pStyle w:val="ListBullet"/>
      </w:pPr>
      <w:r w:rsidRPr="005F49C4">
        <w:t>BA (Hons) Politics and International Relations with a Language</w:t>
      </w:r>
    </w:p>
    <w:p w14:paraId="30871C8C" w14:textId="77777777" w:rsidR="00C32EB5" w:rsidRDefault="00C32EB5" w:rsidP="00650ACD">
      <w:pPr>
        <w:pStyle w:val="ListBullet"/>
      </w:pPr>
      <w:r w:rsidRPr="00CB0123">
        <w:rPr>
          <w:bCs/>
        </w:rPr>
        <w:t>BA (Hons) Politics and International Relations with a Placement Year</w:t>
      </w:r>
      <w:r w:rsidRPr="00CB0123">
        <w:t> </w:t>
      </w:r>
    </w:p>
    <w:p w14:paraId="4A5EE845" w14:textId="77777777" w:rsidR="00C32EB5" w:rsidRPr="00CB0123" w:rsidRDefault="00C32EB5" w:rsidP="00650ACD">
      <w:pPr>
        <w:pStyle w:val="ListBullet"/>
      </w:pPr>
      <w:r w:rsidRPr="00CB0123">
        <w:rPr>
          <w:bCs/>
        </w:rPr>
        <w:t xml:space="preserve">BA (Hons) Politics and International Relations with a </w:t>
      </w:r>
      <w:r>
        <w:rPr>
          <w:bCs/>
        </w:rPr>
        <w:t>Foundation</w:t>
      </w:r>
      <w:r w:rsidRPr="00CB0123">
        <w:rPr>
          <w:bCs/>
        </w:rPr>
        <w:t xml:space="preserve"> Year</w:t>
      </w:r>
    </w:p>
    <w:p w14:paraId="36018EDC" w14:textId="77777777" w:rsidR="00C32EB5" w:rsidRPr="00CB0123" w:rsidRDefault="00C32EB5" w:rsidP="00650ACD">
      <w:pPr>
        <w:pStyle w:val="ListBullet"/>
      </w:pPr>
      <w:r>
        <w:t>BA (Hons)</w:t>
      </w:r>
      <w:r w:rsidRPr="00CB0123">
        <w:t xml:space="preserve"> Politics and International Relations with a Year in North America </w:t>
      </w:r>
    </w:p>
    <w:p w14:paraId="74D2680F" w14:textId="77777777" w:rsidR="00C32EB5" w:rsidRDefault="00C32EB5" w:rsidP="00650ACD">
      <w:pPr>
        <w:pStyle w:val="ListBullet"/>
      </w:pPr>
      <w:r w:rsidRPr="00CB0123">
        <w:t>B</w:t>
      </w:r>
      <w:r>
        <w:t>A (Hons)</w:t>
      </w:r>
      <w:r w:rsidRPr="00CB0123">
        <w:t xml:space="preserve"> Politics and International Relations with a Year in Continental Europe</w:t>
      </w:r>
    </w:p>
    <w:p w14:paraId="46EEF4FF" w14:textId="77777777" w:rsidR="00C32EB5" w:rsidRPr="00CB0123" w:rsidRDefault="00C32EB5" w:rsidP="00650ACD">
      <w:pPr>
        <w:pStyle w:val="ListBullet"/>
      </w:pPr>
      <w:r w:rsidRPr="00CB0123">
        <w:t xml:space="preserve">BA (Hons) Politics and International Relations with Quantitative Research </w:t>
      </w:r>
    </w:p>
    <w:p w14:paraId="5839A3B1" w14:textId="77777777" w:rsidR="00C32EB5" w:rsidRDefault="00C32EB5" w:rsidP="00650ACD">
      <w:pPr>
        <w:pStyle w:val="ListBullet"/>
      </w:pPr>
      <w:r w:rsidRPr="4CB56D02">
        <w:t>BA (Hons) Politics and International Relations with Quantitative Research With a Placement Year</w:t>
      </w:r>
    </w:p>
    <w:p w14:paraId="3F4A3FBE" w14:textId="64A23BA7" w:rsidR="000B5A5D" w:rsidRPr="000B5A5D" w:rsidRDefault="70D295C3" w:rsidP="00650ACD">
      <w:pPr>
        <w:pStyle w:val="ListBullet"/>
        <w:rPr>
          <w:rFonts w:eastAsia="Arial"/>
          <w:b/>
          <w:bCs/>
          <w:color w:val="000000" w:themeColor="text1"/>
        </w:rPr>
      </w:pPr>
      <w:r w:rsidRPr="4CB56D02">
        <w:rPr>
          <w:rStyle w:val="normaltextrun"/>
          <w:rFonts w:eastAsia="Arial" w:cs="Arial"/>
          <w:color w:val="000000" w:themeColor="text1"/>
          <w:szCs w:val="24"/>
        </w:rPr>
        <w:t>BA (Hons) in Politics and International Relations with a Year in the Asia-Pacific  </w:t>
      </w:r>
    </w:p>
    <w:p w14:paraId="49479EFA" w14:textId="77777777" w:rsidR="002B280C" w:rsidRDefault="002B280C" w:rsidP="002B280C">
      <w:pPr>
        <w:ind w:left="567" w:right="543"/>
        <w:jc w:val="both"/>
        <w:rPr>
          <w:rStyle w:val="normaltextrun"/>
          <w:rFonts w:ascii="Arial" w:eastAsia="Arial" w:hAnsi="Arial" w:cs="Arial"/>
          <w:b/>
          <w:bCs/>
          <w:color w:val="000000" w:themeColor="text1"/>
          <w:sz w:val="24"/>
          <w:szCs w:val="24"/>
        </w:rPr>
      </w:pPr>
    </w:p>
    <w:p w14:paraId="3A7C4F96" w14:textId="77777777" w:rsidR="00650ACD" w:rsidRDefault="00650ACD">
      <w:pPr>
        <w:spacing w:after="200" w:line="276" w:lineRule="auto"/>
        <w:rPr>
          <w:rStyle w:val="normaltextrun"/>
          <w:rFonts w:ascii="Arial" w:eastAsia="Arial" w:hAnsi="Arial" w:cs="Arial"/>
          <w:b/>
          <w:bCs/>
          <w:i/>
          <w:iCs/>
          <w:color w:val="000000" w:themeColor="text1"/>
        </w:rPr>
      </w:pPr>
      <w:r>
        <w:rPr>
          <w:rStyle w:val="normaltextrun"/>
          <w:rFonts w:ascii="Arial" w:eastAsia="Arial" w:hAnsi="Arial" w:cs="Arial"/>
          <w:b/>
          <w:bCs/>
          <w:i/>
          <w:iCs/>
          <w:color w:val="000000" w:themeColor="text1"/>
        </w:rPr>
        <w:br w:type="page"/>
      </w:r>
    </w:p>
    <w:p w14:paraId="6999A879" w14:textId="7CFABEF2" w:rsidR="000B5A5D" w:rsidRPr="00650ACD" w:rsidRDefault="70D295C3" w:rsidP="002B280C">
      <w:pPr>
        <w:ind w:left="567" w:right="543"/>
        <w:jc w:val="both"/>
        <w:rPr>
          <w:rStyle w:val="normaltextrun"/>
          <w:sz w:val="24"/>
          <w:szCs w:val="24"/>
        </w:rPr>
      </w:pPr>
      <w:r w:rsidRPr="00650ACD">
        <w:rPr>
          <w:rStyle w:val="normaltextrun"/>
          <w:rFonts w:ascii="Arial" w:eastAsia="Arial" w:hAnsi="Arial" w:cs="Arial"/>
          <w:b/>
          <w:bCs/>
          <w:i/>
          <w:iCs/>
          <w:color w:val="000000" w:themeColor="text1"/>
        </w:rPr>
        <w:lastRenderedPageBreak/>
        <w:t>Optional to the following courses:</w:t>
      </w:r>
      <w:r w:rsidRPr="00650ACD">
        <w:rPr>
          <w:rStyle w:val="normaltextrun"/>
          <w:rFonts w:ascii="Arial" w:eastAsia="Arial" w:hAnsi="Arial" w:cs="Arial"/>
          <w:color w:val="000000" w:themeColor="text1"/>
          <w:sz w:val="24"/>
          <w:szCs w:val="24"/>
        </w:rPr>
        <w:t> </w:t>
      </w:r>
    </w:p>
    <w:p w14:paraId="5AD2286E" w14:textId="3E551732" w:rsidR="000B5A5D" w:rsidRPr="000B5A5D" w:rsidRDefault="70D295C3" w:rsidP="00650ACD">
      <w:pPr>
        <w:pStyle w:val="ListBullet"/>
        <w:rPr>
          <w:b/>
          <w:bCs/>
        </w:rPr>
      </w:pPr>
      <w:r w:rsidRPr="4CB56D02">
        <w:rPr>
          <w:rStyle w:val="normaltextrun"/>
          <w:rFonts w:eastAsia="Arial" w:cs="Arial"/>
          <w:color w:val="000000" w:themeColor="text1"/>
          <w:szCs w:val="24"/>
        </w:rPr>
        <w:t>BA (Hons) Economics and Politics </w:t>
      </w:r>
    </w:p>
    <w:p w14:paraId="1F8DCC62" w14:textId="1C7F6CD5" w:rsidR="000B5A5D" w:rsidRPr="000B5A5D" w:rsidRDefault="70D295C3" w:rsidP="00650ACD">
      <w:pPr>
        <w:pStyle w:val="ListBullet"/>
        <w:rPr>
          <w:b/>
          <w:bCs/>
        </w:rPr>
      </w:pPr>
      <w:r w:rsidRPr="4CB56D02">
        <w:rPr>
          <w:rStyle w:val="normaltextrun"/>
          <w:rFonts w:eastAsia="Arial" w:cs="Arial"/>
          <w:color w:val="000000" w:themeColor="text1"/>
          <w:szCs w:val="24"/>
        </w:rPr>
        <w:t>BA (Hons) Philosophy and Politics</w:t>
      </w:r>
    </w:p>
    <w:p w14:paraId="296DB21F" w14:textId="63E2A4E2" w:rsidR="000B5A5D" w:rsidRPr="000B5A5D" w:rsidRDefault="70D295C3" w:rsidP="00650ACD">
      <w:pPr>
        <w:pStyle w:val="ListBullet"/>
        <w:rPr>
          <w:b/>
          <w:bCs/>
        </w:rPr>
      </w:pPr>
      <w:r w:rsidRPr="4CB56D02">
        <w:rPr>
          <w:rStyle w:val="normaltextrun"/>
          <w:rFonts w:eastAsia="Arial" w:cs="Arial"/>
          <w:color w:val="000000" w:themeColor="text1"/>
          <w:szCs w:val="24"/>
        </w:rPr>
        <w:t>BA (Hons) History and Politics</w:t>
      </w:r>
    </w:p>
    <w:p w14:paraId="10609D1A" w14:textId="440BC285" w:rsidR="000B5A5D" w:rsidRPr="000B5A5D" w:rsidRDefault="70D295C3" w:rsidP="00650ACD">
      <w:pPr>
        <w:pStyle w:val="ListBullet"/>
        <w:rPr>
          <w:b/>
          <w:bCs/>
        </w:rPr>
      </w:pPr>
      <w:r w:rsidRPr="4CB56D02">
        <w:rPr>
          <w:rStyle w:val="normaltextrun"/>
          <w:rFonts w:eastAsia="Arial" w:cs="Arial"/>
          <w:color w:val="000000" w:themeColor="text1"/>
          <w:szCs w:val="24"/>
        </w:rPr>
        <w:t>BA (Hons) Sociology and Politics</w:t>
      </w:r>
    </w:p>
    <w:p w14:paraId="28CC1478" w14:textId="7EE21E56" w:rsidR="00694B52" w:rsidRDefault="00DD62A5" w:rsidP="00E4198D">
      <w:pPr>
        <w:pStyle w:val="BodyText"/>
        <w:spacing w:before="360"/>
      </w:pPr>
      <w:r>
        <w:t>Available as an elective module and to short-term credit students</w:t>
      </w:r>
    </w:p>
    <w:p w14:paraId="3839F6AB" w14:textId="354232E5" w:rsidR="009A2D37"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6688531" w14:textId="180A12C0" w:rsidR="003E3F36" w:rsidRPr="008A1A4E" w:rsidRDefault="003E3F36" w:rsidP="003E3F36">
      <w:pPr>
        <w:pStyle w:val="ListNumber2"/>
      </w:pPr>
      <w:r>
        <w:t>8.1</w:t>
      </w:r>
      <w:r>
        <w:tab/>
      </w:r>
      <w:r w:rsidRPr="003E3F36">
        <w:t>Understand the nature and significance of politics as a human activity through knowledge of foundational political ideologies</w:t>
      </w:r>
    </w:p>
    <w:p w14:paraId="52CA8D34" w14:textId="557E1EB9" w:rsidR="003E3F36" w:rsidRDefault="003E3F36" w:rsidP="003E3F36">
      <w:pPr>
        <w:pStyle w:val="ListNumber2"/>
      </w:pPr>
      <w:r w:rsidRPr="008A1A4E">
        <w:t>8.2</w:t>
      </w:r>
      <w:r w:rsidRPr="008A1A4E">
        <w:tab/>
      </w:r>
      <w:r>
        <w:rPr>
          <w:rFonts w:cs="Arial"/>
          <w:szCs w:val="24"/>
        </w:rPr>
        <w:t>A</w:t>
      </w:r>
      <w:r w:rsidRPr="00967BB9">
        <w:rPr>
          <w:rFonts w:cs="Arial"/>
          <w:szCs w:val="24"/>
        </w:rPr>
        <w:t>pply concepts used in the study of politics to the analysis of</w:t>
      </w:r>
      <w:r>
        <w:rPr>
          <w:rFonts w:cs="Arial"/>
          <w:szCs w:val="24"/>
        </w:rPr>
        <w:t xml:space="preserve"> </w:t>
      </w:r>
      <w:r w:rsidRPr="00967BB9">
        <w:rPr>
          <w:rFonts w:cs="Arial"/>
          <w:szCs w:val="24"/>
        </w:rPr>
        <w:t xml:space="preserve">political ideas, institutions and practices, </w:t>
      </w:r>
      <w:r>
        <w:rPr>
          <w:rFonts w:cs="Arial"/>
          <w:szCs w:val="24"/>
        </w:rPr>
        <w:t xml:space="preserve">particularly in </w:t>
      </w:r>
      <w:r w:rsidRPr="00967BB9">
        <w:rPr>
          <w:rFonts w:cs="Arial"/>
          <w:szCs w:val="24"/>
        </w:rPr>
        <w:t>relati</w:t>
      </w:r>
      <w:r>
        <w:rPr>
          <w:rFonts w:cs="Arial"/>
          <w:szCs w:val="24"/>
        </w:rPr>
        <w:t>on</w:t>
      </w:r>
      <w:r w:rsidRPr="00967BB9">
        <w:rPr>
          <w:rFonts w:cs="Arial"/>
          <w:szCs w:val="24"/>
        </w:rPr>
        <w:t xml:space="preserve"> to the historical</w:t>
      </w:r>
      <w:r>
        <w:rPr>
          <w:rFonts w:cs="Arial"/>
          <w:szCs w:val="24"/>
        </w:rPr>
        <w:t xml:space="preserve">, </w:t>
      </w:r>
      <w:r w:rsidRPr="00967BB9">
        <w:rPr>
          <w:rFonts w:cs="Arial"/>
          <w:szCs w:val="24"/>
        </w:rPr>
        <w:t>contemporary</w:t>
      </w:r>
      <w:r>
        <w:rPr>
          <w:rFonts w:cs="Arial"/>
          <w:szCs w:val="24"/>
        </w:rPr>
        <w:t xml:space="preserve"> and philosophical c</w:t>
      </w:r>
      <w:r w:rsidRPr="00967BB9">
        <w:rPr>
          <w:rFonts w:cs="Arial"/>
          <w:szCs w:val="24"/>
        </w:rPr>
        <w:t>ontext of ideological positions</w:t>
      </w:r>
    </w:p>
    <w:p w14:paraId="3F97ED04" w14:textId="626D8A47" w:rsidR="003E3F36" w:rsidRDefault="003E3F36" w:rsidP="003E3F36">
      <w:pPr>
        <w:pStyle w:val="ListNumber2"/>
      </w:pPr>
      <w:r>
        <w:t>8.3</w:t>
      </w:r>
      <w:r>
        <w:tab/>
      </w:r>
      <w:r w:rsidRPr="003E3F36">
        <w:t>Comprehend how politics is mediated to understand and evaluate how ideology shapes different interpretations of political issues and events</w:t>
      </w:r>
    </w:p>
    <w:p w14:paraId="09ED21FC" w14:textId="1F5EB54A" w:rsidR="003E3F36" w:rsidRDefault="003E3F36" w:rsidP="003E3F36">
      <w:pPr>
        <w:pStyle w:val="ListNumber2"/>
      </w:pPr>
      <w:r>
        <w:t xml:space="preserve">8.4  </w:t>
      </w:r>
      <w:r w:rsidRPr="003E3F36">
        <w:t>Critically evaluate the political claims made by particular ideological positions</w:t>
      </w:r>
    </w:p>
    <w:p w14:paraId="47A73EDA" w14:textId="4398C198" w:rsidR="003E3F36" w:rsidRDefault="003E3F36" w:rsidP="003E3F36">
      <w:pPr>
        <w:pStyle w:val="ListNumber2"/>
      </w:pPr>
      <w:r>
        <w:t xml:space="preserve">8.5  </w:t>
      </w:r>
      <w:r w:rsidRPr="003E3F36">
        <w:t>Describe, evaluate and apply different approaches to collecting, analysing and presenting political information, particularly by making arguments that utilise an understanding of the ideological basis of politics</w:t>
      </w:r>
      <w:r>
        <w:t>.</w:t>
      </w:r>
    </w:p>
    <w:p w14:paraId="035A14B0" w14:textId="5647CE17"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5F4DF29" w14:textId="0F5D9627" w:rsidR="003E3F36" w:rsidRDefault="003E3F36" w:rsidP="003E3F36">
      <w:pPr>
        <w:pStyle w:val="ListNumber2"/>
      </w:pPr>
      <w:r>
        <w:t>9.1</w:t>
      </w:r>
      <w:r>
        <w:tab/>
      </w:r>
      <w:r w:rsidRPr="003E3F36">
        <w:t>Gather, organize and deploy evidence, data and information from a variety of secondary and some primary sources</w:t>
      </w:r>
    </w:p>
    <w:p w14:paraId="6E21DF6A" w14:textId="14560779" w:rsidR="003E3F36" w:rsidRDefault="003E3F36" w:rsidP="003E3F36">
      <w:pPr>
        <w:pStyle w:val="ListNumber2"/>
      </w:pPr>
      <w:r>
        <w:t>9.2</w:t>
      </w:r>
      <w:r>
        <w:tab/>
      </w:r>
      <w:r w:rsidRPr="003E3F36">
        <w:t>Identify, investigate, analyse, formulate and advocate solutions to problems, particularly by critically analyse the reasoning and assumptions that lie behind arguments</w:t>
      </w:r>
    </w:p>
    <w:p w14:paraId="2484D634" w14:textId="4369745D" w:rsidR="003E3F36" w:rsidRDefault="003E3F36" w:rsidP="003E3F36">
      <w:pPr>
        <w:pStyle w:val="ListNumber2"/>
      </w:pPr>
      <w:r>
        <w:t>9.3</w:t>
      </w:r>
      <w:r>
        <w:tab/>
      </w:r>
      <w:r w:rsidRPr="003E3F36">
        <w:t>Communicate effectively and fluently in English to a variety of audiences using a variety of communication methods by reproduce complex arguments in an abridged form</w:t>
      </w:r>
    </w:p>
    <w:p w14:paraId="171A4390" w14:textId="53E8A4E1" w:rsidR="003E3F36" w:rsidRDefault="003E3F36" w:rsidP="003E3F36">
      <w:pPr>
        <w:pStyle w:val="ListNumber2"/>
      </w:pPr>
      <w:r>
        <w:t>9.4</w:t>
      </w:r>
      <w:r>
        <w:tab/>
      </w:r>
      <w:r w:rsidRPr="003E3F36">
        <w:t>Construct reasoned arguments, synthesise relevant information and exercise critical judgement</w:t>
      </w:r>
    </w:p>
    <w:p w14:paraId="4624E309" w14:textId="7281DA60" w:rsidR="003E3F36" w:rsidRDefault="003E3F36" w:rsidP="003E3F36">
      <w:pPr>
        <w:pStyle w:val="ListNumber2"/>
      </w:pPr>
      <w:r>
        <w:t xml:space="preserve">9.5  </w:t>
      </w:r>
      <w:r w:rsidRPr="003E3F36">
        <w:t>Manage their own learning critically.</w:t>
      </w:r>
    </w:p>
    <w:p w14:paraId="73386C6A" w14:textId="77777777" w:rsidR="009A2D37" w:rsidRPr="009D52D0" w:rsidRDefault="009A2D37" w:rsidP="00072357">
      <w:pPr>
        <w:pStyle w:val="Heading2"/>
      </w:pPr>
      <w:r w:rsidRPr="009D52D0">
        <w:t>A synopsis of the curriculum</w:t>
      </w:r>
    </w:p>
    <w:p w14:paraId="56A41831" w14:textId="76424A66" w:rsidR="009A2D37" w:rsidRDefault="00BD2C32" w:rsidP="00E4198D">
      <w:pPr>
        <w:pStyle w:val="BodyText"/>
      </w:pPr>
      <w:r>
        <w:t>At the close of the 20</w:t>
      </w:r>
      <w:r w:rsidRPr="00BD2C32">
        <w:rPr>
          <w:vertAlign w:val="superscript"/>
        </w:rPr>
        <w:t>th</w:t>
      </w:r>
      <w:r>
        <w:t xml:space="preserve"> century, the ‘end of history’ </w:t>
      </w:r>
      <w:r w:rsidR="00AF2233">
        <w:t>liberalism was understood to have won the battle of ideologies</w:t>
      </w:r>
      <w:r>
        <w:t>. However, in the 21</w:t>
      </w:r>
      <w:r w:rsidRPr="00BD2C32">
        <w:rPr>
          <w:vertAlign w:val="superscript"/>
        </w:rPr>
        <w:t>st</w:t>
      </w:r>
      <w:r>
        <w:t xml:space="preserve"> century </w:t>
      </w:r>
      <w:r w:rsidR="00AF2233">
        <w:t>this</w:t>
      </w:r>
      <w:r>
        <w:t xml:space="preserve"> liberal</w:t>
      </w:r>
      <w:r w:rsidR="00F14C28">
        <w:t>, ideological</w:t>
      </w:r>
      <w:r>
        <w:t xml:space="preserve"> </w:t>
      </w:r>
      <w:r>
        <w:lastRenderedPageBreak/>
        <w:t xml:space="preserve">consensus has come under challenge. </w:t>
      </w:r>
      <w:r w:rsidR="00250D71">
        <w:t>This</w:t>
      </w:r>
      <w:r>
        <w:t xml:space="preserve"> </w:t>
      </w:r>
      <w:r w:rsidR="00250D71">
        <w:t>module</w:t>
      </w:r>
      <w:r w:rsidR="00AF2233">
        <w:t xml:space="preserve"> will allow you to understand this shift by</w:t>
      </w:r>
      <w:r w:rsidR="00250D71">
        <w:t xml:space="preserve"> </w:t>
      </w:r>
      <w:r>
        <w:t>introduc</w:t>
      </w:r>
      <w:r w:rsidR="00AF2233">
        <w:t>ing</w:t>
      </w:r>
      <w:r w:rsidR="00250D71">
        <w:t xml:space="preserve"> you</w:t>
      </w:r>
      <w:r>
        <w:t xml:space="preserve"> to the</w:t>
      </w:r>
      <w:r w:rsidR="00AF2233">
        <w:t xml:space="preserve"> foundational</w:t>
      </w:r>
      <w:r>
        <w:t xml:space="preserve"> ideologies that shaped the 20</w:t>
      </w:r>
      <w:r w:rsidRPr="00BD2C32">
        <w:rPr>
          <w:vertAlign w:val="superscript"/>
        </w:rPr>
        <w:t>th</w:t>
      </w:r>
      <w:r>
        <w:t xml:space="preserve"> century and that continue to influence politics </w:t>
      </w:r>
      <w:r w:rsidR="00250D71">
        <w:t>to</w:t>
      </w:r>
      <w:r>
        <w:t xml:space="preserve">day. </w:t>
      </w:r>
      <w:r w:rsidR="00250D71">
        <w:t>By studying these ideas, you will learn how to cr</w:t>
      </w:r>
      <w:r w:rsidR="00131D89">
        <w:t>itically assess the ide</w:t>
      </w:r>
      <w:r w:rsidR="00AF2233">
        <w:t>ological</w:t>
      </w:r>
      <w:r w:rsidR="00131D89">
        <w:t xml:space="preserve"> underpinning</w:t>
      </w:r>
      <w:r w:rsidR="00AF2233">
        <w:t xml:space="preserve"> of</w:t>
      </w:r>
      <w:r w:rsidR="00131D89">
        <w:t xml:space="preserve"> political events, and develop the ability to</w:t>
      </w:r>
      <w:r w:rsidR="00AF2233">
        <w:t xml:space="preserve"> interpret and</w:t>
      </w:r>
      <w:r w:rsidR="00131D89">
        <w:t xml:space="preserve"> situate yourself </w:t>
      </w:r>
      <w:r w:rsidR="00AF2233">
        <w:t>within</w:t>
      </w:r>
      <w:r w:rsidR="00131D89">
        <w:t xml:space="preserve"> ideological debat</w:t>
      </w:r>
      <w:r w:rsidR="001A4FDB">
        <w:t>es.</w:t>
      </w:r>
    </w:p>
    <w:p w14:paraId="05E3877E" w14:textId="77777777" w:rsidR="00636058" w:rsidRDefault="00883204" w:rsidP="00F14C28">
      <w:pPr>
        <w:pStyle w:val="Heading2"/>
      </w:pPr>
      <w:r w:rsidRPr="009D52D0">
        <w:t>Reading l</w:t>
      </w:r>
      <w:r w:rsidR="009A2D37" w:rsidRPr="009D52D0">
        <w:t xml:space="preserve">ist </w:t>
      </w:r>
    </w:p>
    <w:p w14:paraId="6574CE52" w14:textId="4D1C00BF" w:rsidR="00636058" w:rsidRDefault="00636058" w:rsidP="00E4198D">
      <w:pPr>
        <w:pStyle w:val="BodyText"/>
        <w:rPr>
          <w:b/>
        </w:rPr>
      </w:pPr>
      <w:r w:rsidRPr="00636058">
        <w:t xml:space="preserve">The University is committed to ensuring that core reading materials are in accessible electronic format in line with the Kent Inclusive Practices. </w:t>
      </w:r>
    </w:p>
    <w:p w14:paraId="65C929EC" w14:textId="4246E074" w:rsidR="008D4447" w:rsidRPr="00E4198D" w:rsidRDefault="00636058" w:rsidP="00E4198D">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191B6DB1" w:rsidR="00636058" w:rsidRPr="00636058" w:rsidRDefault="00636058" w:rsidP="00E4198D">
      <w:pPr>
        <w:pStyle w:val="BodyText"/>
      </w:pPr>
      <w:r w:rsidRPr="3686ADA4">
        <w:t>Private Study</w:t>
      </w:r>
      <w:r w:rsidR="007A3F31" w:rsidRPr="3686ADA4">
        <w:t>:</w:t>
      </w:r>
      <w:r w:rsidR="00280033">
        <w:tab/>
      </w:r>
      <w:r w:rsidR="001A4FDB" w:rsidRPr="3686ADA4">
        <w:t>1</w:t>
      </w:r>
      <w:r w:rsidR="653AE3EF" w:rsidRPr="3686ADA4">
        <w:t>28</w:t>
      </w:r>
    </w:p>
    <w:p w14:paraId="3BE5E6D9" w14:textId="4AAA3399" w:rsidR="00636058" w:rsidRPr="00636058" w:rsidRDefault="00636058" w:rsidP="00E4198D">
      <w:pPr>
        <w:pStyle w:val="BodyText"/>
      </w:pPr>
      <w:r w:rsidRPr="3686ADA4">
        <w:t>Contact Hours</w:t>
      </w:r>
      <w:r w:rsidR="007A3F31" w:rsidRPr="3686ADA4">
        <w:t>:</w:t>
      </w:r>
      <w:r w:rsidR="00280033">
        <w:t xml:space="preserve">  </w:t>
      </w:r>
      <w:r w:rsidR="00F62C52" w:rsidRPr="3686ADA4">
        <w:t>2</w:t>
      </w:r>
      <w:r w:rsidR="7D82931A" w:rsidRPr="3686ADA4">
        <w:t>2</w:t>
      </w:r>
    </w:p>
    <w:p w14:paraId="260000FF" w14:textId="7CBE8EE2" w:rsidR="00636058" w:rsidRPr="00636058" w:rsidRDefault="00636058" w:rsidP="00E4198D">
      <w:pPr>
        <w:pStyle w:val="BodyText"/>
      </w:pPr>
      <w:r w:rsidRPr="00636058">
        <w:t>Total</w:t>
      </w:r>
      <w:r w:rsidR="007A3F31">
        <w:t>:</w:t>
      </w:r>
      <w:r w:rsidR="00280033">
        <w:tab/>
      </w:r>
      <w:r w:rsidR="00280033">
        <w:tab/>
      </w:r>
      <w:r w:rsidR="00F62C52">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E4198D">
      <w:pPr>
        <w:pStyle w:val="header2"/>
        <w:numPr>
          <w:ilvl w:val="1"/>
          <w:numId w:val="11"/>
        </w:numPr>
        <w:spacing w:before="0"/>
        <w:rPr>
          <w:b w:val="0"/>
          <w:bCs/>
          <w:i/>
          <w:iCs/>
        </w:rPr>
      </w:pPr>
      <w:r w:rsidRPr="00B2615D">
        <w:rPr>
          <w:b w:val="0"/>
          <w:bCs/>
          <w:iCs/>
        </w:rPr>
        <w:t>Main assessment methods</w:t>
      </w:r>
    </w:p>
    <w:p w14:paraId="603BE617" w14:textId="70E545F4" w:rsidR="003F3578" w:rsidRDefault="00F62C52" w:rsidP="00E4198D">
      <w:pPr>
        <w:pStyle w:val="ListBullet"/>
      </w:pPr>
      <w:r w:rsidRPr="24669C7B">
        <w:t>Written Reconstruction</w:t>
      </w:r>
      <w:r w:rsidR="392235A9" w:rsidRPr="24669C7B">
        <w:t xml:space="preserve"> (1,000 words)</w:t>
      </w:r>
      <w:r w:rsidRPr="24669C7B">
        <w:t xml:space="preserve"> 40%</w:t>
      </w:r>
    </w:p>
    <w:p w14:paraId="31B78544" w14:textId="1D225D77" w:rsidR="00F62C52" w:rsidRDefault="00F62C52" w:rsidP="00E4198D">
      <w:pPr>
        <w:pStyle w:val="ListBullet"/>
      </w:pPr>
      <w:r w:rsidRPr="3686ADA4">
        <w:t>Essay</w:t>
      </w:r>
      <w:r w:rsidR="56437E46" w:rsidRPr="3686ADA4">
        <w:t xml:space="preserve"> (2,</w:t>
      </w:r>
      <w:r w:rsidR="56F31347" w:rsidRPr="3686ADA4">
        <w:t>5</w:t>
      </w:r>
      <w:r w:rsidR="56437E46" w:rsidRPr="3686ADA4">
        <w:t>00 words)</w:t>
      </w:r>
      <w:r w:rsidRPr="3686ADA4">
        <w:t xml:space="preserve"> 60%</w:t>
      </w:r>
      <w:r w:rsidR="00DD62A5">
        <w:t>*</w:t>
      </w:r>
    </w:p>
    <w:p w14:paraId="4A6858E6" w14:textId="4358FA26" w:rsidR="00DD62A5" w:rsidRDefault="00DD62A5" w:rsidP="00DD62A5">
      <w:pPr>
        <w:pStyle w:val="ListParagraph"/>
        <w:ind w:left="1146" w:right="543"/>
        <w:rPr>
          <w:rFonts w:ascii="Arial" w:hAnsi="Arial" w:cs="Arial"/>
          <w:sz w:val="24"/>
          <w:szCs w:val="24"/>
        </w:rPr>
      </w:pPr>
    </w:p>
    <w:p w14:paraId="47814B23" w14:textId="2FFB548D" w:rsidR="00DD62A5" w:rsidRPr="00E4198D" w:rsidRDefault="00DD62A5" w:rsidP="00DD62A5">
      <w:pPr>
        <w:pStyle w:val="ListParagraph"/>
        <w:ind w:left="1146" w:right="543"/>
        <w:rPr>
          <w:rFonts w:ascii="Arial" w:hAnsi="Arial" w:cs="Arial"/>
          <w:i/>
          <w:iCs/>
          <w:sz w:val="24"/>
          <w:szCs w:val="24"/>
        </w:rPr>
      </w:pPr>
      <w:r w:rsidRPr="00E4198D">
        <w:rPr>
          <w:rFonts w:ascii="Arial" w:hAnsi="Arial" w:cs="Arial"/>
          <w:i/>
          <w:iCs/>
          <w:sz w:val="24"/>
          <w:szCs w:val="24"/>
        </w:rPr>
        <w:t>*This element is pass compulsory and must be passed to achieve the learning outcomes of the module</w:t>
      </w:r>
    </w:p>
    <w:p w14:paraId="74F6DDA3" w14:textId="77777777" w:rsidR="008D4447" w:rsidRPr="008D4447" w:rsidRDefault="008D4447" w:rsidP="009D52D0">
      <w:pPr>
        <w:ind w:left="426" w:right="543"/>
        <w:rPr>
          <w:rFonts w:ascii="Arial" w:hAnsi="Arial" w:cs="Arial"/>
          <w:b/>
          <w:iCs/>
          <w:sz w:val="24"/>
          <w:szCs w:val="24"/>
        </w:rPr>
      </w:pPr>
    </w:p>
    <w:p w14:paraId="3DA1BBE3" w14:textId="5B299A7A" w:rsidR="00696FF5" w:rsidRPr="009D52D0" w:rsidRDefault="00B2615D" w:rsidP="00094825">
      <w:pPr>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1D1D5F7" w:rsidR="00B72470" w:rsidRPr="00F62C52" w:rsidRDefault="005A03DF" w:rsidP="00F62C52">
      <w:pPr>
        <w:pStyle w:val="ListParagraph"/>
        <w:numPr>
          <w:ilvl w:val="0"/>
          <w:numId w:val="16"/>
        </w:numPr>
        <w:ind w:right="543"/>
        <w:rPr>
          <w:rFonts w:ascii="Arial" w:hAnsi="Arial" w:cs="Arial"/>
          <w:iCs/>
          <w:sz w:val="24"/>
          <w:szCs w:val="24"/>
        </w:rPr>
      </w:pPr>
      <w:r>
        <w:rPr>
          <w:rFonts w:ascii="Arial" w:hAnsi="Arial" w:cs="Arial"/>
          <w:iCs/>
          <w:sz w:val="24"/>
          <w:szCs w:val="24"/>
        </w:rPr>
        <w:t>Like-for-Like</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E4198D">
      <w:pPr>
        <w:spacing w:before="480" w:after="360"/>
        <w:ind w:right="544" w:firstLine="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316" w:type="dxa"/>
        <w:tblInd w:w="610" w:type="dxa"/>
        <w:tblLayout w:type="fixed"/>
        <w:tblLook w:val="04A0" w:firstRow="1" w:lastRow="0" w:firstColumn="1" w:lastColumn="0" w:noHBand="0" w:noVBand="1"/>
      </w:tblPr>
      <w:tblGrid>
        <w:gridCol w:w="2439"/>
        <w:gridCol w:w="587"/>
        <w:gridCol w:w="588"/>
        <w:gridCol w:w="588"/>
        <w:gridCol w:w="587"/>
        <w:gridCol w:w="588"/>
        <w:gridCol w:w="588"/>
        <w:gridCol w:w="587"/>
        <w:gridCol w:w="588"/>
        <w:gridCol w:w="588"/>
        <w:gridCol w:w="588"/>
      </w:tblGrid>
      <w:tr w:rsidR="00636058" w:rsidRPr="009D52D0" w14:paraId="5413EC92" w14:textId="77777777" w:rsidTr="00E4198D">
        <w:trPr>
          <w:cantSplit/>
          <w:tblHeader/>
        </w:trPr>
        <w:tc>
          <w:tcPr>
            <w:tcW w:w="2439" w:type="dxa"/>
            <w:shd w:val="clear" w:color="auto" w:fill="D9D9D9" w:themeFill="background1" w:themeFillShade="D9"/>
          </w:tcPr>
          <w:p w14:paraId="140365DD" w14:textId="77777777" w:rsidR="00636058" w:rsidRPr="009D52D0" w:rsidRDefault="00636058" w:rsidP="00E4198D">
            <w:pPr>
              <w:spacing w:before="60" w:after="60"/>
              <w:rPr>
                <w:rFonts w:ascii="Arial" w:hAnsi="Arial" w:cs="Arial"/>
                <w:b/>
                <w:sz w:val="20"/>
                <w:szCs w:val="20"/>
              </w:rPr>
            </w:pPr>
            <w:r w:rsidRPr="009D52D0">
              <w:rPr>
                <w:rFonts w:ascii="Arial" w:hAnsi="Arial" w:cs="Arial"/>
                <w:b/>
                <w:sz w:val="20"/>
                <w:szCs w:val="20"/>
              </w:rPr>
              <w:t>Module learning outcome</w:t>
            </w:r>
          </w:p>
        </w:tc>
        <w:tc>
          <w:tcPr>
            <w:tcW w:w="587" w:type="dxa"/>
          </w:tcPr>
          <w:p w14:paraId="6167848F"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8.1</w:t>
            </w:r>
          </w:p>
        </w:tc>
        <w:tc>
          <w:tcPr>
            <w:tcW w:w="588" w:type="dxa"/>
          </w:tcPr>
          <w:p w14:paraId="5B554168"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8.2</w:t>
            </w:r>
          </w:p>
        </w:tc>
        <w:tc>
          <w:tcPr>
            <w:tcW w:w="588" w:type="dxa"/>
          </w:tcPr>
          <w:p w14:paraId="70BB1C5A"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8.3</w:t>
            </w:r>
          </w:p>
        </w:tc>
        <w:tc>
          <w:tcPr>
            <w:tcW w:w="587" w:type="dxa"/>
          </w:tcPr>
          <w:p w14:paraId="553BA646"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8.4</w:t>
            </w:r>
          </w:p>
        </w:tc>
        <w:tc>
          <w:tcPr>
            <w:tcW w:w="588" w:type="dxa"/>
          </w:tcPr>
          <w:p w14:paraId="6C66B5C0"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8.5</w:t>
            </w:r>
          </w:p>
        </w:tc>
        <w:tc>
          <w:tcPr>
            <w:tcW w:w="588" w:type="dxa"/>
          </w:tcPr>
          <w:p w14:paraId="3B577D4A"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9.1</w:t>
            </w:r>
          </w:p>
        </w:tc>
        <w:tc>
          <w:tcPr>
            <w:tcW w:w="587" w:type="dxa"/>
          </w:tcPr>
          <w:p w14:paraId="266E4126"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9.2</w:t>
            </w:r>
          </w:p>
        </w:tc>
        <w:tc>
          <w:tcPr>
            <w:tcW w:w="588" w:type="dxa"/>
          </w:tcPr>
          <w:p w14:paraId="6EC60A4C"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9.3</w:t>
            </w:r>
          </w:p>
        </w:tc>
        <w:tc>
          <w:tcPr>
            <w:tcW w:w="588" w:type="dxa"/>
          </w:tcPr>
          <w:p w14:paraId="3E85E7FE"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9.4</w:t>
            </w:r>
          </w:p>
        </w:tc>
        <w:tc>
          <w:tcPr>
            <w:tcW w:w="588" w:type="dxa"/>
          </w:tcPr>
          <w:p w14:paraId="3221C1C8"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9.5</w:t>
            </w:r>
          </w:p>
        </w:tc>
      </w:tr>
      <w:tr w:rsidR="00636058" w:rsidRPr="009D52D0" w14:paraId="780DC4A5" w14:textId="77777777" w:rsidTr="00E4198D">
        <w:tc>
          <w:tcPr>
            <w:tcW w:w="2439" w:type="dxa"/>
          </w:tcPr>
          <w:p w14:paraId="16F79E00" w14:textId="77777777" w:rsidR="00636058" w:rsidRPr="009D52D0" w:rsidRDefault="00636058" w:rsidP="00E4198D">
            <w:pPr>
              <w:spacing w:before="60" w:after="60"/>
              <w:rPr>
                <w:rFonts w:ascii="Arial" w:hAnsi="Arial" w:cs="Arial"/>
                <w:b/>
                <w:sz w:val="20"/>
                <w:szCs w:val="20"/>
              </w:rPr>
            </w:pPr>
            <w:r w:rsidRPr="009D52D0">
              <w:rPr>
                <w:rFonts w:ascii="Arial" w:hAnsi="Arial" w:cs="Arial"/>
                <w:b/>
                <w:sz w:val="20"/>
                <w:szCs w:val="20"/>
              </w:rPr>
              <w:t>Private Study</w:t>
            </w:r>
          </w:p>
        </w:tc>
        <w:tc>
          <w:tcPr>
            <w:tcW w:w="587" w:type="dxa"/>
          </w:tcPr>
          <w:p w14:paraId="34752F0E" w14:textId="240C7734"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0E9B09C0" w14:textId="0D2DC812"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6CD1C02C" w14:textId="005780D9"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7" w:type="dxa"/>
          </w:tcPr>
          <w:p w14:paraId="45C64561" w14:textId="2BCE8162"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62607B91" w14:textId="77883D43"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2A716802" w14:textId="21DBAF7A"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7" w:type="dxa"/>
          </w:tcPr>
          <w:p w14:paraId="5BAFD1A4" w14:textId="03E79325"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030A7445" w14:textId="52B09158"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431B3FED" w14:textId="5AC4C2A5"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07703E2C" w14:textId="211FC2FF"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r>
      <w:tr w:rsidR="00636058" w:rsidRPr="009D52D0" w14:paraId="5C50A519" w14:textId="77777777" w:rsidTr="00E4198D">
        <w:tc>
          <w:tcPr>
            <w:tcW w:w="2439" w:type="dxa"/>
          </w:tcPr>
          <w:p w14:paraId="433DE3A7" w14:textId="4575B3EB" w:rsidR="00636058" w:rsidRPr="006F73BA" w:rsidRDefault="006F73BA" w:rsidP="00E4198D">
            <w:pPr>
              <w:spacing w:before="60" w:after="60"/>
              <w:rPr>
                <w:rFonts w:ascii="Arial" w:hAnsi="Arial" w:cs="Arial"/>
                <w:b/>
                <w:sz w:val="20"/>
                <w:szCs w:val="20"/>
              </w:rPr>
            </w:pPr>
            <w:r w:rsidRPr="006F73BA">
              <w:rPr>
                <w:rFonts w:ascii="Arial" w:hAnsi="Arial" w:cs="Arial"/>
                <w:b/>
                <w:sz w:val="20"/>
                <w:szCs w:val="20"/>
              </w:rPr>
              <w:t>Lectures</w:t>
            </w:r>
          </w:p>
        </w:tc>
        <w:tc>
          <w:tcPr>
            <w:tcW w:w="587" w:type="dxa"/>
          </w:tcPr>
          <w:p w14:paraId="3853654B" w14:textId="0D45D325"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7261D01A" w14:textId="30611030"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2D7957D4" w14:textId="560E2402"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7" w:type="dxa"/>
          </w:tcPr>
          <w:p w14:paraId="232B2686" w14:textId="77777777" w:rsidR="00636058" w:rsidRPr="00E4198D" w:rsidRDefault="00636058" w:rsidP="00E4198D">
            <w:pPr>
              <w:spacing w:before="60" w:after="60"/>
              <w:jc w:val="center"/>
              <w:rPr>
                <w:rFonts w:ascii="Arial" w:hAnsi="Arial" w:cs="Arial"/>
                <w:b/>
                <w:bCs/>
                <w:sz w:val="20"/>
                <w:szCs w:val="20"/>
              </w:rPr>
            </w:pPr>
          </w:p>
        </w:tc>
        <w:tc>
          <w:tcPr>
            <w:tcW w:w="588" w:type="dxa"/>
          </w:tcPr>
          <w:p w14:paraId="4971B999" w14:textId="77777777" w:rsidR="00636058" w:rsidRPr="00E4198D" w:rsidRDefault="00636058" w:rsidP="00E4198D">
            <w:pPr>
              <w:spacing w:before="60" w:after="60"/>
              <w:jc w:val="center"/>
              <w:rPr>
                <w:rFonts w:ascii="Arial" w:hAnsi="Arial" w:cs="Arial"/>
                <w:b/>
                <w:bCs/>
                <w:sz w:val="20"/>
                <w:szCs w:val="20"/>
              </w:rPr>
            </w:pPr>
          </w:p>
        </w:tc>
        <w:tc>
          <w:tcPr>
            <w:tcW w:w="588" w:type="dxa"/>
          </w:tcPr>
          <w:p w14:paraId="2AE9F109" w14:textId="77777777" w:rsidR="00636058" w:rsidRPr="00E4198D" w:rsidRDefault="00636058" w:rsidP="00E4198D">
            <w:pPr>
              <w:spacing w:before="60" w:after="60"/>
              <w:jc w:val="center"/>
              <w:rPr>
                <w:rFonts w:ascii="Arial" w:hAnsi="Arial" w:cs="Arial"/>
                <w:b/>
                <w:bCs/>
                <w:sz w:val="20"/>
                <w:szCs w:val="20"/>
              </w:rPr>
            </w:pPr>
          </w:p>
        </w:tc>
        <w:tc>
          <w:tcPr>
            <w:tcW w:w="587" w:type="dxa"/>
          </w:tcPr>
          <w:p w14:paraId="6BD0A090" w14:textId="77777777" w:rsidR="00636058" w:rsidRPr="00E4198D" w:rsidRDefault="00636058" w:rsidP="00E4198D">
            <w:pPr>
              <w:spacing w:before="60" w:after="60"/>
              <w:jc w:val="center"/>
              <w:rPr>
                <w:rFonts w:ascii="Arial" w:hAnsi="Arial" w:cs="Arial"/>
                <w:b/>
                <w:bCs/>
                <w:sz w:val="20"/>
                <w:szCs w:val="20"/>
              </w:rPr>
            </w:pPr>
          </w:p>
        </w:tc>
        <w:tc>
          <w:tcPr>
            <w:tcW w:w="588" w:type="dxa"/>
          </w:tcPr>
          <w:p w14:paraId="3DAC9A4A" w14:textId="77777777" w:rsidR="00636058" w:rsidRPr="00E4198D" w:rsidRDefault="00636058" w:rsidP="00E4198D">
            <w:pPr>
              <w:spacing w:before="60" w:after="60"/>
              <w:jc w:val="center"/>
              <w:rPr>
                <w:rFonts w:ascii="Arial" w:hAnsi="Arial" w:cs="Arial"/>
                <w:b/>
                <w:bCs/>
                <w:sz w:val="20"/>
                <w:szCs w:val="20"/>
              </w:rPr>
            </w:pPr>
          </w:p>
        </w:tc>
        <w:tc>
          <w:tcPr>
            <w:tcW w:w="588" w:type="dxa"/>
          </w:tcPr>
          <w:p w14:paraId="21A7EAF7" w14:textId="77777777" w:rsidR="00636058" w:rsidRPr="00E4198D" w:rsidRDefault="00636058" w:rsidP="00E4198D">
            <w:pPr>
              <w:spacing w:before="60" w:after="60"/>
              <w:jc w:val="center"/>
              <w:rPr>
                <w:rFonts w:ascii="Arial" w:hAnsi="Arial" w:cs="Arial"/>
                <w:b/>
                <w:bCs/>
                <w:sz w:val="20"/>
                <w:szCs w:val="20"/>
              </w:rPr>
            </w:pPr>
          </w:p>
        </w:tc>
        <w:tc>
          <w:tcPr>
            <w:tcW w:w="588" w:type="dxa"/>
          </w:tcPr>
          <w:p w14:paraId="41EDD6A7" w14:textId="77777777" w:rsidR="00636058" w:rsidRPr="00E4198D" w:rsidRDefault="00636058" w:rsidP="00E4198D">
            <w:pPr>
              <w:spacing w:before="60" w:after="60"/>
              <w:jc w:val="center"/>
              <w:rPr>
                <w:rFonts w:ascii="Arial" w:hAnsi="Arial" w:cs="Arial"/>
                <w:b/>
                <w:bCs/>
                <w:sz w:val="20"/>
                <w:szCs w:val="20"/>
              </w:rPr>
            </w:pPr>
          </w:p>
        </w:tc>
      </w:tr>
      <w:tr w:rsidR="00636058" w:rsidRPr="009D52D0" w14:paraId="460BDA99" w14:textId="77777777" w:rsidTr="00E4198D">
        <w:trPr>
          <w:trHeight w:val="81"/>
        </w:trPr>
        <w:tc>
          <w:tcPr>
            <w:tcW w:w="2439" w:type="dxa"/>
          </w:tcPr>
          <w:p w14:paraId="1CDAA785" w14:textId="506ECA55" w:rsidR="00636058" w:rsidRPr="006F73BA" w:rsidRDefault="006F73BA" w:rsidP="00E4198D">
            <w:pPr>
              <w:spacing w:before="60" w:after="60"/>
              <w:rPr>
                <w:rFonts w:ascii="Arial" w:hAnsi="Arial" w:cs="Arial"/>
                <w:b/>
                <w:sz w:val="20"/>
                <w:szCs w:val="20"/>
              </w:rPr>
            </w:pPr>
            <w:r w:rsidRPr="006F73BA">
              <w:rPr>
                <w:rFonts w:ascii="Arial" w:hAnsi="Arial" w:cs="Arial"/>
                <w:b/>
                <w:sz w:val="20"/>
                <w:szCs w:val="20"/>
              </w:rPr>
              <w:t>Seminars</w:t>
            </w:r>
          </w:p>
        </w:tc>
        <w:tc>
          <w:tcPr>
            <w:tcW w:w="587" w:type="dxa"/>
          </w:tcPr>
          <w:p w14:paraId="0B596153" w14:textId="4AC1F055"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7EF775FB" w14:textId="16B6DD61"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76760D4D" w14:textId="0EECC1AB"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7" w:type="dxa"/>
          </w:tcPr>
          <w:p w14:paraId="29E92B33" w14:textId="2C465249"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712B107A" w14:textId="40A319B1"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1C240711" w14:textId="4C1D79EF"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7" w:type="dxa"/>
          </w:tcPr>
          <w:p w14:paraId="2D2FDCA3" w14:textId="6604B247"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20301B4E" w14:textId="5D3844B4"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70943AC0" w14:textId="496C2070"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88" w:type="dxa"/>
          </w:tcPr>
          <w:p w14:paraId="019ED988" w14:textId="348D05AE" w:rsidR="00636058" w:rsidRPr="00E4198D" w:rsidRDefault="00636058" w:rsidP="00E4198D">
            <w:pPr>
              <w:spacing w:before="60" w:after="60"/>
              <w:jc w:val="center"/>
              <w:rPr>
                <w:rFonts w:ascii="Arial" w:hAnsi="Arial" w:cs="Arial"/>
                <w:b/>
                <w:bCs/>
                <w:sz w:val="20"/>
                <w:szCs w:val="20"/>
              </w:rPr>
            </w:pPr>
          </w:p>
        </w:tc>
      </w:tr>
    </w:tbl>
    <w:p w14:paraId="1DF2B576" w14:textId="6861D79A" w:rsidR="007A6245" w:rsidRDefault="00636058" w:rsidP="00E4198D">
      <w:pPr>
        <w:spacing w:before="480" w:after="360"/>
        <w:ind w:left="567" w:right="54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359" w:type="dxa"/>
        <w:tblLayout w:type="fixed"/>
        <w:tblLook w:val="04A0" w:firstRow="1" w:lastRow="0" w:firstColumn="1" w:lastColumn="0" w:noHBand="0" w:noVBand="1"/>
      </w:tblPr>
      <w:tblGrid>
        <w:gridCol w:w="2405"/>
        <w:gridCol w:w="595"/>
        <w:gridCol w:w="595"/>
        <w:gridCol w:w="596"/>
        <w:gridCol w:w="595"/>
        <w:gridCol w:w="596"/>
        <w:gridCol w:w="595"/>
        <w:gridCol w:w="595"/>
        <w:gridCol w:w="596"/>
        <w:gridCol w:w="595"/>
        <w:gridCol w:w="596"/>
      </w:tblGrid>
      <w:tr w:rsidR="00636058" w:rsidRPr="009D52D0" w14:paraId="7367825C" w14:textId="77777777" w:rsidTr="00E4198D">
        <w:trPr>
          <w:tblHeader/>
        </w:trPr>
        <w:tc>
          <w:tcPr>
            <w:tcW w:w="2405" w:type="dxa"/>
            <w:shd w:val="clear" w:color="auto" w:fill="D9D9D9" w:themeFill="background1" w:themeFillShade="D9"/>
          </w:tcPr>
          <w:p w14:paraId="4E99BFB5" w14:textId="77777777" w:rsidR="00636058" w:rsidRPr="009D52D0" w:rsidRDefault="00636058" w:rsidP="00E4198D">
            <w:pPr>
              <w:spacing w:before="60" w:after="60"/>
              <w:rPr>
                <w:rFonts w:ascii="Arial" w:hAnsi="Arial" w:cs="Arial"/>
                <w:b/>
                <w:sz w:val="20"/>
                <w:szCs w:val="20"/>
              </w:rPr>
            </w:pPr>
            <w:r w:rsidRPr="009D52D0">
              <w:rPr>
                <w:rFonts w:ascii="Arial" w:hAnsi="Arial" w:cs="Arial"/>
                <w:b/>
                <w:sz w:val="20"/>
                <w:szCs w:val="20"/>
              </w:rPr>
              <w:t>Module learning outcome</w:t>
            </w:r>
          </w:p>
        </w:tc>
        <w:tc>
          <w:tcPr>
            <w:tcW w:w="595" w:type="dxa"/>
          </w:tcPr>
          <w:p w14:paraId="7B5C6163"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8.1</w:t>
            </w:r>
          </w:p>
        </w:tc>
        <w:tc>
          <w:tcPr>
            <w:tcW w:w="595" w:type="dxa"/>
          </w:tcPr>
          <w:p w14:paraId="2210FC9E"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8.2</w:t>
            </w:r>
          </w:p>
        </w:tc>
        <w:tc>
          <w:tcPr>
            <w:tcW w:w="596" w:type="dxa"/>
          </w:tcPr>
          <w:p w14:paraId="00B7F160"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8.3</w:t>
            </w:r>
          </w:p>
        </w:tc>
        <w:tc>
          <w:tcPr>
            <w:tcW w:w="595" w:type="dxa"/>
          </w:tcPr>
          <w:p w14:paraId="2BB3974A"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8.4</w:t>
            </w:r>
          </w:p>
        </w:tc>
        <w:tc>
          <w:tcPr>
            <w:tcW w:w="596" w:type="dxa"/>
          </w:tcPr>
          <w:p w14:paraId="23BFBA31"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8.5</w:t>
            </w:r>
          </w:p>
        </w:tc>
        <w:tc>
          <w:tcPr>
            <w:tcW w:w="595" w:type="dxa"/>
          </w:tcPr>
          <w:p w14:paraId="0D56B3A5"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9.1</w:t>
            </w:r>
          </w:p>
        </w:tc>
        <w:tc>
          <w:tcPr>
            <w:tcW w:w="595" w:type="dxa"/>
          </w:tcPr>
          <w:p w14:paraId="523687DC"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9.2</w:t>
            </w:r>
          </w:p>
        </w:tc>
        <w:tc>
          <w:tcPr>
            <w:tcW w:w="596" w:type="dxa"/>
          </w:tcPr>
          <w:p w14:paraId="1106ECFC"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9.3</w:t>
            </w:r>
          </w:p>
        </w:tc>
        <w:tc>
          <w:tcPr>
            <w:tcW w:w="595" w:type="dxa"/>
          </w:tcPr>
          <w:p w14:paraId="51BE4A79"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9.4</w:t>
            </w:r>
          </w:p>
        </w:tc>
        <w:tc>
          <w:tcPr>
            <w:tcW w:w="596" w:type="dxa"/>
          </w:tcPr>
          <w:p w14:paraId="0C3BF660" w14:textId="77777777" w:rsidR="00636058" w:rsidRPr="00E4198D" w:rsidRDefault="00636058" w:rsidP="00E4198D">
            <w:pPr>
              <w:spacing w:before="60" w:after="60"/>
              <w:jc w:val="center"/>
              <w:rPr>
                <w:rFonts w:ascii="Arial" w:hAnsi="Arial" w:cs="Arial"/>
                <w:b/>
                <w:bCs/>
                <w:sz w:val="20"/>
                <w:szCs w:val="20"/>
              </w:rPr>
            </w:pPr>
            <w:r w:rsidRPr="00E4198D">
              <w:rPr>
                <w:rFonts w:ascii="Arial" w:hAnsi="Arial" w:cs="Arial"/>
                <w:b/>
                <w:bCs/>
                <w:sz w:val="20"/>
                <w:szCs w:val="20"/>
              </w:rPr>
              <w:t>9.5</w:t>
            </w:r>
          </w:p>
        </w:tc>
      </w:tr>
      <w:tr w:rsidR="00636058" w:rsidRPr="009D52D0" w14:paraId="6D8FD37D" w14:textId="77777777" w:rsidTr="00E4198D">
        <w:trPr>
          <w:tblHeader/>
        </w:trPr>
        <w:tc>
          <w:tcPr>
            <w:tcW w:w="2405" w:type="dxa"/>
          </w:tcPr>
          <w:p w14:paraId="6500FA2E" w14:textId="5DFE5CCD" w:rsidR="00636058" w:rsidRPr="006F73BA" w:rsidRDefault="006F73BA" w:rsidP="00E4198D">
            <w:pPr>
              <w:spacing w:before="60" w:after="60"/>
              <w:rPr>
                <w:rFonts w:ascii="Arial" w:hAnsi="Arial" w:cs="Arial"/>
                <w:b/>
                <w:sz w:val="20"/>
                <w:szCs w:val="20"/>
              </w:rPr>
            </w:pPr>
            <w:r w:rsidRPr="006F73BA">
              <w:rPr>
                <w:rFonts w:ascii="Arial" w:hAnsi="Arial" w:cs="Arial"/>
                <w:b/>
                <w:sz w:val="20"/>
                <w:szCs w:val="20"/>
              </w:rPr>
              <w:t>Written Reconstruction</w:t>
            </w:r>
          </w:p>
        </w:tc>
        <w:tc>
          <w:tcPr>
            <w:tcW w:w="595" w:type="dxa"/>
          </w:tcPr>
          <w:p w14:paraId="718AB32A" w14:textId="39C414F4"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5" w:type="dxa"/>
          </w:tcPr>
          <w:p w14:paraId="71084725" w14:textId="59C60A87"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6" w:type="dxa"/>
          </w:tcPr>
          <w:p w14:paraId="659E3E11" w14:textId="40FD127E"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5" w:type="dxa"/>
          </w:tcPr>
          <w:p w14:paraId="02BFF41C" w14:textId="77777777" w:rsidR="00636058" w:rsidRPr="00E4198D" w:rsidRDefault="00636058" w:rsidP="00E4198D">
            <w:pPr>
              <w:spacing w:before="60" w:after="60"/>
              <w:jc w:val="center"/>
              <w:rPr>
                <w:rFonts w:ascii="Arial" w:hAnsi="Arial" w:cs="Arial"/>
                <w:b/>
                <w:bCs/>
                <w:sz w:val="20"/>
                <w:szCs w:val="20"/>
              </w:rPr>
            </w:pPr>
          </w:p>
        </w:tc>
        <w:tc>
          <w:tcPr>
            <w:tcW w:w="596" w:type="dxa"/>
          </w:tcPr>
          <w:p w14:paraId="19049929" w14:textId="70D2EE33" w:rsidR="00636058" w:rsidRPr="00E4198D" w:rsidRDefault="00D023BC"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5" w:type="dxa"/>
          </w:tcPr>
          <w:p w14:paraId="60747C35" w14:textId="7578F491"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5" w:type="dxa"/>
          </w:tcPr>
          <w:p w14:paraId="6FCDE494" w14:textId="2749291B"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6" w:type="dxa"/>
          </w:tcPr>
          <w:p w14:paraId="48C6EE1D" w14:textId="5FC4701D"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5" w:type="dxa"/>
          </w:tcPr>
          <w:p w14:paraId="12A99B31" w14:textId="77777777" w:rsidR="00636058" w:rsidRPr="00E4198D" w:rsidRDefault="00636058" w:rsidP="00E4198D">
            <w:pPr>
              <w:spacing w:before="60" w:after="60"/>
              <w:jc w:val="center"/>
              <w:rPr>
                <w:rFonts w:ascii="Arial" w:hAnsi="Arial" w:cs="Arial"/>
                <w:b/>
                <w:bCs/>
                <w:sz w:val="20"/>
                <w:szCs w:val="20"/>
              </w:rPr>
            </w:pPr>
          </w:p>
        </w:tc>
        <w:tc>
          <w:tcPr>
            <w:tcW w:w="596" w:type="dxa"/>
          </w:tcPr>
          <w:p w14:paraId="0FB35350" w14:textId="09F557A4"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r>
      <w:tr w:rsidR="00636058" w:rsidRPr="009D52D0" w14:paraId="33EAAC8E" w14:textId="77777777" w:rsidTr="00E4198D">
        <w:trPr>
          <w:tblHeader/>
        </w:trPr>
        <w:tc>
          <w:tcPr>
            <w:tcW w:w="2405" w:type="dxa"/>
          </w:tcPr>
          <w:p w14:paraId="41B161CA" w14:textId="7A2D5FE0" w:rsidR="00636058" w:rsidRPr="006F73BA" w:rsidRDefault="006F73BA" w:rsidP="00E4198D">
            <w:pPr>
              <w:spacing w:before="60" w:after="60"/>
              <w:rPr>
                <w:rFonts w:ascii="Arial" w:hAnsi="Arial" w:cs="Arial"/>
                <w:b/>
                <w:sz w:val="20"/>
                <w:szCs w:val="20"/>
              </w:rPr>
            </w:pPr>
            <w:r w:rsidRPr="006F73BA">
              <w:rPr>
                <w:rFonts w:ascii="Arial" w:hAnsi="Arial" w:cs="Arial"/>
                <w:b/>
                <w:sz w:val="20"/>
                <w:szCs w:val="20"/>
              </w:rPr>
              <w:t>Essay</w:t>
            </w:r>
          </w:p>
        </w:tc>
        <w:tc>
          <w:tcPr>
            <w:tcW w:w="595" w:type="dxa"/>
          </w:tcPr>
          <w:p w14:paraId="4D015421" w14:textId="3264A2CB"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5" w:type="dxa"/>
          </w:tcPr>
          <w:p w14:paraId="47055659" w14:textId="1D8ED382"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6" w:type="dxa"/>
          </w:tcPr>
          <w:p w14:paraId="32CE5E70" w14:textId="28FD0B79"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5" w:type="dxa"/>
          </w:tcPr>
          <w:p w14:paraId="3209BAD1" w14:textId="0EADEA2A"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6" w:type="dxa"/>
          </w:tcPr>
          <w:p w14:paraId="3A50AC62" w14:textId="47BB3F51"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5" w:type="dxa"/>
          </w:tcPr>
          <w:p w14:paraId="43F1F7E1" w14:textId="3C4B5F54"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5" w:type="dxa"/>
          </w:tcPr>
          <w:p w14:paraId="34BF4922" w14:textId="3CBAA7CE"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6" w:type="dxa"/>
          </w:tcPr>
          <w:p w14:paraId="29656163" w14:textId="67091A6E" w:rsidR="00636058" w:rsidRPr="00E4198D" w:rsidRDefault="00D023BC"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5" w:type="dxa"/>
          </w:tcPr>
          <w:p w14:paraId="3155EA1C" w14:textId="0E0DE00E"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c>
          <w:tcPr>
            <w:tcW w:w="596" w:type="dxa"/>
          </w:tcPr>
          <w:p w14:paraId="4802F12A" w14:textId="4559328E" w:rsidR="00636058" w:rsidRPr="00E4198D" w:rsidRDefault="006F73BA" w:rsidP="00E4198D">
            <w:pPr>
              <w:spacing w:before="60" w:after="60"/>
              <w:jc w:val="center"/>
              <w:rPr>
                <w:rFonts w:ascii="Arial" w:hAnsi="Arial" w:cs="Arial"/>
                <w:b/>
                <w:bCs/>
                <w:sz w:val="20"/>
                <w:szCs w:val="20"/>
              </w:rPr>
            </w:pPr>
            <w:r w:rsidRPr="00E4198D">
              <w:rPr>
                <w:rFonts w:ascii="Arial" w:hAnsi="Arial" w:cs="Arial"/>
                <w:b/>
                <w:bCs/>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6E059459" w14:textId="671919A2"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6004400" w:rsidR="00883204" w:rsidRPr="009D52D0" w:rsidRDefault="00883204" w:rsidP="00E4198D">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E4198D">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E4198D">
      <w:pPr>
        <w:pStyle w:val="BodyText"/>
        <w:rPr>
          <w:bCs/>
        </w:rPr>
      </w:pPr>
      <w:r w:rsidRPr="009D52D0">
        <w:t xml:space="preserve">a) </w:t>
      </w:r>
      <w:r w:rsidRPr="009D52D0">
        <w:rPr>
          <w:bCs/>
        </w:rPr>
        <w:t>Accessible resources and curriculum</w:t>
      </w:r>
    </w:p>
    <w:p w14:paraId="5F2DDA76" w14:textId="77777777" w:rsidR="00883204" w:rsidRPr="009D52D0" w:rsidRDefault="00883204" w:rsidP="00E4198D">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5413057" w:rsidR="009A2D37" w:rsidRDefault="00E02302" w:rsidP="00E4198D">
      <w:pPr>
        <w:pStyle w:val="BodyText"/>
      </w:pPr>
      <w:r>
        <w:t>Canterbury</w:t>
      </w:r>
    </w:p>
    <w:p w14:paraId="654C7CE7" w14:textId="77777777" w:rsidR="00883204" w:rsidRPr="009D52D0" w:rsidRDefault="00883204" w:rsidP="00072357">
      <w:pPr>
        <w:pStyle w:val="Heading2"/>
      </w:pPr>
      <w:r w:rsidRPr="009D52D0">
        <w:t xml:space="preserve">Internationalisation </w:t>
      </w:r>
    </w:p>
    <w:p w14:paraId="4260A45A" w14:textId="7FFC7893" w:rsidR="00922E9E" w:rsidRDefault="00E02302" w:rsidP="00E4198D">
      <w:pPr>
        <w:pStyle w:val="BodyText"/>
      </w:pPr>
      <w:r>
        <w:t>The module will consider key political ideologies from a global perspective, by recognising thinkers from a range of cultures and backgrounds into the ideological traditions studied, and by covering ideologies that emerged as distinctly global positions (such as post-colonial and national liberation ideologies).</w:t>
      </w:r>
    </w:p>
    <w:p w14:paraId="3F5B9073" w14:textId="36D6FC07" w:rsidR="009D52D0" w:rsidRDefault="009D52D0">
      <w:pPr>
        <w:rPr>
          <w:rFonts w:ascii="Arial" w:hAnsi="Arial" w:cs="Arial"/>
          <w:sz w:val="24"/>
          <w:szCs w:val="24"/>
        </w:rPr>
      </w:pPr>
    </w:p>
    <w:p w14:paraId="24A0BBCE" w14:textId="77777777" w:rsidR="00E4198D" w:rsidRPr="009D52D0" w:rsidRDefault="00E4198D" w:rsidP="00E4198D">
      <w:pPr>
        <w:pBdr>
          <w:bottom w:val="single" w:sz="6" w:space="1" w:color="auto"/>
        </w:pBdr>
        <w:ind w:right="543"/>
        <w:rPr>
          <w:rFonts w:ascii="Arial" w:hAnsi="Arial" w:cs="Arial"/>
          <w:sz w:val="24"/>
          <w:szCs w:val="24"/>
        </w:rPr>
      </w:pPr>
      <w:bookmarkStart w:id="0" w:name="_Hlk110347234"/>
      <w:bookmarkStart w:id="1" w:name="_Hlk121209876"/>
      <w:bookmarkStart w:id="2" w:name="_Hlk118801091"/>
    </w:p>
    <w:p w14:paraId="45518D60" w14:textId="77777777" w:rsidR="00E4198D" w:rsidRPr="005E5282" w:rsidRDefault="00E4198D" w:rsidP="00E4198D">
      <w:pPr>
        <w:ind w:right="543"/>
        <w:rPr>
          <w:rFonts w:ascii="Arial" w:hAnsi="Arial" w:cs="Arial"/>
          <w:b/>
        </w:rPr>
      </w:pPr>
      <w:r w:rsidRPr="005E5282">
        <w:rPr>
          <w:rFonts w:ascii="Arial" w:hAnsi="Arial" w:cs="Arial"/>
          <w:b/>
        </w:rPr>
        <w:t xml:space="preserve">DIVISIONAL USE ONLY </w:t>
      </w:r>
    </w:p>
    <w:bookmarkEnd w:id="2"/>
    <w:p w14:paraId="64A976E9" w14:textId="77777777" w:rsidR="00E4198D" w:rsidRPr="005E5282" w:rsidRDefault="00E4198D" w:rsidP="00E4198D">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5443BD15" w14:textId="77777777" w:rsidR="00E4198D" w:rsidRPr="005E5282" w:rsidRDefault="00E4198D" w:rsidP="00E4198D">
      <w:pPr>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E4198D" w:rsidRPr="009D52D0" w14:paraId="44B045A7" w14:textId="77777777" w:rsidTr="00034903">
        <w:trPr>
          <w:trHeight w:val="317"/>
          <w:tblHeader/>
        </w:trPr>
        <w:tc>
          <w:tcPr>
            <w:tcW w:w="1592" w:type="dxa"/>
            <w:shd w:val="clear" w:color="auto" w:fill="F2F2F2" w:themeFill="background1" w:themeFillShade="F2"/>
          </w:tcPr>
          <w:p w14:paraId="45B9B2CF" w14:textId="77777777" w:rsidR="00E4198D" w:rsidRPr="009D52D0" w:rsidRDefault="00E4198D" w:rsidP="00034903">
            <w:pPr>
              <w:pStyle w:val="Tableoutcomeshead"/>
            </w:pPr>
            <w:r w:rsidRPr="009D52D0">
              <w:t>Date approved</w:t>
            </w:r>
          </w:p>
        </w:tc>
        <w:tc>
          <w:tcPr>
            <w:tcW w:w="1817" w:type="dxa"/>
            <w:shd w:val="clear" w:color="auto" w:fill="F2F2F2" w:themeFill="background1" w:themeFillShade="F2"/>
          </w:tcPr>
          <w:p w14:paraId="000D836C" w14:textId="77777777" w:rsidR="00E4198D" w:rsidRPr="009D52D0" w:rsidRDefault="00E4198D" w:rsidP="00034903">
            <w:pPr>
              <w:pStyle w:val="Tableoutcomeshead"/>
            </w:pPr>
            <w:r>
              <w:t>New/</w:t>
            </w:r>
            <w:r w:rsidRPr="009D52D0">
              <w:t>Major/</w:t>
            </w:r>
            <w:r>
              <w:t>M</w:t>
            </w:r>
            <w:r w:rsidRPr="009D52D0">
              <w:t>inor revision</w:t>
            </w:r>
          </w:p>
        </w:tc>
        <w:tc>
          <w:tcPr>
            <w:tcW w:w="2256" w:type="dxa"/>
            <w:shd w:val="clear" w:color="auto" w:fill="F2F2F2" w:themeFill="background1" w:themeFillShade="F2"/>
          </w:tcPr>
          <w:p w14:paraId="21778002" w14:textId="77777777" w:rsidR="00E4198D" w:rsidRPr="009D52D0" w:rsidRDefault="00E4198D" w:rsidP="00034903">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007681EE" w14:textId="77777777" w:rsidR="00E4198D" w:rsidRPr="009D52D0" w:rsidRDefault="00E4198D" w:rsidP="00034903">
            <w:pPr>
              <w:pStyle w:val="Tableoutcomeshead"/>
            </w:pPr>
            <w:r w:rsidRPr="009D52D0">
              <w:t>Section revised</w:t>
            </w:r>
            <w:r>
              <w:t xml:space="preserve"> (if applicable)</w:t>
            </w:r>
          </w:p>
        </w:tc>
        <w:tc>
          <w:tcPr>
            <w:tcW w:w="2940" w:type="dxa"/>
            <w:shd w:val="clear" w:color="auto" w:fill="F2F2F2" w:themeFill="background1" w:themeFillShade="F2"/>
          </w:tcPr>
          <w:p w14:paraId="5D634739" w14:textId="77777777" w:rsidR="00E4198D" w:rsidRPr="009D52D0" w:rsidRDefault="00E4198D" w:rsidP="00034903">
            <w:pPr>
              <w:pStyle w:val="Tableoutcomeshead"/>
            </w:pPr>
            <w:r w:rsidRPr="009D52D0">
              <w:t>Impacts PLOs (Q6</w:t>
            </w:r>
            <w:r>
              <w:t xml:space="preserve"> </w:t>
            </w:r>
            <w:r w:rsidRPr="009D52D0">
              <w:t>&amp;</w:t>
            </w:r>
            <w:r>
              <w:t xml:space="preserve"> </w:t>
            </w:r>
            <w:r w:rsidRPr="009D52D0">
              <w:t>7 cover sheet)</w:t>
            </w:r>
          </w:p>
        </w:tc>
      </w:tr>
      <w:tr w:rsidR="00E4198D" w:rsidRPr="009D52D0" w14:paraId="656CD72A" w14:textId="77777777" w:rsidTr="00034903">
        <w:trPr>
          <w:trHeight w:val="305"/>
        </w:trPr>
        <w:tc>
          <w:tcPr>
            <w:tcW w:w="1592" w:type="dxa"/>
          </w:tcPr>
          <w:p w14:paraId="396CE4D8" w14:textId="3D9BE9A6" w:rsidR="00E4198D" w:rsidRPr="009D52D0" w:rsidRDefault="00E4198D" w:rsidP="00034903">
            <w:pPr>
              <w:pStyle w:val="Tabledivuseonly"/>
            </w:pPr>
            <w:r>
              <w:t>17.11.22</w:t>
            </w:r>
          </w:p>
        </w:tc>
        <w:tc>
          <w:tcPr>
            <w:tcW w:w="1817" w:type="dxa"/>
          </w:tcPr>
          <w:p w14:paraId="21940FC2" w14:textId="070349C6" w:rsidR="00E4198D" w:rsidRPr="009D52D0" w:rsidRDefault="00E4198D" w:rsidP="00034903">
            <w:pPr>
              <w:pStyle w:val="Tabledivuseonly"/>
            </w:pPr>
            <w:r>
              <w:t>New</w:t>
            </w:r>
          </w:p>
        </w:tc>
        <w:tc>
          <w:tcPr>
            <w:tcW w:w="2256" w:type="dxa"/>
          </w:tcPr>
          <w:p w14:paraId="482D3E6C" w14:textId="12781729" w:rsidR="00E4198D" w:rsidRPr="009D52D0" w:rsidRDefault="00E4198D" w:rsidP="00034903">
            <w:pPr>
              <w:pStyle w:val="Tabledivuseonly"/>
            </w:pPr>
            <w:r>
              <w:t>September 2023</w:t>
            </w:r>
          </w:p>
        </w:tc>
        <w:tc>
          <w:tcPr>
            <w:tcW w:w="2077" w:type="dxa"/>
          </w:tcPr>
          <w:p w14:paraId="0AC090E0" w14:textId="77777777" w:rsidR="00E4198D" w:rsidRPr="009D52D0" w:rsidRDefault="00E4198D" w:rsidP="00034903">
            <w:pPr>
              <w:pStyle w:val="Tabledivuseonly"/>
            </w:pPr>
          </w:p>
        </w:tc>
        <w:tc>
          <w:tcPr>
            <w:tcW w:w="2940" w:type="dxa"/>
          </w:tcPr>
          <w:p w14:paraId="18829A79" w14:textId="77777777" w:rsidR="00E4198D" w:rsidRPr="009D52D0" w:rsidRDefault="00E4198D" w:rsidP="00034903">
            <w:pPr>
              <w:pStyle w:val="Tabledivuseonly"/>
            </w:pPr>
          </w:p>
        </w:tc>
      </w:tr>
      <w:tr w:rsidR="00E4198D" w:rsidRPr="009D52D0" w14:paraId="7D2D5285" w14:textId="77777777" w:rsidTr="00034903">
        <w:trPr>
          <w:trHeight w:val="305"/>
        </w:trPr>
        <w:tc>
          <w:tcPr>
            <w:tcW w:w="1592" w:type="dxa"/>
          </w:tcPr>
          <w:p w14:paraId="1B8763D7" w14:textId="77777777" w:rsidR="00E4198D" w:rsidRPr="009D52D0" w:rsidRDefault="00E4198D" w:rsidP="00034903">
            <w:pPr>
              <w:pStyle w:val="Tabledivuseonly"/>
            </w:pPr>
          </w:p>
        </w:tc>
        <w:tc>
          <w:tcPr>
            <w:tcW w:w="1817" w:type="dxa"/>
          </w:tcPr>
          <w:p w14:paraId="340DF311" w14:textId="77777777" w:rsidR="00E4198D" w:rsidRPr="009D52D0" w:rsidRDefault="00E4198D" w:rsidP="00034903">
            <w:pPr>
              <w:pStyle w:val="Tabledivuseonly"/>
            </w:pPr>
          </w:p>
        </w:tc>
        <w:tc>
          <w:tcPr>
            <w:tcW w:w="2256" w:type="dxa"/>
          </w:tcPr>
          <w:p w14:paraId="1632A35A" w14:textId="77777777" w:rsidR="00E4198D" w:rsidRPr="009D52D0" w:rsidRDefault="00E4198D" w:rsidP="00034903">
            <w:pPr>
              <w:pStyle w:val="Tabledivuseonly"/>
            </w:pPr>
          </w:p>
        </w:tc>
        <w:tc>
          <w:tcPr>
            <w:tcW w:w="2077" w:type="dxa"/>
          </w:tcPr>
          <w:p w14:paraId="2FB174CF" w14:textId="77777777" w:rsidR="00E4198D" w:rsidRPr="009D52D0" w:rsidRDefault="00E4198D" w:rsidP="00034903">
            <w:pPr>
              <w:pStyle w:val="Tabledivuseonly"/>
            </w:pPr>
          </w:p>
        </w:tc>
        <w:tc>
          <w:tcPr>
            <w:tcW w:w="2940" w:type="dxa"/>
          </w:tcPr>
          <w:p w14:paraId="45DAFD1E" w14:textId="77777777" w:rsidR="00E4198D" w:rsidRPr="009D52D0" w:rsidRDefault="00E4198D" w:rsidP="00034903">
            <w:pPr>
              <w:pStyle w:val="Tabledivuseonly"/>
            </w:pPr>
          </w:p>
        </w:tc>
      </w:tr>
      <w:bookmarkEnd w:id="0"/>
      <w:bookmarkEnd w:id="1"/>
    </w:tbl>
    <w:p w14:paraId="4A3C63B8" w14:textId="77777777" w:rsidR="00D83563" w:rsidRPr="009D52D0" w:rsidRDefault="00D83563" w:rsidP="00E4198D">
      <w:pPr>
        <w:ind w:right="543"/>
        <w:rPr>
          <w:rFonts w:ascii="Arial" w:hAnsi="Arial" w:cs="Arial"/>
          <w:sz w:val="24"/>
          <w:szCs w:val="24"/>
        </w:rPr>
      </w:pPr>
    </w:p>
    <w:sectPr w:rsidR="00D83563" w:rsidRPr="009D52D0" w:rsidSect="00650ACD">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3F0A" w14:textId="77777777" w:rsidR="00B52AA5" w:rsidRDefault="00B52AA5" w:rsidP="009A2D37">
      <w:pPr>
        <w:spacing w:after="0"/>
      </w:pPr>
      <w:r>
        <w:separator/>
      </w:r>
    </w:p>
  </w:endnote>
  <w:endnote w:type="continuationSeparator" w:id="0">
    <w:p w14:paraId="6CCD36C7" w14:textId="77777777" w:rsidR="00B52AA5" w:rsidRDefault="00B52AA5" w:rsidP="009A2D37">
      <w:pPr>
        <w:spacing w:after="0"/>
      </w:pPr>
      <w:r>
        <w:continuationSeparator/>
      </w:r>
    </w:p>
  </w:endnote>
  <w:endnote w:type="continuationNotice" w:id="1">
    <w:p w14:paraId="0856DDD2" w14:textId="77777777" w:rsidR="00B52AA5" w:rsidRDefault="00B52A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F14C28" w:rsidRDefault="00F14C28" w:rsidP="009A2D3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6569854" w14:textId="52D851C7" w:rsidR="00F14C28" w:rsidRPr="007B7724" w:rsidRDefault="003E3F36" w:rsidP="00650ACD">
    <w:pPr>
      <w:pStyle w:val="Footer"/>
      <w:spacing w:before="0" w:after="0"/>
      <w:ind w:right="-329"/>
      <w:rPr>
        <w:sz w:val="18"/>
      </w:rPr>
    </w:pPr>
    <w:r w:rsidRPr="003E3F36">
      <w:rPr>
        <w:sz w:val="18"/>
      </w:rPr>
      <w:t>Module Specification: POLI5000 Political Ideologies in the 20th Century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F14C28" w:rsidRPr="00650ACD" w:rsidRDefault="00F14C28" w:rsidP="00EB41D1">
    <w:pPr>
      <w:pStyle w:val="Footer"/>
      <w:jc w:val="center"/>
    </w:pPr>
    <w:r>
      <w:fldChar w:fldCharType="begin"/>
    </w:r>
    <w:r w:rsidRPr="00650ACD">
      <w:instrText xml:space="preserve"> PAGE   \* MERGEFORMAT </w:instrText>
    </w:r>
    <w:r>
      <w:fldChar w:fldCharType="separate"/>
    </w:r>
    <w:r w:rsidRPr="00650ACD">
      <w:rPr>
        <w:noProof/>
      </w:rPr>
      <w:t>1</w:t>
    </w:r>
    <w:r>
      <w:rPr>
        <w:noProof/>
      </w:rPr>
      <w:fldChar w:fldCharType="end"/>
    </w:r>
  </w:p>
  <w:p w14:paraId="4464778F" w14:textId="5D4B7E84" w:rsidR="003E3F36" w:rsidRPr="003E3F36" w:rsidRDefault="00F14C28" w:rsidP="003E3F36">
    <w:pPr>
      <w:pStyle w:val="Footer"/>
      <w:ind w:right="-330"/>
      <w:rPr>
        <w:sz w:val="18"/>
      </w:rPr>
    </w:pPr>
    <w:r w:rsidRPr="003E3F36">
      <w:rPr>
        <w:sz w:val="18"/>
      </w:rPr>
      <w:t>Module Specification</w:t>
    </w:r>
    <w:r w:rsidR="003E3F36" w:rsidRPr="003E3F36">
      <w:rPr>
        <w:sz w:val="18"/>
      </w:rPr>
      <w:t xml:space="preserve">: POLI5000 Political Ideologies </w:t>
    </w:r>
    <w:r w:rsidR="003E3F36">
      <w:rPr>
        <w:sz w:val="18"/>
      </w:rPr>
      <w:t>in the 20</w:t>
    </w:r>
    <w:r w:rsidR="003E3F36" w:rsidRPr="003E3F36">
      <w:rPr>
        <w:sz w:val="18"/>
        <w:vertAlign w:val="superscript"/>
      </w:rPr>
      <w:t>th</w:t>
    </w:r>
    <w:r w:rsidR="003E3F36">
      <w:rPr>
        <w:sz w:val="18"/>
      </w:rPr>
      <w:t xml:space="preserve"> Century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94F2" w14:textId="77777777" w:rsidR="00B52AA5" w:rsidRDefault="00B52AA5" w:rsidP="009A2D37">
      <w:pPr>
        <w:spacing w:after="0"/>
      </w:pPr>
      <w:r>
        <w:separator/>
      </w:r>
    </w:p>
  </w:footnote>
  <w:footnote w:type="continuationSeparator" w:id="0">
    <w:p w14:paraId="1F0C919B" w14:textId="77777777" w:rsidR="00B52AA5" w:rsidRDefault="00B52AA5" w:rsidP="009A2D37">
      <w:pPr>
        <w:spacing w:after="0"/>
      </w:pPr>
      <w:r>
        <w:continuationSeparator/>
      </w:r>
    </w:p>
  </w:footnote>
  <w:footnote w:type="continuationNotice" w:id="1">
    <w:p w14:paraId="2564AAC5" w14:textId="77777777" w:rsidR="00B52AA5" w:rsidRDefault="00B52A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F14C28" w:rsidRPr="00B2615D" w:rsidRDefault="00F14C28"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F14C28" w:rsidRPr="008C00F8" w:rsidRDefault="00F14C28" w:rsidP="005E6D38">
    <w:pPr>
      <w:pStyle w:val="Heading1"/>
      <w:spacing w:before="60" w:after="60"/>
      <w:rPr>
        <w:rFonts w:ascii="Arial" w:hAnsi="Arial" w:cs="Arial"/>
      </w:rPr>
    </w:pPr>
  </w:p>
  <w:p w14:paraId="7298FF51" w14:textId="77777777" w:rsidR="00F14C28" w:rsidRDefault="00F14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E625399" w:rsidR="00F14C28" w:rsidRPr="0075408A" w:rsidRDefault="00F14C2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F14C28" w:rsidRPr="000F7FBF" w:rsidRDefault="00F14C2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F691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8E1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6946306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5A2553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B06F0C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412914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43744BC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DFE9E1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09312BC"/>
    <w:multiLevelType w:val="hybridMultilevel"/>
    <w:tmpl w:val="9AD8CB92"/>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1" w15:restartNumberingAfterBreak="0">
    <w:nsid w:val="113B3B8F"/>
    <w:multiLevelType w:val="hybridMultilevel"/>
    <w:tmpl w:val="330EF3EE"/>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2" w15:restartNumberingAfterBreak="0">
    <w:nsid w:val="1D563650"/>
    <w:multiLevelType w:val="hybridMultilevel"/>
    <w:tmpl w:val="64381360"/>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C24F8A"/>
    <w:multiLevelType w:val="hybridMultilevel"/>
    <w:tmpl w:val="D918F3EE"/>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5" w15:restartNumberingAfterBreak="0">
    <w:nsid w:val="2F662A91"/>
    <w:multiLevelType w:val="hybridMultilevel"/>
    <w:tmpl w:val="4FA4D3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BD0576"/>
    <w:multiLevelType w:val="hybridMultilevel"/>
    <w:tmpl w:val="8232612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F1B509D"/>
    <w:multiLevelType w:val="hybridMultilevel"/>
    <w:tmpl w:val="A7A88A6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74AE108C"/>
    <w:multiLevelType w:val="hybridMultilevel"/>
    <w:tmpl w:val="E548816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7E8A36D5"/>
    <w:multiLevelType w:val="hybridMultilevel"/>
    <w:tmpl w:val="AA68E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934994">
    <w:abstractNumId w:val="13"/>
  </w:num>
  <w:num w:numId="2" w16cid:durableId="798571730">
    <w:abstractNumId w:val="8"/>
  </w:num>
  <w:num w:numId="3" w16cid:durableId="412973123">
    <w:abstractNumId w:val="16"/>
  </w:num>
  <w:num w:numId="4" w16cid:durableId="712196429">
    <w:abstractNumId w:val="9"/>
  </w:num>
  <w:num w:numId="5" w16cid:durableId="126358970">
    <w:abstractNumId w:val="21"/>
  </w:num>
  <w:num w:numId="6" w16cid:durableId="1356537990">
    <w:abstractNumId w:val="19"/>
  </w:num>
  <w:num w:numId="7" w16cid:durableId="166554550">
    <w:abstractNumId w:val="25"/>
  </w:num>
  <w:num w:numId="8" w16cid:durableId="86078416">
    <w:abstractNumId w:val="20"/>
  </w:num>
  <w:num w:numId="9" w16cid:durableId="748191217">
    <w:abstractNumId w:val="17"/>
  </w:num>
  <w:num w:numId="10" w16cid:durableId="309793041">
    <w:abstractNumId w:val="18"/>
  </w:num>
  <w:num w:numId="11" w16cid:durableId="568929831">
    <w:abstractNumId w:val="26"/>
  </w:num>
  <w:num w:numId="12" w16cid:durableId="1136948712">
    <w:abstractNumId w:val="24"/>
  </w:num>
  <w:num w:numId="13" w16cid:durableId="1537422380">
    <w:abstractNumId w:val="22"/>
  </w:num>
  <w:num w:numId="14" w16cid:durableId="823740269">
    <w:abstractNumId w:val="27"/>
  </w:num>
  <w:num w:numId="15" w16cid:durableId="347414434">
    <w:abstractNumId w:val="23"/>
  </w:num>
  <w:num w:numId="16" w16cid:durableId="2127311620">
    <w:abstractNumId w:val="15"/>
  </w:num>
  <w:num w:numId="17" w16cid:durableId="1163855204">
    <w:abstractNumId w:val="10"/>
  </w:num>
  <w:num w:numId="18" w16cid:durableId="677345579">
    <w:abstractNumId w:val="14"/>
  </w:num>
  <w:num w:numId="19" w16cid:durableId="1660377811">
    <w:abstractNumId w:val="11"/>
  </w:num>
  <w:num w:numId="20" w16cid:durableId="226380858">
    <w:abstractNumId w:val="12"/>
  </w:num>
  <w:num w:numId="21" w16cid:durableId="1067921465">
    <w:abstractNumId w:val="6"/>
  </w:num>
  <w:num w:numId="22" w16cid:durableId="603344077">
    <w:abstractNumId w:val="5"/>
  </w:num>
  <w:num w:numId="23" w16cid:durableId="1052846693">
    <w:abstractNumId w:val="4"/>
  </w:num>
  <w:num w:numId="24" w16cid:durableId="604045855">
    <w:abstractNumId w:val="3"/>
  </w:num>
  <w:num w:numId="25" w16cid:durableId="1168517868">
    <w:abstractNumId w:val="7"/>
  </w:num>
  <w:num w:numId="26" w16cid:durableId="100034222">
    <w:abstractNumId w:val="2"/>
  </w:num>
  <w:num w:numId="27" w16cid:durableId="1484392266">
    <w:abstractNumId w:val="1"/>
  </w:num>
  <w:num w:numId="28" w16cid:durableId="1961956619">
    <w:abstractNumId w:val="0"/>
  </w:num>
  <w:num w:numId="29" w16cid:durableId="1190413664">
    <w:abstractNumId w:val="13"/>
  </w:num>
  <w:num w:numId="30" w16cid:durableId="2048791807">
    <w:abstractNumId w:val="13"/>
  </w:num>
  <w:num w:numId="31" w16cid:durableId="792215715">
    <w:abstractNumId w:val="8"/>
  </w:num>
  <w:num w:numId="32" w16cid:durableId="2006081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B5A5D"/>
    <w:rsid w:val="000C0294"/>
    <w:rsid w:val="000C3A7E"/>
    <w:rsid w:val="000C7A1C"/>
    <w:rsid w:val="000D2A8A"/>
    <w:rsid w:val="000D32AC"/>
    <w:rsid w:val="000E20C1"/>
    <w:rsid w:val="000E3A4D"/>
    <w:rsid w:val="000E3B73"/>
    <w:rsid w:val="000F6C56"/>
    <w:rsid w:val="000F7FBF"/>
    <w:rsid w:val="00106BE5"/>
    <w:rsid w:val="00110947"/>
    <w:rsid w:val="00111906"/>
    <w:rsid w:val="00111CB3"/>
    <w:rsid w:val="00117577"/>
    <w:rsid w:val="00117793"/>
    <w:rsid w:val="001206E4"/>
    <w:rsid w:val="001210C8"/>
    <w:rsid w:val="001214D3"/>
    <w:rsid w:val="00121BFC"/>
    <w:rsid w:val="00125087"/>
    <w:rsid w:val="00131D89"/>
    <w:rsid w:val="001402AD"/>
    <w:rsid w:val="001540CE"/>
    <w:rsid w:val="0015717B"/>
    <w:rsid w:val="00157A13"/>
    <w:rsid w:val="00157ACA"/>
    <w:rsid w:val="00160427"/>
    <w:rsid w:val="00162D46"/>
    <w:rsid w:val="00172793"/>
    <w:rsid w:val="00180558"/>
    <w:rsid w:val="001811E5"/>
    <w:rsid w:val="00183B34"/>
    <w:rsid w:val="00185F46"/>
    <w:rsid w:val="00196C6A"/>
    <w:rsid w:val="0019787E"/>
    <w:rsid w:val="001A1434"/>
    <w:rsid w:val="001A425B"/>
    <w:rsid w:val="001A4FDB"/>
    <w:rsid w:val="001A7762"/>
    <w:rsid w:val="001B1B28"/>
    <w:rsid w:val="001B27FB"/>
    <w:rsid w:val="001C1787"/>
    <w:rsid w:val="001C4A85"/>
    <w:rsid w:val="001C5090"/>
    <w:rsid w:val="001C5443"/>
    <w:rsid w:val="001D0C7D"/>
    <w:rsid w:val="001D1F2D"/>
    <w:rsid w:val="001D2314"/>
    <w:rsid w:val="001D6398"/>
    <w:rsid w:val="001E1F45"/>
    <w:rsid w:val="001E62C1"/>
    <w:rsid w:val="001F0779"/>
    <w:rsid w:val="001F3C3E"/>
    <w:rsid w:val="00201C5F"/>
    <w:rsid w:val="0020243A"/>
    <w:rsid w:val="00204081"/>
    <w:rsid w:val="0021578E"/>
    <w:rsid w:val="00221A12"/>
    <w:rsid w:val="0022570F"/>
    <w:rsid w:val="00227582"/>
    <w:rsid w:val="002302FD"/>
    <w:rsid w:val="002308BE"/>
    <w:rsid w:val="00231B30"/>
    <w:rsid w:val="002407C0"/>
    <w:rsid w:val="002461AF"/>
    <w:rsid w:val="002465A1"/>
    <w:rsid w:val="00246CDC"/>
    <w:rsid w:val="00250D71"/>
    <w:rsid w:val="00264576"/>
    <w:rsid w:val="0026585A"/>
    <w:rsid w:val="00266735"/>
    <w:rsid w:val="00273CF0"/>
    <w:rsid w:val="002748D4"/>
    <w:rsid w:val="00274ED7"/>
    <w:rsid w:val="00280033"/>
    <w:rsid w:val="0028461D"/>
    <w:rsid w:val="0028590C"/>
    <w:rsid w:val="00292C46"/>
    <w:rsid w:val="002938D6"/>
    <w:rsid w:val="00294B73"/>
    <w:rsid w:val="002A0C18"/>
    <w:rsid w:val="002A219B"/>
    <w:rsid w:val="002A22DB"/>
    <w:rsid w:val="002A3C0A"/>
    <w:rsid w:val="002B20F5"/>
    <w:rsid w:val="002B280C"/>
    <w:rsid w:val="002B2A1A"/>
    <w:rsid w:val="002B71F2"/>
    <w:rsid w:val="002C10BA"/>
    <w:rsid w:val="002C62CB"/>
    <w:rsid w:val="002D1DDF"/>
    <w:rsid w:val="002D62EE"/>
    <w:rsid w:val="002E71C0"/>
    <w:rsid w:val="002F05F4"/>
    <w:rsid w:val="002F0CE4"/>
    <w:rsid w:val="002F23EF"/>
    <w:rsid w:val="002F2626"/>
    <w:rsid w:val="00302082"/>
    <w:rsid w:val="00306620"/>
    <w:rsid w:val="00306EF3"/>
    <w:rsid w:val="003262B9"/>
    <w:rsid w:val="0033139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4F84"/>
    <w:rsid w:val="003C776B"/>
    <w:rsid w:val="003D406B"/>
    <w:rsid w:val="003D4A1C"/>
    <w:rsid w:val="003D7AA0"/>
    <w:rsid w:val="003E1FF7"/>
    <w:rsid w:val="003E311D"/>
    <w:rsid w:val="003E3F36"/>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3D3F"/>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3DF"/>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49C4"/>
    <w:rsid w:val="006043FC"/>
    <w:rsid w:val="006050CF"/>
    <w:rsid w:val="0062219E"/>
    <w:rsid w:val="006253AA"/>
    <w:rsid w:val="00626023"/>
    <w:rsid w:val="00633150"/>
    <w:rsid w:val="006336C2"/>
    <w:rsid w:val="00636058"/>
    <w:rsid w:val="00637A50"/>
    <w:rsid w:val="00641D6D"/>
    <w:rsid w:val="0064364E"/>
    <w:rsid w:val="006438F3"/>
    <w:rsid w:val="00647907"/>
    <w:rsid w:val="00650ACD"/>
    <w:rsid w:val="00651A82"/>
    <w:rsid w:val="006525E9"/>
    <w:rsid w:val="0066747B"/>
    <w:rsid w:val="006725EC"/>
    <w:rsid w:val="00673043"/>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73BA"/>
    <w:rsid w:val="00700488"/>
    <w:rsid w:val="00703404"/>
    <w:rsid w:val="0070379E"/>
    <w:rsid w:val="00703F92"/>
    <w:rsid w:val="00704637"/>
    <w:rsid w:val="007105E4"/>
    <w:rsid w:val="00710647"/>
    <w:rsid w:val="00714EE5"/>
    <w:rsid w:val="00720270"/>
    <w:rsid w:val="00724362"/>
    <w:rsid w:val="00727780"/>
    <w:rsid w:val="0073792C"/>
    <w:rsid w:val="0074336A"/>
    <w:rsid w:val="00754069"/>
    <w:rsid w:val="007607AF"/>
    <w:rsid w:val="00765ED0"/>
    <w:rsid w:val="007667DF"/>
    <w:rsid w:val="0077080B"/>
    <w:rsid w:val="00787070"/>
    <w:rsid w:val="007906FD"/>
    <w:rsid w:val="007931CF"/>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620"/>
    <w:rsid w:val="007F393D"/>
    <w:rsid w:val="008029AF"/>
    <w:rsid w:val="00802FFA"/>
    <w:rsid w:val="008102E5"/>
    <w:rsid w:val="008111B4"/>
    <w:rsid w:val="008133F0"/>
    <w:rsid w:val="00815880"/>
    <w:rsid w:val="008161FE"/>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B64A8"/>
    <w:rsid w:val="008D4447"/>
    <w:rsid w:val="008D6DEF"/>
    <w:rsid w:val="008D7401"/>
    <w:rsid w:val="008F17A8"/>
    <w:rsid w:val="00903DF6"/>
    <w:rsid w:val="00921CF6"/>
    <w:rsid w:val="00922E9E"/>
    <w:rsid w:val="00924EF0"/>
    <w:rsid w:val="00934D7B"/>
    <w:rsid w:val="00947180"/>
    <w:rsid w:val="009567BE"/>
    <w:rsid w:val="00963639"/>
    <w:rsid w:val="009676FA"/>
    <w:rsid w:val="009679E0"/>
    <w:rsid w:val="00967BB9"/>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6EBC"/>
    <w:rsid w:val="00A3007E"/>
    <w:rsid w:val="00A32048"/>
    <w:rsid w:val="00A40108"/>
    <w:rsid w:val="00A406A4"/>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2233"/>
    <w:rsid w:val="00AF3B10"/>
    <w:rsid w:val="00AF50EE"/>
    <w:rsid w:val="00B0591D"/>
    <w:rsid w:val="00B13402"/>
    <w:rsid w:val="00B14BC2"/>
    <w:rsid w:val="00B17024"/>
    <w:rsid w:val="00B17CD2"/>
    <w:rsid w:val="00B213D2"/>
    <w:rsid w:val="00B248BA"/>
    <w:rsid w:val="00B24B56"/>
    <w:rsid w:val="00B2615D"/>
    <w:rsid w:val="00B30E07"/>
    <w:rsid w:val="00B34ADD"/>
    <w:rsid w:val="00B52AA5"/>
    <w:rsid w:val="00B52FF5"/>
    <w:rsid w:val="00B5498B"/>
    <w:rsid w:val="00B56E07"/>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0FBE"/>
    <w:rsid w:val="00BC19F7"/>
    <w:rsid w:val="00BC41ED"/>
    <w:rsid w:val="00BD009E"/>
    <w:rsid w:val="00BD0EF8"/>
    <w:rsid w:val="00BD2C32"/>
    <w:rsid w:val="00BD7A8C"/>
    <w:rsid w:val="00BE2126"/>
    <w:rsid w:val="00BE3B17"/>
    <w:rsid w:val="00BE4A5A"/>
    <w:rsid w:val="00BF51AB"/>
    <w:rsid w:val="00BF716B"/>
    <w:rsid w:val="00BF7233"/>
    <w:rsid w:val="00C02AA2"/>
    <w:rsid w:val="00C04C95"/>
    <w:rsid w:val="00C12613"/>
    <w:rsid w:val="00C16DEF"/>
    <w:rsid w:val="00C2492F"/>
    <w:rsid w:val="00C32EB5"/>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684C"/>
    <w:rsid w:val="00D023BC"/>
    <w:rsid w:val="00D02E99"/>
    <w:rsid w:val="00D13357"/>
    <w:rsid w:val="00D13A13"/>
    <w:rsid w:val="00D2689A"/>
    <w:rsid w:val="00D65506"/>
    <w:rsid w:val="00D773CF"/>
    <w:rsid w:val="00D83563"/>
    <w:rsid w:val="00D8448F"/>
    <w:rsid w:val="00DA64B6"/>
    <w:rsid w:val="00DB2B91"/>
    <w:rsid w:val="00DB5C9D"/>
    <w:rsid w:val="00DD02E6"/>
    <w:rsid w:val="00DD2E74"/>
    <w:rsid w:val="00DD62A5"/>
    <w:rsid w:val="00DF665B"/>
    <w:rsid w:val="00E0152A"/>
    <w:rsid w:val="00E02302"/>
    <w:rsid w:val="00E03394"/>
    <w:rsid w:val="00E066E5"/>
    <w:rsid w:val="00E1736E"/>
    <w:rsid w:val="00E21923"/>
    <w:rsid w:val="00E22F03"/>
    <w:rsid w:val="00E233C1"/>
    <w:rsid w:val="00E4198D"/>
    <w:rsid w:val="00E42297"/>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4C28"/>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2C52"/>
    <w:rsid w:val="00F66975"/>
    <w:rsid w:val="00F7105A"/>
    <w:rsid w:val="00F763AE"/>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0AD6"/>
    <w:rsid w:val="00FD333B"/>
    <w:rsid w:val="00FD34A7"/>
    <w:rsid w:val="00FD689C"/>
    <w:rsid w:val="00FD705C"/>
    <w:rsid w:val="00FD777A"/>
    <w:rsid w:val="00FE260B"/>
    <w:rsid w:val="00FE692E"/>
    <w:rsid w:val="00FF2691"/>
    <w:rsid w:val="00FF31CA"/>
    <w:rsid w:val="00FF6EB4"/>
    <w:rsid w:val="00FF7858"/>
    <w:rsid w:val="1196CE03"/>
    <w:rsid w:val="13329E64"/>
    <w:rsid w:val="144E693F"/>
    <w:rsid w:val="1CA4ECBC"/>
    <w:rsid w:val="1FD13B51"/>
    <w:rsid w:val="243C8521"/>
    <w:rsid w:val="24669C7B"/>
    <w:rsid w:val="3686ADA4"/>
    <w:rsid w:val="392235A9"/>
    <w:rsid w:val="41815426"/>
    <w:rsid w:val="4CB56D02"/>
    <w:rsid w:val="56437E46"/>
    <w:rsid w:val="56F31347"/>
    <w:rsid w:val="5B3F35D5"/>
    <w:rsid w:val="62D6CE3A"/>
    <w:rsid w:val="653AE3EF"/>
    <w:rsid w:val="67E56232"/>
    <w:rsid w:val="6E3B7959"/>
    <w:rsid w:val="70D295C3"/>
    <w:rsid w:val="7D8293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CD"/>
    <w:pPr>
      <w:spacing w:after="120" w:line="240" w:lineRule="auto"/>
    </w:pPr>
    <w:rPr>
      <w:rFonts w:eastAsiaTheme="minorEastAsia"/>
      <w:lang w:eastAsia="en-GB"/>
    </w:rPr>
  </w:style>
  <w:style w:type="paragraph" w:styleId="Heading1">
    <w:name w:val="heading 1"/>
    <w:basedOn w:val="Normal"/>
    <w:next w:val="Normal"/>
    <w:link w:val="Heading1Char"/>
    <w:qFormat/>
    <w:rsid w:val="00650ACD"/>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650ACD"/>
    <w:pPr>
      <w:ind w:left="567" w:hanging="567"/>
      <w:outlineLvl w:val="1"/>
    </w:pPr>
  </w:style>
  <w:style w:type="paragraph" w:styleId="Heading3">
    <w:name w:val="heading 3"/>
    <w:basedOn w:val="Normal"/>
    <w:next w:val="Normal"/>
    <w:link w:val="Heading3Char"/>
    <w:uiPriority w:val="9"/>
    <w:unhideWhenUsed/>
    <w:qFormat/>
    <w:rsid w:val="00650A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650ACD"/>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650A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0ACD"/>
  </w:style>
  <w:style w:type="character" w:styleId="Hyperlink">
    <w:name w:val="Hyperlink"/>
    <w:rsid w:val="00650ACD"/>
    <w:rPr>
      <w:color w:val="0000FF"/>
      <w:u w:val="single"/>
    </w:rPr>
  </w:style>
  <w:style w:type="paragraph" w:customStyle="1" w:styleId="Default">
    <w:name w:val="Default"/>
    <w:rsid w:val="00650AC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650AC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50ACD"/>
    <w:pPr>
      <w:ind w:left="720"/>
      <w:contextualSpacing/>
    </w:pPr>
  </w:style>
  <w:style w:type="paragraph" w:styleId="Header">
    <w:name w:val="header"/>
    <w:basedOn w:val="Normal"/>
    <w:link w:val="HeaderChar"/>
    <w:uiPriority w:val="99"/>
    <w:unhideWhenUsed/>
    <w:rsid w:val="00650ACD"/>
    <w:pPr>
      <w:tabs>
        <w:tab w:val="center" w:pos="4513"/>
        <w:tab w:val="right" w:pos="9026"/>
      </w:tabs>
      <w:spacing w:after="0"/>
    </w:pPr>
  </w:style>
  <w:style w:type="character" w:customStyle="1" w:styleId="HeaderChar">
    <w:name w:val="Header Char"/>
    <w:basedOn w:val="DefaultParagraphFont"/>
    <w:link w:val="Header"/>
    <w:uiPriority w:val="99"/>
    <w:rsid w:val="00650ACD"/>
    <w:rPr>
      <w:rFonts w:eastAsiaTheme="minorEastAsia"/>
      <w:lang w:eastAsia="en-GB"/>
    </w:rPr>
  </w:style>
  <w:style w:type="paragraph" w:styleId="Footer">
    <w:name w:val="footer"/>
    <w:basedOn w:val="Normal"/>
    <w:link w:val="FooterChar"/>
    <w:uiPriority w:val="99"/>
    <w:unhideWhenUsed/>
    <w:rsid w:val="00650ACD"/>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650ACD"/>
    <w:rPr>
      <w:rFonts w:ascii="Arial" w:eastAsiaTheme="minorEastAsia" w:hAnsi="Arial"/>
      <w:sz w:val="20"/>
      <w:lang w:eastAsia="en-GB"/>
    </w:rPr>
  </w:style>
  <w:style w:type="character" w:customStyle="1" w:styleId="Heading1Char">
    <w:name w:val="Heading 1 Char"/>
    <w:basedOn w:val="DefaultParagraphFont"/>
    <w:link w:val="Heading1"/>
    <w:rsid w:val="00650ACD"/>
    <w:rPr>
      <w:rFonts w:ascii="Plantin" w:eastAsia="Times New Roman" w:hAnsi="Plantin" w:cs="Times New Roman"/>
      <w:b/>
      <w:sz w:val="24"/>
      <w:szCs w:val="20"/>
    </w:rPr>
  </w:style>
  <w:style w:type="paragraph" w:styleId="ListBullet">
    <w:name w:val="List Bullet"/>
    <w:basedOn w:val="Normal"/>
    <w:uiPriority w:val="99"/>
    <w:unhideWhenUsed/>
    <w:rsid w:val="00650ACD"/>
    <w:pPr>
      <w:numPr>
        <w:numId w:val="31"/>
      </w:numPr>
      <w:spacing w:before="120"/>
      <w:ind w:left="1066" w:hanging="357"/>
    </w:pPr>
    <w:rPr>
      <w:rFonts w:ascii="Arial" w:hAnsi="Arial"/>
      <w:sz w:val="24"/>
    </w:rPr>
  </w:style>
  <w:style w:type="table" w:styleId="TableGrid">
    <w:name w:val="Table Grid"/>
    <w:basedOn w:val="TableNormal"/>
    <w:uiPriority w:val="59"/>
    <w:rsid w:val="00650AC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0ACD"/>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50ACD"/>
    <w:rPr>
      <w:rFonts w:ascii="Plantin" w:eastAsia="Times New Roman" w:hAnsi="Plantin" w:cs="Times New Roman"/>
      <w:b/>
      <w:sz w:val="24"/>
      <w:szCs w:val="20"/>
    </w:rPr>
  </w:style>
  <w:style w:type="paragraph" w:styleId="FootnoteText">
    <w:name w:val="footnote text"/>
    <w:basedOn w:val="Normal"/>
    <w:link w:val="FootnoteTextChar"/>
    <w:semiHidden/>
    <w:rsid w:val="00650ACD"/>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50ACD"/>
    <w:rPr>
      <w:rFonts w:ascii="Times New Roman" w:eastAsia="Times New Roman" w:hAnsi="Times New Roman" w:cs="Times New Roman"/>
      <w:sz w:val="20"/>
      <w:szCs w:val="20"/>
    </w:rPr>
  </w:style>
  <w:style w:type="character" w:styleId="FootnoteReference">
    <w:name w:val="footnote reference"/>
    <w:semiHidden/>
    <w:rsid w:val="00650ACD"/>
    <w:rPr>
      <w:vertAlign w:val="superscript"/>
    </w:rPr>
  </w:style>
  <w:style w:type="paragraph" w:styleId="BalloonText">
    <w:name w:val="Balloon Text"/>
    <w:basedOn w:val="Normal"/>
    <w:link w:val="BalloonTextChar"/>
    <w:uiPriority w:val="99"/>
    <w:semiHidden/>
    <w:unhideWhenUsed/>
    <w:rsid w:val="00650A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CD"/>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50ACD"/>
    <w:rPr>
      <w:color w:val="800080" w:themeColor="followedHyperlink"/>
      <w:u w:val="single"/>
    </w:rPr>
  </w:style>
  <w:style w:type="character" w:styleId="CommentReference">
    <w:name w:val="annotation reference"/>
    <w:basedOn w:val="DefaultParagraphFont"/>
    <w:uiPriority w:val="99"/>
    <w:semiHidden/>
    <w:unhideWhenUsed/>
    <w:rsid w:val="00650ACD"/>
    <w:rPr>
      <w:sz w:val="16"/>
      <w:szCs w:val="16"/>
    </w:rPr>
  </w:style>
  <w:style w:type="paragraph" w:styleId="CommentText">
    <w:name w:val="annotation text"/>
    <w:basedOn w:val="Normal"/>
    <w:link w:val="CommentTextChar"/>
    <w:uiPriority w:val="99"/>
    <w:semiHidden/>
    <w:unhideWhenUsed/>
    <w:rsid w:val="00650ACD"/>
    <w:rPr>
      <w:sz w:val="20"/>
      <w:szCs w:val="20"/>
    </w:rPr>
  </w:style>
  <w:style w:type="character" w:customStyle="1" w:styleId="CommentTextChar">
    <w:name w:val="Comment Text Char"/>
    <w:basedOn w:val="DefaultParagraphFont"/>
    <w:link w:val="CommentText"/>
    <w:uiPriority w:val="99"/>
    <w:semiHidden/>
    <w:rsid w:val="00650AC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50ACD"/>
    <w:rPr>
      <w:b/>
      <w:bCs/>
    </w:rPr>
  </w:style>
  <w:style w:type="character" w:customStyle="1" w:styleId="CommentSubjectChar">
    <w:name w:val="Comment Subject Char"/>
    <w:basedOn w:val="CommentTextChar"/>
    <w:link w:val="CommentSubject"/>
    <w:uiPriority w:val="99"/>
    <w:semiHidden/>
    <w:rsid w:val="00650ACD"/>
    <w:rPr>
      <w:rFonts w:eastAsiaTheme="minorEastAsia"/>
      <w:b/>
      <w:bCs/>
      <w:sz w:val="20"/>
      <w:szCs w:val="20"/>
      <w:lang w:eastAsia="en-GB"/>
    </w:rPr>
  </w:style>
  <w:style w:type="table" w:customStyle="1" w:styleId="TableGrid1">
    <w:name w:val="Table Grid1"/>
    <w:basedOn w:val="TableNormal"/>
    <w:next w:val="TableGrid"/>
    <w:uiPriority w:val="59"/>
    <w:rsid w:val="0065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650ACD"/>
  </w:style>
  <w:style w:type="paragraph" w:styleId="PlainText">
    <w:name w:val="Plain Text"/>
    <w:basedOn w:val="Normal"/>
    <w:link w:val="PlainTextChar"/>
    <w:uiPriority w:val="99"/>
    <w:unhideWhenUsed/>
    <w:rsid w:val="00650ACD"/>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50ACD"/>
    <w:rPr>
      <w:rFonts w:ascii="Calibri" w:hAnsi="Calibri"/>
      <w:szCs w:val="21"/>
    </w:rPr>
  </w:style>
  <w:style w:type="table" w:styleId="LightList">
    <w:name w:val="Light List"/>
    <w:basedOn w:val="TableNormal"/>
    <w:uiPriority w:val="61"/>
    <w:rsid w:val="00650A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650ACD"/>
    <w:rPr>
      <w:b/>
      <w:bCs/>
    </w:rPr>
  </w:style>
  <w:style w:type="character" w:customStyle="1" w:styleId="UnresolvedMention1">
    <w:name w:val="Unresolved Mention1"/>
    <w:basedOn w:val="DefaultParagraphFont"/>
    <w:uiPriority w:val="99"/>
    <w:semiHidden/>
    <w:unhideWhenUsed/>
    <w:rsid w:val="00650ACD"/>
    <w:rPr>
      <w:color w:val="605E5C"/>
      <w:shd w:val="clear" w:color="auto" w:fill="E1DFDD"/>
    </w:rPr>
  </w:style>
  <w:style w:type="table" w:customStyle="1" w:styleId="TableGrid11">
    <w:name w:val="Table Grid11"/>
    <w:basedOn w:val="TableNormal"/>
    <w:next w:val="TableGrid"/>
    <w:uiPriority w:val="59"/>
    <w:rsid w:val="0065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650ACD"/>
    <w:pPr>
      <w:numPr>
        <w:numId w:val="30"/>
      </w:numPr>
      <w:spacing w:before="600"/>
    </w:pPr>
    <w:rPr>
      <w:rFonts w:ascii="Arial" w:hAnsi="Arial" w:cs="Arial"/>
      <w:b/>
      <w:sz w:val="24"/>
      <w:szCs w:val="24"/>
    </w:rPr>
  </w:style>
  <w:style w:type="character" w:customStyle="1" w:styleId="header2Char">
    <w:name w:val="header 2 Char"/>
    <w:basedOn w:val="DefaultParagraphFont"/>
    <w:link w:val="header2"/>
    <w:rsid w:val="00650AC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650ACD"/>
    <w:rPr>
      <w:rFonts w:ascii="Arial" w:eastAsiaTheme="minorEastAsia" w:hAnsi="Arial" w:cs="Arial"/>
      <w:b/>
      <w:sz w:val="24"/>
      <w:szCs w:val="24"/>
      <w:lang w:eastAsia="en-GB"/>
    </w:rPr>
  </w:style>
  <w:style w:type="character" w:customStyle="1" w:styleId="normaltextrun">
    <w:name w:val="normaltextrun"/>
    <w:basedOn w:val="DefaultParagraphFont"/>
    <w:uiPriority w:val="1"/>
    <w:rsid w:val="4CB56D02"/>
  </w:style>
  <w:style w:type="character" w:customStyle="1" w:styleId="eop">
    <w:name w:val="eop"/>
    <w:basedOn w:val="DefaultParagraphFont"/>
    <w:uiPriority w:val="1"/>
    <w:rsid w:val="4CB56D02"/>
  </w:style>
  <w:style w:type="paragraph" w:styleId="Revision">
    <w:name w:val="Revision"/>
    <w:hidden/>
    <w:uiPriority w:val="99"/>
    <w:semiHidden/>
    <w:rsid w:val="002B280C"/>
    <w:pPr>
      <w:spacing w:after="0" w:line="240" w:lineRule="auto"/>
    </w:pPr>
    <w:rPr>
      <w:rFonts w:eastAsiaTheme="minorEastAsia"/>
      <w:lang w:eastAsia="en-GB"/>
    </w:rPr>
  </w:style>
  <w:style w:type="paragraph" w:styleId="ListNumber2">
    <w:name w:val="List Number 2"/>
    <w:basedOn w:val="BodyText"/>
    <w:uiPriority w:val="99"/>
    <w:unhideWhenUsed/>
    <w:rsid w:val="00650ACD"/>
    <w:pPr>
      <w:ind w:left="1021" w:hanging="454"/>
    </w:pPr>
  </w:style>
  <w:style w:type="paragraph" w:styleId="BodyText">
    <w:name w:val="Body Text"/>
    <w:basedOn w:val="Normal"/>
    <w:link w:val="BodyTextChar"/>
    <w:uiPriority w:val="99"/>
    <w:unhideWhenUsed/>
    <w:rsid w:val="00650ACD"/>
    <w:pPr>
      <w:ind w:left="567"/>
    </w:pPr>
    <w:rPr>
      <w:rFonts w:ascii="Arial" w:hAnsi="Arial"/>
      <w:sz w:val="24"/>
    </w:rPr>
  </w:style>
  <w:style w:type="character" w:customStyle="1" w:styleId="BodyTextChar">
    <w:name w:val="Body Text Char"/>
    <w:basedOn w:val="DefaultParagraphFont"/>
    <w:link w:val="BodyText"/>
    <w:uiPriority w:val="99"/>
    <w:rsid w:val="00650ACD"/>
    <w:rPr>
      <w:rFonts w:ascii="Arial" w:eastAsiaTheme="minorEastAsia" w:hAnsi="Arial"/>
      <w:sz w:val="24"/>
      <w:lang w:eastAsia="en-GB"/>
    </w:rPr>
  </w:style>
  <w:style w:type="character" w:customStyle="1" w:styleId="Heading3Char">
    <w:name w:val="Heading 3 Char"/>
    <w:basedOn w:val="DefaultParagraphFont"/>
    <w:link w:val="Heading3"/>
    <w:uiPriority w:val="9"/>
    <w:rsid w:val="00650ACD"/>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650ACD"/>
    <w:rPr>
      <w:rFonts w:ascii="Arial" w:eastAsiaTheme="majorEastAsia" w:hAnsi="Arial" w:cstheme="majorBidi"/>
      <w:b/>
      <w:i/>
      <w:iCs/>
      <w:lang w:eastAsia="en-GB"/>
    </w:rPr>
  </w:style>
  <w:style w:type="paragraph" w:styleId="ListNumber3">
    <w:name w:val="List Number 3"/>
    <w:basedOn w:val="Normal"/>
    <w:uiPriority w:val="99"/>
    <w:unhideWhenUsed/>
    <w:rsid w:val="00650ACD"/>
    <w:pPr>
      <w:numPr>
        <w:numId w:val="32"/>
      </w:numPr>
      <w:spacing w:before="120" w:after="240"/>
    </w:pPr>
    <w:rPr>
      <w:rFonts w:ascii="Arial" w:hAnsi="Arial"/>
      <w:sz w:val="24"/>
    </w:rPr>
  </w:style>
  <w:style w:type="paragraph" w:customStyle="1" w:styleId="Tableanswer">
    <w:name w:val="Table answer"/>
    <w:basedOn w:val="Normal"/>
    <w:qFormat/>
    <w:rsid w:val="00650ACD"/>
    <w:pPr>
      <w:spacing w:before="40" w:after="40"/>
    </w:pPr>
    <w:rPr>
      <w:rFonts w:ascii="Arial" w:eastAsiaTheme="minorHAnsi" w:hAnsi="Arial" w:cs="Arial"/>
      <w:bCs/>
      <w:lang w:eastAsia="en-US"/>
    </w:rPr>
  </w:style>
  <w:style w:type="paragraph" w:customStyle="1" w:styleId="Tabledivuseonly">
    <w:name w:val="Table div use only"/>
    <w:basedOn w:val="Normal"/>
    <w:qFormat/>
    <w:rsid w:val="00650ACD"/>
    <w:rPr>
      <w:rFonts w:ascii="Arial" w:hAnsi="Arial" w:cs="Arial"/>
      <w:sz w:val="20"/>
      <w:szCs w:val="20"/>
    </w:rPr>
  </w:style>
  <w:style w:type="paragraph" w:customStyle="1" w:styleId="Tableoutcomecrosses">
    <w:name w:val="Table outcome crosses"/>
    <w:basedOn w:val="Normal"/>
    <w:qFormat/>
    <w:rsid w:val="00650ACD"/>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650ACD"/>
    <w:pPr>
      <w:spacing w:before="60" w:after="60"/>
      <w:ind w:left="34"/>
    </w:pPr>
    <w:rPr>
      <w:rFonts w:ascii="Arial" w:hAnsi="Arial" w:cs="Arial"/>
      <w:b/>
      <w:sz w:val="20"/>
      <w:szCs w:val="20"/>
    </w:rPr>
  </w:style>
  <w:style w:type="paragraph" w:customStyle="1" w:styleId="Tableoutcomeshead">
    <w:name w:val="Table outcomes head"/>
    <w:basedOn w:val="Normal"/>
    <w:qFormat/>
    <w:rsid w:val="00650ACD"/>
    <w:rPr>
      <w:rFonts w:ascii="Arial" w:hAnsi="Arial" w:cs="Arial"/>
      <w:b/>
      <w:sz w:val="20"/>
      <w:szCs w:val="20"/>
    </w:rPr>
  </w:style>
  <w:style w:type="character" w:styleId="UnresolvedMention">
    <w:name w:val="Unresolved Mention"/>
    <w:basedOn w:val="DefaultParagraphFont"/>
    <w:uiPriority w:val="99"/>
    <w:semiHidden/>
    <w:unhideWhenUsed/>
    <w:rsid w:val="0065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190">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58322627">
      <w:bodyDiv w:val="1"/>
      <w:marLeft w:val="0"/>
      <w:marRight w:val="0"/>
      <w:marTop w:val="0"/>
      <w:marBottom w:val="0"/>
      <w:divBdr>
        <w:top w:val="none" w:sz="0" w:space="0" w:color="auto"/>
        <w:left w:val="none" w:sz="0" w:space="0" w:color="auto"/>
        <w:bottom w:val="none" w:sz="0" w:space="0" w:color="auto"/>
        <w:right w:val="none" w:sz="0" w:space="0" w:color="auto"/>
      </w:divBdr>
    </w:div>
    <w:div w:id="1831091938">
      <w:bodyDiv w:val="1"/>
      <w:marLeft w:val="0"/>
      <w:marRight w:val="0"/>
      <w:marTop w:val="0"/>
      <w:marBottom w:val="0"/>
      <w:divBdr>
        <w:top w:val="none" w:sz="0" w:space="0" w:color="auto"/>
        <w:left w:val="none" w:sz="0" w:space="0" w:color="auto"/>
        <w:bottom w:val="none" w:sz="0" w:space="0" w:color="auto"/>
        <w:right w:val="none" w:sz="0" w:space="0" w:color="auto"/>
      </w:divBdr>
      <w:divsChild>
        <w:div w:id="757293320">
          <w:marLeft w:val="0"/>
          <w:marRight w:val="0"/>
          <w:marTop w:val="0"/>
          <w:marBottom w:val="0"/>
          <w:divBdr>
            <w:top w:val="none" w:sz="0" w:space="0" w:color="auto"/>
            <w:left w:val="none" w:sz="0" w:space="0" w:color="auto"/>
            <w:bottom w:val="none" w:sz="0" w:space="0" w:color="auto"/>
            <w:right w:val="none" w:sz="0" w:space="0" w:color="auto"/>
          </w:divBdr>
        </w:div>
        <w:div w:id="60977772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75A0-DD8A-B445-A71D-7DA52639D282}">
  <ds:schemaRefs>
    <ds:schemaRef ds:uri="http://schemas.openxmlformats.org/officeDocument/2006/bibliography"/>
  </ds:schemaRefs>
</ds:datastoreItem>
</file>

<file path=customXml/itemProps2.xml><?xml version="1.0" encoding="utf-8"?>
<ds:datastoreItem xmlns:ds="http://schemas.openxmlformats.org/officeDocument/2006/customXml" ds:itemID="{0BDCCB74-9505-4588-BA6C-AD9B89886C02}"/>
</file>

<file path=customXml/itemProps3.xml><?xml version="1.0" encoding="utf-8"?>
<ds:datastoreItem xmlns:ds="http://schemas.openxmlformats.org/officeDocument/2006/customXml" ds:itemID="{534B0538-74E1-480F-8ECC-3D152FF91CFB}">
  <ds:schemaRefs>
    <ds:schemaRef ds:uri="http://schemas.microsoft.com/sharepoint/v3/contenttype/forms"/>
  </ds:schemaRefs>
</ds:datastoreItem>
</file>

<file path=customXml/itemProps4.xml><?xml version="1.0" encoding="utf-8"?>
<ds:datastoreItem xmlns:ds="http://schemas.openxmlformats.org/officeDocument/2006/customXml" ds:itemID="{DACC521B-6CC2-4ACD-9469-06F2DEE8A6D8}">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6</cp:revision>
  <cp:lastPrinted>2019-02-26T09:40:00Z</cp:lastPrinted>
  <dcterms:created xsi:type="dcterms:W3CDTF">2022-11-17T16:14:00Z</dcterms:created>
  <dcterms:modified xsi:type="dcterms:W3CDTF">2023-01-17T08:30:00Z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