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72" w:rsidRPr="00302082" w:rsidRDefault="00870272" w:rsidP="00870272">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rPr>
        <w:t xml:space="preserve">PHYS6080 </w:t>
      </w:r>
      <w:r w:rsidRPr="00124A97">
        <w:rPr>
          <w:rFonts w:ascii="Arial" w:hAnsi="Arial" w:cs="Arial"/>
          <w:iCs/>
        </w:rPr>
        <w:t>(</w:t>
      </w:r>
      <w:r w:rsidRPr="00124A97">
        <w:rPr>
          <w:rFonts w:ascii="Arial" w:hAnsi="Arial" w:cs="Arial"/>
        </w:rPr>
        <w:t>PH608</w:t>
      </w:r>
      <w:r w:rsidRPr="00124A97">
        <w:rPr>
          <w:rFonts w:ascii="Arial" w:hAnsi="Arial" w:cs="Arial"/>
          <w:iCs/>
        </w:rPr>
        <w:t xml:space="preserve">) - </w:t>
      </w:r>
      <w:r w:rsidRPr="00124A97">
        <w:rPr>
          <w:rFonts w:ascii="Arial" w:hAnsi="Arial" w:cs="Arial"/>
        </w:rPr>
        <w:t xml:space="preserve">The Sun, </w:t>
      </w:r>
      <w:proofErr w:type="gramStart"/>
      <w:r w:rsidRPr="00124A97">
        <w:rPr>
          <w:rFonts w:ascii="Arial" w:hAnsi="Arial" w:cs="Arial"/>
        </w:rPr>
        <w:t>The</w:t>
      </w:r>
      <w:proofErr w:type="gramEnd"/>
      <w:r w:rsidRPr="00124A97">
        <w:rPr>
          <w:rFonts w:ascii="Arial" w:hAnsi="Arial" w:cs="Arial"/>
        </w:rPr>
        <w:t xml:space="preserve"> Earth and Mars</w:t>
      </w:r>
    </w:p>
    <w:p w:rsidR="00870272" w:rsidRPr="00302082" w:rsidRDefault="00870272" w:rsidP="00870272">
      <w:pPr>
        <w:spacing w:after="120" w:line="240" w:lineRule="auto"/>
        <w:ind w:left="426" w:right="260"/>
        <w:jc w:val="both"/>
        <w:rPr>
          <w:rFonts w:ascii="Arial" w:hAnsi="Arial" w:cs="Arial"/>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Physical Sciences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70272" w:rsidRPr="00124A97" w:rsidRDefault="00870272" w:rsidP="00870272">
      <w:pPr>
        <w:spacing w:after="120" w:line="240" w:lineRule="auto"/>
        <w:ind w:left="567" w:right="260"/>
        <w:jc w:val="both"/>
        <w:rPr>
          <w:rFonts w:ascii="Arial" w:hAnsi="Arial" w:cs="Arial"/>
        </w:rPr>
      </w:pPr>
      <w:r w:rsidRPr="00124A97">
        <w:rPr>
          <w:rFonts w:ascii="Arial" w:hAnsi="Arial" w:cs="Arial"/>
        </w:rPr>
        <w:t xml:space="preserve">Level </w:t>
      </w:r>
      <w:proofErr w:type="gramStart"/>
      <w:r w:rsidRPr="00124A97">
        <w:rPr>
          <w:rFonts w:ascii="Arial" w:hAnsi="Arial" w:cs="Arial"/>
        </w:rPr>
        <w:t>6</w:t>
      </w:r>
      <w:proofErr w:type="gramEnd"/>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70272" w:rsidRPr="00124A97" w:rsidRDefault="00870272" w:rsidP="00870272">
      <w:pPr>
        <w:pStyle w:val="NormalWeb"/>
        <w:spacing w:before="0" w:beforeAutospacing="0" w:after="120" w:afterAutospacing="0"/>
        <w:ind w:left="567" w:right="260"/>
        <w:rPr>
          <w:rFonts w:ascii="Arial" w:hAnsi="Arial" w:cs="Arial"/>
          <w:sz w:val="22"/>
          <w:szCs w:val="22"/>
        </w:rPr>
      </w:pPr>
      <w:r w:rsidRPr="00124A97">
        <w:rPr>
          <w:rFonts w:ascii="Arial" w:hAnsi="Arial" w:cs="Arial"/>
          <w:sz w:val="22"/>
          <w:szCs w:val="22"/>
        </w:rPr>
        <w:t>15 credits (7.5 ECTS)</w:t>
      </w:r>
    </w:p>
    <w:p w:rsidR="00870272" w:rsidRPr="00302082" w:rsidRDefault="00870272" w:rsidP="00870272">
      <w:pPr>
        <w:spacing w:after="120" w:line="240" w:lineRule="auto"/>
        <w:ind w:left="426" w:right="260"/>
        <w:rPr>
          <w:rFonts w:ascii="Arial" w:hAnsi="Arial" w:cs="Arial"/>
          <w:i/>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iCs/>
        </w:rPr>
        <w:t>Autumn</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Prerequisites:</w:t>
      </w:r>
    </w:p>
    <w:p w:rsidR="00870272" w:rsidRPr="00124A97" w:rsidRDefault="00870272" w:rsidP="00870272">
      <w:pPr>
        <w:spacing w:after="0" w:line="240" w:lineRule="auto"/>
        <w:ind w:left="426" w:right="-330" w:firstLine="141"/>
        <w:rPr>
          <w:rFonts w:ascii="Arial" w:hAnsi="Arial" w:cs="Arial"/>
          <w:iCs/>
        </w:rPr>
      </w:pPr>
      <w:r w:rsidRPr="00124A97">
        <w:rPr>
          <w:rFonts w:ascii="Arial" w:hAnsi="Arial" w:cs="Arial"/>
          <w:iCs/>
        </w:rPr>
        <w:t>PHYS5080 Spacecraft Design and Operations</w:t>
      </w:r>
    </w:p>
    <w:p w:rsidR="00870272" w:rsidRPr="00302082" w:rsidRDefault="00870272" w:rsidP="00870272">
      <w:pPr>
        <w:spacing w:after="120" w:line="240" w:lineRule="auto"/>
        <w:ind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70272" w:rsidRPr="00124A97" w:rsidRDefault="00870272" w:rsidP="00870272">
      <w:pPr>
        <w:spacing w:after="120" w:line="240" w:lineRule="auto"/>
        <w:ind w:left="426" w:right="260" w:firstLine="141"/>
        <w:rPr>
          <w:rFonts w:ascii="Arial" w:hAnsi="Arial" w:cs="Arial"/>
          <w:iCs/>
        </w:rPr>
      </w:pPr>
      <w:r w:rsidRPr="00124A97">
        <w:rPr>
          <w:rFonts w:ascii="Arial" w:hAnsi="Arial" w:cs="Arial"/>
          <w:iCs/>
        </w:rPr>
        <w:t>BSc/</w:t>
      </w:r>
      <w:proofErr w:type="spellStart"/>
      <w:r w:rsidRPr="00124A97">
        <w:rPr>
          <w:rFonts w:ascii="Arial" w:hAnsi="Arial" w:cs="Arial"/>
          <w:iCs/>
        </w:rPr>
        <w:t>MPhys</w:t>
      </w:r>
      <w:proofErr w:type="spellEnd"/>
      <w:r w:rsidRPr="00124A97">
        <w:rPr>
          <w:rFonts w:ascii="Arial" w:hAnsi="Arial" w:cs="Arial"/>
          <w:iCs/>
        </w:rPr>
        <w:t xml:space="preserve"> Astronomy Space Science and Astrophysics </w:t>
      </w:r>
    </w:p>
    <w:p w:rsidR="00870272" w:rsidRPr="00124A97" w:rsidRDefault="00870272" w:rsidP="00870272">
      <w:pPr>
        <w:spacing w:after="120" w:line="240" w:lineRule="auto"/>
        <w:ind w:left="426" w:right="260"/>
        <w:rPr>
          <w:rFonts w:ascii="Arial" w:hAnsi="Arial" w:cs="Arial"/>
          <w:i/>
          <w:iCs/>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sidRPr="0003728D">
        <w:rPr>
          <w:rFonts w:ascii="Arial" w:hAnsi="Arial" w:cs="Arial"/>
        </w:rPr>
        <w:t>Have</w:t>
      </w:r>
      <w:r>
        <w:rPr>
          <w:rFonts w:ascii="Arial" w:hAnsi="Arial" w:cs="Arial"/>
        </w:rPr>
        <w:t>:</w:t>
      </w:r>
    </w:p>
    <w:p w:rsidR="00870272" w:rsidRPr="00C4793B" w:rsidRDefault="00870272" w:rsidP="00870272">
      <w:pPr>
        <w:pStyle w:val="ListParagraph"/>
        <w:numPr>
          <w:ilvl w:val="0"/>
          <w:numId w:val="16"/>
        </w:numPr>
        <w:spacing w:after="120" w:line="240" w:lineRule="auto"/>
        <w:ind w:right="260"/>
        <w:rPr>
          <w:rFonts w:ascii="Arial" w:hAnsi="Arial" w:cs="Arial"/>
        </w:rPr>
      </w:pPr>
      <w:r w:rsidRPr="00C4793B">
        <w:rPr>
          <w:rFonts w:ascii="Arial" w:hAnsi="Arial" w:cs="Arial"/>
        </w:rPr>
        <w:t>Knowledge and understanding of physical laws and principles in Solar System Science, and their application to diverse areas of physics. (A1)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Aspects of the theory and practice of astronomy, astrophysics and space science, and of those aspects upon which astronomy, astrophysics and space science depends. (A2)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identify relevant principles and laws when dealing with problems in Solar System Science, and to make approximations necessary to obtain solutions. (B1)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solve problems in Solar System Science using appropriate mathematical tools. (B2)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use mathematical techniques and analysis to model physical behaviour in Solar System Science. (B4)</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 (B5)</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lastRenderedPageBreak/>
        <w:t>An ability to present and interpret astronomy, astrophysics and space science information graphically. (C2)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make use of appropriate texts, research-based materials or other learning resources as part of managing their own learning. (C6)</w:t>
      </w:r>
    </w:p>
    <w:p w:rsidR="00870272" w:rsidRPr="00302082" w:rsidRDefault="00870272" w:rsidP="00870272">
      <w:pPr>
        <w:spacing w:after="120" w:line="240" w:lineRule="auto"/>
        <w:ind w:left="567" w:right="260"/>
        <w:rPr>
          <w:rFonts w:ascii="Arial" w:hAnsi="Arial" w:cs="Arial"/>
          <w:i/>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Pr>
          <w:rFonts w:ascii="Arial" w:hAnsi="Arial" w:cs="Arial"/>
        </w:rPr>
        <w:t>H</w:t>
      </w:r>
      <w:r w:rsidRPr="0003728D">
        <w:rPr>
          <w:rFonts w:ascii="Arial" w:hAnsi="Arial" w:cs="Arial"/>
        </w:rPr>
        <w:t xml:space="preserve">ave a knowledge and understanding </w:t>
      </w:r>
      <w:proofErr w:type="gramStart"/>
      <w:r w:rsidRPr="0003728D">
        <w:rPr>
          <w:rFonts w:ascii="Arial" w:hAnsi="Arial" w:cs="Arial"/>
        </w:rPr>
        <w:t>of</w:t>
      </w:r>
      <w:proofErr w:type="gramEnd"/>
      <w:r w:rsidRPr="0003728D">
        <w:rPr>
          <w:rFonts w:ascii="Arial" w:hAnsi="Arial" w:cs="Arial"/>
        </w:rPr>
        <w:t>:</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 xml:space="preserve">Problem-solving skills, in the context of both problems with well-defined solutions and open-ended problems. Numeracy </w:t>
      </w:r>
      <w:proofErr w:type="gramStart"/>
      <w:r w:rsidRPr="00AD7771">
        <w:rPr>
          <w:color w:val="auto"/>
          <w:sz w:val="22"/>
          <w:szCs w:val="22"/>
        </w:rPr>
        <w:t>is subsumed</w:t>
      </w:r>
      <w:proofErr w:type="gramEnd"/>
      <w:r w:rsidRPr="00AD7771">
        <w:rPr>
          <w:color w:val="auto"/>
          <w:sz w:val="22"/>
          <w:szCs w:val="22"/>
        </w:rPr>
        <w:t xml:space="preserve"> within this area.</w:t>
      </w:r>
      <w:r w:rsidRPr="007B4868">
        <w:t xml:space="preserve"> </w:t>
      </w:r>
      <w:r w:rsidRPr="007B4868">
        <w:rPr>
          <w:color w:val="auto"/>
          <w:sz w:val="22"/>
          <w:szCs w:val="22"/>
        </w:rPr>
        <w:t>(D1)</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Analytical skills – associated with the need to pay attention to detail and to develop an ability to manipulate precise and intricate ideas, to construct logical arguments and to use technical language correctly.</w:t>
      </w:r>
      <w:r w:rsidRPr="007B4868">
        <w:t xml:space="preserve"> </w:t>
      </w:r>
      <w:r w:rsidRPr="007B4868">
        <w:rPr>
          <w:color w:val="auto"/>
          <w:sz w:val="22"/>
          <w:szCs w:val="22"/>
        </w:rPr>
        <w:t>(D4)</w:t>
      </w:r>
    </w:p>
    <w:p w:rsidR="00870272" w:rsidRDefault="00870272" w:rsidP="00870272">
      <w:pPr>
        <w:pStyle w:val="Default"/>
        <w:spacing w:after="120"/>
        <w:ind w:left="720" w:right="260"/>
        <w:rPr>
          <w:color w:val="auto"/>
          <w:sz w:val="22"/>
          <w:szCs w:val="22"/>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Aims: </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understand the nature of the solar activities, emissions and its properties, and its effects on the Earth’s atmosphere and the near-Earth space within which spacecraft operate.</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 xml:space="preserve">To have a familiarity with the modes of operation of remote sensing and communications satellites, understanding </w:t>
      </w:r>
      <w:proofErr w:type="gramStart"/>
      <w:r w:rsidRPr="00AD7771">
        <w:rPr>
          <w:rFonts w:ascii="Arial" w:hAnsi="Arial" w:cs="Arial"/>
          <w:iCs/>
        </w:rPr>
        <w:t>their function and how their instruments work</w:t>
      </w:r>
      <w:proofErr w:type="gramEnd"/>
      <w:r>
        <w:rPr>
          <w:rFonts w:ascii="Arial" w:hAnsi="Arial" w:cs="Arial"/>
          <w:iCs/>
        </w:rPr>
        <w:t>.</w:t>
      </w:r>
    </w:p>
    <w:p w:rsidR="00870272" w:rsidRPr="00AD7771"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be familiar with the current space missions to Mars and their impact on our understanding of that planet.</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Solar Terrestrial physics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 xml:space="preserve">The sun: Overall structure, magnetic field and solar activities.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Interactions with Earth: plasma physics, solar wind, Earth’s magnetic field.</w:t>
      </w:r>
    </w:p>
    <w:p w:rsidR="00870272" w:rsidRPr="00AD7771" w:rsidRDefault="00870272" w:rsidP="00870272">
      <w:pPr>
        <w:spacing w:after="0" w:line="240" w:lineRule="auto"/>
        <w:ind w:left="567" w:right="260"/>
        <w:jc w:val="both"/>
        <w:rPr>
          <w:rFonts w:ascii="Arial" w:hAnsi="Arial" w:cs="Arial"/>
          <w:iCs/>
        </w:rPr>
      </w:pPr>
      <w:proofErr w:type="spellStart"/>
      <w:r w:rsidRPr="00AD7771">
        <w:rPr>
          <w:rFonts w:ascii="Arial" w:hAnsi="Arial" w:cs="Arial"/>
          <w:iCs/>
        </w:rPr>
        <w:t>Ionospheric</w:t>
      </w:r>
      <w:proofErr w:type="spellEnd"/>
      <w:r w:rsidRPr="00AD7771">
        <w:rPr>
          <w:rFonts w:ascii="Arial" w:hAnsi="Arial" w:cs="Arial"/>
          <w:iCs/>
        </w:rPr>
        <w:t xml:space="preserve"> physics. Terrestrial physics: Earth’s energy balance, Atm</w:t>
      </w:r>
      <w:r>
        <w:rPr>
          <w:rFonts w:ascii="Arial" w:hAnsi="Arial" w:cs="Arial"/>
          <w:iCs/>
        </w:rPr>
        <w:t>osphere. Environmental effects.</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Remote Sensing</w:t>
      </w:r>
    </w:p>
    <w:p w:rsidR="00870272" w:rsidRDefault="00870272" w:rsidP="00870272">
      <w:pPr>
        <w:spacing w:after="120" w:line="240" w:lineRule="auto"/>
        <w:ind w:left="567" w:right="260"/>
        <w:jc w:val="both"/>
        <w:rPr>
          <w:rFonts w:ascii="Arial" w:hAnsi="Arial" w:cs="Arial"/>
          <w:iCs/>
        </w:rPr>
      </w:pPr>
      <w:r w:rsidRPr="00AD7771">
        <w:rPr>
          <w:rFonts w:ascii="Arial" w:hAnsi="Arial" w:cs="Arial"/>
          <w:iCs/>
        </w:rPr>
        <w:t>Modes of operation of remote sensing satellite instruments: radio, microwave, visual and infrared instruments. Basic uses of the instruments. Digital image processing, structure of digital images, image-processing ov</w:t>
      </w:r>
      <w:r>
        <w:rPr>
          <w:rFonts w:ascii="Arial" w:hAnsi="Arial" w:cs="Arial"/>
          <w:iCs/>
        </w:rPr>
        <w:t xml:space="preserve">erview, information extraction, </w:t>
      </w:r>
      <w:r w:rsidRPr="00AD7771">
        <w:rPr>
          <w:rFonts w:ascii="Arial" w:hAnsi="Arial" w:cs="Arial"/>
          <w:iCs/>
        </w:rPr>
        <w:t>environmental applications: UV radiation and Ozone conc</w:t>
      </w:r>
      <w:r>
        <w:rPr>
          <w:rFonts w:ascii="Arial" w:hAnsi="Arial" w:cs="Arial"/>
          <w:iCs/>
        </w:rPr>
        <w:t>entration, climate and weather.</w:t>
      </w:r>
    </w:p>
    <w:p w:rsidR="00870272" w:rsidRPr="00AD7771" w:rsidRDefault="00870272" w:rsidP="00870272">
      <w:pPr>
        <w:spacing w:after="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Martian Science</w:t>
      </w:r>
    </w:p>
    <w:p w:rsidR="00870272" w:rsidRPr="00AD7771" w:rsidRDefault="00870272" w:rsidP="00870272">
      <w:pPr>
        <w:spacing w:after="120" w:line="240" w:lineRule="auto"/>
        <w:ind w:left="567" w:right="260"/>
        <w:jc w:val="both"/>
        <w:rPr>
          <w:rFonts w:ascii="Arial" w:hAnsi="Arial" w:cs="Arial"/>
          <w:iCs/>
          <w:highlight w:val="yellow"/>
        </w:rPr>
      </w:pPr>
      <w:r w:rsidRPr="00AD7771">
        <w:rPr>
          <w:rFonts w:ascii="Arial" w:hAnsi="Arial" w:cs="Arial"/>
          <w:iCs/>
        </w:rPr>
        <w:t>An overview of recent and future Mars space missions and their scientific aims. Discussions of the new data concerning Mars and the changing picture of Mars that is currently emerging.</w:t>
      </w:r>
    </w:p>
    <w:p w:rsidR="00870272" w:rsidRPr="00302082" w:rsidRDefault="00870272" w:rsidP="00870272">
      <w:pPr>
        <w:spacing w:after="120" w:line="240" w:lineRule="auto"/>
        <w:ind w:right="260"/>
        <w:rPr>
          <w:rFonts w:ascii="Arial" w:hAnsi="Arial" w:cs="Arial"/>
          <w:i/>
          <w:iCs/>
        </w:rPr>
      </w:pPr>
    </w:p>
    <w:p w:rsidR="00870272" w:rsidRPr="00AE746F"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70272" w:rsidRDefault="00870272" w:rsidP="00870272">
      <w:pPr>
        <w:spacing w:after="120" w:line="240" w:lineRule="auto"/>
        <w:ind w:right="260" w:firstLine="567"/>
        <w:jc w:val="both"/>
        <w:rPr>
          <w:rFonts w:ascii="Arial" w:hAnsi="Arial" w:cs="Arial"/>
        </w:rPr>
      </w:pPr>
      <w:r>
        <w:rPr>
          <w:rFonts w:ascii="Arial" w:hAnsi="Arial" w:cs="Arial"/>
        </w:rPr>
        <w:t>Core:</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Physical Principles of Remote Sensing; Rees, Gareth 2001</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Terrestrial Physics; 2013</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The Scientific Exploration of Mars; Taylor, F. W. 2010</w:t>
      </w:r>
    </w:p>
    <w:p w:rsidR="00870272" w:rsidRPr="00AD7771" w:rsidRDefault="00870272" w:rsidP="00870272">
      <w:pPr>
        <w:spacing w:after="120" w:line="240" w:lineRule="auto"/>
        <w:ind w:right="260"/>
        <w:jc w:val="both"/>
        <w:rPr>
          <w:rFonts w:ascii="Arial" w:hAnsi="Arial" w:cs="Arial"/>
        </w:rPr>
      </w:pPr>
    </w:p>
    <w:p w:rsidR="00870272" w:rsidRPr="00AD7771" w:rsidRDefault="00870272" w:rsidP="00870272">
      <w:pPr>
        <w:spacing w:after="120" w:line="240" w:lineRule="auto"/>
        <w:ind w:right="260" w:firstLine="567"/>
        <w:jc w:val="both"/>
        <w:rPr>
          <w:rFonts w:ascii="Arial" w:hAnsi="Arial" w:cs="Arial"/>
        </w:rPr>
      </w:pPr>
      <w:r w:rsidRPr="00AD7771">
        <w:rPr>
          <w:rFonts w:ascii="Arial" w:hAnsi="Arial" w:cs="Arial"/>
        </w:rPr>
        <w:t>Recommended:</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Physics of the Sun: A First Course; </w:t>
      </w:r>
      <w:proofErr w:type="spellStart"/>
      <w:r w:rsidRPr="00B471F3">
        <w:rPr>
          <w:rFonts w:ascii="Arial" w:hAnsi="Arial" w:cs="Arial"/>
        </w:rPr>
        <w:t>Mullan</w:t>
      </w:r>
      <w:proofErr w:type="spellEnd"/>
      <w:r w:rsidRPr="00B471F3">
        <w:rPr>
          <w:rFonts w:ascii="Arial" w:hAnsi="Arial" w:cs="Arial"/>
        </w:rPr>
        <w:t>, Dermott J. 2010</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Mars: A Warmer, Wetter Planet; </w:t>
      </w:r>
      <w:proofErr w:type="spellStart"/>
      <w:r w:rsidRPr="00B471F3">
        <w:rPr>
          <w:rFonts w:ascii="Arial" w:hAnsi="Arial" w:cs="Arial"/>
        </w:rPr>
        <w:t>Kargel</w:t>
      </w:r>
      <w:proofErr w:type="spellEnd"/>
      <w:r w:rsidRPr="00B471F3">
        <w:rPr>
          <w:rFonts w:ascii="Arial" w:hAnsi="Arial" w:cs="Arial"/>
        </w:rPr>
        <w:t>, J. S. 2004</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Introduction to the physics and techniques of remote sensing, </w:t>
      </w:r>
      <w:proofErr w:type="spellStart"/>
      <w:r w:rsidRPr="00B471F3">
        <w:rPr>
          <w:rFonts w:ascii="Arial" w:hAnsi="Arial" w:cs="Arial"/>
        </w:rPr>
        <w:t>Elachi</w:t>
      </w:r>
      <w:proofErr w:type="spellEnd"/>
      <w:r w:rsidRPr="00B471F3">
        <w:rPr>
          <w:rFonts w:ascii="Arial" w:hAnsi="Arial" w:cs="Arial"/>
        </w:rPr>
        <w:t>, 2</w:t>
      </w:r>
      <w:r w:rsidRPr="004C4765">
        <w:rPr>
          <w:rFonts w:ascii="Arial" w:hAnsi="Arial" w:cs="Arial"/>
          <w:vertAlign w:val="superscript"/>
        </w:rPr>
        <w:t>nd</w:t>
      </w:r>
      <w:r>
        <w:rPr>
          <w:rFonts w:ascii="Arial" w:hAnsi="Arial" w:cs="Arial"/>
        </w:rPr>
        <w:t xml:space="preserve"> </w:t>
      </w:r>
      <w:r w:rsidRPr="00B471F3">
        <w:rPr>
          <w:rFonts w:ascii="Arial" w:hAnsi="Arial" w:cs="Arial"/>
        </w:rPr>
        <w:t>Edition, 2006</w:t>
      </w:r>
    </w:p>
    <w:p w:rsidR="00870272" w:rsidRPr="00302082" w:rsidRDefault="00870272" w:rsidP="00870272">
      <w:pPr>
        <w:spacing w:before="240" w:after="120" w:line="240" w:lineRule="auto"/>
        <w:ind w:right="260"/>
        <w:jc w:val="both"/>
        <w:rPr>
          <w:rFonts w:ascii="Arial" w:hAnsi="Arial" w:cs="Arial"/>
          <w:b/>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contact hours: 3</w:t>
      </w:r>
      <w:r w:rsidR="005F75ED">
        <w:rPr>
          <w:rFonts w:ascii="Arial" w:hAnsi="Arial" w:cs="Arial"/>
          <w:iCs/>
        </w:rPr>
        <w:t>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Private study hours: 1</w:t>
      </w:r>
      <w:r w:rsidR="005F75ED">
        <w:rPr>
          <w:rFonts w:ascii="Arial" w:hAnsi="Arial" w:cs="Arial"/>
          <w:iCs/>
        </w:rPr>
        <w:t>20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study hours: 150</w:t>
      </w:r>
    </w:p>
    <w:p w:rsidR="00870272" w:rsidRPr="00302082" w:rsidRDefault="00870272" w:rsidP="00870272">
      <w:pPr>
        <w:spacing w:after="120" w:line="240" w:lineRule="auto"/>
        <w:ind w:left="426" w:right="260"/>
        <w:rPr>
          <w:rFonts w:ascii="Arial" w:hAnsi="Arial" w:cs="Arial"/>
          <w:i/>
          <w:iCs/>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70272" w:rsidRPr="00696FF5" w:rsidRDefault="00870272" w:rsidP="0087027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Assessment 1</w:t>
      </w:r>
      <w:r>
        <w:rPr>
          <w:rFonts w:ascii="Arial" w:eastAsia="Arial" w:hAnsi="Arial" w:cs="Arial"/>
        </w:rPr>
        <w:t xml:space="preserve"> -</w:t>
      </w:r>
      <w:r w:rsidRPr="53009F92">
        <w:rPr>
          <w:rFonts w:ascii="Arial" w:eastAsia="Arial" w:hAnsi="Arial" w:cs="Arial"/>
        </w:rPr>
        <w:t xml:space="preserve"> </w:t>
      </w:r>
      <w:r>
        <w:rPr>
          <w:rFonts w:ascii="Arial" w:eastAsia="Arial" w:hAnsi="Arial" w:cs="Arial"/>
        </w:rPr>
        <w:t xml:space="preserve">15% </w:t>
      </w:r>
      <w:r w:rsidRPr="53009F92">
        <w:rPr>
          <w:rFonts w:ascii="Arial" w:eastAsia="Arial" w:hAnsi="Arial" w:cs="Arial"/>
        </w:rPr>
        <w:t>(</w:t>
      </w:r>
      <w:r>
        <w:rPr>
          <w:rFonts w:ascii="Arial" w:eastAsia="Arial" w:hAnsi="Arial" w:cs="Arial"/>
        </w:rPr>
        <w:t>10 hours)</w:t>
      </w:r>
    </w:p>
    <w:p w:rsidR="00870272" w:rsidRDefault="00870272" w:rsidP="00870272">
      <w:pPr>
        <w:spacing w:after="0" w:line="240" w:lineRule="auto"/>
        <w:ind w:left="567" w:right="260"/>
        <w:rPr>
          <w:rFonts w:ascii="Arial" w:hAnsi="Arial" w:cs="Arial"/>
          <w:iCs/>
        </w:rPr>
      </w:pPr>
      <w:r w:rsidRPr="53009F92">
        <w:rPr>
          <w:rFonts w:ascii="Arial" w:eastAsia="Arial" w:hAnsi="Arial" w:cs="Arial"/>
        </w:rPr>
        <w:t xml:space="preserve">Assessment 2 </w:t>
      </w:r>
      <w:r>
        <w:rPr>
          <w:rFonts w:ascii="Arial" w:eastAsia="Arial" w:hAnsi="Arial" w:cs="Arial"/>
        </w:rPr>
        <w:t xml:space="preserve">- 15% </w:t>
      </w:r>
      <w:r w:rsidRPr="53009F92">
        <w:rPr>
          <w:rFonts w:ascii="Arial" w:eastAsia="Arial" w:hAnsi="Arial" w:cs="Arial"/>
        </w:rPr>
        <w:t>(</w:t>
      </w:r>
      <w:r>
        <w:rPr>
          <w:rFonts w:ascii="Arial" w:eastAsia="Arial" w:hAnsi="Arial" w:cs="Arial"/>
        </w:rPr>
        <w:t>10 hours)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 xml:space="preserve">Examination </w:t>
      </w:r>
      <w:r>
        <w:rPr>
          <w:rFonts w:ascii="Arial" w:eastAsia="Arial" w:hAnsi="Arial" w:cs="Arial"/>
        </w:rPr>
        <w:t xml:space="preserve">- 70% </w:t>
      </w:r>
      <w:r w:rsidRPr="53009F92">
        <w:rPr>
          <w:rFonts w:ascii="Arial" w:eastAsia="Arial" w:hAnsi="Arial" w:cs="Arial"/>
        </w:rPr>
        <w:t>(</w:t>
      </w:r>
      <w:r>
        <w:rPr>
          <w:rFonts w:ascii="Arial" w:eastAsia="Arial" w:hAnsi="Arial" w:cs="Arial"/>
        </w:rPr>
        <w:t>2 hours</w:t>
      </w:r>
      <w:r w:rsidRPr="004D1939">
        <w:rPr>
          <w:rFonts w:ascii="Arial" w:hAnsi="Arial" w:cs="Arial"/>
          <w:iCs/>
          <w:color w:val="000000" w:themeColor="text1"/>
        </w:rPr>
        <w:t>)</w:t>
      </w:r>
    </w:p>
    <w:p w:rsidR="00870272" w:rsidRDefault="00870272" w:rsidP="00870272">
      <w:pPr>
        <w:spacing w:after="120" w:line="240" w:lineRule="auto"/>
        <w:ind w:left="426" w:right="260"/>
        <w:rPr>
          <w:rFonts w:ascii="Arial" w:hAnsi="Arial" w:cs="Arial"/>
          <w:b/>
          <w:i/>
          <w:iCs/>
        </w:rPr>
      </w:pPr>
    </w:p>
    <w:p w:rsidR="00870272" w:rsidRPr="00696FF5" w:rsidRDefault="00870272" w:rsidP="0087027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70272" w:rsidRPr="00B43CCA" w:rsidRDefault="00870272" w:rsidP="00870272">
      <w:pPr>
        <w:spacing w:after="120" w:line="240" w:lineRule="auto"/>
        <w:ind w:left="426" w:right="260" w:firstLine="141"/>
        <w:rPr>
          <w:rFonts w:ascii="Arial" w:hAnsi="Arial" w:cs="Arial"/>
          <w:iCs/>
        </w:rPr>
      </w:pPr>
      <w:r w:rsidRPr="00B43CCA">
        <w:rPr>
          <w:rFonts w:ascii="Arial" w:hAnsi="Arial" w:cs="Arial"/>
          <w:iCs/>
        </w:rPr>
        <w:t>Like-for-like</w:t>
      </w:r>
    </w:p>
    <w:p w:rsidR="00870272" w:rsidRDefault="00870272" w:rsidP="00870272">
      <w:pPr>
        <w:spacing w:after="120" w:line="240" w:lineRule="auto"/>
        <w:ind w:left="426" w:right="260"/>
        <w:rPr>
          <w:rFonts w:ascii="Arial" w:hAnsi="Arial" w:cs="Arial"/>
          <w:b/>
          <w:i/>
          <w:iCs/>
        </w:rPr>
      </w:pPr>
    </w:p>
    <w:p w:rsidR="00870272" w:rsidRPr="00B471F3" w:rsidRDefault="00870272" w:rsidP="00870272">
      <w:pPr>
        <w:numPr>
          <w:ilvl w:val="0"/>
          <w:numId w:val="1"/>
        </w:numPr>
        <w:spacing w:after="120" w:line="240" w:lineRule="auto"/>
        <w:ind w:left="567" w:right="261" w:hanging="567"/>
        <w:jc w:val="both"/>
        <w:rPr>
          <w:rFonts w:ascii="Arial" w:hAnsi="Arial" w:cs="Arial"/>
          <w:b/>
          <w:iCs/>
        </w:rPr>
      </w:pPr>
      <w:r w:rsidRPr="00B471F3">
        <w:rPr>
          <w:rFonts w:ascii="Arial" w:hAnsi="Arial" w:cs="Arial"/>
          <w:b/>
          <w:iCs/>
        </w:rPr>
        <w:t>Map of module learning outcomes (sections 8 &amp; 9) to learning and teaching methods (section12) and methods of assessment (section 13)</w:t>
      </w:r>
    </w:p>
    <w:p w:rsidR="00870272" w:rsidRPr="00C57028" w:rsidRDefault="00870272" w:rsidP="00870272">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70272" w:rsidRPr="00302082" w:rsidTr="005552E9">
        <w:tc>
          <w:tcPr>
            <w:tcW w:w="1730" w:type="dxa"/>
            <w:shd w:val="clear" w:color="auto" w:fill="D9D9D9" w:themeFill="background1" w:themeFillShade="D9"/>
          </w:tcPr>
          <w:p w:rsidR="00870272" w:rsidRPr="00302082" w:rsidRDefault="00870272" w:rsidP="005552E9">
            <w:pPr>
              <w:spacing w:after="120"/>
              <w:ind w:left="33"/>
              <w:rPr>
                <w:rFonts w:ascii="Arial" w:hAnsi="Arial" w:cs="Arial"/>
                <w:b/>
              </w:rPr>
            </w:pPr>
            <w:r w:rsidRPr="00302082">
              <w:rPr>
                <w:rFonts w:ascii="Arial" w:hAnsi="Arial" w:cs="Arial"/>
                <w:b/>
              </w:rPr>
              <w:t>Module learning outcome</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8.2</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8.3</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8.4</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8.5</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8.6</w:t>
            </w:r>
          </w:p>
        </w:tc>
        <w:tc>
          <w:tcPr>
            <w:tcW w:w="567" w:type="dxa"/>
          </w:tcPr>
          <w:p w:rsidR="00870272" w:rsidRPr="00302082" w:rsidRDefault="00870272" w:rsidP="005552E9">
            <w:pPr>
              <w:spacing w:after="120"/>
              <w:rPr>
                <w:rFonts w:ascii="Arial" w:hAnsi="Arial" w:cs="Arial"/>
                <w:i/>
              </w:rPr>
            </w:pPr>
            <w:r>
              <w:rPr>
                <w:rFonts w:ascii="Arial" w:hAnsi="Arial" w:cs="Arial"/>
                <w:i/>
              </w:rPr>
              <w:t>8.7</w:t>
            </w:r>
          </w:p>
        </w:tc>
        <w:tc>
          <w:tcPr>
            <w:tcW w:w="567" w:type="dxa"/>
          </w:tcPr>
          <w:p w:rsidR="00870272" w:rsidRPr="00302082" w:rsidRDefault="00870272" w:rsidP="005552E9">
            <w:pPr>
              <w:spacing w:after="120"/>
              <w:rPr>
                <w:rFonts w:ascii="Arial" w:hAnsi="Arial" w:cs="Arial"/>
                <w:i/>
              </w:rPr>
            </w:pPr>
            <w:r>
              <w:rPr>
                <w:rFonts w:ascii="Arial" w:hAnsi="Arial" w:cs="Arial"/>
                <w:i/>
              </w:rPr>
              <w:t>8.8</w:t>
            </w:r>
          </w:p>
        </w:tc>
        <w:tc>
          <w:tcPr>
            <w:tcW w:w="567" w:type="dxa"/>
          </w:tcPr>
          <w:p w:rsidR="00870272" w:rsidRPr="00302082" w:rsidRDefault="00870272" w:rsidP="005552E9">
            <w:pPr>
              <w:spacing w:after="120"/>
              <w:rPr>
                <w:rFonts w:ascii="Arial" w:hAnsi="Arial" w:cs="Arial"/>
                <w:i/>
              </w:rPr>
            </w:pPr>
            <w:r>
              <w:rPr>
                <w:rFonts w:ascii="Arial" w:hAnsi="Arial" w:cs="Arial"/>
                <w:i/>
              </w:rPr>
              <w:t>9.1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rsidR="00870272" w:rsidRPr="00302082" w:rsidRDefault="00870272" w:rsidP="005552E9">
            <w:pPr>
              <w:spacing w:after="120"/>
              <w:rPr>
                <w:rFonts w:ascii="Arial" w:hAnsi="Arial" w:cs="Arial"/>
                <w:i/>
              </w:rPr>
            </w:pPr>
          </w:p>
        </w:tc>
        <w:tc>
          <w:tcPr>
            <w:tcW w:w="709" w:type="dxa"/>
          </w:tcPr>
          <w:p w:rsidR="00870272" w:rsidRPr="00302082" w:rsidRDefault="00870272" w:rsidP="005552E9">
            <w:pPr>
              <w:spacing w:after="120"/>
              <w:rPr>
                <w:rFonts w:ascii="Arial" w:hAnsi="Arial" w:cs="Arial"/>
                <w:i/>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Learning/ teaching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b/>
              </w:rPr>
            </w:pPr>
            <w:r>
              <w:rPr>
                <w:rFonts w:ascii="Arial" w:hAnsi="Arial" w:cs="Arial"/>
                <w:b/>
              </w:rPr>
              <w:t>Lectures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D77E8B" w:rsidRDefault="00870272" w:rsidP="005552E9">
            <w:pPr>
              <w:spacing w:after="120"/>
              <w:rPr>
                <w:rFonts w:ascii="Arial" w:hAnsi="Arial" w:cs="Arial"/>
                <w:b/>
                <w:i/>
              </w:rPr>
            </w:pPr>
            <w:r w:rsidRPr="00D77E8B">
              <w:rPr>
                <w:rFonts w:ascii="Arial" w:hAnsi="Arial" w:cs="Arial"/>
                <w:b/>
                <w:i/>
              </w:rPr>
              <w:t>Workshops/Revision sessions</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b/>
              </w:rPr>
              <w:t>Private Study</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Assessment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0E7809" w:rsidP="005552E9">
            <w:pPr>
              <w:spacing w:after="120"/>
              <w:rPr>
                <w:rFonts w:ascii="Arial" w:hAnsi="Arial" w:cs="Arial"/>
                <w:i/>
              </w:rPr>
            </w:pPr>
            <w:r>
              <w:rPr>
                <w:rFonts w:ascii="Arial" w:hAnsi="Arial" w:cs="Arial"/>
                <w:i/>
              </w:rPr>
              <w:t>Assignments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i/>
              </w:rPr>
              <w:t>Examination</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bl>
    <w:p w:rsidR="00870272" w:rsidRDefault="00870272" w:rsidP="00870272">
      <w:pPr>
        <w:spacing w:after="120" w:line="240" w:lineRule="auto"/>
        <w:ind w:left="426" w:right="260"/>
        <w:rPr>
          <w:rFonts w:ascii="Arial" w:hAnsi="Arial" w:cs="Arial"/>
          <w:b/>
          <w:iCs/>
        </w:rPr>
      </w:pPr>
    </w:p>
    <w:p w:rsidR="00870272" w:rsidRPr="00D50113" w:rsidRDefault="00870272" w:rsidP="0087027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proofErr w:type="gramStart"/>
      <w:r w:rsidRPr="00C2480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70272" w:rsidRPr="00D50113" w:rsidRDefault="00870272" w:rsidP="0087027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70272" w:rsidRPr="00D50113" w:rsidRDefault="00870272" w:rsidP="0087027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70272" w:rsidRPr="00C2480F" w:rsidRDefault="00870272" w:rsidP="00870272">
      <w:pPr>
        <w:spacing w:after="120" w:line="240" w:lineRule="auto"/>
        <w:ind w:left="567" w:right="260"/>
        <w:jc w:val="both"/>
        <w:rPr>
          <w:rFonts w:ascii="Arial" w:hAnsi="Arial" w:cs="Arial"/>
          <w:b/>
        </w:rPr>
      </w:pPr>
      <w:r w:rsidRPr="00C2480F">
        <w:rPr>
          <w:rFonts w:ascii="Arial" w:hAnsi="Arial" w:cs="Arial"/>
        </w:rPr>
        <w:t>Canterbury</w:t>
      </w:r>
    </w:p>
    <w:p w:rsidR="00870272" w:rsidRDefault="00870272" w:rsidP="00870272">
      <w:pPr>
        <w:spacing w:after="120" w:line="240" w:lineRule="auto"/>
        <w:ind w:left="426" w:right="260"/>
        <w:rPr>
          <w:rFonts w:ascii="Arial" w:hAnsi="Arial" w:cs="Arial"/>
          <w:i/>
          <w:iCs/>
        </w:rPr>
      </w:pPr>
    </w:p>
    <w:p w:rsidR="00870272" w:rsidRPr="00492A49" w:rsidRDefault="00870272" w:rsidP="00870272">
      <w:pPr>
        <w:numPr>
          <w:ilvl w:val="0"/>
          <w:numId w:val="1"/>
        </w:numPr>
        <w:spacing w:after="120" w:line="240" w:lineRule="auto"/>
        <w:ind w:left="567" w:right="261" w:hanging="568"/>
        <w:jc w:val="both"/>
        <w:rPr>
          <w:rFonts w:ascii="Arial" w:hAnsi="Arial" w:cs="Arial"/>
          <w:b/>
        </w:rPr>
      </w:pPr>
      <w:r w:rsidRPr="00492A49">
        <w:rPr>
          <w:rFonts w:ascii="Arial" w:hAnsi="Arial" w:cs="Arial"/>
          <w:b/>
        </w:rPr>
        <w:t xml:space="preserve">Internationalisation </w:t>
      </w:r>
    </w:p>
    <w:p w:rsidR="00870272" w:rsidRPr="00492A49" w:rsidRDefault="00870272" w:rsidP="00870272">
      <w:pPr>
        <w:spacing w:after="120" w:line="240" w:lineRule="auto"/>
        <w:ind w:left="567" w:right="261"/>
        <w:jc w:val="both"/>
        <w:rPr>
          <w:rFonts w:ascii="Arial" w:hAnsi="Arial" w:cs="Arial"/>
          <w:b/>
        </w:rPr>
      </w:pPr>
      <w:r w:rsidRPr="00492A49">
        <w:rPr>
          <w:rFonts w:ascii="Arial" w:hAnsi="Arial" w:cs="Arial"/>
        </w:rPr>
        <w:t>This</w:t>
      </w:r>
      <w:r w:rsidRPr="00492A49">
        <w:rPr>
          <w:rFonts w:ascii="Arial" w:eastAsia="Times New Roman" w:hAnsi="Arial" w:cs="Arial"/>
          <w:color w:val="000000"/>
        </w:rPr>
        <w:t xml:space="preserve"> is an international subject with underlying physics and discoveries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492A49">
        <w:rPr>
          <w:rFonts w:ascii="Arial" w:eastAsia="Times New Roman" w:hAnsi="Arial" w:cs="Arial"/>
          <w:color w:val="000000"/>
        </w:rPr>
        <w:t>is drawn</w:t>
      </w:r>
      <w:proofErr w:type="gramEnd"/>
      <w:r w:rsidRPr="00492A49">
        <w:rPr>
          <w:rFonts w:ascii="Arial" w:eastAsia="Times New Roman" w:hAnsi="Arial" w:cs="Arial"/>
          <w:color w:val="000000"/>
        </w:rPr>
        <w:t xml:space="preserve"> from the School of Physical Sciences, which includes many members of staff with international experience of teaching and research collaboration. In compiling the reading list, consideration </w:t>
      </w:r>
      <w:proofErr w:type="gramStart"/>
      <w:r w:rsidRPr="00492A49">
        <w:rPr>
          <w:rFonts w:ascii="Arial" w:eastAsia="Times New Roman" w:hAnsi="Arial" w:cs="Arial"/>
          <w:color w:val="000000"/>
        </w:rPr>
        <w:t>has been given</w:t>
      </w:r>
      <w:proofErr w:type="gramEnd"/>
      <w:r w:rsidRPr="00492A49">
        <w:rPr>
          <w:rFonts w:ascii="Arial" w:eastAsia="Times New Roman" w:hAnsi="Arial" w:cs="Arial"/>
          <w:color w:val="000000"/>
        </w:rPr>
        <w:t xml:space="preserve"> to the range of texts that are available internationally and a selection of texts has been identified to complement the delivery of the material. The support SPS provides to its students </w:t>
      </w:r>
      <w:proofErr w:type="gramStart"/>
      <w:r w:rsidRPr="00492A49">
        <w:rPr>
          <w:rFonts w:ascii="Arial" w:eastAsia="Times New Roman" w:hAnsi="Arial" w:cs="Arial"/>
          <w:color w:val="000000"/>
        </w:rPr>
        <w:t>is also internationally attuned</w:t>
      </w:r>
      <w:proofErr w:type="gramEnd"/>
      <w:r w:rsidRPr="00492A49">
        <w:rPr>
          <w:rFonts w:ascii="Arial" w:eastAsia="Times New Roman" w:hAnsi="Arial" w:cs="Arial"/>
          <w:color w:val="000000"/>
        </w:rPr>
        <w:t xml:space="preserve"> given our international student body.</w:t>
      </w:r>
    </w:p>
    <w:p w:rsidR="00870272" w:rsidRPr="00883204" w:rsidRDefault="00870272" w:rsidP="00870272">
      <w:pPr>
        <w:spacing w:after="120" w:line="240" w:lineRule="auto"/>
        <w:ind w:right="260"/>
        <w:rPr>
          <w:rFonts w:ascii="Arial" w:hAnsi="Arial" w:cs="Arial"/>
          <w:b/>
        </w:rPr>
      </w:pPr>
    </w:p>
    <w:p w:rsidR="00870272" w:rsidRPr="00302082" w:rsidRDefault="00870272" w:rsidP="00870272">
      <w:pPr>
        <w:pBdr>
          <w:bottom w:val="single" w:sz="6" w:space="1" w:color="auto"/>
        </w:pBdr>
        <w:spacing w:after="120" w:line="240" w:lineRule="auto"/>
        <w:ind w:right="260"/>
        <w:rPr>
          <w:rFonts w:ascii="Arial" w:hAnsi="Arial" w:cs="Arial"/>
        </w:rPr>
      </w:pP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70272" w:rsidRPr="00302082" w:rsidRDefault="00870272" w:rsidP="0087027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70272" w:rsidRPr="00BA453C" w:rsidTr="005552E9">
        <w:trPr>
          <w:trHeight w:val="317"/>
        </w:trPr>
        <w:tc>
          <w:tcPr>
            <w:tcW w:w="1526" w:type="dxa"/>
          </w:tcPr>
          <w:p w:rsidR="00870272" w:rsidRPr="00BA453C" w:rsidRDefault="00870272" w:rsidP="005552E9">
            <w:pPr>
              <w:spacing w:after="120"/>
              <w:ind w:right="-330"/>
              <w:rPr>
                <w:rFonts w:ascii="Arial" w:hAnsi="Arial" w:cs="Arial"/>
                <w:sz w:val="18"/>
              </w:rPr>
            </w:pPr>
            <w:r w:rsidRPr="00BA453C">
              <w:rPr>
                <w:rFonts w:ascii="Arial" w:hAnsi="Arial" w:cs="Arial"/>
                <w:sz w:val="18"/>
              </w:rPr>
              <w:t>Date approved</w:t>
            </w:r>
          </w:p>
        </w:tc>
        <w:tc>
          <w:tcPr>
            <w:tcW w:w="1701" w:type="dxa"/>
          </w:tcPr>
          <w:p w:rsidR="00870272" w:rsidRPr="00BA453C" w:rsidRDefault="00870272" w:rsidP="005552E9">
            <w:pPr>
              <w:spacing w:after="120"/>
              <w:rPr>
                <w:rFonts w:ascii="Arial" w:hAnsi="Arial" w:cs="Arial"/>
                <w:sz w:val="18"/>
              </w:rPr>
            </w:pPr>
            <w:r w:rsidRPr="00BA453C">
              <w:rPr>
                <w:rFonts w:ascii="Arial" w:hAnsi="Arial" w:cs="Arial"/>
                <w:sz w:val="18"/>
              </w:rPr>
              <w:t>Major/minor revision</w:t>
            </w:r>
          </w:p>
        </w:tc>
        <w:tc>
          <w:tcPr>
            <w:tcW w:w="2410" w:type="dxa"/>
          </w:tcPr>
          <w:p w:rsidR="00870272" w:rsidRPr="00BA453C" w:rsidRDefault="00870272" w:rsidP="005552E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70272" w:rsidRPr="00BA453C" w:rsidRDefault="00870272" w:rsidP="005552E9">
            <w:pPr>
              <w:spacing w:after="120"/>
              <w:ind w:right="-330"/>
              <w:rPr>
                <w:rFonts w:ascii="Arial" w:hAnsi="Arial" w:cs="Arial"/>
                <w:sz w:val="18"/>
              </w:rPr>
            </w:pPr>
            <w:r w:rsidRPr="00BA453C">
              <w:rPr>
                <w:rFonts w:ascii="Arial" w:hAnsi="Arial" w:cs="Arial"/>
                <w:sz w:val="18"/>
              </w:rPr>
              <w:t>Section revised</w:t>
            </w:r>
          </w:p>
        </w:tc>
        <w:tc>
          <w:tcPr>
            <w:tcW w:w="2597" w:type="dxa"/>
          </w:tcPr>
          <w:p w:rsidR="00870272" w:rsidRPr="00BA453C" w:rsidRDefault="00870272" w:rsidP="005552E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0272" w:rsidRPr="00302082" w:rsidTr="005552E9">
        <w:trPr>
          <w:trHeight w:val="305"/>
        </w:trPr>
        <w:tc>
          <w:tcPr>
            <w:tcW w:w="1526" w:type="dxa"/>
          </w:tcPr>
          <w:p w:rsidR="00870272" w:rsidRPr="00302082" w:rsidRDefault="007A567E" w:rsidP="005552E9">
            <w:pPr>
              <w:spacing w:after="120"/>
              <w:ind w:right="-330"/>
              <w:rPr>
                <w:rFonts w:ascii="Arial" w:hAnsi="Arial" w:cs="Arial"/>
              </w:rPr>
            </w:pPr>
            <w:r>
              <w:rPr>
                <w:rFonts w:ascii="Arial" w:hAnsi="Arial" w:cs="Arial"/>
              </w:rPr>
              <w:t>10/07/2019</w:t>
            </w:r>
          </w:p>
        </w:tc>
        <w:tc>
          <w:tcPr>
            <w:tcW w:w="1701" w:type="dxa"/>
          </w:tcPr>
          <w:p w:rsidR="00870272" w:rsidRPr="00302082" w:rsidRDefault="007A567E" w:rsidP="005552E9">
            <w:pPr>
              <w:spacing w:after="120"/>
              <w:ind w:right="-330"/>
              <w:rPr>
                <w:rFonts w:ascii="Arial" w:hAnsi="Arial" w:cs="Arial"/>
              </w:rPr>
            </w:pPr>
            <w:r>
              <w:rPr>
                <w:rFonts w:ascii="Arial" w:hAnsi="Arial" w:cs="Arial"/>
              </w:rPr>
              <w:t>Minor</w:t>
            </w:r>
          </w:p>
        </w:tc>
        <w:tc>
          <w:tcPr>
            <w:tcW w:w="2410" w:type="dxa"/>
          </w:tcPr>
          <w:p w:rsidR="00870272" w:rsidRPr="00302082" w:rsidRDefault="007A567E" w:rsidP="005552E9">
            <w:pPr>
              <w:spacing w:after="120"/>
              <w:ind w:right="-330"/>
              <w:rPr>
                <w:rFonts w:ascii="Arial" w:hAnsi="Arial" w:cs="Arial"/>
              </w:rPr>
            </w:pPr>
            <w:r>
              <w:rPr>
                <w:rFonts w:ascii="Arial" w:hAnsi="Arial" w:cs="Arial"/>
              </w:rPr>
              <w:t>September 2019</w:t>
            </w:r>
          </w:p>
        </w:tc>
        <w:tc>
          <w:tcPr>
            <w:tcW w:w="2448" w:type="dxa"/>
          </w:tcPr>
          <w:p w:rsidR="00870272" w:rsidRPr="00302082" w:rsidRDefault="007A567E" w:rsidP="005552E9">
            <w:pPr>
              <w:spacing w:after="120"/>
              <w:ind w:right="-330"/>
              <w:rPr>
                <w:rFonts w:ascii="Arial" w:hAnsi="Arial" w:cs="Arial"/>
              </w:rPr>
            </w:pPr>
            <w:r>
              <w:rPr>
                <w:rFonts w:ascii="Arial" w:hAnsi="Arial" w:cs="Arial"/>
              </w:rPr>
              <w:t>6, 12, 13, 14</w:t>
            </w:r>
          </w:p>
        </w:tc>
        <w:tc>
          <w:tcPr>
            <w:tcW w:w="2597" w:type="dxa"/>
          </w:tcPr>
          <w:p w:rsidR="00870272" w:rsidRPr="00302082" w:rsidRDefault="00870272" w:rsidP="005552E9">
            <w:pPr>
              <w:spacing w:after="120"/>
              <w:ind w:right="-330"/>
              <w:rPr>
                <w:rFonts w:ascii="Arial" w:hAnsi="Arial" w:cs="Arial"/>
              </w:rPr>
            </w:pPr>
          </w:p>
        </w:tc>
      </w:tr>
      <w:tr w:rsidR="00870272" w:rsidRPr="00302082" w:rsidTr="005552E9">
        <w:trPr>
          <w:trHeight w:val="305"/>
        </w:trPr>
        <w:tc>
          <w:tcPr>
            <w:tcW w:w="1526" w:type="dxa"/>
          </w:tcPr>
          <w:p w:rsidR="00870272" w:rsidRPr="00302082" w:rsidRDefault="00870272" w:rsidP="005552E9">
            <w:pPr>
              <w:spacing w:after="120"/>
              <w:ind w:right="-330"/>
              <w:rPr>
                <w:rFonts w:ascii="Arial" w:hAnsi="Arial" w:cs="Arial"/>
              </w:rPr>
            </w:pPr>
          </w:p>
        </w:tc>
        <w:tc>
          <w:tcPr>
            <w:tcW w:w="1701" w:type="dxa"/>
          </w:tcPr>
          <w:p w:rsidR="00870272" w:rsidRPr="00302082" w:rsidRDefault="00870272" w:rsidP="005552E9">
            <w:pPr>
              <w:spacing w:after="120"/>
              <w:ind w:right="-330"/>
              <w:rPr>
                <w:rFonts w:ascii="Arial" w:hAnsi="Arial" w:cs="Arial"/>
              </w:rPr>
            </w:pPr>
          </w:p>
        </w:tc>
        <w:tc>
          <w:tcPr>
            <w:tcW w:w="2410" w:type="dxa"/>
          </w:tcPr>
          <w:p w:rsidR="00870272" w:rsidRPr="00302082" w:rsidRDefault="00870272" w:rsidP="005552E9">
            <w:pPr>
              <w:spacing w:after="120"/>
              <w:ind w:right="-330"/>
              <w:rPr>
                <w:rFonts w:ascii="Arial" w:hAnsi="Arial" w:cs="Arial"/>
              </w:rPr>
            </w:pPr>
          </w:p>
        </w:tc>
        <w:tc>
          <w:tcPr>
            <w:tcW w:w="2448" w:type="dxa"/>
          </w:tcPr>
          <w:p w:rsidR="00870272" w:rsidRPr="00302082" w:rsidRDefault="00870272" w:rsidP="005552E9">
            <w:pPr>
              <w:spacing w:after="120"/>
              <w:ind w:right="-330"/>
              <w:rPr>
                <w:rFonts w:ascii="Arial" w:hAnsi="Arial" w:cs="Arial"/>
              </w:rPr>
            </w:pPr>
          </w:p>
        </w:tc>
        <w:tc>
          <w:tcPr>
            <w:tcW w:w="2597" w:type="dxa"/>
          </w:tcPr>
          <w:p w:rsidR="00870272" w:rsidRPr="00302082" w:rsidRDefault="00870272" w:rsidP="005552E9">
            <w:pPr>
              <w:spacing w:after="120"/>
              <w:ind w:right="-330"/>
              <w:rPr>
                <w:rFonts w:ascii="Arial" w:hAnsi="Arial" w:cs="Arial"/>
              </w:rPr>
            </w:pPr>
          </w:p>
        </w:tc>
      </w:tr>
    </w:tbl>
    <w:p w:rsidR="00870272" w:rsidRDefault="00870272" w:rsidP="00870272">
      <w:pPr>
        <w:spacing w:after="120" w:line="240" w:lineRule="auto"/>
        <w:ind w:right="-330"/>
        <w:rPr>
          <w:rFonts w:ascii="Arial" w:hAnsi="Arial" w:cs="Arial"/>
        </w:rPr>
      </w:pPr>
    </w:p>
    <w:p w:rsidR="00C16DEF" w:rsidRPr="00302082" w:rsidRDefault="00C16DEF" w:rsidP="00870272">
      <w:pPr>
        <w:tabs>
          <w:tab w:val="left" w:pos="8389"/>
        </w:tabs>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B9" w:rsidRDefault="009246B9" w:rsidP="009A2D37">
      <w:pPr>
        <w:spacing w:after="0" w:line="240" w:lineRule="auto"/>
      </w:pPr>
      <w:r>
        <w:separator/>
      </w:r>
    </w:p>
  </w:endnote>
  <w:endnote w:type="continuationSeparator" w:id="0">
    <w:p w:rsidR="009246B9" w:rsidRDefault="009246B9" w:rsidP="009A2D37">
      <w:pPr>
        <w:spacing w:after="0" w:line="240" w:lineRule="auto"/>
      </w:pPr>
      <w:r>
        <w:continuationSeparator/>
      </w:r>
    </w:p>
  </w:endnote>
  <w:endnote w:type="continuationNotice" w:id="1">
    <w:p w:rsidR="009246B9" w:rsidRDefault="0092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833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B9" w:rsidRDefault="009246B9" w:rsidP="009A2D37">
      <w:pPr>
        <w:spacing w:after="0" w:line="240" w:lineRule="auto"/>
      </w:pPr>
      <w:r>
        <w:separator/>
      </w:r>
    </w:p>
  </w:footnote>
  <w:footnote w:type="continuationSeparator" w:id="0">
    <w:p w:rsidR="009246B9" w:rsidRDefault="009246B9" w:rsidP="009A2D37">
      <w:pPr>
        <w:spacing w:after="0" w:line="240" w:lineRule="auto"/>
      </w:pPr>
      <w:r>
        <w:continuationSeparator/>
      </w:r>
    </w:p>
  </w:footnote>
  <w:footnote w:type="continuationNotice" w:id="1">
    <w:p w:rsidR="009246B9" w:rsidRDefault="0092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29A5B5" wp14:editId="77C6CF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0F29D7" wp14:editId="5DC4C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105E2F"/>
    <w:multiLevelType w:val="hybridMultilevel"/>
    <w:tmpl w:val="4B789B0E"/>
    <w:lvl w:ilvl="0" w:tplc="E46A47A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D414BA"/>
    <w:multiLevelType w:val="hybridMultilevel"/>
    <w:tmpl w:val="228835B2"/>
    <w:lvl w:ilvl="0" w:tplc="5D7E205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A50E7B"/>
    <w:multiLevelType w:val="hybridMultilevel"/>
    <w:tmpl w:val="6B3436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90F7F10"/>
    <w:multiLevelType w:val="hybridMultilevel"/>
    <w:tmpl w:val="627C87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D3228"/>
    <w:multiLevelType w:val="hybridMultilevel"/>
    <w:tmpl w:val="C0F071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2"/>
  </w:num>
  <w:num w:numId="11">
    <w:abstractNumId w:val="1"/>
  </w:num>
  <w:num w:numId="12">
    <w:abstractNumId w:val="4"/>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CD5"/>
    <w:rsid w:val="00025992"/>
    <w:rsid w:val="00027937"/>
    <w:rsid w:val="00030C9E"/>
    <w:rsid w:val="000318CE"/>
    <w:rsid w:val="00031E67"/>
    <w:rsid w:val="000408CC"/>
    <w:rsid w:val="00045373"/>
    <w:rsid w:val="0004628C"/>
    <w:rsid w:val="00063A2F"/>
    <w:rsid w:val="000678D3"/>
    <w:rsid w:val="00094810"/>
    <w:rsid w:val="00096DA4"/>
    <w:rsid w:val="000C0294"/>
    <w:rsid w:val="000C3A7E"/>
    <w:rsid w:val="000C7A1C"/>
    <w:rsid w:val="000D2A8A"/>
    <w:rsid w:val="000D32AC"/>
    <w:rsid w:val="000D5E1A"/>
    <w:rsid w:val="000E20C1"/>
    <w:rsid w:val="000E3B73"/>
    <w:rsid w:val="000E780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729"/>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CC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5C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539"/>
    <w:rsid w:val="003934D2"/>
    <w:rsid w:val="003973A1"/>
    <w:rsid w:val="003A5DA0"/>
    <w:rsid w:val="003A5EEB"/>
    <w:rsid w:val="003A6143"/>
    <w:rsid w:val="003B35F4"/>
    <w:rsid w:val="003B7C76"/>
    <w:rsid w:val="003C3E0C"/>
    <w:rsid w:val="003C776B"/>
    <w:rsid w:val="003D15D6"/>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24BE"/>
    <w:rsid w:val="00455AC1"/>
    <w:rsid w:val="00460925"/>
    <w:rsid w:val="00471C6C"/>
    <w:rsid w:val="00472023"/>
    <w:rsid w:val="00486993"/>
    <w:rsid w:val="00492DA4"/>
    <w:rsid w:val="00496AA3"/>
    <w:rsid w:val="00497C98"/>
    <w:rsid w:val="004A39D7"/>
    <w:rsid w:val="004A55FA"/>
    <w:rsid w:val="004B5D03"/>
    <w:rsid w:val="004C1EC4"/>
    <w:rsid w:val="004C4C31"/>
    <w:rsid w:val="004D035C"/>
    <w:rsid w:val="004F3C18"/>
    <w:rsid w:val="004F4328"/>
    <w:rsid w:val="005005E4"/>
    <w:rsid w:val="00513689"/>
    <w:rsid w:val="0051375A"/>
    <w:rsid w:val="005202C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5ED"/>
    <w:rsid w:val="006043FC"/>
    <w:rsid w:val="006050CF"/>
    <w:rsid w:val="0062219E"/>
    <w:rsid w:val="006253AA"/>
    <w:rsid w:val="00626023"/>
    <w:rsid w:val="00633150"/>
    <w:rsid w:val="00637A50"/>
    <w:rsid w:val="00641D6D"/>
    <w:rsid w:val="0064364E"/>
    <w:rsid w:val="006438F3"/>
    <w:rsid w:val="00647907"/>
    <w:rsid w:val="00651A82"/>
    <w:rsid w:val="006525E9"/>
    <w:rsid w:val="00657E0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67E"/>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F7C"/>
    <w:rsid w:val="00815880"/>
    <w:rsid w:val="0082322C"/>
    <w:rsid w:val="00823942"/>
    <w:rsid w:val="00827FFD"/>
    <w:rsid w:val="008443C1"/>
    <w:rsid w:val="00854535"/>
    <w:rsid w:val="00856EB3"/>
    <w:rsid w:val="00863C96"/>
    <w:rsid w:val="00864A72"/>
    <w:rsid w:val="008702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6B9"/>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22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4D1"/>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DC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BBA"/>
    <w:rsid w:val="00E71F2F"/>
    <w:rsid w:val="00E77786"/>
    <w:rsid w:val="00E806FB"/>
    <w:rsid w:val="00E833F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5EF8"/>
    <w:rsid w:val="00F43542"/>
    <w:rsid w:val="00F44BAB"/>
    <w:rsid w:val="00F454E2"/>
    <w:rsid w:val="00F527CB"/>
    <w:rsid w:val="00F562AA"/>
    <w:rsid w:val="00F630A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458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DD4EAA-19B5-4EF2-B8D0-E19812B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630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0E536-7299-4C84-9FD7-CA079A1B23AB}">
  <ds:schemaRefs>
    <ds:schemaRef ds:uri="http://schemas.openxmlformats.org/officeDocument/2006/bibliography"/>
  </ds:schemaRefs>
</ds:datastoreItem>
</file>

<file path=customXml/itemProps2.xml><?xml version="1.0" encoding="utf-8"?>
<ds:datastoreItem xmlns:ds="http://schemas.openxmlformats.org/officeDocument/2006/customXml" ds:itemID="{62D73B40-575B-4E02-8256-6113EA198CA6}"/>
</file>

<file path=customXml/itemProps3.xml><?xml version="1.0" encoding="utf-8"?>
<ds:datastoreItem xmlns:ds="http://schemas.openxmlformats.org/officeDocument/2006/customXml" ds:itemID="{1A81BC16-736A-4DFF-A949-9147D17EDC05}"/>
</file>

<file path=customXml/itemProps4.xml><?xml version="1.0" encoding="utf-8"?>
<ds:datastoreItem xmlns:ds="http://schemas.openxmlformats.org/officeDocument/2006/customXml" ds:itemID="{40EEDD35-6461-4EC1-9246-30695C12AED2}"/>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12</cp:revision>
  <cp:lastPrinted>2015-09-09T08:37:00Z</cp:lastPrinted>
  <dcterms:created xsi:type="dcterms:W3CDTF">2019-05-22T20:48:00Z</dcterms:created>
  <dcterms:modified xsi:type="dcterms:W3CDTF">2019-09-18T14:35:00Z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