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602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6C481991" w14:textId="77777777" w:rsidR="00154D48" w:rsidRPr="00154D48" w:rsidRDefault="00877967" w:rsidP="00154D48">
      <w:pPr>
        <w:spacing w:after="120" w:line="240" w:lineRule="auto"/>
        <w:ind w:left="567" w:right="260"/>
        <w:jc w:val="both"/>
        <w:rPr>
          <w:rFonts w:ascii="Arial" w:hAnsi="Arial" w:cs="Arial"/>
        </w:rPr>
      </w:pPr>
      <w:r>
        <w:rPr>
          <w:rFonts w:ascii="Arial" w:hAnsi="Arial" w:cs="Arial"/>
        </w:rPr>
        <w:t xml:space="preserve">PHIL5690/PHIL5950 (PL569/PL595) - </w:t>
      </w:r>
      <w:proofErr w:type="spellStart"/>
      <w:r>
        <w:rPr>
          <w:rFonts w:ascii="Arial" w:hAnsi="Arial" w:cs="Arial"/>
        </w:rPr>
        <w:t>Metaethics</w:t>
      </w:r>
      <w:proofErr w:type="spellEnd"/>
    </w:p>
    <w:p w14:paraId="2509CE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447DEC3"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5439992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B49354"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877967">
        <w:rPr>
          <w:rFonts w:ascii="Arial" w:hAnsi="Arial" w:cs="Arial"/>
          <w:iCs/>
        </w:rPr>
        <w:t>5 (PHIL5950) and Level 6 (PHIL5690)</w:t>
      </w:r>
    </w:p>
    <w:p w14:paraId="6A84DF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67FE1A3" w14:textId="77777777" w:rsidR="00154D48" w:rsidRPr="00154D48" w:rsidRDefault="00877967" w:rsidP="00154D48">
      <w:pPr>
        <w:spacing w:after="120" w:line="240" w:lineRule="auto"/>
        <w:ind w:left="567" w:right="260"/>
        <w:rPr>
          <w:rFonts w:ascii="Arial" w:hAnsi="Arial" w:cs="Arial"/>
        </w:rPr>
      </w:pPr>
      <w:r w:rsidRPr="00877967">
        <w:rPr>
          <w:rFonts w:ascii="Arial" w:hAnsi="Arial" w:cs="Arial"/>
        </w:rPr>
        <w:t>30 Credits (15 ECTS)</w:t>
      </w:r>
    </w:p>
    <w:p w14:paraId="72FFE8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E83AE7A" w14:textId="77777777" w:rsidR="00154D48" w:rsidRPr="00154D48" w:rsidRDefault="00877967" w:rsidP="00154D48">
      <w:pPr>
        <w:spacing w:after="120" w:line="240" w:lineRule="auto"/>
        <w:ind w:left="567" w:right="260"/>
        <w:rPr>
          <w:rFonts w:ascii="Arial" w:hAnsi="Arial" w:cs="Arial"/>
          <w:iCs/>
        </w:rPr>
      </w:pPr>
      <w:r w:rsidRPr="00877967">
        <w:rPr>
          <w:rFonts w:ascii="Arial" w:hAnsi="Arial" w:cs="Arial"/>
          <w:iCs/>
        </w:rPr>
        <w:t xml:space="preserve">Autumn or </w:t>
      </w:r>
      <w:proofErr w:type="gramStart"/>
      <w:r w:rsidRPr="00877967">
        <w:rPr>
          <w:rFonts w:ascii="Arial" w:hAnsi="Arial" w:cs="Arial"/>
          <w:iCs/>
        </w:rPr>
        <w:t>Spring</w:t>
      </w:r>
      <w:proofErr w:type="gramEnd"/>
    </w:p>
    <w:p w14:paraId="7CC970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6E584EC" w14:textId="77777777" w:rsidR="00154D48" w:rsidRPr="00154D48" w:rsidRDefault="00877967" w:rsidP="00154D48">
      <w:pPr>
        <w:spacing w:after="120" w:line="240" w:lineRule="auto"/>
        <w:ind w:left="567" w:right="260"/>
        <w:rPr>
          <w:rFonts w:ascii="Arial" w:hAnsi="Arial" w:cs="Arial"/>
          <w:iCs/>
        </w:rPr>
      </w:pPr>
      <w:r w:rsidRPr="00877967">
        <w:rPr>
          <w:rFonts w:ascii="Arial" w:hAnsi="Arial" w:cs="Arial"/>
          <w:iCs/>
        </w:rPr>
        <w:t>None</w:t>
      </w:r>
    </w:p>
    <w:p w14:paraId="3E293A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EC3DDB1" w14:textId="77777777" w:rsidR="00154D48" w:rsidRPr="00154D48" w:rsidRDefault="00877967" w:rsidP="00154D48">
      <w:pPr>
        <w:spacing w:after="120" w:line="240" w:lineRule="auto"/>
        <w:ind w:left="567" w:right="260"/>
        <w:rPr>
          <w:rFonts w:ascii="Arial" w:hAnsi="Arial" w:cs="Arial"/>
          <w:iCs/>
        </w:rPr>
      </w:pPr>
      <w:r w:rsidRPr="00877967">
        <w:rPr>
          <w:rFonts w:ascii="Arial" w:hAnsi="Arial" w:cs="Arial"/>
          <w:iCs/>
        </w:rPr>
        <w:t>Optional for BA Philosophy (Single &amp; Joint Honours)</w:t>
      </w:r>
    </w:p>
    <w:p w14:paraId="4B1CABF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877967">
        <w:rPr>
          <w:rFonts w:ascii="Arial" w:hAnsi="Arial" w:cs="Arial"/>
          <w:b/>
        </w:rPr>
        <w:t xml:space="preserve">both Level 5 and Level 6 </w:t>
      </w:r>
      <w:r w:rsidR="00C729D7" w:rsidRPr="00302082">
        <w:rPr>
          <w:rFonts w:ascii="Arial" w:hAnsi="Arial" w:cs="Arial"/>
          <w:b/>
        </w:rPr>
        <w:t>students will be able to:</w:t>
      </w:r>
    </w:p>
    <w:p w14:paraId="25FED6D6" w14:textId="77777777" w:rsidR="00877967" w:rsidRPr="00877967" w:rsidRDefault="00877967" w:rsidP="00877967">
      <w:pPr>
        <w:spacing w:after="120" w:line="240" w:lineRule="auto"/>
        <w:ind w:left="1430" w:right="260" w:hanging="550"/>
        <w:jc w:val="both"/>
        <w:rPr>
          <w:rFonts w:ascii="Arial" w:hAnsi="Arial" w:cs="Arial"/>
        </w:rPr>
      </w:pPr>
      <w:r w:rsidRPr="00877967">
        <w:rPr>
          <w:rFonts w:ascii="Arial" w:hAnsi="Arial" w:cs="Arial"/>
        </w:rPr>
        <w:t>8.1</w:t>
      </w:r>
      <w:r w:rsidRPr="00877967">
        <w:rPr>
          <w:rFonts w:ascii="Arial" w:hAnsi="Arial" w:cs="Arial"/>
        </w:rPr>
        <w:tab/>
        <w:t>Outline the following positions, say why one might be motivated to adopt them, discuss arguments ranged against them and show understanding of how the strengths of one might depend on the weaknesses of another:</w:t>
      </w:r>
    </w:p>
    <w:p w14:paraId="3C84A5FC" w14:textId="77777777" w:rsidR="00877967" w:rsidRPr="00877967" w:rsidRDefault="00877967" w:rsidP="00877967">
      <w:pPr>
        <w:pStyle w:val="ListParagraph"/>
        <w:numPr>
          <w:ilvl w:val="2"/>
          <w:numId w:val="12"/>
        </w:numPr>
        <w:spacing w:after="120" w:line="240" w:lineRule="auto"/>
        <w:ind w:left="1980" w:right="260"/>
        <w:jc w:val="both"/>
        <w:rPr>
          <w:rFonts w:ascii="Arial" w:hAnsi="Arial" w:cs="Arial"/>
        </w:rPr>
      </w:pPr>
      <w:r w:rsidRPr="00877967">
        <w:rPr>
          <w:rFonts w:ascii="Arial" w:hAnsi="Arial" w:cs="Arial"/>
        </w:rPr>
        <w:t>Naturalism and non-naturalistic versions of moral realism</w:t>
      </w:r>
    </w:p>
    <w:p w14:paraId="47E09102" w14:textId="77777777" w:rsidR="00877967" w:rsidRPr="00877967" w:rsidRDefault="00877967" w:rsidP="00877967">
      <w:pPr>
        <w:pStyle w:val="ListParagraph"/>
        <w:numPr>
          <w:ilvl w:val="2"/>
          <w:numId w:val="12"/>
        </w:numPr>
        <w:spacing w:after="120" w:line="240" w:lineRule="auto"/>
        <w:ind w:left="1980" w:right="260"/>
        <w:jc w:val="both"/>
        <w:rPr>
          <w:rFonts w:ascii="Arial" w:hAnsi="Arial" w:cs="Arial"/>
        </w:rPr>
      </w:pPr>
      <w:r w:rsidRPr="00877967">
        <w:rPr>
          <w:rFonts w:ascii="Arial" w:hAnsi="Arial" w:cs="Arial"/>
        </w:rPr>
        <w:t>Non-cognitivism</w:t>
      </w:r>
    </w:p>
    <w:p w14:paraId="0D27D91D" w14:textId="77777777" w:rsidR="00877967" w:rsidRPr="00877967" w:rsidRDefault="00877967" w:rsidP="00877967">
      <w:pPr>
        <w:pStyle w:val="ListParagraph"/>
        <w:numPr>
          <w:ilvl w:val="2"/>
          <w:numId w:val="12"/>
        </w:numPr>
        <w:spacing w:after="120" w:line="240" w:lineRule="auto"/>
        <w:ind w:left="1980" w:right="260"/>
        <w:jc w:val="both"/>
        <w:rPr>
          <w:rFonts w:ascii="Arial" w:hAnsi="Arial" w:cs="Arial"/>
        </w:rPr>
      </w:pPr>
      <w:r w:rsidRPr="00877967">
        <w:rPr>
          <w:rFonts w:ascii="Arial" w:hAnsi="Arial" w:cs="Arial"/>
        </w:rPr>
        <w:t>Error theory</w:t>
      </w:r>
    </w:p>
    <w:p w14:paraId="4CC0E9C7" w14:textId="77777777" w:rsidR="00877967" w:rsidRPr="00877967" w:rsidRDefault="00877967" w:rsidP="00877967">
      <w:pPr>
        <w:pStyle w:val="ListParagraph"/>
        <w:numPr>
          <w:ilvl w:val="2"/>
          <w:numId w:val="12"/>
        </w:numPr>
        <w:spacing w:after="120" w:line="240" w:lineRule="auto"/>
        <w:ind w:left="1980" w:right="260"/>
        <w:jc w:val="both"/>
        <w:rPr>
          <w:rFonts w:ascii="Arial" w:hAnsi="Arial" w:cs="Arial"/>
        </w:rPr>
      </w:pPr>
      <w:r w:rsidRPr="00877967">
        <w:rPr>
          <w:rFonts w:ascii="Arial" w:hAnsi="Arial" w:cs="Arial"/>
        </w:rPr>
        <w:t>Moral relativism</w:t>
      </w:r>
    </w:p>
    <w:p w14:paraId="1FD552A2" w14:textId="77777777" w:rsidR="00877967" w:rsidRPr="00877967" w:rsidRDefault="00877967" w:rsidP="00877967">
      <w:pPr>
        <w:spacing w:after="120" w:line="240" w:lineRule="auto"/>
        <w:ind w:left="1430" w:right="260" w:hanging="550"/>
        <w:jc w:val="both"/>
        <w:rPr>
          <w:rFonts w:ascii="Arial" w:hAnsi="Arial" w:cs="Arial"/>
        </w:rPr>
      </w:pPr>
      <w:r w:rsidRPr="00877967">
        <w:rPr>
          <w:rFonts w:ascii="Arial" w:hAnsi="Arial" w:cs="Arial"/>
        </w:rPr>
        <w:t>8.2</w:t>
      </w:r>
      <w:r w:rsidRPr="00877967">
        <w:rPr>
          <w:rFonts w:ascii="Arial" w:hAnsi="Arial" w:cs="Arial"/>
        </w:rPr>
        <w:tab/>
        <w:t xml:space="preserve">Analyse how different accounts of moral motivation cope with different types of psychological make-up, and show understanding of how </w:t>
      </w:r>
      <w:proofErr w:type="spellStart"/>
      <w:r w:rsidRPr="00877967">
        <w:rPr>
          <w:rFonts w:ascii="Arial" w:hAnsi="Arial" w:cs="Arial"/>
        </w:rPr>
        <w:t>metaethics</w:t>
      </w:r>
      <w:proofErr w:type="spellEnd"/>
      <w:r w:rsidRPr="00877967">
        <w:rPr>
          <w:rFonts w:ascii="Arial" w:hAnsi="Arial" w:cs="Arial"/>
        </w:rPr>
        <w:t xml:space="preserve"> relates to issues regarding moral motivation</w:t>
      </w:r>
      <w:proofErr w:type="gramStart"/>
      <w:r w:rsidRPr="00877967">
        <w:rPr>
          <w:rFonts w:ascii="Arial" w:hAnsi="Arial" w:cs="Arial"/>
        </w:rPr>
        <w:t>;</w:t>
      </w:r>
      <w:proofErr w:type="gramEnd"/>
    </w:p>
    <w:p w14:paraId="55CFD470" w14:textId="77777777" w:rsidR="00877967" w:rsidRPr="00877967" w:rsidRDefault="00877967" w:rsidP="00877967">
      <w:pPr>
        <w:spacing w:after="120" w:line="240" w:lineRule="auto"/>
        <w:ind w:left="1430" w:right="260" w:hanging="550"/>
        <w:jc w:val="both"/>
        <w:rPr>
          <w:rFonts w:ascii="Arial" w:hAnsi="Arial" w:cs="Arial"/>
        </w:rPr>
      </w:pPr>
      <w:r w:rsidRPr="00877967">
        <w:rPr>
          <w:rFonts w:ascii="Arial" w:hAnsi="Arial" w:cs="Arial"/>
        </w:rPr>
        <w:t>8.3</w:t>
      </w:r>
      <w:r w:rsidRPr="00877967">
        <w:rPr>
          <w:rFonts w:ascii="Arial" w:hAnsi="Arial" w:cs="Arial"/>
        </w:rPr>
        <w:tab/>
        <w:t xml:space="preserve">Connect the debates in </w:t>
      </w:r>
      <w:proofErr w:type="spellStart"/>
      <w:r>
        <w:rPr>
          <w:rFonts w:ascii="Arial" w:hAnsi="Arial" w:cs="Arial"/>
        </w:rPr>
        <w:t>metaethics</w:t>
      </w:r>
      <w:proofErr w:type="spellEnd"/>
      <w:r w:rsidRPr="00877967">
        <w:rPr>
          <w:rFonts w:ascii="Arial" w:hAnsi="Arial" w:cs="Arial"/>
        </w:rPr>
        <w:t xml:space="preserve"> to other areas of concern, such as minimalism about truth and response-dependence.</w:t>
      </w:r>
    </w:p>
    <w:p w14:paraId="2115A062" w14:textId="77777777" w:rsidR="00877967" w:rsidRPr="00877967" w:rsidRDefault="00877967" w:rsidP="00877967">
      <w:pPr>
        <w:spacing w:after="120" w:line="240" w:lineRule="auto"/>
        <w:ind w:left="1430" w:right="260" w:hanging="880"/>
        <w:jc w:val="both"/>
        <w:rPr>
          <w:rFonts w:ascii="Arial" w:hAnsi="Arial" w:cs="Arial"/>
          <w:b/>
        </w:rPr>
      </w:pPr>
      <w:r w:rsidRPr="00877967">
        <w:rPr>
          <w:rFonts w:ascii="Arial" w:hAnsi="Arial" w:cs="Arial"/>
          <w:b/>
        </w:rPr>
        <w:t xml:space="preserve">On successfully completing the </w:t>
      </w:r>
      <w:proofErr w:type="gramStart"/>
      <w:r w:rsidRPr="00877967">
        <w:rPr>
          <w:rFonts w:ascii="Arial" w:hAnsi="Arial" w:cs="Arial"/>
          <w:b/>
        </w:rPr>
        <w:t>module</w:t>
      </w:r>
      <w:proofErr w:type="gramEnd"/>
      <w:r w:rsidRPr="00877967">
        <w:rPr>
          <w:rFonts w:ascii="Arial" w:hAnsi="Arial" w:cs="Arial"/>
          <w:b/>
        </w:rPr>
        <w:t xml:space="preserve"> Level 6 students will also be able to:</w:t>
      </w:r>
    </w:p>
    <w:p w14:paraId="55B6A552" w14:textId="77777777" w:rsidR="00877967" w:rsidRPr="00877967" w:rsidRDefault="00877967" w:rsidP="00877967">
      <w:pPr>
        <w:spacing w:after="120" w:line="240" w:lineRule="auto"/>
        <w:ind w:left="1430" w:right="260" w:hanging="550"/>
        <w:jc w:val="both"/>
        <w:rPr>
          <w:rFonts w:ascii="Arial" w:hAnsi="Arial" w:cs="Arial"/>
        </w:rPr>
      </w:pPr>
      <w:r w:rsidRPr="00877967">
        <w:rPr>
          <w:rFonts w:ascii="Arial" w:hAnsi="Arial" w:cs="Arial"/>
        </w:rPr>
        <w:t>8.4</w:t>
      </w:r>
      <w:r w:rsidRPr="00877967">
        <w:rPr>
          <w:rFonts w:ascii="Arial" w:hAnsi="Arial" w:cs="Arial"/>
        </w:rPr>
        <w:tab/>
      </w:r>
      <w:r>
        <w:rPr>
          <w:rFonts w:ascii="Arial" w:hAnsi="Arial" w:cs="Arial"/>
        </w:rPr>
        <w:t>A</w:t>
      </w:r>
      <w:r w:rsidRPr="00877967">
        <w:rPr>
          <w:rFonts w:ascii="Arial" w:hAnsi="Arial" w:cs="Arial"/>
        </w:rPr>
        <w:t xml:space="preserve">pproach the material in this module at a higher level and in a more critical fashion than Level 5 </w:t>
      </w:r>
      <w:proofErr w:type="gramStart"/>
      <w:r w:rsidRPr="00877967">
        <w:rPr>
          <w:rFonts w:ascii="Arial" w:hAnsi="Arial" w:cs="Arial"/>
        </w:rPr>
        <w:t>students</w:t>
      </w:r>
      <w:proofErr w:type="gramEnd"/>
      <w:r w:rsidRPr="00877967">
        <w:rPr>
          <w:rFonts w:ascii="Arial" w:hAnsi="Arial" w:cs="Arial"/>
        </w:rPr>
        <w:t>;</w:t>
      </w:r>
    </w:p>
    <w:p w14:paraId="5AF10CD6" w14:textId="77777777" w:rsidR="00154D48" w:rsidRPr="00154D48" w:rsidRDefault="00877967" w:rsidP="00877967">
      <w:pPr>
        <w:spacing w:after="120" w:line="240" w:lineRule="auto"/>
        <w:ind w:left="1430" w:right="260" w:hanging="550"/>
        <w:jc w:val="both"/>
        <w:rPr>
          <w:rFonts w:ascii="Arial" w:hAnsi="Arial" w:cs="Arial"/>
        </w:rPr>
      </w:pPr>
      <w:r w:rsidRPr="00877967">
        <w:rPr>
          <w:rFonts w:ascii="Arial" w:hAnsi="Arial" w:cs="Arial"/>
        </w:rPr>
        <w:t>8.5</w:t>
      </w:r>
      <w:r w:rsidRPr="00877967">
        <w:rPr>
          <w:rFonts w:ascii="Arial" w:hAnsi="Arial" w:cs="Arial"/>
        </w:rPr>
        <w:tab/>
      </w:r>
      <w:r>
        <w:rPr>
          <w:rFonts w:ascii="Arial" w:hAnsi="Arial" w:cs="Arial"/>
        </w:rPr>
        <w:t>W</w:t>
      </w:r>
      <w:r w:rsidRPr="00877967">
        <w:rPr>
          <w:rFonts w:ascii="Arial" w:hAnsi="Arial" w:cs="Arial"/>
        </w:rPr>
        <w:t>rite and discuss whilst paying attention to articles, books and ideas, commensurate with advanced undergraduate study.</w:t>
      </w:r>
    </w:p>
    <w:p w14:paraId="6C86439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DC97A7" w14:textId="77777777" w:rsidR="00877967" w:rsidRPr="00877967" w:rsidRDefault="00877967" w:rsidP="00AF4600">
      <w:pPr>
        <w:pStyle w:val="Default"/>
        <w:spacing w:after="120"/>
        <w:ind w:left="1430" w:right="260" w:hanging="550"/>
        <w:jc w:val="both"/>
        <w:rPr>
          <w:color w:val="auto"/>
          <w:sz w:val="22"/>
          <w:szCs w:val="22"/>
        </w:rPr>
      </w:pPr>
      <w:proofErr w:type="gramStart"/>
      <w:r w:rsidRPr="00877967">
        <w:rPr>
          <w:color w:val="auto"/>
          <w:sz w:val="22"/>
          <w:szCs w:val="22"/>
        </w:rPr>
        <w:t>9.1</w:t>
      </w:r>
      <w:proofErr w:type="gramEnd"/>
      <w:r w:rsidRPr="00877967">
        <w:rPr>
          <w:color w:val="auto"/>
          <w:sz w:val="22"/>
          <w:szCs w:val="22"/>
        </w:rPr>
        <w:tab/>
      </w:r>
      <w:r w:rsidR="00AF4600">
        <w:rPr>
          <w:color w:val="auto"/>
          <w:sz w:val="22"/>
          <w:szCs w:val="22"/>
        </w:rPr>
        <w:t>Demonstrate</w:t>
      </w:r>
      <w:r w:rsidRPr="00877967">
        <w:rPr>
          <w:color w:val="auto"/>
          <w:sz w:val="22"/>
          <w:szCs w:val="22"/>
        </w:rPr>
        <w:t xml:space="preserve"> their skills in critical analysis and argument through an engagement with these issues, both through their reading and through listening to others;</w:t>
      </w:r>
    </w:p>
    <w:p w14:paraId="2AB2D5BC" w14:textId="77777777" w:rsidR="00877967" w:rsidRPr="00877967" w:rsidRDefault="00877967" w:rsidP="00AF4600">
      <w:pPr>
        <w:pStyle w:val="Default"/>
        <w:spacing w:after="120"/>
        <w:ind w:left="1430" w:right="260" w:hanging="550"/>
        <w:jc w:val="both"/>
        <w:rPr>
          <w:color w:val="auto"/>
          <w:sz w:val="22"/>
          <w:szCs w:val="22"/>
        </w:rPr>
      </w:pPr>
      <w:proofErr w:type="gramStart"/>
      <w:r w:rsidRPr="00877967">
        <w:rPr>
          <w:color w:val="auto"/>
          <w:sz w:val="22"/>
          <w:szCs w:val="22"/>
        </w:rPr>
        <w:t>9.2</w:t>
      </w:r>
      <w:proofErr w:type="gramEnd"/>
      <w:r w:rsidRPr="00877967">
        <w:rPr>
          <w:color w:val="auto"/>
          <w:sz w:val="22"/>
          <w:szCs w:val="22"/>
        </w:rPr>
        <w:tab/>
      </w:r>
      <w:r w:rsidR="00AF4600">
        <w:rPr>
          <w:color w:val="auto"/>
          <w:sz w:val="22"/>
          <w:szCs w:val="22"/>
        </w:rPr>
        <w:t>Demonstrate</w:t>
      </w:r>
      <w:r w:rsidRPr="00877967">
        <w:rPr>
          <w:color w:val="auto"/>
          <w:sz w:val="22"/>
          <w:szCs w:val="22"/>
        </w:rPr>
        <w:t xml:space="preserve"> their ability to make complex ideas clearly understandable in their writing;</w:t>
      </w:r>
    </w:p>
    <w:p w14:paraId="29BE4EB6" w14:textId="77777777" w:rsidR="00877967" w:rsidRPr="00877967" w:rsidRDefault="00877967" w:rsidP="00AF4600">
      <w:pPr>
        <w:pStyle w:val="Default"/>
        <w:spacing w:after="120"/>
        <w:ind w:left="1430" w:right="260" w:hanging="550"/>
        <w:jc w:val="both"/>
        <w:rPr>
          <w:color w:val="auto"/>
          <w:sz w:val="22"/>
          <w:szCs w:val="22"/>
        </w:rPr>
      </w:pPr>
      <w:proofErr w:type="gramStart"/>
      <w:r w:rsidRPr="00877967">
        <w:rPr>
          <w:color w:val="auto"/>
          <w:sz w:val="22"/>
          <w:szCs w:val="22"/>
        </w:rPr>
        <w:t>9.3</w:t>
      </w:r>
      <w:proofErr w:type="gramEnd"/>
      <w:r w:rsidRPr="00877967">
        <w:rPr>
          <w:color w:val="auto"/>
          <w:sz w:val="22"/>
          <w:szCs w:val="22"/>
        </w:rPr>
        <w:tab/>
      </w:r>
      <w:r w:rsidR="00AF4600">
        <w:rPr>
          <w:color w:val="auto"/>
          <w:sz w:val="22"/>
          <w:szCs w:val="22"/>
        </w:rPr>
        <w:t>Demonstrate</w:t>
      </w:r>
      <w:r w:rsidRPr="00877967">
        <w:rPr>
          <w:color w:val="auto"/>
          <w:sz w:val="22"/>
          <w:szCs w:val="22"/>
        </w:rPr>
        <w:t xml:space="preserve"> their ability to make complex ideas clearly understandable in their public speaking;</w:t>
      </w:r>
    </w:p>
    <w:p w14:paraId="04DE658D" w14:textId="77777777" w:rsidR="00154D48" w:rsidRDefault="00877967" w:rsidP="00AF4600">
      <w:pPr>
        <w:pStyle w:val="Default"/>
        <w:spacing w:after="120"/>
        <w:ind w:left="1430" w:right="260" w:hanging="550"/>
        <w:jc w:val="both"/>
        <w:rPr>
          <w:color w:val="auto"/>
          <w:sz w:val="22"/>
          <w:szCs w:val="22"/>
        </w:rPr>
      </w:pPr>
      <w:r w:rsidRPr="00877967">
        <w:rPr>
          <w:color w:val="auto"/>
          <w:sz w:val="22"/>
          <w:szCs w:val="22"/>
        </w:rPr>
        <w:t>9.4</w:t>
      </w:r>
      <w:r w:rsidRPr="00877967">
        <w:rPr>
          <w:color w:val="auto"/>
          <w:sz w:val="22"/>
          <w:szCs w:val="22"/>
        </w:rPr>
        <w:tab/>
      </w:r>
      <w:r w:rsidR="00AF4600">
        <w:rPr>
          <w:color w:val="auto"/>
          <w:sz w:val="22"/>
          <w:szCs w:val="22"/>
        </w:rPr>
        <w:t>Demonstrate</w:t>
      </w:r>
      <w:r w:rsidRPr="00877967">
        <w:rPr>
          <w:color w:val="auto"/>
          <w:sz w:val="22"/>
          <w:szCs w:val="22"/>
        </w:rPr>
        <w:t xml:space="preserve"> their ability to work autonomously and to take responsibility for their learning</w:t>
      </w:r>
      <w:r w:rsidR="00AF4600">
        <w:rPr>
          <w:color w:val="auto"/>
          <w:sz w:val="22"/>
          <w:szCs w:val="22"/>
        </w:rPr>
        <w:t>.</w:t>
      </w:r>
    </w:p>
    <w:p w14:paraId="62EA85FF" w14:textId="77777777" w:rsidR="00877967" w:rsidRDefault="00AF4600" w:rsidP="00AF4600">
      <w:pPr>
        <w:pStyle w:val="Default"/>
        <w:spacing w:after="120"/>
        <w:ind w:left="1430" w:right="260" w:hanging="880"/>
        <w:rPr>
          <w:color w:val="auto"/>
          <w:sz w:val="22"/>
          <w:szCs w:val="22"/>
        </w:rPr>
      </w:pPr>
      <w:r w:rsidRPr="00AF4600">
        <w:rPr>
          <w:b/>
          <w:color w:val="auto"/>
          <w:sz w:val="22"/>
          <w:szCs w:val="22"/>
        </w:rPr>
        <w:t xml:space="preserve">On successfully completing the </w:t>
      </w:r>
      <w:proofErr w:type="gramStart"/>
      <w:r w:rsidRPr="00AF4600">
        <w:rPr>
          <w:b/>
          <w:color w:val="auto"/>
          <w:sz w:val="22"/>
          <w:szCs w:val="22"/>
        </w:rPr>
        <w:t>module</w:t>
      </w:r>
      <w:proofErr w:type="gramEnd"/>
      <w:r w:rsidRPr="00AF4600">
        <w:rPr>
          <w:b/>
          <w:color w:val="auto"/>
          <w:sz w:val="22"/>
          <w:szCs w:val="22"/>
        </w:rPr>
        <w:t xml:space="preserve"> Level 6 students will also be able to:</w:t>
      </w:r>
    </w:p>
    <w:p w14:paraId="5A23752E" w14:textId="77777777" w:rsidR="00877967" w:rsidRDefault="00AF4600" w:rsidP="00AF4600">
      <w:pPr>
        <w:pStyle w:val="Default"/>
        <w:spacing w:after="120"/>
        <w:ind w:left="1430" w:right="260" w:hanging="550"/>
        <w:jc w:val="both"/>
        <w:rPr>
          <w:color w:val="auto"/>
          <w:sz w:val="22"/>
          <w:szCs w:val="22"/>
        </w:rPr>
      </w:pPr>
      <w:r>
        <w:rPr>
          <w:color w:val="auto"/>
          <w:sz w:val="22"/>
          <w:szCs w:val="22"/>
        </w:rPr>
        <w:lastRenderedPageBreak/>
        <w:t>9.5</w:t>
      </w:r>
      <w:r>
        <w:rPr>
          <w:color w:val="auto"/>
          <w:sz w:val="22"/>
          <w:szCs w:val="22"/>
        </w:rPr>
        <w:tab/>
      </w:r>
      <w:r w:rsidRPr="00AF4600">
        <w:rPr>
          <w:color w:val="auto"/>
          <w:sz w:val="22"/>
          <w:szCs w:val="22"/>
        </w:rPr>
        <w:t xml:space="preserve">Demonstrate </w:t>
      </w:r>
      <w:r>
        <w:rPr>
          <w:color w:val="auto"/>
          <w:sz w:val="22"/>
          <w:szCs w:val="22"/>
        </w:rPr>
        <w:t xml:space="preserve">confident and professional </w:t>
      </w:r>
      <w:r w:rsidRPr="00AF4600">
        <w:rPr>
          <w:color w:val="auto"/>
          <w:sz w:val="22"/>
          <w:szCs w:val="22"/>
        </w:rPr>
        <w:t>their skills in critical analysis and argument through an engagement with these issues, both through their reading and through listening to others;</w:t>
      </w:r>
    </w:p>
    <w:p w14:paraId="1D5354FB" w14:textId="77777777" w:rsidR="00AF4600" w:rsidRDefault="00AF4600" w:rsidP="00AF4600">
      <w:pPr>
        <w:pStyle w:val="Default"/>
        <w:spacing w:after="120"/>
        <w:ind w:left="1430" w:right="260" w:hanging="550"/>
        <w:jc w:val="both"/>
        <w:rPr>
          <w:color w:val="auto"/>
          <w:sz w:val="22"/>
          <w:szCs w:val="22"/>
        </w:rPr>
      </w:pPr>
      <w:proofErr w:type="gramStart"/>
      <w:r>
        <w:rPr>
          <w:color w:val="auto"/>
          <w:sz w:val="22"/>
          <w:szCs w:val="22"/>
        </w:rPr>
        <w:t>9.6</w:t>
      </w:r>
      <w:proofErr w:type="gramEnd"/>
      <w:r>
        <w:rPr>
          <w:color w:val="auto"/>
          <w:sz w:val="22"/>
          <w:szCs w:val="22"/>
        </w:rPr>
        <w:tab/>
      </w:r>
      <w:r w:rsidRPr="00AF4600">
        <w:rPr>
          <w:color w:val="auto"/>
          <w:sz w:val="22"/>
          <w:szCs w:val="22"/>
        </w:rPr>
        <w:t>Demonstrate their ability to make complex ideas clearly understandable in their writing</w:t>
      </w:r>
      <w:r>
        <w:rPr>
          <w:color w:val="auto"/>
          <w:sz w:val="22"/>
          <w:szCs w:val="22"/>
        </w:rPr>
        <w:t xml:space="preserve"> to both specialist and non-specialists alike</w:t>
      </w:r>
      <w:r w:rsidRPr="00AF4600">
        <w:rPr>
          <w:color w:val="auto"/>
          <w:sz w:val="22"/>
          <w:szCs w:val="22"/>
        </w:rPr>
        <w:t>;</w:t>
      </w:r>
    </w:p>
    <w:p w14:paraId="20EFF0E9" w14:textId="77777777" w:rsidR="00AF4600" w:rsidRDefault="00AF4600" w:rsidP="00AF4600">
      <w:pPr>
        <w:pStyle w:val="Default"/>
        <w:spacing w:after="120"/>
        <w:ind w:left="1430" w:right="260" w:hanging="550"/>
        <w:jc w:val="both"/>
        <w:rPr>
          <w:color w:val="auto"/>
          <w:sz w:val="22"/>
          <w:szCs w:val="22"/>
        </w:rPr>
      </w:pPr>
      <w:proofErr w:type="gramStart"/>
      <w:r>
        <w:rPr>
          <w:color w:val="auto"/>
          <w:sz w:val="22"/>
          <w:szCs w:val="22"/>
        </w:rPr>
        <w:t>9.7</w:t>
      </w:r>
      <w:proofErr w:type="gramEnd"/>
      <w:r>
        <w:rPr>
          <w:color w:val="auto"/>
          <w:sz w:val="22"/>
          <w:szCs w:val="22"/>
        </w:rPr>
        <w:tab/>
      </w:r>
      <w:r w:rsidRPr="00AF4600">
        <w:rPr>
          <w:color w:val="auto"/>
          <w:sz w:val="22"/>
          <w:szCs w:val="22"/>
        </w:rPr>
        <w:t>Demonstrate their ability to make complex ideas clearly understandable in their public speaking</w:t>
      </w:r>
      <w:r w:rsidRPr="00AF4600">
        <w:t xml:space="preserve"> </w:t>
      </w:r>
      <w:r w:rsidRPr="00AF4600">
        <w:rPr>
          <w:color w:val="auto"/>
          <w:sz w:val="22"/>
          <w:szCs w:val="22"/>
        </w:rPr>
        <w:t>to both specialist and non-specialists alike;</w:t>
      </w:r>
    </w:p>
    <w:p w14:paraId="2FF9D850" w14:textId="77777777" w:rsidR="00AF4600" w:rsidRDefault="00AF4600" w:rsidP="00AF4600">
      <w:pPr>
        <w:pStyle w:val="Default"/>
        <w:spacing w:after="120"/>
        <w:ind w:left="1430" w:right="260" w:hanging="550"/>
        <w:jc w:val="both"/>
        <w:rPr>
          <w:color w:val="auto"/>
          <w:sz w:val="22"/>
          <w:szCs w:val="22"/>
        </w:rPr>
      </w:pPr>
      <w:r>
        <w:rPr>
          <w:color w:val="auto"/>
          <w:sz w:val="22"/>
          <w:szCs w:val="22"/>
        </w:rPr>
        <w:t>9.8</w:t>
      </w:r>
      <w:r>
        <w:rPr>
          <w:color w:val="auto"/>
          <w:sz w:val="22"/>
          <w:szCs w:val="22"/>
        </w:rPr>
        <w:tab/>
      </w:r>
      <w:r w:rsidRPr="00AF4600">
        <w:rPr>
          <w:color w:val="auto"/>
          <w:sz w:val="22"/>
          <w:szCs w:val="22"/>
        </w:rPr>
        <w:t>Demonstrate their ability to work autonomously and to take responsibility for their learning</w:t>
      </w:r>
      <w:r>
        <w:rPr>
          <w:color w:val="auto"/>
          <w:sz w:val="22"/>
          <w:szCs w:val="22"/>
        </w:rPr>
        <w:t>, whilst identifying opportunities for further development and research.</w:t>
      </w:r>
    </w:p>
    <w:p w14:paraId="1EEC3B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7AD8757" w14:textId="77777777" w:rsidR="00AF4600" w:rsidRPr="00AF4600" w:rsidRDefault="00AF4600" w:rsidP="00AF4600">
      <w:pPr>
        <w:spacing w:after="120" w:line="240" w:lineRule="auto"/>
        <w:ind w:left="567" w:right="260"/>
        <w:jc w:val="both"/>
        <w:rPr>
          <w:rFonts w:ascii="Arial" w:hAnsi="Arial" w:cs="Arial"/>
          <w:iCs/>
        </w:rPr>
      </w:pPr>
      <w:r w:rsidRPr="00AF4600">
        <w:rPr>
          <w:rFonts w:ascii="Arial" w:hAnsi="Arial" w:cs="Arial"/>
          <w:iCs/>
        </w:rPr>
        <w:t xml:space="preserve">What makes it the case that certain actions, such as stealing and sharing, have ethical value?  Are ethical values such as goodness and badness, compassion and cruelty, mind-independent ethical properties, properties that exist no matter what anyone thinks, desires, </w:t>
      </w:r>
      <w:proofErr w:type="gramStart"/>
      <w:r w:rsidRPr="00AF4600">
        <w:rPr>
          <w:rFonts w:ascii="Arial" w:hAnsi="Arial" w:cs="Arial"/>
          <w:iCs/>
        </w:rPr>
        <w:t>aims</w:t>
      </w:r>
      <w:proofErr w:type="gramEnd"/>
      <w:r w:rsidRPr="00AF4600">
        <w:rPr>
          <w:rFonts w:ascii="Arial" w:hAnsi="Arial" w:cs="Arial"/>
          <w:iCs/>
        </w:rPr>
        <w:t xml:space="preserve"> at and the like?  </w:t>
      </w:r>
      <w:proofErr w:type="gramStart"/>
      <w:r w:rsidRPr="00AF4600">
        <w:rPr>
          <w:rFonts w:ascii="Arial" w:hAnsi="Arial" w:cs="Arial"/>
          <w:iCs/>
        </w:rPr>
        <w:t>Or</w:t>
      </w:r>
      <w:proofErr w:type="gramEnd"/>
      <w:r w:rsidRPr="00AF4600">
        <w:rPr>
          <w:rFonts w:ascii="Arial" w:hAnsi="Arial" w:cs="Arial"/>
          <w:iCs/>
        </w:rPr>
        <w:t xml:space="preserve"> are there no such ethical properties at all and when we call something good we are just expressing our emotions and feelings about a </w:t>
      </w:r>
      <w:proofErr w:type="spellStart"/>
      <w:r w:rsidRPr="00AF4600">
        <w:rPr>
          <w:rFonts w:ascii="Arial" w:hAnsi="Arial" w:cs="Arial"/>
          <w:iCs/>
        </w:rPr>
        <w:t>nonethical</w:t>
      </w:r>
      <w:proofErr w:type="spellEnd"/>
      <w:r w:rsidRPr="00AF4600">
        <w:rPr>
          <w:rFonts w:ascii="Arial" w:hAnsi="Arial" w:cs="Arial"/>
          <w:iCs/>
        </w:rPr>
        <w:t xml:space="preserve"> world?  Are there any other positions available? </w:t>
      </w:r>
    </w:p>
    <w:p w14:paraId="072E15C9" w14:textId="77777777" w:rsidR="00154D48" w:rsidRPr="00154D48" w:rsidRDefault="00AF4600" w:rsidP="00AF4600">
      <w:pPr>
        <w:spacing w:after="120" w:line="240" w:lineRule="auto"/>
        <w:ind w:left="567" w:right="260"/>
        <w:jc w:val="both"/>
        <w:rPr>
          <w:rFonts w:ascii="Arial" w:hAnsi="Arial" w:cs="Arial"/>
          <w:iCs/>
        </w:rPr>
      </w:pPr>
      <w:r w:rsidRPr="00AF4600">
        <w:rPr>
          <w:rFonts w:ascii="Arial" w:hAnsi="Arial" w:cs="Arial"/>
          <w:iCs/>
        </w:rPr>
        <w:t xml:space="preserve">This course </w:t>
      </w:r>
      <w:proofErr w:type="gramStart"/>
      <w:r w:rsidRPr="00AF4600">
        <w:rPr>
          <w:rFonts w:ascii="Arial" w:hAnsi="Arial" w:cs="Arial"/>
          <w:iCs/>
        </w:rPr>
        <w:t>is designed</w:t>
      </w:r>
      <w:proofErr w:type="gramEnd"/>
      <w:r w:rsidRPr="00AF4600">
        <w:rPr>
          <w:rFonts w:ascii="Arial" w:hAnsi="Arial" w:cs="Arial"/>
          <w:iCs/>
        </w:rPr>
        <w:t xml:space="preserve"> to introduce you to some of the most exciting and interesting philosophical literature in recent years, which brings together ethics and metaphysics with a little epistemology and philosophy of language. The first half of this course will examine (what are often called) “</w:t>
      </w:r>
      <w:proofErr w:type="spellStart"/>
      <w:r w:rsidRPr="00AF4600">
        <w:rPr>
          <w:rFonts w:ascii="Arial" w:hAnsi="Arial" w:cs="Arial"/>
          <w:iCs/>
        </w:rPr>
        <w:t>metaethical</w:t>
      </w:r>
      <w:proofErr w:type="spellEnd"/>
      <w:r w:rsidRPr="00AF4600">
        <w:rPr>
          <w:rFonts w:ascii="Arial" w:hAnsi="Arial" w:cs="Arial"/>
          <w:iCs/>
        </w:rPr>
        <w:t xml:space="preserve">” questions such as those above.  We will then move on to discuss debates concerning moral psychology and motivation.  When one says ‘charity-giving is good’ is it a matter of </w:t>
      </w:r>
      <w:proofErr w:type="gramStart"/>
      <w:r w:rsidRPr="00AF4600">
        <w:rPr>
          <w:rFonts w:ascii="Arial" w:hAnsi="Arial" w:cs="Arial"/>
          <w:iCs/>
        </w:rPr>
        <w:t>necessity</w:t>
      </w:r>
      <w:proofErr w:type="gramEnd"/>
      <w:r w:rsidRPr="00AF4600">
        <w:rPr>
          <w:rFonts w:ascii="Arial" w:hAnsi="Arial" w:cs="Arial"/>
          <w:iCs/>
        </w:rPr>
        <w:t xml:space="preserve"> that one will be motivated to some extent to give to charity?  </w:t>
      </w:r>
      <w:proofErr w:type="gramStart"/>
      <w:r w:rsidRPr="00AF4600">
        <w:rPr>
          <w:rFonts w:ascii="Arial" w:hAnsi="Arial" w:cs="Arial"/>
          <w:iCs/>
        </w:rPr>
        <w:t>Or</w:t>
      </w:r>
      <w:proofErr w:type="gramEnd"/>
      <w:r w:rsidRPr="00AF4600">
        <w:rPr>
          <w:rFonts w:ascii="Arial" w:hAnsi="Arial" w:cs="Arial"/>
          <w:iCs/>
        </w:rPr>
        <w:t xml:space="preserve"> is it possible for one to make such a judgement and have no motivation at all (and for such a judgement to count as a legitimate moral judgement)?  At the </w:t>
      </w:r>
      <w:proofErr w:type="gramStart"/>
      <w:r w:rsidRPr="00AF4600">
        <w:rPr>
          <w:rFonts w:ascii="Arial" w:hAnsi="Arial" w:cs="Arial"/>
          <w:iCs/>
        </w:rPr>
        <w:t>end</w:t>
      </w:r>
      <w:proofErr w:type="gramEnd"/>
      <w:r w:rsidRPr="00AF4600">
        <w:rPr>
          <w:rFonts w:ascii="Arial" w:hAnsi="Arial" w:cs="Arial"/>
          <w:iCs/>
        </w:rPr>
        <w:t xml:space="preserve"> we will see how these questions concerning psychology are integral to the earlier debates of metaphysics.</w:t>
      </w:r>
    </w:p>
    <w:p w14:paraId="0E06793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96416FB" w14:textId="77777777" w:rsidR="00AF4600" w:rsidRPr="00AF4600" w:rsidRDefault="00AF4600" w:rsidP="00AF4600">
      <w:pPr>
        <w:spacing w:after="120" w:line="240" w:lineRule="auto"/>
        <w:ind w:left="567" w:right="260"/>
        <w:jc w:val="both"/>
        <w:rPr>
          <w:rFonts w:ascii="Arial" w:hAnsi="Arial" w:cs="Arial"/>
        </w:rPr>
      </w:pPr>
      <w:r w:rsidRPr="00AF4600">
        <w:rPr>
          <w:rFonts w:ascii="Arial" w:hAnsi="Arial" w:cs="Arial"/>
        </w:rPr>
        <w:t xml:space="preserve">Fisher, A. and </w:t>
      </w:r>
      <w:proofErr w:type="spellStart"/>
      <w:r w:rsidRPr="00AF4600">
        <w:rPr>
          <w:rFonts w:ascii="Arial" w:hAnsi="Arial" w:cs="Arial"/>
        </w:rPr>
        <w:t>Kirchin</w:t>
      </w:r>
      <w:proofErr w:type="spellEnd"/>
      <w:r w:rsidRPr="00AF4600">
        <w:rPr>
          <w:rFonts w:ascii="Arial" w:hAnsi="Arial" w:cs="Arial"/>
        </w:rPr>
        <w:t xml:space="preserve">, S. (eds.) (2006). </w:t>
      </w:r>
      <w:r w:rsidRPr="00AF4600">
        <w:rPr>
          <w:rFonts w:ascii="Arial" w:hAnsi="Arial" w:cs="Arial"/>
          <w:i/>
        </w:rPr>
        <w:t xml:space="preserve">Arguing about </w:t>
      </w:r>
      <w:proofErr w:type="spellStart"/>
      <w:r w:rsidRPr="00AF4600">
        <w:rPr>
          <w:rFonts w:ascii="Arial" w:hAnsi="Arial" w:cs="Arial"/>
          <w:i/>
        </w:rPr>
        <w:t>Metaethics</w:t>
      </w:r>
      <w:proofErr w:type="spellEnd"/>
      <w:r w:rsidRPr="00AF4600">
        <w:rPr>
          <w:rFonts w:ascii="Arial" w:hAnsi="Arial" w:cs="Arial"/>
        </w:rPr>
        <w:t>, London: Routledge</w:t>
      </w:r>
    </w:p>
    <w:p w14:paraId="7FD26E47" w14:textId="77777777" w:rsidR="00AF4600" w:rsidRPr="00AF4600" w:rsidRDefault="00AF4600" w:rsidP="00AF4600">
      <w:pPr>
        <w:spacing w:after="120" w:line="240" w:lineRule="auto"/>
        <w:ind w:left="567" w:right="260"/>
        <w:jc w:val="both"/>
        <w:rPr>
          <w:rFonts w:ascii="Arial" w:hAnsi="Arial" w:cs="Arial"/>
        </w:rPr>
      </w:pPr>
      <w:r w:rsidRPr="00AF4600">
        <w:rPr>
          <w:rFonts w:ascii="Arial" w:hAnsi="Arial" w:cs="Arial"/>
        </w:rPr>
        <w:t xml:space="preserve">Miller, A. (2003). </w:t>
      </w:r>
      <w:r w:rsidRPr="00AF4600">
        <w:rPr>
          <w:rFonts w:ascii="Arial" w:hAnsi="Arial" w:cs="Arial"/>
          <w:i/>
        </w:rPr>
        <w:t>An Introduction to Contemporary</w:t>
      </w:r>
      <w:r w:rsidRPr="00AF4600">
        <w:rPr>
          <w:rFonts w:ascii="Arial" w:hAnsi="Arial" w:cs="Arial"/>
        </w:rPr>
        <w:t xml:space="preserve"> </w:t>
      </w:r>
      <w:proofErr w:type="spellStart"/>
      <w:r w:rsidRPr="00AF4600">
        <w:rPr>
          <w:rFonts w:ascii="Arial" w:hAnsi="Arial" w:cs="Arial"/>
          <w:i/>
        </w:rPr>
        <w:t>Metaethics</w:t>
      </w:r>
      <w:proofErr w:type="spellEnd"/>
      <w:r w:rsidRPr="00AF4600">
        <w:rPr>
          <w:rFonts w:ascii="Arial" w:hAnsi="Arial" w:cs="Arial"/>
        </w:rPr>
        <w:t xml:space="preserve">, Cambridge: Polity </w:t>
      </w:r>
    </w:p>
    <w:p w14:paraId="46DD847E" w14:textId="77777777" w:rsidR="00AF4600" w:rsidRPr="00AF4600" w:rsidRDefault="00AF4600" w:rsidP="00AF4600">
      <w:pPr>
        <w:spacing w:after="120" w:line="240" w:lineRule="auto"/>
        <w:ind w:left="567" w:right="260"/>
        <w:jc w:val="both"/>
        <w:rPr>
          <w:rFonts w:ascii="Arial" w:hAnsi="Arial" w:cs="Arial"/>
        </w:rPr>
      </w:pPr>
      <w:r w:rsidRPr="00AF4600">
        <w:rPr>
          <w:rFonts w:ascii="Arial" w:hAnsi="Arial" w:cs="Arial"/>
        </w:rPr>
        <w:t xml:space="preserve">McNaughton, D. (1988). </w:t>
      </w:r>
      <w:r w:rsidRPr="00AF4600">
        <w:rPr>
          <w:rFonts w:ascii="Arial" w:hAnsi="Arial" w:cs="Arial"/>
          <w:i/>
        </w:rPr>
        <w:t>Moral Vision</w:t>
      </w:r>
      <w:r w:rsidRPr="00AF4600">
        <w:rPr>
          <w:rFonts w:ascii="Arial" w:hAnsi="Arial" w:cs="Arial"/>
        </w:rPr>
        <w:t>. Oxford: Blackwell</w:t>
      </w:r>
    </w:p>
    <w:p w14:paraId="3B30A26D" w14:textId="77777777" w:rsidR="00154D48" w:rsidRPr="00154D48" w:rsidRDefault="00AF4600" w:rsidP="00AF4600">
      <w:pPr>
        <w:spacing w:after="120" w:line="240" w:lineRule="auto"/>
        <w:ind w:left="567" w:right="260"/>
        <w:jc w:val="both"/>
        <w:rPr>
          <w:rFonts w:ascii="Arial" w:hAnsi="Arial" w:cs="Arial"/>
        </w:rPr>
      </w:pPr>
      <w:r w:rsidRPr="00AF4600">
        <w:rPr>
          <w:rFonts w:ascii="Arial" w:hAnsi="Arial" w:cs="Arial"/>
        </w:rPr>
        <w:t xml:space="preserve">Shafer-Landau, R. and Cuneo, T. (eds.) (2007). </w:t>
      </w:r>
      <w:r w:rsidRPr="00AF4600">
        <w:rPr>
          <w:rFonts w:ascii="Arial" w:hAnsi="Arial" w:cs="Arial"/>
          <w:i/>
        </w:rPr>
        <w:t>The Foundations of Ethics: An Anthology</w:t>
      </w:r>
      <w:r w:rsidRPr="00AF4600">
        <w:rPr>
          <w:rFonts w:ascii="Arial" w:hAnsi="Arial" w:cs="Arial"/>
        </w:rPr>
        <w:t>. Oxford: Blackwell</w:t>
      </w:r>
    </w:p>
    <w:p w14:paraId="53D4027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76F8B64"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AF4600">
        <w:rPr>
          <w:rFonts w:ascii="Arial" w:hAnsi="Arial" w:cs="Arial"/>
          <w:iCs/>
        </w:rPr>
        <w:t>40</w:t>
      </w:r>
    </w:p>
    <w:p w14:paraId="5D432DFA"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AF4600">
        <w:rPr>
          <w:rFonts w:ascii="Arial" w:hAnsi="Arial" w:cs="Arial"/>
          <w:iCs/>
        </w:rPr>
        <w:t>260</w:t>
      </w:r>
    </w:p>
    <w:p w14:paraId="7547C7ED"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AF4600">
        <w:rPr>
          <w:rFonts w:ascii="Arial" w:hAnsi="Arial" w:cs="Arial"/>
          <w:iCs/>
        </w:rPr>
        <w:t>300</w:t>
      </w:r>
    </w:p>
    <w:p w14:paraId="5DCDD5D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C90A38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3DEE590" w14:textId="6CE2932D" w:rsidR="00AF4600" w:rsidRDefault="00AF4600" w:rsidP="00AF4600">
      <w:pPr>
        <w:pStyle w:val="ListParagraph"/>
        <w:numPr>
          <w:ilvl w:val="0"/>
          <w:numId w:val="13"/>
        </w:numPr>
        <w:spacing w:after="120"/>
        <w:ind w:right="260"/>
        <w:contextualSpacing w:val="0"/>
        <w:rPr>
          <w:rFonts w:ascii="Arial" w:hAnsi="Arial" w:cs="Arial"/>
          <w:iCs/>
        </w:rPr>
      </w:pPr>
      <w:r>
        <w:rPr>
          <w:rFonts w:ascii="Arial" w:hAnsi="Arial" w:cs="Arial"/>
          <w:iCs/>
        </w:rPr>
        <w:t>Essay (2,500 words) – 60%</w:t>
      </w:r>
    </w:p>
    <w:p w14:paraId="69198586" w14:textId="77777777" w:rsidR="00AF4600" w:rsidRDefault="00AF4600" w:rsidP="00AF4600">
      <w:pPr>
        <w:pStyle w:val="ListParagraph"/>
        <w:numPr>
          <w:ilvl w:val="0"/>
          <w:numId w:val="13"/>
        </w:numPr>
        <w:spacing w:after="120"/>
        <w:ind w:right="260"/>
        <w:contextualSpacing w:val="0"/>
        <w:rPr>
          <w:rFonts w:ascii="Arial" w:hAnsi="Arial" w:cs="Arial"/>
          <w:iCs/>
        </w:rPr>
      </w:pPr>
      <w:r>
        <w:rPr>
          <w:rFonts w:ascii="Arial" w:hAnsi="Arial" w:cs="Arial"/>
          <w:iCs/>
        </w:rPr>
        <w:t>Summary (1,000 words) – 30%</w:t>
      </w:r>
    </w:p>
    <w:p w14:paraId="13245913" w14:textId="77777777" w:rsidR="00154D48" w:rsidRPr="00D21873" w:rsidRDefault="00AF4600" w:rsidP="00AF4600">
      <w:pPr>
        <w:pStyle w:val="ListParagraph"/>
        <w:numPr>
          <w:ilvl w:val="0"/>
          <w:numId w:val="10"/>
        </w:numPr>
        <w:spacing w:after="120" w:line="240" w:lineRule="auto"/>
        <w:ind w:right="260"/>
        <w:rPr>
          <w:rFonts w:ascii="Arial" w:hAnsi="Arial" w:cs="Arial"/>
          <w:iCs/>
        </w:rPr>
      </w:pPr>
      <w:r>
        <w:rPr>
          <w:rFonts w:ascii="Arial" w:hAnsi="Arial" w:cs="Arial"/>
          <w:iCs/>
        </w:rPr>
        <w:t>Seminar Performance – 10%</w:t>
      </w:r>
    </w:p>
    <w:p w14:paraId="7479D6E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135AA05"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877967">
        <w:rPr>
          <w:rFonts w:ascii="Arial" w:hAnsi="Arial" w:cs="Arial"/>
          <w:iCs/>
        </w:rPr>
        <w:t xml:space="preserve"> 100% Coursework</w:t>
      </w:r>
    </w:p>
    <w:p w14:paraId="02C8367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AF4600" w:rsidRPr="00302082" w14:paraId="5B8C347D" w14:textId="77777777" w:rsidTr="00AF4600">
        <w:trPr>
          <w:cantSplit/>
          <w:trHeight w:val="1230"/>
        </w:trPr>
        <w:tc>
          <w:tcPr>
            <w:tcW w:w="2439" w:type="dxa"/>
            <w:shd w:val="clear" w:color="auto" w:fill="D9D9D9" w:themeFill="background1" w:themeFillShade="D9"/>
          </w:tcPr>
          <w:p w14:paraId="55DF4DD9" w14:textId="77777777" w:rsidR="00AF4600" w:rsidRPr="00302082" w:rsidRDefault="00AF4600"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72BA6D82" w14:textId="77777777" w:rsidR="00AF4600" w:rsidRPr="002302FD" w:rsidRDefault="00AF4600" w:rsidP="00AF4600">
            <w:pPr>
              <w:spacing w:after="120"/>
              <w:ind w:left="113" w:right="113"/>
              <w:rPr>
                <w:rFonts w:ascii="Arial" w:hAnsi="Arial" w:cs="Arial"/>
              </w:rPr>
            </w:pPr>
            <w:r w:rsidRPr="002302FD">
              <w:rPr>
                <w:rFonts w:ascii="Arial" w:hAnsi="Arial" w:cs="Arial"/>
              </w:rPr>
              <w:t>8.1</w:t>
            </w:r>
          </w:p>
        </w:tc>
        <w:tc>
          <w:tcPr>
            <w:tcW w:w="567" w:type="dxa"/>
            <w:textDirection w:val="btLr"/>
          </w:tcPr>
          <w:p w14:paraId="7508067D" w14:textId="77777777" w:rsidR="00AF4600" w:rsidRPr="002302FD" w:rsidRDefault="00AF4600" w:rsidP="00AF4600">
            <w:pPr>
              <w:spacing w:after="120"/>
              <w:ind w:left="113" w:right="113"/>
              <w:rPr>
                <w:rFonts w:ascii="Arial" w:hAnsi="Arial" w:cs="Arial"/>
              </w:rPr>
            </w:pPr>
            <w:r w:rsidRPr="002302FD">
              <w:rPr>
                <w:rFonts w:ascii="Arial" w:hAnsi="Arial" w:cs="Arial"/>
              </w:rPr>
              <w:t>8.2</w:t>
            </w:r>
          </w:p>
        </w:tc>
        <w:tc>
          <w:tcPr>
            <w:tcW w:w="567" w:type="dxa"/>
            <w:textDirection w:val="btLr"/>
          </w:tcPr>
          <w:p w14:paraId="4FEDE9C3" w14:textId="77777777" w:rsidR="00AF4600" w:rsidRPr="002302FD" w:rsidRDefault="00AF4600" w:rsidP="00AF4600">
            <w:pPr>
              <w:spacing w:after="120"/>
              <w:ind w:left="113" w:right="113"/>
              <w:rPr>
                <w:rFonts w:ascii="Arial" w:hAnsi="Arial" w:cs="Arial"/>
              </w:rPr>
            </w:pPr>
            <w:r w:rsidRPr="002302FD">
              <w:rPr>
                <w:rFonts w:ascii="Arial" w:hAnsi="Arial" w:cs="Arial"/>
              </w:rPr>
              <w:t>8.3</w:t>
            </w:r>
          </w:p>
        </w:tc>
        <w:tc>
          <w:tcPr>
            <w:tcW w:w="567" w:type="dxa"/>
            <w:textDirection w:val="btLr"/>
          </w:tcPr>
          <w:p w14:paraId="752DBD85" w14:textId="77777777" w:rsidR="00AF4600" w:rsidRPr="002302FD" w:rsidRDefault="00AF4600" w:rsidP="00AF4600">
            <w:pPr>
              <w:spacing w:after="120"/>
              <w:ind w:left="113" w:right="113"/>
              <w:rPr>
                <w:rFonts w:ascii="Arial" w:hAnsi="Arial" w:cs="Arial"/>
              </w:rPr>
            </w:pPr>
            <w:r w:rsidRPr="002302FD">
              <w:rPr>
                <w:rFonts w:ascii="Arial" w:hAnsi="Arial" w:cs="Arial"/>
              </w:rPr>
              <w:t>8.4</w:t>
            </w:r>
          </w:p>
        </w:tc>
        <w:tc>
          <w:tcPr>
            <w:tcW w:w="567" w:type="dxa"/>
            <w:textDirection w:val="btLr"/>
          </w:tcPr>
          <w:p w14:paraId="76CC95CB" w14:textId="77777777" w:rsidR="00AF4600" w:rsidRPr="002302FD" w:rsidRDefault="00AF4600" w:rsidP="00AF4600">
            <w:pPr>
              <w:spacing w:after="120"/>
              <w:ind w:left="113" w:right="113"/>
              <w:rPr>
                <w:rFonts w:ascii="Arial" w:hAnsi="Arial" w:cs="Arial"/>
              </w:rPr>
            </w:pPr>
            <w:r w:rsidRPr="002302FD">
              <w:rPr>
                <w:rFonts w:ascii="Arial" w:hAnsi="Arial" w:cs="Arial"/>
              </w:rPr>
              <w:t>8.5</w:t>
            </w:r>
          </w:p>
        </w:tc>
        <w:tc>
          <w:tcPr>
            <w:tcW w:w="567" w:type="dxa"/>
            <w:textDirection w:val="btLr"/>
          </w:tcPr>
          <w:p w14:paraId="219B7DF7" w14:textId="77777777" w:rsidR="00AF4600" w:rsidRPr="002302FD" w:rsidRDefault="00AF4600" w:rsidP="00AF4600">
            <w:pPr>
              <w:spacing w:after="120"/>
              <w:ind w:left="113" w:right="113"/>
              <w:rPr>
                <w:rFonts w:ascii="Arial" w:hAnsi="Arial" w:cs="Arial"/>
              </w:rPr>
            </w:pPr>
            <w:r w:rsidRPr="002302FD">
              <w:rPr>
                <w:rFonts w:ascii="Arial" w:hAnsi="Arial" w:cs="Arial"/>
              </w:rPr>
              <w:t>9.1</w:t>
            </w:r>
            <w:r>
              <w:rPr>
                <w:rFonts w:ascii="Arial" w:hAnsi="Arial" w:cs="Arial"/>
              </w:rPr>
              <w:t xml:space="preserve"> / 9.5</w:t>
            </w:r>
          </w:p>
        </w:tc>
        <w:tc>
          <w:tcPr>
            <w:tcW w:w="567" w:type="dxa"/>
            <w:textDirection w:val="btLr"/>
          </w:tcPr>
          <w:p w14:paraId="653C31E3" w14:textId="77777777" w:rsidR="00AF4600" w:rsidRPr="002302FD" w:rsidRDefault="00AF4600" w:rsidP="00AF4600">
            <w:pPr>
              <w:spacing w:after="120"/>
              <w:ind w:left="113" w:right="113"/>
              <w:rPr>
                <w:rFonts w:ascii="Arial" w:hAnsi="Arial" w:cs="Arial"/>
              </w:rPr>
            </w:pPr>
            <w:r w:rsidRPr="002302FD">
              <w:rPr>
                <w:rFonts w:ascii="Arial" w:hAnsi="Arial" w:cs="Arial"/>
              </w:rPr>
              <w:t>9.2</w:t>
            </w:r>
            <w:r>
              <w:rPr>
                <w:rFonts w:ascii="Arial" w:hAnsi="Arial" w:cs="Arial"/>
              </w:rPr>
              <w:t xml:space="preserve"> / 9.6</w:t>
            </w:r>
          </w:p>
        </w:tc>
        <w:tc>
          <w:tcPr>
            <w:tcW w:w="567" w:type="dxa"/>
            <w:textDirection w:val="btLr"/>
          </w:tcPr>
          <w:p w14:paraId="5152C467" w14:textId="77777777" w:rsidR="00AF4600" w:rsidRPr="002302FD" w:rsidRDefault="00AF4600" w:rsidP="00AF4600">
            <w:pPr>
              <w:spacing w:after="120"/>
              <w:ind w:left="113" w:right="113"/>
              <w:rPr>
                <w:rFonts w:ascii="Arial" w:hAnsi="Arial" w:cs="Arial"/>
              </w:rPr>
            </w:pPr>
            <w:r w:rsidRPr="002302FD">
              <w:rPr>
                <w:rFonts w:ascii="Arial" w:hAnsi="Arial" w:cs="Arial"/>
              </w:rPr>
              <w:t>9.3</w:t>
            </w:r>
            <w:r>
              <w:rPr>
                <w:rFonts w:ascii="Arial" w:hAnsi="Arial" w:cs="Arial"/>
              </w:rPr>
              <w:t xml:space="preserve"> / 9.7</w:t>
            </w:r>
          </w:p>
        </w:tc>
        <w:tc>
          <w:tcPr>
            <w:tcW w:w="567" w:type="dxa"/>
            <w:textDirection w:val="btLr"/>
          </w:tcPr>
          <w:p w14:paraId="6F4595AE" w14:textId="77777777" w:rsidR="00AF4600" w:rsidRPr="002302FD" w:rsidRDefault="00AF4600" w:rsidP="00AF4600">
            <w:pPr>
              <w:spacing w:after="120"/>
              <w:ind w:left="113" w:right="113"/>
              <w:rPr>
                <w:rFonts w:ascii="Arial" w:hAnsi="Arial" w:cs="Arial"/>
              </w:rPr>
            </w:pPr>
            <w:r w:rsidRPr="002302FD">
              <w:rPr>
                <w:rFonts w:ascii="Arial" w:hAnsi="Arial" w:cs="Arial"/>
              </w:rPr>
              <w:t>9.4</w:t>
            </w:r>
            <w:r>
              <w:rPr>
                <w:rFonts w:ascii="Arial" w:hAnsi="Arial" w:cs="Arial"/>
              </w:rPr>
              <w:t xml:space="preserve"> / 9.8</w:t>
            </w:r>
          </w:p>
        </w:tc>
      </w:tr>
      <w:tr w:rsidR="00AF4600" w:rsidRPr="00302082" w14:paraId="325378F9" w14:textId="77777777" w:rsidTr="00AF4600">
        <w:tc>
          <w:tcPr>
            <w:tcW w:w="2439" w:type="dxa"/>
            <w:shd w:val="clear" w:color="auto" w:fill="D9D9D9" w:themeFill="background1" w:themeFillShade="D9"/>
          </w:tcPr>
          <w:p w14:paraId="2CC6780D" w14:textId="77777777" w:rsidR="00AF4600" w:rsidRPr="00302082" w:rsidRDefault="00AF4600" w:rsidP="00302082">
            <w:pPr>
              <w:spacing w:after="120"/>
              <w:rPr>
                <w:rFonts w:ascii="Arial" w:hAnsi="Arial" w:cs="Arial"/>
                <w:b/>
              </w:rPr>
            </w:pPr>
            <w:r w:rsidRPr="00302082">
              <w:rPr>
                <w:rFonts w:ascii="Arial" w:hAnsi="Arial" w:cs="Arial"/>
                <w:b/>
              </w:rPr>
              <w:t>Learning/ teaching method</w:t>
            </w:r>
          </w:p>
        </w:tc>
        <w:tc>
          <w:tcPr>
            <w:tcW w:w="567" w:type="dxa"/>
          </w:tcPr>
          <w:p w14:paraId="54F85FFD" w14:textId="77777777" w:rsidR="00AF4600" w:rsidRPr="00302082" w:rsidRDefault="00AF4600" w:rsidP="00302082">
            <w:pPr>
              <w:spacing w:after="120"/>
              <w:rPr>
                <w:rFonts w:ascii="Arial" w:hAnsi="Arial" w:cs="Arial"/>
                <w:b/>
              </w:rPr>
            </w:pPr>
          </w:p>
        </w:tc>
        <w:tc>
          <w:tcPr>
            <w:tcW w:w="567" w:type="dxa"/>
          </w:tcPr>
          <w:p w14:paraId="578761DF" w14:textId="77777777" w:rsidR="00AF4600" w:rsidRPr="00302082" w:rsidRDefault="00AF4600" w:rsidP="00302082">
            <w:pPr>
              <w:spacing w:after="120"/>
              <w:rPr>
                <w:rFonts w:ascii="Arial" w:hAnsi="Arial" w:cs="Arial"/>
                <w:b/>
              </w:rPr>
            </w:pPr>
          </w:p>
        </w:tc>
        <w:tc>
          <w:tcPr>
            <w:tcW w:w="567" w:type="dxa"/>
          </w:tcPr>
          <w:p w14:paraId="7FC2969A" w14:textId="77777777" w:rsidR="00AF4600" w:rsidRPr="00302082" w:rsidRDefault="00AF4600" w:rsidP="00302082">
            <w:pPr>
              <w:spacing w:after="120"/>
              <w:rPr>
                <w:rFonts w:ascii="Arial" w:hAnsi="Arial" w:cs="Arial"/>
                <w:b/>
              </w:rPr>
            </w:pPr>
          </w:p>
        </w:tc>
        <w:tc>
          <w:tcPr>
            <w:tcW w:w="567" w:type="dxa"/>
          </w:tcPr>
          <w:p w14:paraId="6718960B" w14:textId="77777777" w:rsidR="00AF4600" w:rsidRPr="00302082" w:rsidRDefault="00AF4600" w:rsidP="00302082">
            <w:pPr>
              <w:spacing w:after="120"/>
              <w:rPr>
                <w:rFonts w:ascii="Arial" w:hAnsi="Arial" w:cs="Arial"/>
                <w:b/>
              </w:rPr>
            </w:pPr>
          </w:p>
        </w:tc>
        <w:tc>
          <w:tcPr>
            <w:tcW w:w="567" w:type="dxa"/>
          </w:tcPr>
          <w:p w14:paraId="354106D4" w14:textId="77777777" w:rsidR="00AF4600" w:rsidRPr="00302082" w:rsidRDefault="00AF4600" w:rsidP="00302082">
            <w:pPr>
              <w:spacing w:after="120"/>
              <w:rPr>
                <w:rFonts w:ascii="Arial" w:hAnsi="Arial" w:cs="Arial"/>
                <w:b/>
              </w:rPr>
            </w:pPr>
          </w:p>
        </w:tc>
        <w:tc>
          <w:tcPr>
            <w:tcW w:w="567" w:type="dxa"/>
          </w:tcPr>
          <w:p w14:paraId="1AAFBCE6" w14:textId="77777777" w:rsidR="00AF4600" w:rsidRPr="00302082" w:rsidRDefault="00AF4600" w:rsidP="00302082">
            <w:pPr>
              <w:spacing w:after="120"/>
              <w:rPr>
                <w:rFonts w:ascii="Arial" w:hAnsi="Arial" w:cs="Arial"/>
                <w:b/>
              </w:rPr>
            </w:pPr>
          </w:p>
        </w:tc>
        <w:tc>
          <w:tcPr>
            <w:tcW w:w="567" w:type="dxa"/>
          </w:tcPr>
          <w:p w14:paraId="62EE7AC6" w14:textId="77777777" w:rsidR="00AF4600" w:rsidRPr="00302082" w:rsidRDefault="00AF4600" w:rsidP="00302082">
            <w:pPr>
              <w:spacing w:after="120"/>
              <w:rPr>
                <w:rFonts w:ascii="Arial" w:hAnsi="Arial" w:cs="Arial"/>
                <w:b/>
              </w:rPr>
            </w:pPr>
          </w:p>
        </w:tc>
        <w:tc>
          <w:tcPr>
            <w:tcW w:w="567" w:type="dxa"/>
          </w:tcPr>
          <w:p w14:paraId="71E8F91C" w14:textId="77777777" w:rsidR="00AF4600" w:rsidRPr="00302082" w:rsidRDefault="00AF4600" w:rsidP="00302082">
            <w:pPr>
              <w:spacing w:after="120"/>
              <w:rPr>
                <w:rFonts w:ascii="Arial" w:hAnsi="Arial" w:cs="Arial"/>
                <w:b/>
              </w:rPr>
            </w:pPr>
          </w:p>
        </w:tc>
        <w:tc>
          <w:tcPr>
            <w:tcW w:w="567" w:type="dxa"/>
          </w:tcPr>
          <w:p w14:paraId="11A998B1" w14:textId="77777777" w:rsidR="00AF4600" w:rsidRPr="00302082" w:rsidRDefault="00AF4600" w:rsidP="00302082">
            <w:pPr>
              <w:spacing w:after="120"/>
              <w:rPr>
                <w:rFonts w:ascii="Arial" w:hAnsi="Arial" w:cs="Arial"/>
                <w:b/>
              </w:rPr>
            </w:pPr>
          </w:p>
        </w:tc>
      </w:tr>
      <w:tr w:rsidR="00AF4600" w:rsidRPr="00302082" w14:paraId="79541891" w14:textId="77777777" w:rsidTr="00AF4600">
        <w:tc>
          <w:tcPr>
            <w:tcW w:w="2439" w:type="dxa"/>
          </w:tcPr>
          <w:p w14:paraId="4754A48D" w14:textId="77777777" w:rsidR="00AF4600" w:rsidRPr="005D4AED" w:rsidRDefault="00AF4600" w:rsidP="00302082">
            <w:pPr>
              <w:spacing w:after="120"/>
              <w:rPr>
                <w:rFonts w:ascii="Arial" w:hAnsi="Arial" w:cs="Arial"/>
              </w:rPr>
            </w:pPr>
            <w:r w:rsidRPr="005D4AED">
              <w:rPr>
                <w:rFonts w:ascii="Arial" w:hAnsi="Arial" w:cs="Arial"/>
              </w:rPr>
              <w:t>Private Study</w:t>
            </w:r>
          </w:p>
        </w:tc>
        <w:tc>
          <w:tcPr>
            <w:tcW w:w="567" w:type="dxa"/>
            <w:vAlign w:val="center"/>
          </w:tcPr>
          <w:p w14:paraId="153982A0"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5A54FFF3"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09EC0697"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EC58541"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A95E382"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345C45A"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468A672B"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46A4B87C"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8463B0C" w14:textId="77777777" w:rsidR="00AF4600" w:rsidRPr="00302082" w:rsidRDefault="00AF4600" w:rsidP="00944B1E">
            <w:pPr>
              <w:spacing w:after="120"/>
              <w:jc w:val="center"/>
              <w:rPr>
                <w:rFonts w:ascii="Arial" w:hAnsi="Arial" w:cs="Arial"/>
                <w:b/>
              </w:rPr>
            </w:pPr>
            <w:r>
              <w:rPr>
                <w:rFonts w:ascii="Arial" w:hAnsi="Arial" w:cs="Arial"/>
                <w:b/>
              </w:rPr>
              <w:t>x</w:t>
            </w:r>
          </w:p>
        </w:tc>
      </w:tr>
      <w:tr w:rsidR="00AF4600" w:rsidRPr="00302082" w14:paraId="796F1E3C" w14:textId="77777777" w:rsidTr="00AF4600">
        <w:tc>
          <w:tcPr>
            <w:tcW w:w="2439" w:type="dxa"/>
          </w:tcPr>
          <w:p w14:paraId="2A3F7162" w14:textId="77777777" w:rsidR="00AF4600" w:rsidRPr="00154D48" w:rsidRDefault="00AF4600" w:rsidP="00302082">
            <w:pPr>
              <w:spacing w:after="120"/>
              <w:rPr>
                <w:rFonts w:ascii="Arial" w:hAnsi="Arial" w:cs="Arial"/>
              </w:rPr>
            </w:pPr>
            <w:r>
              <w:rPr>
                <w:rFonts w:ascii="Arial" w:hAnsi="Arial" w:cs="Arial"/>
              </w:rPr>
              <w:t>Lecture</w:t>
            </w:r>
          </w:p>
        </w:tc>
        <w:tc>
          <w:tcPr>
            <w:tcW w:w="567" w:type="dxa"/>
            <w:vAlign w:val="center"/>
          </w:tcPr>
          <w:p w14:paraId="5EED7612"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56D77697"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2ED67D5"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08B51C37"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708288C"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7F085008" w14:textId="77777777" w:rsidR="00AF4600" w:rsidRPr="00302082" w:rsidRDefault="00AF4600" w:rsidP="00944B1E">
            <w:pPr>
              <w:spacing w:after="120"/>
              <w:jc w:val="center"/>
              <w:rPr>
                <w:rFonts w:ascii="Arial" w:hAnsi="Arial" w:cs="Arial"/>
                <w:b/>
              </w:rPr>
            </w:pPr>
          </w:p>
        </w:tc>
        <w:tc>
          <w:tcPr>
            <w:tcW w:w="567" w:type="dxa"/>
            <w:vAlign w:val="center"/>
          </w:tcPr>
          <w:p w14:paraId="7CF3468D" w14:textId="77777777" w:rsidR="00AF4600" w:rsidRPr="00302082" w:rsidRDefault="00AF4600" w:rsidP="00944B1E">
            <w:pPr>
              <w:spacing w:after="120"/>
              <w:jc w:val="center"/>
              <w:rPr>
                <w:rFonts w:ascii="Arial" w:hAnsi="Arial" w:cs="Arial"/>
                <w:b/>
              </w:rPr>
            </w:pPr>
          </w:p>
        </w:tc>
        <w:tc>
          <w:tcPr>
            <w:tcW w:w="567" w:type="dxa"/>
            <w:vAlign w:val="center"/>
          </w:tcPr>
          <w:p w14:paraId="1BE694F9" w14:textId="77777777" w:rsidR="00AF4600" w:rsidRPr="00302082" w:rsidRDefault="00AF4600" w:rsidP="00944B1E">
            <w:pPr>
              <w:spacing w:after="120"/>
              <w:jc w:val="center"/>
              <w:rPr>
                <w:rFonts w:ascii="Arial" w:hAnsi="Arial" w:cs="Arial"/>
                <w:b/>
              </w:rPr>
            </w:pPr>
          </w:p>
        </w:tc>
        <w:tc>
          <w:tcPr>
            <w:tcW w:w="567" w:type="dxa"/>
            <w:vAlign w:val="center"/>
          </w:tcPr>
          <w:p w14:paraId="77EDD0C5" w14:textId="77777777" w:rsidR="00AF4600" w:rsidRPr="00302082" w:rsidRDefault="00AF4600" w:rsidP="00944B1E">
            <w:pPr>
              <w:spacing w:after="120"/>
              <w:jc w:val="center"/>
              <w:rPr>
                <w:rFonts w:ascii="Arial" w:hAnsi="Arial" w:cs="Arial"/>
                <w:b/>
              </w:rPr>
            </w:pPr>
          </w:p>
        </w:tc>
      </w:tr>
      <w:tr w:rsidR="00AF4600" w:rsidRPr="00302082" w14:paraId="20D2FCE4" w14:textId="77777777" w:rsidTr="00AF4600">
        <w:tc>
          <w:tcPr>
            <w:tcW w:w="2439" w:type="dxa"/>
          </w:tcPr>
          <w:p w14:paraId="36E7C9A0" w14:textId="77777777" w:rsidR="00AF4600" w:rsidRPr="00154D48" w:rsidRDefault="00AF4600" w:rsidP="00302082">
            <w:pPr>
              <w:spacing w:after="120"/>
              <w:rPr>
                <w:rFonts w:ascii="Arial" w:hAnsi="Arial" w:cs="Arial"/>
              </w:rPr>
            </w:pPr>
            <w:r>
              <w:rPr>
                <w:rFonts w:ascii="Arial" w:hAnsi="Arial" w:cs="Arial"/>
              </w:rPr>
              <w:t>Seminar</w:t>
            </w:r>
          </w:p>
        </w:tc>
        <w:tc>
          <w:tcPr>
            <w:tcW w:w="567" w:type="dxa"/>
            <w:vAlign w:val="center"/>
          </w:tcPr>
          <w:p w14:paraId="752ED344"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06BD73C"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642CD244"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68B60C2"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4C0BB516"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782EF92F"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D1A8B5E"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E616266"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908C74F" w14:textId="77777777" w:rsidR="00AF4600" w:rsidRPr="00302082" w:rsidRDefault="00AF4600" w:rsidP="00944B1E">
            <w:pPr>
              <w:spacing w:after="120"/>
              <w:jc w:val="center"/>
              <w:rPr>
                <w:rFonts w:ascii="Arial" w:hAnsi="Arial" w:cs="Arial"/>
                <w:b/>
              </w:rPr>
            </w:pPr>
            <w:r>
              <w:rPr>
                <w:rFonts w:ascii="Arial" w:hAnsi="Arial" w:cs="Arial"/>
                <w:b/>
              </w:rPr>
              <w:t>x</w:t>
            </w:r>
          </w:p>
        </w:tc>
      </w:tr>
      <w:tr w:rsidR="00AF4600" w:rsidRPr="00302082" w14:paraId="4DF88412" w14:textId="77777777" w:rsidTr="00AF4600">
        <w:tc>
          <w:tcPr>
            <w:tcW w:w="2439" w:type="dxa"/>
            <w:shd w:val="clear" w:color="auto" w:fill="D9D9D9" w:themeFill="background1" w:themeFillShade="D9"/>
          </w:tcPr>
          <w:p w14:paraId="593C6C7A" w14:textId="77777777" w:rsidR="00AF4600" w:rsidRPr="00302082" w:rsidRDefault="00AF4600" w:rsidP="00302082">
            <w:pPr>
              <w:spacing w:after="120"/>
              <w:rPr>
                <w:rFonts w:ascii="Arial" w:hAnsi="Arial" w:cs="Arial"/>
                <w:b/>
              </w:rPr>
            </w:pPr>
            <w:r w:rsidRPr="00302082">
              <w:rPr>
                <w:rFonts w:ascii="Arial" w:hAnsi="Arial" w:cs="Arial"/>
                <w:b/>
              </w:rPr>
              <w:t>Assessment method</w:t>
            </w:r>
          </w:p>
        </w:tc>
        <w:tc>
          <w:tcPr>
            <w:tcW w:w="567" w:type="dxa"/>
            <w:vAlign w:val="center"/>
          </w:tcPr>
          <w:p w14:paraId="7E1A6041" w14:textId="77777777" w:rsidR="00AF4600" w:rsidRPr="00302082" w:rsidRDefault="00AF4600" w:rsidP="00944B1E">
            <w:pPr>
              <w:spacing w:after="120"/>
              <w:jc w:val="center"/>
              <w:rPr>
                <w:rFonts w:ascii="Arial" w:hAnsi="Arial" w:cs="Arial"/>
                <w:b/>
              </w:rPr>
            </w:pPr>
          </w:p>
        </w:tc>
        <w:tc>
          <w:tcPr>
            <w:tcW w:w="567" w:type="dxa"/>
            <w:vAlign w:val="center"/>
          </w:tcPr>
          <w:p w14:paraId="54EB98F2" w14:textId="77777777" w:rsidR="00AF4600" w:rsidRPr="00302082" w:rsidRDefault="00AF4600" w:rsidP="00944B1E">
            <w:pPr>
              <w:spacing w:after="120"/>
              <w:jc w:val="center"/>
              <w:rPr>
                <w:rFonts w:ascii="Arial" w:hAnsi="Arial" w:cs="Arial"/>
                <w:b/>
              </w:rPr>
            </w:pPr>
          </w:p>
        </w:tc>
        <w:tc>
          <w:tcPr>
            <w:tcW w:w="567" w:type="dxa"/>
            <w:vAlign w:val="center"/>
          </w:tcPr>
          <w:p w14:paraId="6D575527" w14:textId="77777777" w:rsidR="00AF4600" w:rsidRPr="00302082" w:rsidRDefault="00AF4600" w:rsidP="00944B1E">
            <w:pPr>
              <w:spacing w:after="120"/>
              <w:jc w:val="center"/>
              <w:rPr>
                <w:rFonts w:ascii="Arial" w:hAnsi="Arial" w:cs="Arial"/>
                <w:b/>
              </w:rPr>
            </w:pPr>
          </w:p>
        </w:tc>
        <w:tc>
          <w:tcPr>
            <w:tcW w:w="567" w:type="dxa"/>
            <w:vAlign w:val="center"/>
          </w:tcPr>
          <w:p w14:paraId="4A6A9FD2" w14:textId="77777777" w:rsidR="00AF4600" w:rsidRPr="00302082" w:rsidRDefault="00AF4600" w:rsidP="00944B1E">
            <w:pPr>
              <w:spacing w:after="120"/>
              <w:jc w:val="center"/>
              <w:rPr>
                <w:rFonts w:ascii="Arial" w:hAnsi="Arial" w:cs="Arial"/>
                <w:b/>
              </w:rPr>
            </w:pPr>
          </w:p>
        </w:tc>
        <w:tc>
          <w:tcPr>
            <w:tcW w:w="567" w:type="dxa"/>
            <w:vAlign w:val="center"/>
          </w:tcPr>
          <w:p w14:paraId="77820F6E" w14:textId="77777777" w:rsidR="00AF4600" w:rsidRPr="00302082" w:rsidRDefault="00AF4600" w:rsidP="00944B1E">
            <w:pPr>
              <w:spacing w:after="120"/>
              <w:jc w:val="center"/>
              <w:rPr>
                <w:rFonts w:ascii="Arial" w:hAnsi="Arial" w:cs="Arial"/>
                <w:b/>
              </w:rPr>
            </w:pPr>
          </w:p>
        </w:tc>
        <w:tc>
          <w:tcPr>
            <w:tcW w:w="567" w:type="dxa"/>
            <w:vAlign w:val="center"/>
          </w:tcPr>
          <w:p w14:paraId="5396EE7D" w14:textId="77777777" w:rsidR="00AF4600" w:rsidRPr="00302082" w:rsidRDefault="00AF4600" w:rsidP="00944B1E">
            <w:pPr>
              <w:spacing w:after="120"/>
              <w:jc w:val="center"/>
              <w:rPr>
                <w:rFonts w:ascii="Arial" w:hAnsi="Arial" w:cs="Arial"/>
                <w:b/>
              </w:rPr>
            </w:pPr>
          </w:p>
        </w:tc>
        <w:tc>
          <w:tcPr>
            <w:tcW w:w="567" w:type="dxa"/>
            <w:vAlign w:val="center"/>
          </w:tcPr>
          <w:p w14:paraId="6048113E" w14:textId="77777777" w:rsidR="00AF4600" w:rsidRPr="00302082" w:rsidRDefault="00AF4600" w:rsidP="00944B1E">
            <w:pPr>
              <w:spacing w:after="120"/>
              <w:jc w:val="center"/>
              <w:rPr>
                <w:rFonts w:ascii="Arial" w:hAnsi="Arial" w:cs="Arial"/>
                <w:b/>
              </w:rPr>
            </w:pPr>
          </w:p>
        </w:tc>
        <w:tc>
          <w:tcPr>
            <w:tcW w:w="567" w:type="dxa"/>
            <w:vAlign w:val="center"/>
          </w:tcPr>
          <w:p w14:paraId="47CA5D93" w14:textId="77777777" w:rsidR="00AF4600" w:rsidRPr="00302082" w:rsidRDefault="00AF4600" w:rsidP="00944B1E">
            <w:pPr>
              <w:spacing w:after="120"/>
              <w:jc w:val="center"/>
              <w:rPr>
                <w:rFonts w:ascii="Arial" w:hAnsi="Arial" w:cs="Arial"/>
                <w:b/>
              </w:rPr>
            </w:pPr>
          </w:p>
        </w:tc>
        <w:tc>
          <w:tcPr>
            <w:tcW w:w="567" w:type="dxa"/>
            <w:vAlign w:val="center"/>
          </w:tcPr>
          <w:p w14:paraId="3974B961" w14:textId="77777777" w:rsidR="00AF4600" w:rsidRPr="00302082" w:rsidRDefault="00AF4600" w:rsidP="00944B1E">
            <w:pPr>
              <w:spacing w:after="120"/>
              <w:jc w:val="center"/>
              <w:rPr>
                <w:rFonts w:ascii="Arial" w:hAnsi="Arial" w:cs="Arial"/>
                <w:b/>
              </w:rPr>
            </w:pPr>
          </w:p>
        </w:tc>
      </w:tr>
      <w:tr w:rsidR="00AF4600" w:rsidRPr="00302082" w14:paraId="42589158" w14:textId="77777777" w:rsidTr="00AF4600">
        <w:tc>
          <w:tcPr>
            <w:tcW w:w="2439" w:type="dxa"/>
          </w:tcPr>
          <w:p w14:paraId="51EF8B77" w14:textId="77777777" w:rsidR="00AF4600" w:rsidRPr="00154D48" w:rsidRDefault="00AF4600" w:rsidP="00302082">
            <w:pPr>
              <w:spacing w:after="120"/>
              <w:rPr>
                <w:rFonts w:ascii="Arial" w:hAnsi="Arial" w:cs="Arial"/>
              </w:rPr>
            </w:pPr>
            <w:r>
              <w:rPr>
                <w:rFonts w:ascii="Arial" w:hAnsi="Arial" w:cs="Arial"/>
              </w:rPr>
              <w:t>Essay</w:t>
            </w:r>
          </w:p>
        </w:tc>
        <w:tc>
          <w:tcPr>
            <w:tcW w:w="567" w:type="dxa"/>
            <w:vAlign w:val="center"/>
          </w:tcPr>
          <w:p w14:paraId="6DC647C4"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6ABC2DDA"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5037E394"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0B228760"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46B022D9"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6E35C8C7"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064745A"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48D0767D" w14:textId="77777777" w:rsidR="00AF4600" w:rsidRPr="00302082" w:rsidRDefault="00AF4600" w:rsidP="00944B1E">
            <w:pPr>
              <w:spacing w:after="120"/>
              <w:jc w:val="center"/>
              <w:rPr>
                <w:rFonts w:ascii="Arial" w:hAnsi="Arial" w:cs="Arial"/>
                <w:b/>
              </w:rPr>
            </w:pPr>
          </w:p>
        </w:tc>
        <w:tc>
          <w:tcPr>
            <w:tcW w:w="567" w:type="dxa"/>
            <w:vAlign w:val="center"/>
          </w:tcPr>
          <w:p w14:paraId="005E726E" w14:textId="77777777" w:rsidR="00AF4600" w:rsidRPr="00302082" w:rsidRDefault="00AF4600" w:rsidP="00944B1E">
            <w:pPr>
              <w:spacing w:after="120"/>
              <w:jc w:val="center"/>
              <w:rPr>
                <w:rFonts w:ascii="Arial" w:hAnsi="Arial" w:cs="Arial"/>
                <w:b/>
              </w:rPr>
            </w:pPr>
            <w:r>
              <w:rPr>
                <w:rFonts w:ascii="Arial" w:hAnsi="Arial" w:cs="Arial"/>
                <w:b/>
              </w:rPr>
              <w:t>x</w:t>
            </w:r>
          </w:p>
        </w:tc>
      </w:tr>
      <w:tr w:rsidR="00AF4600" w:rsidRPr="00302082" w14:paraId="78665FBB" w14:textId="77777777" w:rsidTr="00AF4600">
        <w:tc>
          <w:tcPr>
            <w:tcW w:w="2439" w:type="dxa"/>
          </w:tcPr>
          <w:p w14:paraId="5ACCBD54" w14:textId="77777777" w:rsidR="00AF4600" w:rsidRPr="00154D48" w:rsidRDefault="00AF4600" w:rsidP="00154D48">
            <w:pPr>
              <w:spacing w:after="120"/>
              <w:rPr>
                <w:rFonts w:ascii="Arial" w:hAnsi="Arial" w:cs="Arial"/>
              </w:rPr>
            </w:pPr>
            <w:r>
              <w:rPr>
                <w:rFonts w:ascii="Arial" w:hAnsi="Arial" w:cs="Arial"/>
              </w:rPr>
              <w:t>Summary</w:t>
            </w:r>
          </w:p>
        </w:tc>
        <w:tc>
          <w:tcPr>
            <w:tcW w:w="567" w:type="dxa"/>
            <w:vAlign w:val="center"/>
          </w:tcPr>
          <w:p w14:paraId="7B881801"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F0DCC0F"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F5A324B"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02482EBB"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6357A5A"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6CA38DEF"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5989065B"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78C5A6B3" w14:textId="77777777" w:rsidR="00AF4600" w:rsidRPr="00302082" w:rsidRDefault="00AF4600" w:rsidP="00944B1E">
            <w:pPr>
              <w:spacing w:after="120"/>
              <w:jc w:val="center"/>
              <w:rPr>
                <w:rFonts w:ascii="Arial" w:hAnsi="Arial" w:cs="Arial"/>
                <w:b/>
              </w:rPr>
            </w:pPr>
          </w:p>
        </w:tc>
        <w:tc>
          <w:tcPr>
            <w:tcW w:w="567" w:type="dxa"/>
            <w:vAlign w:val="center"/>
          </w:tcPr>
          <w:p w14:paraId="51991278" w14:textId="77777777" w:rsidR="00AF4600" w:rsidRPr="00302082" w:rsidRDefault="00AF4600" w:rsidP="00944B1E">
            <w:pPr>
              <w:spacing w:after="120"/>
              <w:jc w:val="center"/>
              <w:rPr>
                <w:rFonts w:ascii="Arial" w:hAnsi="Arial" w:cs="Arial"/>
                <w:b/>
              </w:rPr>
            </w:pPr>
            <w:r>
              <w:rPr>
                <w:rFonts w:ascii="Arial" w:hAnsi="Arial" w:cs="Arial"/>
                <w:b/>
              </w:rPr>
              <w:t>x</w:t>
            </w:r>
          </w:p>
        </w:tc>
      </w:tr>
      <w:tr w:rsidR="00AF4600" w:rsidRPr="00302082" w14:paraId="69C0C99C" w14:textId="77777777" w:rsidTr="00AF4600">
        <w:tc>
          <w:tcPr>
            <w:tcW w:w="2439" w:type="dxa"/>
          </w:tcPr>
          <w:p w14:paraId="0A73767B" w14:textId="77777777" w:rsidR="00AF4600" w:rsidRPr="00154D48" w:rsidRDefault="00AF4600" w:rsidP="001C1787">
            <w:pPr>
              <w:spacing w:after="120"/>
              <w:rPr>
                <w:rFonts w:ascii="Arial" w:hAnsi="Arial" w:cs="Arial"/>
              </w:rPr>
            </w:pPr>
            <w:r>
              <w:rPr>
                <w:rFonts w:ascii="Arial" w:hAnsi="Arial" w:cs="Arial"/>
              </w:rPr>
              <w:t>Seminar Performance</w:t>
            </w:r>
          </w:p>
        </w:tc>
        <w:tc>
          <w:tcPr>
            <w:tcW w:w="567" w:type="dxa"/>
            <w:vAlign w:val="center"/>
          </w:tcPr>
          <w:p w14:paraId="0A9515BE"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146FD153"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0BE1294"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6DB7ECC"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1D9C3972"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0D547C05"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7D2688BB" w14:textId="77777777" w:rsidR="00AF4600" w:rsidRPr="00302082" w:rsidRDefault="00AF4600" w:rsidP="00944B1E">
            <w:pPr>
              <w:spacing w:after="120"/>
              <w:jc w:val="center"/>
              <w:rPr>
                <w:rFonts w:ascii="Arial" w:hAnsi="Arial" w:cs="Arial"/>
                <w:b/>
              </w:rPr>
            </w:pPr>
          </w:p>
        </w:tc>
        <w:tc>
          <w:tcPr>
            <w:tcW w:w="567" w:type="dxa"/>
            <w:vAlign w:val="center"/>
          </w:tcPr>
          <w:p w14:paraId="4A58619F"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BA5FBFC" w14:textId="77777777" w:rsidR="00AF4600" w:rsidRPr="00302082" w:rsidRDefault="00AF4600" w:rsidP="00944B1E">
            <w:pPr>
              <w:spacing w:after="120"/>
              <w:jc w:val="center"/>
              <w:rPr>
                <w:rFonts w:ascii="Arial" w:hAnsi="Arial" w:cs="Arial"/>
                <w:b/>
              </w:rPr>
            </w:pPr>
            <w:r>
              <w:rPr>
                <w:rFonts w:ascii="Arial" w:hAnsi="Arial" w:cs="Arial"/>
                <w:b/>
              </w:rPr>
              <w:t>x</w:t>
            </w:r>
          </w:p>
        </w:tc>
      </w:tr>
    </w:tbl>
    <w:p w14:paraId="2403686C" w14:textId="77777777" w:rsidR="007A6245" w:rsidRDefault="007A6245" w:rsidP="00302082">
      <w:pPr>
        <w:spacing w:after="120" w:line="240" w:lineRule="auto"/>
        <w:ind w:left="426" w:right="260"/>
        <w:rPr>
          <w:rFonts w:ascii="Arial" w:hAnsi="Arial" w:cs="Arial"/>
          <w:b/>
          <w:iCs/>
        </w:rPr>
      </w:pPr>
    </w:p>
    <w:p w14:paraId="31C9CFA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62FFA09" w14:textId="77777777" w:rsidR="00883204" w:rsidRPr="00D50113" w:rsidRDefault="00AF4600"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1997DFD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274351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26A83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90F80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2BCA03E" w14:textId="77777777" w:rsidR="00154D48" w:rsidRPr="00154D48" w:rsidRDefault="00AF4600" w:rsidP="00154D48">
      <w:pPr>
        <w:spacing w:after="120" w:line="240" w:lineRule="auto"/>
        <w:ind w:left="567" w:right="260"/>
        <w:rPr>
          <w:rFonts w:ascii="Arial" w:hAnsi="Arial" w:cs="Arial"/>
          <w:iCs/>
        </w:rPr>
      </w:pPr>
      <w:r>
        <w:rPr>
          <w:rFonts w:ascii="Arial" w:hAnsi="Arial" w:cs="Arial"/>
          <w:iCs/>
        </w:rPr>
        <w:t>Canterbury</w:t>
      </w:r>
    </w:p>
    <w:p w14:paraId="395C3B4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D9D620" w14:textId="544555CB" w:rsidR="00154D48" w:rsidRPr="00154D48" w:rsidRDefault="00950940" w:rsidP="00950940">
      <w:pPr>
        <w:spacing w:after="120" w:line="240" w:lineRule="auto"/>
        <w:ind w:left="567" w:right="260"/>
        <w:jc w:val="both"/>
        <w:rPr>
          <w:rFonts w:ascii="Arial" w:hAnsi="Arial" w:cs="Arial"/>
          <w:iCs/>
        </w:rPr>
      </w:pPr>
      <w:r w:rsidRPr="00950940">
        <w:rPr>
          <w:rFonts w:ascii="Arial" w:hAnsi="Arial" w:cs="Arial"/>
          <w:iCs/>
        </w:rPr>
        <w:t xml:space="preserve">In many respects, </w:t>
      </w:r>
      <w:proofErr w:type="spellStart"/>
      <w:r w:rsidRPr="00950940">
        <w:rPr>
          <w:rFonts w:ascii="Arial" w:hAnsi="Arial" w:cs="Arial"/>
          <w:iCs/>
        </w:rPr>
        <w:t>Metaethics</w:t>
      </w:r>
      <w:proofErr w:type="spellEnd"/>
      <w:r w:rsidRPr="00950940">
        <w:rPr>
          <w:rFonts w:ascii="Arial" w:hAnsi="Arial" w:cs="Arial"/>
          <w:iCs/>
        </w:rPr>
        <w:t xml:space="preserve"> is a </w:t>
      </w:r>
      <w:proofErr w:type="gramStart"/>
      <w:r w:rsidRPr="00950940">
        <w:rPr>
          <w:rFonts w:ascii="Arial" w:hAnsi="Arial" w:cs="Arial"/>
          <w:iCs/>
        </w:rPr>
        <w:t>globally-focussed</w:t>
      </w:r>
      <w:proofErr w:type="gramEnd"/>
      <w:r w:rsidRPr="00950940">
        <w:rPr>
          <w:rFonts w:ascii="Arial" w:hAnsi="Arial" w:cs="Arial"/>
          <w:iCs/>
        </w:rPr>
        <w:t xml:space="preserve"> inquiry promoting the understanding of international values. The target learning outcomes within this module are applicable worldwide. With regard to subject content, the material within the syllabus </w:t>
      </w:r>
      <w:proofErr w:type="gramStart"/>
      <w:r w:rsidRPr="00950940">
        <w:rPr>
          <w:rFonts w:ascii="Arial" w:hAnsi="Arial" w:cs="Arial"/>
          <w:iCs/>
        </w:rPr>
        <w:t>has been developed</w:t>
      </w:r>
      <w:proofErr w:type="gramEnd"/>
      <w:r w:rsidRPr="00950940">
        <w:rPr>
          <w:rFonts w:ascii="Arial" w:hAnsi="Arial" w:cs="Arial"/>
          <w:iCs/>
        </w:rPr>
        <w:t xml:space="preserve"> for use within an international educational setting for students who will apply the theories of </w:t>
      </w:r>
      <w:proofErr w:type="spellStart"/>
      <w:r w:rsidRPr="00950940">
        <w:rPr>
          <w:rFonts w:ascii="Arial" w:hAnsi="Arial" w:cs="Arial"/>
          <w:iCs/>
        </w:rPr>
        <w:t>Metaethics</w:t>
      </w:r>
      <w:proofErr w:type="spellEnd"/>
      <w:r w:rsidRPr="00950940">
        <w:rPr>
          <w:rFonts w:ascii="Arial" w:hAnsi="Arial" w:cs="Arial"/>
          <w:iCs/>
        </w:rPr>
        <w:t xml:space="preserve"> in a wide range of international contexts. The reading list also has references to international research. Our support for students </w:t>
      </w:r>
      <w:proofErr w:type="gramStart"/>
      <w:r w:rsidRPr="00950940">
        <w:rPr>
          <w:rFonts w:ascii="Arial" w:hAnsi="Arial" w:cs="Arial"/>
          <w:iCs/>
        </w:rPr>
        <w:t>is also internationally attuned</w:t>
      </w:r>
      <w:proofErr w:type="gramEnd"/>
      <w:r w:rsidRPr="00950940">
        <w:rPr>
          <w:rFonts w:ascii="Arial" w:hAnsi="Arial" w:cs="Arial"/>
          <w:iCs/>
        </w:rPr>
        <w:t>, given our international student body and our student mentoring system. The assessment methods, offer opportunities for comparing international and local examples linked to specific topics, such as Relativism and Naturalism.</w:t>
      </w:r>
    </w:p>
    <w:p w14:paraId="2FF850E2" w14:textId="77777777" w:rsidR="00641D6D" w:rsidRPr="00302082" w:rsidRDefault="00641D6D" w:rsidP="00302082">
      <w:pPr>
        <w:pBdr>
          <w:bottom w:val="single" w:sz="6" w:space="1" w:color="auto"/>
        </w:pBdr>
        <w:spacing w:after="120" w:line="240" w:lineRule="auto"/>
        <w:ind w:right="260"/>
        <w:rPr>
          <w:rFonts w:ascii="Arial" w:hAnsi="Arial" w:cs="Arial"/>
        </w:rPr>
      </w:pPr>
    </w:p>
    <w:p w14:paraId="6443BDF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5DBEB6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E372A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6E477E2" w14:textId="77777777" w:rsidTr="00154D48">
        <w:trPr>
          <w:trHeight w:val="317"/>
        </w:trPr>
        <w:tc>
          <w:tcPr>
            <w:tcW w:w="1526" w:type="dxa"/>
          </w:tcPr>
          <w:p w14:paraId="20B1C057"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5E2C9D6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09E488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3528A3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08E1C6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2BD5778" w14:textId="77777777" w:rsidTr="00154D48">
        <w:trPr>
          <w:trHeight w:val="305"/>
        </w:trPr>
        <w:tc>
          <w:tcPr>
            <w:tcW w:w="1526" w:type="dxa"/>
          </w:tcPr>
          <w:p w14:paraId="75D7E91F" w14:textId="77777777" w:rsidR="00422B69" w:rsidRPr="00613708" w:rsidRDefault="00422B69" w:rsidP="00613708">
            <w:pPr>
              <w:spacing w:after="120"/>
              <w:ind w:right="-115"/>
              <w:rPr>
                <w:rFonts w:ascii="Arial" w:hAnsi="Arial" w:cs="Arial"/>
                <w:sz w:val="18"/>
                <w:szCs w:val="18"/>
              </w:rPr>
            </w:pPr>
          </w:p>
        </w:tc>
        <w:tc>
          <w:tcPr>
            <w:tcW w:w="1701" w:type="dxa"/>
          </w:tcPr>
          <w:p w14:paraId="77174A29" w14:textId="77777777" w:rsidR="00422B69" w:rsidRPr="00613708" w:rsidRDefault="00422B69" w:rsidP="00613708">
            <w:pPr>
              <w:spacing w:after="120"/>
              <w:rPr>
                <w:rFonts w:ascii="Arial" w:hAnsi="Arial" w:cs="Arial"/>
                <w:sz w:val="18"/>
                <w:szCs w:val="18"/>
              </w:rPr>
            </w:pPr>
          </w:p>
        </w:tc>
        <w:tc>
          <w:tcPr>
            <w:tcW w:w="1871" w:type="dxa"/>
          </w:tcPr>
          <w:p w14:paraId="5385097E" w14:textId="77777777" w:rsidR="00422B69" w:rsidRPr="00613708" w:rsidRDefault="00422B69" w:rsidP="00613708">
            <w:pPr>
              <w:spacing w:after="120"/>
              <w:rPr>
                <w:rFonts w:ascii="Arial" w:hAnsi="Arial" w:cs="Arial"/>
                <w:sz w:val="18"/>
                <w:szCs w:val="18"/>
              </w:rPr>
            </w:pPr>
          </w:p>
        </w:tc>
        <w:tc>
          <w:tcPr>
            <w:tcW w:w="2552" w:type="dxa"/>
          </w:tcPr>
          <w:p w14:paraId="31CA17B1" w14:textId="77777777" w:rsidR="00422B69" w:rsidRPr="00613708" w:rsidRDefault="00422B69" w:rsidP="00613708">
            <w:pPr>
              <w:spacing w:after="120"/>
              <w:rPr>
                <w:rFonts w:ascii="Arial" w:hAnsi="Arial" w:cs="Arial"/>
                <w:sz w:val="18"/>
                <w:szCs w:val="18"/>
              </w:rPr>
            </w:pPr>
          </w:p>
        </w:tc>
        <w:tc>
          <w:tcPr>
            <w:tcW w:w="3032" w:type="dxa"/>
          </w:tcPr>
          <w:p w14:paraId="30FBB0E0" w14:textId="77777777" w:rsidR="00422B69" w:rsidRPr="00613708" w:rsidRDefault="00422B69" w:rsidP="00613708">
            <w:pPr>
              <w:spacing w:after="120"/>
              <w:rPr>
                <w:rFonts w:ascii="Arial" w:hAnsi="Arial" w:cs="Arial"/>
                <w:sz w:val="18"/>
                <w:szCs w:val="18"/>
              </w:rPr>
            </w:pPr>
          </w:p>
        </w:tc>
      </w:tr>
      <w:tr w:rsidR="00302082" w:rsidRPr="00302082" w14:paraId="3B3F6919" w14:textId="77777777" w:rsidTr="00154D48">
        <w:trPr>
          <w:trHeight w:val="305"/>
        </w:trPr>
        <w:tc>
          <w:tcPr>
            <w:tcW w:w="1526" w:type="dxa"/>
          </w:tcPr>
          <w:p w14:paraId="74D1651E" w14:textId="77777777" w:rsidR="00422B69" w:rsidRPr="00613708" w:rsidRDefault="00422B69" w:rsidP="00613708">
            <w:pPr>
              <w:spacing w:after="120"/>
              <w:ind w:right="-115"/>
              <w:rPr>
                <w:rFonts w:ascii="Arial" w:hAnsi="Arial" w:cs="Arial"/>
                <w:sz w:val="18"/>
                <w:szCs w:val="18"/>
              </w:rPr>
            </w:pPr>
          </w:p>
        </w:tc>
        <w:tc>
          <w:tcPr>
            <w:tcW w:w="1701" w:type="dxa"/>
          </w:tcPr>
          <w:p w14:paraId="20211787" w14:textId="77777777" w:rsidR="00422B69" w:rsidRPr="00613708" w:rsidRDefault="00422B69" w:rsidP="00613708">
            <w:pPr>
              <w:spacing w:after="120"/>
              <w:rPr>
                <w:rFonts w:ascii="Arial" w:hAnsi="Arial" w:cs="Arial"/>
                <w:sz w:val="18"/>
                <w:szCs w:val="18"/>
              </w:rPr>
            </w:pPr>
          </w:p>
        </w:tc>
        <w:tc>
          <w:tcPr>
            <w:tcW w:w="1871" w:type="dxa"/>
          </w:tcPr>
          <w:p w14:paraId="3090519D" w14:textId="77777777" w:rsidR="00422B69" w:rsidRPr="00613708" w:rsidRDefault="00422B69" w:rsidP="00613708">
            <w:pPr>
              <w:spacing w:after="120"/>
              <w:rPr>
                <w:rFonts w:ascii="Arial" w:hAnsi="Arial" w:cs="Arial"/>
                <w:sz w:val="18"/>
                <w:szCs w:val="18"/>
              </w:rPr>
            </w:pPr>
          </w:p>
        </w:tc>
        <w:tc>
          <w:tcPr>
            <w:tcW w:w="2552" w:type="dxa"/>
          </w:tcPr>
          <w:p w14:paraId="2B97B706" w14:textId="77777777" w:rsidR="00422B69" w:rsidRPr="00613708" w:rsidRDefault="00422B69" w:rsidP="00613708">
            <w:pPr>
              <w:spacing w:after="120"/>
              <w:rPr>
                <w:rFonts w:ascii="Arial" w:hAnsi="Arial" w:cs="Arial"/>
                <w:sz w:val="18"/>
                <w:szCs w:val="18"/>
              </w:rPr>
            </w:pPr>
          </w:p>
        </w:tc>
        <w:tc>
          <w:tcPr>
            <w:tcW w:w="3032" w:type="dxa"/>
          </w:tcPr>
          <w:p w14:paraId="7655237D" w14:textId="77777777" w:rsidR="00422B69" w:rsidRPr="00613708" w:rsidRDefault="00422B69" w:rsidP="00613708">
            <w:pPr>
              <w:spacing w:after="120"/>
              <w:rPr>
                <w:rFonts w:ascii="Arial" w:hAnsi="Arial" w:cs="Arial"/>
                <w:sz w:val="18"/>
                <w:szCs w:val="18"/>
              </w:rPr>
            </w:pPr>
          </w:p>
        </w:tc>
      </w:tr>
    </w:tbl>
    <w:p w14:paraId="0AAFB32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DB395" w14:textId="77777777" w:rsidR="00201C5F" w:rsidRDefault="00201C5F" w:rsidP="009A2D37">
      <w:pPr>
        <w:spacing w:after="0" w:line="240" w:lineRule="auto"/>
      </w:pPr>
      <w:r>
        <w:separator/>
      </w:r>
    </w:p>
  </w:endnote>
  <w:endnote w:type="continuationSeparator" w:id="0">
    <w:p w14:paraId="224B444B" w14:textId="77777777" w:rsidR="00201C5F" w:rsidRDefault="00201C5F" w:rsidP="009A2D37">
      <w:pPr>
        <w:spacing w:after="0" w:line="240" w:lineRule="auto"/>
      </w:pPr>
      <w:r>
        <w:continuationSeparator/>
      </w:r>
    </w:p>
  </w:endnote>
  <w:endnote w:type="continuationNotice" w:id="1">
    <w:p w14:paraId="3F140D5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A25CD54" w14:textId="3CA480F7" w:rsidR="008B2543" w:rsidRDefault="0019787E" w:rsidP="009A2D37">
        <w:pPr>
          <w:pStyle w:val="Footer"/>
          <w:jc w:val="center"/>
        </w:pPr>
        <w:r>
          <w:fldChar w:fldCharType="begin"/>
        </w:r>
        <w:r>
          <w:instrText xml:space="preserve"> PAGE   \* MERGEFORMAT </w:instrText>
        </w:r>
        <w:r>
          <w:fldChar w:fldCharType="separate"/>
        </w:r>
        <w:r w:rsidR="00613C5D">
          <w:rPr>
            <w:noProof/>
          </w:rPr>
          <w:t>4</w:t>
        </w:r>
        <w:r>
          <w:rPr>
            <w:noProof/>
          </w:rPr>
          <w:fldChar w:fldCharType="end"/>
        </w:r>
      </w:p>
    </w:sdtContent>
  </w:sdt>
  <w:p w14:paraId="174318B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04ED2" w14:textId="77777777" w:rsidR="00201C5F" w:rsidRDefault="00201C5F" w:rsidP="009A2D37">
      <w:pPr>
        <w:spacing w:after="0" w:line="240" w:lineRule="auto"/>
      </w:pPr>
      <w:r>
        <w:separator/>
      </w:r>
    </w:p>
  </w:footnote>
  <w:footnote w:type="continuationSeparator" w:id="0">
    <w:p w14:paraId="6F4FD91C" w14:textId="77777777" w:rsidR="00201C5F" w:rsidRDefault="00201C5F" w:rsidP="009A2D37">
      <w:pPr>
        <w:spacing w:after="0" w:line="240" w:lineRule="auto"/>
      </w:pPr>
      <w:r>
        <w:continuationSeparator/>
      </w:r>
    </w:p>
  </w:footnote>
  <w:footnote w:type="continuationNotice" w:id="1">
    <w:p w14:paraId="38DE76F9"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AF8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DD66A8" wp14:editId="72B80E6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9A6F22" w14:textId="77777777" w:rsidR="008B2543" w:rsidRPr="008C00F8" w:rsidRDefault="008B2543" w:rsidP="005E6D38">
    <w:pPr>
      <w:pStyle w:val="Heading1"/>
      <w:spacing w:before="60" w:after="60"/>
      <w:rPr>
        <w:rFonts w:ascii="Arial" w:hAnsi="Arial" w:cs="Arial"/>
      </w:rPr>
    </w:pPr>
  </w:p>
  <w:p w14:paraId="43A6495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3F18" w14:textId="4DBEEA2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0E4BCF" wp14:editId="317F005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D784C6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902BC1"/>
    <w:multiLevelType w:val="hybridMultilevel"/>
    <w:tmpl w:val="8250DEC0"/>
    <w:lvl w:ilvl="0" w:tplc="08090017">
      <w:start w:val="1"/>
      <w:numFmt w:val="lowerLetter"/>
      <w:lvlText w:val="%1)"/>
      <w:lvlJc w:val="left"/>
      <w:pPr>
        <w:ind w:left="1600" w:hanging="360"/>
      </w:pPr>
    </w:lvl>
    <w:lvl w:ilvl="1" w:tplc="08090019" w:tentative="1">
      <w:start w:val="1"/>
      <w:numFmt w:val="lowerLetter"/>
      <w:lvlText w:val="%2."/>
      <w:lvlJc w:val="left"/>
      <w:pPr>
        <w:ind w:left="2320" w:hanging="360"/>
      </w:pPr>
    </w:lvl>
    <w:lvl w:ilvl="2" w:tplc="0809001B">
      <w:start w:val="1"/>
      <w:numFmt w:val="lowerRoman"/>
      <w:lvlText w:val="%3."/>
      <w:lvlJc w:val="right"/>
      <w:pPr>
        <w:ind w:left="3040" w:hanging="180"/>
      </w:pPr>
    </w:lvl>
    <w:lvl w:ilvl="3" w:tplc="0809000F" w:tentative="1">
      <w:start w:val="1"/>
      <w:numFmt w:val="decimal"/>
      <w:lvlText w:val="%4."/>
      <w:lvlJc w:val="left"/>
      <w:pPr>
        <w:ind w:left="3760" w:hanging="360"/>
      </w:pPr>
    </w:lvl>
    <w:lvl w:ilvl="4" w:tplc="08090019" w:tentative="1">
      <w:start w:val="1"/>
      <w:numFmt w:val="lowerLetter"/>
      <w:lvlText w:val="%5."/>
      <w:lvlJc w:val="left"/>
      <w:pPr>
        <w:ind w:left="4480" w:hanging="360"/>
      </w:pPr>
    </w:lvl>
    <w:lvl w:ilvl="5" w:tplc="0809001B" w:tentative="1">
      <w:start w:val="1"/>
      <w:numFmt w:val="lowerRoman"/>
      <w:lvlText w:val="%6."/>
      <w:lvlJc w:val="right"/>
      <w:pPr>
        <w:ind w:left="5200" w:hanging="180"/>
      </w:pPr>
    </w:lvl>
    <w:lvl w:ilvl="6" w:tplc="0809000F" w:tentative="1">
      <w:start w:val="1"/>
      <w:numFmt w:val="decimal"/>
      <w:lvlText w:val="%7."/>
      <w:lvlJc w:val="left"/>
      <w:pPr>
        <w:ind w:left="5920" w:hanging="360"/>
      </w:pPr>
    </w:lvl>
    <w:lvl w:ilvl="7" w:tplc="08090019" w:tentative="1">
      <w:start w:val="1"/>
      <w:numFmt w:val="lowerLetter"/>
      <w:lvlText w:val="%8."/>
      <w:lvlJc w:val="left"/>
      <w:pPr>
        <w:ind w:left="6640" w:hanging="360"/>
      </w:pPr>
    </w:lvl>
    <w:lvl w:ilvl="8" w:tplc="0809001B" w:tentative="1">
      <w:start w:val="1"/>
      <w:numFmt w:val="lowerRoman"/>
      <w:lvlText w:val="%9."/>
      <w:lvlJc w:val="right"/>
      <w:pPr>
        <w:ind w:left="7360" w:hanging="180"/>
      </w:pPr>
    </w:lvl>
  </w:abstractNum>
  <w:abstractNum w:abstractNumId="3" w15:restartNumberingAfterBreak="0">
    <w:nsid w:val="24730FE8"/>
    <w:multiLevelType w:val="hybridMultilevel"/>
    <w:tmpl w:val="E9309D4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65D4F956">
      <w:start w:val="1"/>
      <w:numFmt w:val="lowerLetter"/>
      <w:lvlText w:val="%3)"/>
      <w:lvlJc w:val="left"/>
      <w:pPr>
        <w:ind w:left="2520" w:hanging="54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3F3606A"/>
    <w:multiLevelType w:val="hybridMultilevel"/>
    <w:tmpl w:val="059222F0"/>
    <w:lvl w:ilvl="0" w:tplc="08090017">
      <w:start w:val="1"/>
      <w:numFmt w:val="lowerLetter"/>
      <w:lvlText w:val="%1)"/>
      <w:lvlJc w:val="left"/>
      <w:pPr>
        <w:ind w:left="1600" w:hanging="360"/>
      </w:pPr>
    </w:lvl>
    <w:lvl w:ilvl="1" w:tplc="08090019" w:tentative="1">
      <w:start w:val="1"/>
      <w:numFmt w:val="lowerLetter"/>
      <w:lvlText w:val="%2."/>
      <w:lvlJc w:val="left"/>
      <w:pPr>
        <w:ind w:left="2320" w:hanging="360"/>
      </w:pPr>
    </w:lvl>
    <w:lvl w:ilvl="2" w:tplc="08090017">
      <w:start w:val="1"/>
      <w:numFmt w:val="lowerLetter"/>
      <w:lvlText w:val="%3)"/>
      <w:lvlJc w:val="left"/>
      <w:pPr>
        <w:ind w:left="3040" w:hanging="180"/>
      </w:pPr>
    </w:lvl>
    <w:lvl w:ilvl="3" w:tplc="0809000F" w:tentative="1">
      <w:start w:val="1"/>
      <w:numFmt w:val="decimal"/>
      <w:lvlText w:val="%4."/>
      <w:lvlJc w:val="left"/>
      <w:pPr>
        <w:ind w:left="3760" w:hanging="360"/>
      </w:pPr>
    </w:lvl>
    <w:lvl w:ilvl="4" w:tplc="08090019" w:tentative="1">
      <w:start w:val="1"/>
      <w:numFmt w:val="lowerLetter"/>
      <w:lvlText w:val="%5."/>
      <w:lvlJc w:val="left"/>
      <w:pPr>
        <w:ind w:left="4480" w:hanging="360"/>
      </w:pPr>
    </w:lvl>
    <w:lvl w:ilvl="5" w:tplc="0809001B" w:tentative="1">
      <w:start w:val="1"/>
      <w:numFmt w:val="lowerRoman"/>
      <w:lvlText w:val="%6."/>
      <w:lvlJc w:val="right"/>
      <w:pPr>
        <w:ind w:left="5200" w:hanging="180"/>
      </w:pPr>
    </w:lvl>
    <w:lvl w:ilvl="6" w:tplc="0809000F" w:tentative="1">
      <w:start w:val="1"/>
      <w:numFmt w:val="decimal"/>
      <w:lvlText w:val="%7."/>
      <w:lvlJc w:val="left"/>
      <w:pPr>
        <w:ind w:left="5920" w:hanging="360"/>
      </w:pPr>
    </w:lvl>
    <w:lvl w:ilvl="7" w:tplc="08090019" w:tentative="1">
      <w:start w:val="1"/>
      <w:numFmt w:val="lowerLetter"/>
      <w:lvlText w:val="%8."/>
      <w:lvlJc w:val="left"/>
      <w:pPr>
        <w:ind w:left="6640" w:hanging="360"/>
      </w:pPr>
    </w:lvl>
    <w:lvl w:ilvl="8" w:tplc="0809001B" w:tentative="1">
      <w:start w:val="1"/>
      <w:numFmt w:val="lowerRoman"/>
      <w:lvlText w:val="%9."/>
      <w:lvlJc w:val="right"/>
      <w:pPr>
        <w:ind w:left="736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4"/>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3FF"/>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13C5D"/>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77967"/>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094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460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16EC"/>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25AB80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CF89C-4538-4F05-B0CE-FC905967FB99}">
  <ds:schemaRefs>
    <ds:schemaRef ds:uri="http://schemas.openxmlformats.org/officeDocument/2006/bibliography"/>
  </ds:schemaRefs>
</ds:datastoreItem>
</file>

<file path=customXml/itemProps2.xml><?xml version="1.0" encoding="utf-8"?>
<ds:datastoreItem xmlns:ds="http://schemas.openxmlformats.org/officeDocument/2006/customXml" ds:itemID="{C100DEC4-657D-41FB-8A88-CF7BE59986B7}"/>
</file>

<file path=customXml/itemProps3.xml><?xml version="1.0" encoding="utf-8"?>
<ds:datastoreItem xmlns:ds="http://schemas.openxmlformats.org/officeDocument/2006/customXml" ds:itemID="{D48A12F6-CDE7-4058-952E-CD76DC90A87B}"/>
</file>

<file path=customXml/itemProps4.xml><?xml version="1.0" encoding="utf-8"?>
<ds:datastoreItem xmlns:ds="http://schemas.openxmlformats.org/officeDocument/2006/customXml" ds:itemID="{9323FEA6-E43B-4816-A4B0-2D5302C85294}"/>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2019-03-19T14:59:00Z</dcterms:created>
  <dcterms:modified xsi:type="dcterms:W3CDTF">2019-03-19T14:59:00Z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