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086AF531" w:rsidR="009A2D37" w:rsidRPr="00694B52" w:rsidRDefault="001047A1" w:rsidP="001047A1">
      <w:pPr>
        <w:spacing w:after="120" w:line="240" w:lineRule="auto"/>
        <w:ind w:left="567" w:right="543"/>
        <w:jc w:val="both"/>
        <w:rPr>
          <w:rFonts w:ascii="Arial" w:hAnsi="Arial" w:cs="Arial"/>
          <w:sz w:val="24"/>
          <w:szCs w:val="24"/>
        </w:rPr>
      </w:pPr>
      <w:r>
        <w:rPr>
          <w:rFonts w:ascii="Arial" w:hAnsi="Arial" w:cs="Arial"/>
          <w:sz w:val="24"/>
          <w:szCs w:val="24"/>
        </w:rPr>
        <w:t>MSTU</w:t>
      </w:r>
      <w:r w:rsidR="00B84F74">
        <w:rPr>
          <w:rFonts w:ascii="Arial" w:hAnsi="Arial" w:cs="Arial"/>
          <w:sz w:val="24"/>
          <w:szCs w:val="24"/>
        </w:rPr>
        <w:t>6006</w:t>
      </w:r>
      <w:r w:rsidR="00350A30">
        <w:rPr>
          <w:rFonts w:ascii="Arial" w:hAnsi="Arial" w:cs="Arial"/>
          <w:sz w:val="24"/>
          <w:szCs w:val="24"/>
        </w:rPr>
        <w:t xml:space="preserve"> Factual Entertainment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6AE09C9" w:rsidR="009A2D37" w:rsidRDefault="00350A30" w:rsidP="001047A1">
      <w:pPr>
        <w:spacing w:after="120" w:line="240" w:lineRule="auto"/>
        <w:ind w:left="567" w:right="543"/>
        <w:jc w:val="both"/>
        <w:rPr>
          <w:rFonts w:ascii="Arial" w:hAnsi="Arial" w:cs="Arial"/>
          <w:iCs/>
          <w:sz w:val="24"/>
          <w:szCs w:val="24"/>
        </w:rPr>
      </w:pPr>
      <w:r>
        <w:rPr>
          <w:rFonts w:ascii="Arial" w:hAnsi="Arial" w:cs="Arial"/>
          <w:iCs/>
          <w:sz w:val="24"/>
          <w:szCs w:val="24"/>
        </w:rPr>
        <w:t>ArtsHums/Arts/</w:t>
      </w:r>
      <w:proofErr w:type="spellStart"/>
      <w:r>
        <w:rPr>
          <w:rFonts w:ascii="Arial" w:hAnsi="Arial" w:cs="Arial"/>
          <w:iCs/>
          <w:sz w:val="24"/>
          <w:szCs w:val="24"/>
        </w:rPr>
        <w:t>Film&amp;Media</w:t>
      </w:r>
      <w:proofErr w:type="spellEnd"/>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6DBA437A" w:rsidR="009A2D37" w:rsidRDefault="00350A30" w:rsidP="001047A1">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DBB88E6" w:rsidR="009A2D37" w:rsidRDefault="00350A30" w:rsidP="001047A1">
      <w:pPr>
        <w:spacing w:after="120" w:line="240" w:lineRule="auto"/>
        <w:ind w:left="567" w:right="543"/>
        <w:rPr>
          <w:rFonts w:ascii="Arial" w:hAnsi="Arial" w:cs="Arial"/>
          <w:sz w:val="24"/>
          <w:szCs w:val="24"/>
        </w:rPr>
      </w:pPr>
      <w:r>
        <w:rPr>
          <w:rFonts w:ascii="Arial" w:hAnsi="Arial" w:cs="Arial"/>
          <w:sz w:val="24"/>
          <w:szCs w:val="24"/>
        </w:rPr>
        <w:t>30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3E7F907C" w:rsidR="009A2D37" w:rsidRDefault="00350A30" w:rsidP="001047A1">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3ED6AFFA" w:rsidR="009A2D37" w:rsidRDefault="00350A30" w:rsidP="001047A1">
      <w:pPr>
        <w:spacing w:after="120" w:line="240" w:lineRule="auto"/>
        <w:ind w:left="567" w:right="543"/>
        <w:rPr>
          <w:rFonts w:ascii="Arial" w:hAnsi="Arial" w:cs="Arial"/>
          <w:iCs/>
          <w:sz w:val="24"/>
          <w:szCs w:val="24"/>
        </w:rPr>
      </w:pPr>
      <w:r>
        <w:rPr>
          <w:rFonts w:ascii="Arial" w:hAnsi="Arial" w:cs="Arial"/>
          <w:iCs/>
          <w:sz w:val="24"/>
          <w:szCs w:val="24"/>
        </w:rPr>
        <w:t>N/A</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28CC1478" w14:textId="58255EC6" w:rsidR="00694B52" w:rsidRDefault="00350A30" w:rsidP="001047A1">
      <w:pPr>
        <w:spacing w:after="120" w:line="240" w:lineRule="auto"/>
        <w:ind w:left="567" w:right="543"/>
        <w:rPr>
          <w:rFonts w:ascii="Arial" w:hAnsi="Arial" w:cs="Arial"/>
          <w:iCs/>
          <w:sz w:val="24"/>
          <w:szCs w:val="24"/>
        </w:rPr>
      </w:pPr>
      <w:r>
        <w:rPr>
          <w:rFonts w:ascii="Arial" w:hAnsi="Arial" w:cs="Arial"/>
          <w:iCs/>
          <w:sz w:val="24"/>
          <w:szCs w:val="24"/>
        </w:rPr>
        <w:t>BA Media Studies and related programmes</w:t>
      </w:r>
    </w:p>
    <w:p w14:paraId="434C1098" w14:textId="77777777" w:rsidR="00350A30" w:rsidRPr="00694B52" w:rsidRDefault="00350A30"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52B12C11" w14:textId="59F33F0A" w:rsidR="00AC1727" w:rsidRDefault="00AC1727" w:rsidP="00B84F74">
      <w:pPr>
        <w:spacing w:after="120" w:line="240" w:lineRule="auto"/>
        <w:ind w:left="567" w:right="543"/>
        <w:rPr>
          <w:rFonts w:ascii="Arial" w:hAnsi="Arial" w:cs="Arial"/>
          <w:sz w:val="24"/>
          <w:szCs w:val="24"/>
        </w:rPr>
      </w:pPr>
      <w:r>
        <w:rPr>
          <w:rFonts w:ascii="Arial" w:hAnsi="Arial" w:cs="Arial"/>
          <w:sz w:val="24"/>
          <w:szCs w:val="24"/>
        </w:rPr>
        <w:t>8.1. Systematically understand factual e</w:t>
      </w:r>
      <w:r w:rsidR="00B93E6C">
        <w:rPr>
          <w:rFonts w:ascii="Arial" w:hAnsi="Arial" w:cs="Arial"/>
          <w:sz w:val="24"/>
          <w:szCs w:val="24"/>
        </w:rPr>
        <w:t>ntertainment as a format as well as</w:t>
      </w:r>
      <w:r>
        <w:rPr>
          <w:rFonts w:ascii="Arial" w:hAnsi="Arial" w:cs="Arial"/>
          <w:sz w:val="24"/>
          <w:szCs w:val="24"/>
        </w:rPr>
        <w:t xml:space="preserve"> constitutive forms of it</w:t>
      </w:r>
      <w:r w:rsidR="00B93E6C">
        <w:rPr>
          <w:rFonts w:ascii="Arial" w:hAnsi="Arial" w:cs="Arial"/>
          <w:sz w:val="24"/>
          <w:szCs w:val="24"/>
        </w:rPr>
        <w:t>s</w:t>
      </w:r>
      <w:r>
        <w:rPr>
          <w:rFonts w:ascii="Arial" w:hAnsi="Arial" w:cs="Arial"/>
          <w:sz w:val="24"/>
          <w:szCs w:val="24"/>
        </w:rPr>
        <w:t xml:space="preserve"> subgenres such a</w:t>
      </w:r>
      <w:r w:rsidR="00010933">
        <w:rPr>
          <w:rFonts w:ascii="Arial" w:hAnsi="Arial" w:cs="Arial"/>
          <w:sz w:val="24"/>
          <w:szCs w:val="24"/>
        </w:rPr>
        <w:t>s</w:t>
      </w:r>
      <w:r>
        <w:rPr>
          <w:rFonts w:ascii="Arial" w:hAnsi="Arial" w:cs="Arial"/>
          <w:sz w:val="24"/>
          <w:szCs w:val="24"/>
        </w:rPr>
        <w:t xml:space="preserve"> true crime, reality TV</w:t>
      </w:r>
      <w:r w:rsidR="00487F89">
        <w:rPr>
          <w:rFonts w:ascii="Arial" w:hAnsi="Arial" w:cs="Arial"/>
          <w:sz w:val="24"/>
          <w:szCs w:val="24"/>
        </w:rPr>
        <w:t>, lifestyle programmes or nature</w:t>
      </w:r>
      <w:r>
        <w:rPr>
          <w:rFonts w:ascii="Arial" w:hAnsi="Arial" w:cs="Arial"/>
          <w:sz w:val="24"/>
          <w:szCs w:val="24"/>
        </w:rPr>
        <w:t xml:space="preserve"> documentaries;</w:t>
      </w:r>
    </w:p>
    <w:p w14:paraId="3CD01A70" w14:textId="77777777" w:rsidR="00B93E6C" w:rsidRDefault="00AC1727" w:rsidP="00B84F74">
      <w:pPr>
        <w:spacing w:after="120" w:line="240" w:lineRule="auto"/>
        <w:ind w:left="567" w:right="543"/>
        <w:rPr>
          <w:rFonts w:ascii="Arial" w:hAnsi="Arial" w:cs="Arial"/>
          <w:sz w:val="24"/>
          <w:szCs w:val="24"/>
        </w:rPr>
      </w:pPr>
      <w:r>
        <w:rPr>
          <w:rFonts w:ascii="Arial" w:hAnsi="Arial" w:cs="Arial"/>
          <w:sz w:val="24"/>
          <w:szCs w:val="24"/>
        </w:rPr>
        <w:t xml:space="preserve">8.2. </w:t>
      </w:r>
      <w:r w:rsidR="00B93E6C">
        <w:rPr>
          <w:rFonts w:ascii="Arial" w:hAnsi="Arial" w:cs="Arial"/>
          <w:sz w:val="24"/>
          <w:szCs w:val="24"/>
        </w:rPr>
        <w:t>Systematically understand the audience addresses and attendant pleasures of factual entertainment as a popular media format;</w:t>
      </w:r>
    </w:p>
    <w:p w14:paraId="3D1A9564" w14:textId="691E58D2" w:rsidR="00B93E6C" w:rsidRDefault="00B93E6C" w:rsidP="00B84F74">
      <w:pPr>
        <w:spacing w:after="120" w:line="240" w:lineRule="auto"/>
        <w:ind w:left="567" w:right="543"/>
        <w:rPr>
          <w:rFonts w:ascii="Arial" w:hAnsi="Arial" w:cs="Arial"/>
          <w:sz w:val="24"/>
          <w:szCs w:val="24"/>
        </w:rPr>
      </w:pPr>
      <w:r>
        <w:rPr>
          <w:rFonts w:ascii="Arial" w:hAnsi="Arial" w:cs="Arial"/>
          <w:sz w:val="24"/>
          <w:szCs w:val="24"/>
        </w:rPr>
        <w:t xml:space="preserve">8.3. Systematically understand the specific ethical and political aspects of producing factual entertainment; </w:t>
      </w:r>
    </w:p>
    <w:p w14:paraId="22B8C501" w14:textId="15D0C420" w:rsidR="00273CF0" w:rsidRDefault="00B93E6C" w:rsidP="00B84F74">
      <w:pPr>
        <w:spacing w:after="120" w:line="240" w:lineRule="auto"/>
        <w:ind w:left="567" w:right="543"/>
        <w:rPr>
          <w:rFonts w:ascii="Arial" w:hAnsi="Arial" w:cs="Arial"/>
          <w:sz w:val="24"/>
          <w:szCs w:val="24"/>
        </w:rPr>
      </w:pPr>
      <w:r>
        <w:rPr>
          <w:rFonts w:ascii="Arial" w:hAnsi="Arial" w:cs="Arial"/>
          <w:sz w:val="24"/>
          <w:szCs w:val="24"/>
        </w:rPr>
        <w:t>8.4. Deploy their systematic understanding of factual entertainment creatively and with self-reflection in producing their own exemplar work.</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668954" w14:textId="70B708E6" w:rsidR="00B93E6C" w:rsidRDefault="00B93E6C" w:rsidP="009D52D0">
      <w:pPr>
        <w:spacing w:after="120" w:line="240" w:lineRule="auto"/>
        <w:ind w:left="567" w:right="543"/>
        <w:rPr>
          <w:rFonts w:ascii="Arial" w:hAnsi="Arial" w:cs="Arial"/>
          <w:sz w:val="24"/>
          <w:szCs w:val="24"/>
        </w:rPr>
      </w:pPr>
      <w:r>
        <w:rPr>
          <w:rFonts w:ascii="Arial" w:hAnsi="Arial" w:cs="Arial"/>
          <w:sz w:val="24"/>
          <w:szCs w:val="24"/>
        </w:rPr>
        <w:lastRenderedPageBreak/>
        <w:t>9.1. Develop industry-relevant skills, e.g. in pitching and proposal-writing;</w:t>
      </w:r>
    </w:p>
    <w:p w14:paraId="31D8601B" w14:textId="2A78A081" w:rsidR="00273CF0" w:rsidRDefault="00B93E6C" w:rsidP="009D52D0">
      <w:pPr>
        <w:spacing w:after="120" w:line="240" w:lineRule="auto"/>
        <w:ind w:left="567" w:right="543"/>
        <w:rPr>
          <w:rFonts w:ascii="Arial" w:hAnsi="Arial" w:cs="Arial"/>
          <w:sz w:val="24"/>
          <w:szCs w:val="24"/>
        </w:rPr>
      </w:pPr>
      <w:r>
        <w:rPr>
          <w:rFonts w:ascii="Arial" w:hAnsi="Arial" w:cs="Arial"/>
          <w:sz w:val="24"/>
          <w:szCs w:val="24"/>
        </w:rPr>
        <w:t xml:space="preserve">9.2. Use technology (e.g. camera, audio recording, editing and/or word-processing) appropriately to the task; </w:t>
      </w:r>
    </w:p>
    <w:p w14:paraId="0500B98C" w14:textId="5D670638" w:rsidR="00B93E6C" w:rsidRDefault="00B93E6C" w:rsidP="009D52D0">
      <w:pPr>
        <w:spacing w:after="120" w:line="240" w:lineRule="auto"/>
        <w:ind w:left="567" w:right="543"/>
        <w:rPr>
          <w:rFonts w:ascii="Arial" w:hAnsi="Arial" w:cs="Arial"/>
          <w:sz w:val="24"/>
          <w:szCs w:val="24"/>
        </w:rPr>
      </w:pPr>
      <w:r>
        <w:rPr>
          <w:rFonts w:ascii="Arial" w:hAnsi="Arial" w:cs="Arial"/>
          <w:sz w:val="24"/>
          <w:szCs w:val="24"/>
        </w:rPr>
        <w:t>9.3. Structure their workload independently and/or in groups to complete academic and creative work on time.</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3F502CF0" w:rsidR="009A2D37" w:rsidRPr="001047A1" w:rsidRDefault="00350A30" w:rsidP="001047A1">
      <w:pPr>
        <w:spacing w:after="120" w:line="240" w:lineRule="auto"/>
        <w:ind w:left="567" w:right="543"/>
        <w:rPr>
          <w:rFonts w:ascii="Arial" w:hAnsi="Arial" w:cs="Arial"/>
          <w:iCs/>
          <w:sz w:val="24"/>
          <w:szCs w:val="24"/>
        </w:rPr>
      </w:pPr>
      <w:r w:rsidRPr="001047A1">
        <w:rPr>
          <w:rFonts w:ascii="Arial" w:eastAsia="Times New Roman" w:hAnsi="Arial" w:cs="Arial"/>
          <w:color w:val="000000"/>
          <w:sz w:val="24"/>
          <w:szCs w:val="24"/>
          <w:lang w:eastAsia="cs-CZ"/>
        </w:rPr>
        <w:t xml:space="preserve">Factual entertainment (or ‘fact </w:t>
      </w:r>
      <w:proofErr w:type="spellStart"/>
      <w:r w:rsidRPr="001047A1">
        <w:rPr>
          <w:rFonts w:ascii="Arial" w:eastAsia="Times New Roman" w:hAnsi="Arial" w:cs="Arial"/>
          <w:color w:val="000000"/>
          <w:sz w:val="24"/>
          <w:szCs w:val="24"/>
          <w:lang w:eastAsia="cs-CZ"/>
        </w:rPr>
        <w:t>ent</w:t>
      </w:r>
      <w:proofErr w:type="spellEnd"/>
      <w:r w:rsidRPr="001047A1">
        <w:rPr>
          <w:rFonts w:ascii="Arial" w:eastAsia="Times New Roman" w:hAnsi="Arial" w:cs="Arial"/>
          <w:color w:val="000000"/>
          <w:sz w:val="24"/>
          <w:szCs w:val="24"/>
          <w:lang w:eastAsia="cs-CZ"/>
        </w:rPr>
        <w:t>’), one of the most widely consumed formats of television, film, podcast and other media, delivers non-fiction or unscripted scenarios in accessible, popular forms. This module critically analyses the format and provides students with an opportunity to plan and produce an exemplary creative work. Each week’s topic will focus either on an aspect of production or in-depth discussion of a specific sub-genre of factual entertainment, which may include true-crime</w:t>
      </w:r>
      <w:r w:rsidR="002C40AB" w:rsidRPr="001047A1">
        <w:rPr>
          <w:rFonts w:ascii="Arial" w:eastAsia="Times New Roman" w:hAnsi="Arial" w:cs="Arial"/>
          <w:color w:val="000000"/>
          <w:sz w:val="24"/>
          <w:szCs w:val="24"/>
          <w:lang w:eastAsia="cs-CZ"/>
        </w:rPr>
        <w:t xml:space="preserve"> podcasts</w:t>
      </w:r>
      <w:r w:rsidRPr="001047A1">
        <w:rPr>
          <w:rFonts w:ascii="Arial" w:eastAsia="Times New Roman" w:hAnsi="Arial" w:cs="Arial"/>
          <w:color w:val="000000"/>
          <w:sz w:val="24"/>
          <w:szCs w:val="24"/>
          <w:lang w:eastAsia="cs-CZ"/>
        </w:rPr>
        <w:t xml:space="preserve">, reality TV, </w:t>
      </w:r>
      <w:r w:rsidR="00010933" w:rsidRPr="001047A1">
        <w:rPr>
          <w:rFonts w:ascii="Arial" w:eastAsia="Times New Roman" w:hAnsi="Arial" w:cs="Arial"/>
          <w:color w:val="000000"/>
          <w:sz w:val="24"/>
          <w:szCs w:val="24"/>
          <w:lang w:eastAsia="cs-CZ"/>
        </w:rPr>
        <w:t xml:space="preserve">talent shows, lifestyle series </w:t>
      </w:r>
      <w:r w:rsidRPr="001047A1">
        <w:rPr>
          <w:rFonts w:ascii="Arial" w:eastAsia="Times New Roman" w:hAnsi="Arial" w:cs="Arial"/>
          <w:color w:val="000000"/>
          <w:sz w:val="24"/>
          <w:szCs w:val="24"/>
          <w:lang w:eastAsia="cs-CZ"/>
        </w:rPr>
        <w:t xml:space="preserve">or science and nature documentaries. The module furthermore aims to enhance students’ ability to critically reflect on debates over ethics, objectivity, the media maker’s role and/or audience manipulation. Through exercises and presentation of ideas, students will engage with key practical considerations of making factual entertainment, which may include proposal-writing and pitching, using </w:t>
      </w:r>
      <w:r w:rsidR="00F324D2" w:rsidRPr="001047A1">
        <w:rPr>
          <w:rFonts w:ascii="Arial" w:eastAsia="Times New Roman" w:hAnsi="Arial" w:cs="Arial"/>
          <w:color w:val="000000"/>
          <w:sz w:val="24"/>
          <w:szCs w:val="24"/>
          <w:lang w:eastAsia="cs-CZ"/>
        </w:rPr>
        <w:t>found/</w:t>
      </w:r>
      <w:r w:rsidRPr="001047A1">
        <w:rPr>
          <w:rFonts w:ascii="Arial" w:eastAsia="Times New Roman" w:hAnsi="Arial" w:cs="Arial"/>
          <w:color w:val="000000"/>
          <w:sz w:val="24"/>
          <w:szCs w:val="24"/>
          <w:lang w:eastAsia="cs-CZ"/>
        </w:rPr>
        <w:t>archival footage, collaborating with production companies, and analysing the implications (e.g. political, ethical) of their production decisions.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11F2BECA" w14:textId="06BA0102" w:rsidR="003079F9" w:rsidRDefault="00636058" w:rsidP="003079F9">
      <w:pPr>
        <w:spacing w:after="120" w:line="240" w:lineRule="auto"/>
        <w:ind w:right="543"/>
        <w:jc w:val="both"/>
        <w:rPr>
          <w:rFonts w:ascii="Arial" w:hAnsi="Arial" w:cs="Arial"/>
          <w:sz w:val="24"/>
          <w:szCs w:val="24"/>
        </w:rPr>
      </w:pPr>
      <w:r w:rsidRPr="00636058">
        <w:rPr>
          <w:rFonts w:ascii="Arial" w:hAnsi="Arial" w:cs="Arial"/>
          <w:sz w:val="24"/>
          <w:szCs w:val="24"/>
        </w:rPr>
        <w:t xml:space="preserve"> </w:t>
      </w:r>
    </w:p>
    <w:p w14:paraId="4D7BF046" w14:textId="644B8AAD" w:rsidR="003079F9" w:rsidRPr="003079F9" w:rsidRDefault="003079F9" w:rsidP="00B84F74">
      <w:pPr>
        <w:spacing w:after="0" w:line="240" w:lineRule="auto"/>
        <w:ind w:left="567" w:right="543"/>
        <w:jc w:val="both"/>
        <w:rPr>
          <w:rFonts w:ascii="Arial" w:hAnsi="Arial" w:cs="Arial"/>
          <w:sz w:val="24"/>
          <w:szCs w:val="24"/>
        </w:rPr>
      </w:pPr>
      <w:r w:rsidRPr="003079F9">
        <w:rPr>
          <w:rFonts w:ascii="Arial" w:hAnsi="Arial" w:cs="Arial"/>
          <w:sz w:val="24"/>
          <w:szCs w:val="24"/>
        </w:rPr>
        <w:t>Campbell, V., 2016. Science, entertainment and television</w:t>
      </w:r>
      <w:r w:rsidR="005821A4">
        <w:rPr>
          <w:rFonts w:ascii="Arial" w:hAnsi="Arial" w:cs="Arial"/>
          <w:sz w:val="24"/>
          <w:szCs w:val="24"/>
        </w:rPr>
        <w:t xml:space="preserve"> documentary. London: Palgrave.</w:t>
      </w:r>
    </w:p>
    <w:p w14:paraId="3F880D82" w14:textId="77777777" w:rsidR="005A415B" w:rsidRPr="003079F9" w:rsidRDefault="005A415B" w:rsidP="00B84F74">
      <w:pPr>
        <w:spacing w:after="0" w:line="240" w:lineRule="auto"/>
        <w:ind w:left="567" w:right="543"/>
        <w:jc w:val="both"/>
        <w:rPr>
          <w:rFonts w:ascii="Arial" w:hAnsi="Arial" w:cs="Arial"/>
          <w:sz w:val="24"/>
          <w:szCs w:val="24"/>
        </w:rPr>
      </w:pPr>
      <w:proofErr w:type="spellStart"/>
      <w:r w:rsidRPr="003079F9">
        <w:rPr>
          <w:rFonts w:ascii="Arial" w:hAnsi="Arial" w:cs="Arial"/>
          <w:sz w:val="24"/>
          <w:szCs w:val="24"/>
        </w:rPr>
        <w:t>Deery</w:t>
      </w:r>
      <w:proofErr w:type="spellEnd"/>
      <w:r w:rsidRPr="003079F9">
        <w:rPr>
          <w:rFonts w:ascii="Arial" w:hAnsi="Arial" w:cs="Arial"/>
          <w:sz w:val="24"/>
          <w:szCs w:val="24"/>
        </w:rPr>
        <w:t xml:space="preserve">, J., 2012. Consuming reality: The commercialization of factual entertainment. </w:t>
      </w:r>
      <w:r>
        <w:rPr>
          <w:rFonts w:ascii="Arial" w:hAnsi="Arial" w:cs="Arial"/>
          <w:sz w:val="24"/>
          <w:szCs w:val="24"/>
        </w:rPr>
        <w:t>New York: Palgrave.</w:t>
      </w:r>
    </w:p>
    <w:p w14:paraId="0819A5FE" w14:textId="20177780" w:rsidR="00B16C0A" w:rsidRPr="00B16C0A" w:rsidRDefault="00993C91" w:rsidP="00B84F74">
      <w:pPr>
        <w:spacing w:after="0"/>
        <w:ind w:left="567"/>
        <w:rPr>
          <w:rFonts w:ascii="Arial" w:eastAsia="Times New Roman" w:hAnsi="Arial" w:cs="Arial"/>
          <w:sz w:val="24"/>
          <w:szCs w:val="24"/>
        </w:rPr>
      </w:pPr>
      <w:hyperlink r:id="rId9" w:history="1">
        <w:r w:rsidR="00B16C0A" w:rsidRPr="00B16C0A">
          <w:rPr>
            <w:rStyle w:val="Hyperlink"/>
            <w:rFonts w:ascii="Arial" w:hAnsi="Arial" w:cs="Arial"/>
            <w:color w:val="auto"/>
            <w:sz w:val="24"/>
            <w:szCs w:val="24"/>
            <w:u w:val="none"/>
            <w:shd w:val="clear" w:color="auto" w:fill="FFFFFF"/>
          </w:rPr>
          <w:t>Hill, A.</w:t>
        </w:r>
        <w:r w:rsidR="002C40AB">
          <w:rPr>
            <w:rStyle w:val="Hyperlink"/>
            <w:rFonts w:ascii="Arial" w:hAnsi="Arial" w:cs="Arial"/>
            <w:color w:val="auto"/>
            <w:sz w:val="24"/>
            <w:szCs w:val="24"/>
            <w:u w:val="none"/>
            <w:shd w:val="clear" w:color="auto" w:fill="FFFFFF"/>
          </w:rPr>
          <w:t>,</w:t>
        </w:r>
        <w:r w:rsidR="00B16C0A" w:rsidRPr="00B16C0A">
          <w:rPr>
            <w:rStyle w:val="Hyperlink"/>
            <w:rFonts w:ascii="Arial" w:hAnsi="Arial" w:cs="Arial"/>
            <w:color w:val="auto"/>
            <w:sz w:val="24"/>
            <w:szCs w:val="24"/>
            <w:u w:val="none"/>
            <w:shd w:val="clear" w:color="auto" w:fill="FFFFFF"/>
          </w:rPr>
          <w:t xml:space="preserve"> 2019. Embedded Engagement: Reality Talent Shows. In </w:t>
        </w:r>
        <w:r w:rsidR="00B16C0A" w:rsidRPr="00B16C0A">
          <w:rPr>
            <w:rStyle w:val="Hyperlink"/>
            <w:rFonts w:ascii="Arial" w:hAnsi="Arial" w:cs="Arial"/>
            <w:i/>
            <w:iCs/>
            <w:color w:val="auto"/>
            <w:sz w:val="24"/>
            <w:szCs w:val="24"/>
            <w:u w:val="none"/>
            <w:shd w:val="clear" w:color="auto" w:fill="FFFFFF"/>
          </w:rPr>
          <w:t>Media Experiences, Engaging with Drama and Reality Television.</w:t>
        </w:r>
        <w:r w:rsidR="00B16C0A" w:rsidRPr="00B16C0A">
          <w:rPr>
            <w:rStyle w:val="Hyperlink"/>
            <w:rFonts w:ascii="Arial" w:hAnsi="Arial" w:cs="Arial"/>
            <w:color w:val="auto"/>
            <w:sz w:val="24"/>
            <w:szCs w:val="24"/>
            <w:u w:val="none"/>
            <w:shd w:val="clear" w:color="auto" w:fill="FFFFFF"/>
          </w:rPr>
          <w:t> London: Routledge.</w:t>
        </w:r>
      </w:hyperlink>
    </w:p>
    <w:p w14:paraId="24029577" w14:textId="77777777" w:rsidR="003079F9" w:rsidRDefault="003079F9" w:rsidP="00B84F74">
      <w:pPr>
        <w:spacing w:after="0" w:line="240" w:lineRule="auto"/>
        <w:ind w:left="567" w:right="543"/>
        <w:jc w:val="both"/>
        <w:rPr>
          <w:rFonts w:ascii="Arial" w:hAnsi="Arial" w:cs="Arial"/>
          <w:sz w:val="24"/>
          <w:szCs w:val="24"/>
        </w:rPr>
      </w:pPr>
      <w:proofErr w:type="spellStart"/>
      <w:r w:rsidRPr="003079F9">
        <w:rPr>
          <w:rFonts w:ascii="Arial" w:hAnsi="Arial" w:cs="Arial"/>
          <w:sz w:val="24"/>
          <w:szCs w:val="24"/>
        </w:rPr>
        <w:t>Kilborn</w:t>
      </w:r>
      <w:proofErr w:type="spellEnd"/>
      <w:r w:rsidRPr="003079F9">
        <w:rPr>
          <w:rFonts w:ascii="Arial" w:hAnsi="Arial" w:cs="Arial"/>
          <w:sz w:val="24"/>
          <w:szCs w:val="24"/>
        </w:rPr>
        <w:t>, R.W., 2003. Staging the real: Factual TV programming in the age of Big Brother. Manchester University Press.</w:t>
      </w:r>
    </w:p>
    <w:p w14:paraId="651EFC1C" w14:textId="77777777" w:rsidR="005A415B" w:rsidRDefault="005A415B" w:rsidP="00B84F74">
      <w:pPr>
        <w:spacing w:after="0" w:line="240" w:lineRule="auto"/>
        <w:ind w:left="567" w:right="543"/>
        <w:jc w:val="both"/>
        <w:rPr>
          <w:rFonts w:ascii="Arial" w:hAnsi="Arial" w:cs="Arial"/>
          <w:sz w:val="24"/>
          <w:szCs w:val="24"/>
        </w:rPr>
      </w:pPr>
      <w:r w:rsidRPr="003079F9">
        <w:rPr>
          <w:rFonts w:ascii="Arial" w:hAnsi="Arial" w:cs="Arial"/>
          <w:sz w:val="24"/>
          <w:szCs w:val="24"/>
        </w:rPr>
        <w:t>Potter, A. and Goldsmith, B., 2017. Reality’s children: young people and factual entertainment television. Media International Australia, 164(1), pp.44-55.</w:t>
      </w:r>
    </w:p>
    <w:p w14:paraId="19DD3F94" w14:textId="4BBF9DB4" w:rsidR="003079F9" w:rsidRDefault="005A415B" w:rsidP="00B84F74">
      <w:pPr>
        <w:spacing w:after="0" w:line="240" w:lineRule="auto"/>
        <w:ind w:left="567" w:right="543"/>
        <w:jc w:val="both"/>
        <w:rPr>
          <w:rFonts w:ascii="Arial" w:hAnsi="Arial" w:cs="Arial"/>
          <w:sz w:val="24"/>
          <w:szCs w:val="24"/>
        </w:rPr>
      </w:pPr>
      <w:proofErr w:type="spellStart"/>
      <w:r w:rsidRPr="003079F9">
        <w:rPr>
          <w:rFonts w:ascii="Arial" w:hAnsi="Arial" w:cs="Arial"/>
          <w:sz w:val="24"/>
          <w:szCs w:val="24"/>
        </w:rPr>
        <w:t>Waade</w:t>
      </w:r>
      <w:proofErr w:type="spellEnd"/>
      <w:r w:rsidRPr="003079F9">
        <w:rPr>
          <w:rFonts w:ascii="Arial" w:hAnsi="Arial" w:cs="Arial"/>
          <w:sz w:val="24"/>
          <w:szCs w:val="24"/>
        </w:rPr>
        <w:t xml:space="preserve">, A.M., 2009. Travel Series as TV Entertainment: Genre characteristics and touristic views on foreign countries. </w:t>
      </w:r>
      <w:proofErr w:type="spellStart"/>
      <w:r w:rsidRPr="003079F9">
        <w:rPr>
          <w:rFonts w:ascii="Arial" w:hAnsi="Arial" w:cs="Arial"/>
          <w:sz w:val="24"/>
          <w:szCs w:val="24"/>
        </w:rPr>
        <w:t>MedieKultur</w:t>
      </w:r>
      <w:proofErr w:type="spellEnd"/>
      <w:r w:rsidRPr="003079F9">
        <w:rPr>
          <w:rFonts w:ascii="Arial" w:hAnsi="Arial" w:cs="Arial"/>
          <w:sz w:val="24"/>
          <w:szCs w:val="24"/>
        </w:rPr>
        <w:t>: Journal of media and communica</w:t>
      </w:r>
      <w:r w:rsidR="005821A4">
        <w:rPr>
          <w:rFonts w:ascii="Arial" w:hAnsi="Arial" w:cs="Arial"/>
          <w:sz w:val="24"/>
          <w:szCs w:val="24"/>
        </w:rPr>
        <w:t>tion research, 25(46)</w:t>
      </w:r>
      <w:r>
        <w:rPr>
          <w:rFonts w:ascii="Arial" w:hAnsi="Arial" w:cs="Arial"/>
          <w:sz w:val="24"/>
          <w:szCs w:val="24"/>
        </w:rPr>
        <w:t>.</w:t>
      </w:r>
    </w:p>
    <w:p w14:paraId="4E74ECC2" w14:textId="77777777" w:rsidR="003079F9" w:rsidRPr="008D4447" w:rsidRDefault="003079F9"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01FFE007"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AC1727">
        <w:rPr>
          <w:rFonts w:ascii="Arial" w:hAnsi="Arial" w:cs="Arial"/>
          <w:sz w:val="24"/>
          <w:szCs w:val="24"/>
        </w:rPr>
        <w:t xml:space="preserve"> 267</w:t>
      </w:r>
    </w:p>
    <w:p w14:paraId="3BE5E6D9" w14:textId="65D39B76" w:rsidR="00636058" w:rsidRPr="00636058" w:rsidRDefault="00636058" w:rsidP="00636058">
      <w:pPr>
        <w:ind w:left="567"/>
        <w:rPr>
          <w:rFonts w:ascii="Arial" w:hAnsi="Arial" w:cs="Arial"/>
          <w:sz w:val="24"/>
          <w:szCs w:val="24"/>
        </w:rPr>
      </w:pPr>
      <w:r w:rsidRPr="00636058">
        <w:rPr>
          <w:rFonts w:ascii="Arial" w:hAnsi="Arial" w:cs="Arial"/>
          <w:sz w:val="24"/>
          <w:szCs w:val="24"/>
        </w:rPr>
        <w:lastRenderedPageBreak/>
        <w:t>Contact Hours</w:t>
      </w:r>
      <w:r w:rsidR="007A3F31">
        <w:rPr>
          <w:rFonts w:ascii="Arial" w:hAnsi="Arial" w:cs="Arial"/>
          <w:sz w:val="24"/>
          <w:szCs w:val="24"/>
        </w:rPr>
        <w:t>:</w:t>
      </w:r>
      <w:r w:rsidR="00AC1727">
        <w:rPr>
          <w:rFonts w:ascii="Arial" w:hAnsi="Arial" w:cs="Arial"/>
          <w:sz w:val="24"/>
          <w:szCs w:val="24"/>
        </w:rPr>
        <w:t xml:space="preserve"> 33</w:t>
      </w:r>
    </w:p>
    <w:p w14:paraId="260000FF" w14:textId="50421E12"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AC1727">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9267246" w:rsidR="00696FF5" w:rsidRPr="00B2615D" w:rsidRDefault="001047A1" w:rsidP="001047A1">
      <w:pPr>
        <w:pStyle w:val="header2"/>
        <w:numPr>
          <w:ilvl w:val="1"/>
          <w:numId w:val="11"/>
        </w:numPr>
        <w:rPr>
          <w:b w:val="0"/>
          <w:bCs/>
          <w:i/>
          <w:iCs/>
        </w:rPr>
      </w:pPr>
      <w:r>
        <w:rPr>
          <w:b w:val="0"/>
          <w:bCs/>
          <w:iCs/>
        </w:rPr>
        <w:t xml:space="preserve"> </w:t>
      </w:r>
      <w:r w:rsidR="00696FF5" w:rsidRPr="00B2615D">
        <w:rPr>
          <w:b w:val="0"/>
          <w:bCs/>
          <w:iCs/>
        </w:rPr>
        <w:t>Main assessment methods</w:t>
      </w:r>
    </w:p>
    <w:p w14:paraId="603BE617" w14:textId="5E4D16B9" w:rsidR="003F3578" w:rsidRDefault="00AC1727" w:rsidP="001047A1">
      <w:pPr>
        <w:spacing w:after="120" w:line="240" w:lineRule="auto"/>
        <w:ind w:left="720" w:right="543"/>
        <w:rPr>
          <w:rFonts w:ascii="Arial" w:hAnsi="Arial" w:cs="Arial"/>
          <w:iCs/>
          <w:sz w:val="24"/>
          <w:szCs w:val="24"/>
        </w:rPr>
      </w:pPr>
      <w:r>
        <w:rPr>
          <w:rFonts w:ascii="Arial" w:hAnsi="Arial" w:cs="Arial"/>
          <w:iCs/>
          <w:sz w:val="24"/>
          <w:szCs w:val="24"/>
        </w:rPr>
        <w:t>Seminar Portfolio (35%)</w:t>
      </w:r>
    </w:p>
    <w:p w14:paraId="74F7B7A4" w14:textId="4E6D92B2" w:rsidR="00AC1727" w:rsidRDefault="00AC1727" w:rsidP="001047A1">
      <w:pPr>
        <w:spacing w:after="120" w:line="240" w:lineRule="auto"/>
        <w:ind w:left="720" w:right="543"/>
        <w:rPr>
          <w:rFonts w:ascii="Arial" w:hAnsi="Arial" w:cs="Arial"/>
          <w:iCs/>
          <w:sz w:val="24"/>
          <w:szCs w:val="24"/>
        </w:rPr>
      </w:pPr>
      <w:r>
        <w:rPr>
          <w:rFonts w:ascii="Arial" w:hAnsi="Arial" w:cs="Arial"/>
          <w:iCs/>
          <w:sz w:val="24"/>
          <w:szCs w:val="24"/>
        </w:rPr>
        <w:t>Creative Portfolio (65%)</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311E8C7B" w:rsidR="00696FF5" w:rsidRPr="009D52D0" w:rsidRDefault="001047A1"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CA1882F" w:rsidR="00B72470" w:rsidRDefault="00AC1727" w:rsidP="001047A1">
      <w:pPr>
        <w:spacing w:after="120" w:line="240" w:lineRule="auto"/>
        <w:ind w:left="567" w:right="543"/>
        <w:rPr>
          <w:rFonts w:ascii="Arial" w:hAnsi="Arial" w:cs="Arial"/>
          <w:iCs/>
          <w:sz w:val="24"/>
          <w:szCs w:val="24"/>
        </w:rPr>
      </w:pPr>
      <w:r>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085D0030"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1047A1">
        <w:t>8</w:t>
      </w:r>
      <w:r w:rsidR="00B30E07" w:rsidRPr="009D52D0">
        <w:t xml:space="preserve"> &amp; </w:t>
      </w:r>
      <w:r w:rsidR="001047A1">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B84F74" w:rsidRPr="009D52D0" w14:paraId="5413EC92" w14:textId="77777777" w:rsidTr="00B84F74">
        <w:trPr>
          <w:cantSplit/>
          <w:tblHeader/>
        </w:trPr>
        <w:tc>
          <w:tcPr>
            <w:tcW w:w="2439" w:type="dxa"/>
            <w:shd w:val="clear" w:color="auto" w:fill="D9D9D9" w:themeFill="background1" w:themeFillShade="D9"/>
          </w:tcPr>
          <w:p w14:paraId="140365DD" w14:textId="77777777" w:rsidR="00B84F74" w:rsidRPr="009D52D0" w:rsidRDefault="00B84F74"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B84F74" w:rsidRPr="009D52D0" w:rsidRDefault="00B84F74"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B84F74" w:rsidRPr="009D52D0" w:rsidRDefault="00B84F74"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B84F74" w:rsidRPr="009D52D0" w:rsidRDefault="00B84F74"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B84F74" w:rsidRPr="009D52D0" w:rsidRDefault="00B84F74"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B84F74" w:rsidRPr="009D52D0" w:rsidRDefault="00B84F74"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B84F74" w:rsidRPr="009D52D0" w:rsidRDefault="00B84F74"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B84F74" w:rsidRPr="009D52D0" w:rsidRDefault="00B84F74" w:rsidP="004F0496">
            <w:pPr>
              <w:spacing w:after="120"/>
              <w:ind w:right="543"/>
              <w:rPr>
                <w:rFonts w:ascii="Arial" w:hAnsi="Arial" w:cs="Arial"/>
                <w:sz w:val="20"/>
                <w:szCs w:val="20"/>
              </w:rPr>
            </w:pPr>
            <w:r w:rsidRPr="009D52D0">
              <w:rPr>
                <w:rFonts w:ascii="Arial" w:hAnsi="Arial" w:cs="Arial"/>
                <w:sz w:val="20"/>
                <w:szCs w:val="20"/>
              </w:rPr>
              <w:t>9.3</w:t>
            </w:r>
          </w:p>
        </w:tc>
      </w:tr>
      <w:tr w:rsidR="00B84F74" w:rsidRPr="009D52D0" w14:paraId="780DC4A5" w14:textId="77777777" w:rsidTr="00B84F74">
        <w:tc>
          <w:tcPr>
            <w:tcW w:w="2439" w:type="dxa"/>
          </w:tcPr>
          <w:p w14:paraId="16F79E00" w14:textId="77777777" w:rsidR="00B84F74" w:rsidRPr="009D52D0" w:rsidRDefault="00B84F74"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3F8213B5"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C3ACE3B"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7706B893"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57E3C514"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80C7CD6"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21DFF25"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3D233BE"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r>
      <w:tr w:rsidR="00B84F74" w:rsidRPr="009D52D0" w14:paraId="5C50A519" w14:textId="77777777" w:rsidTr="00B84F74">
        <w:tc>
          <w:tcPr>
            <w:tcW w:w="2439" w:type="dxa"/>
          </w:tcPr>
          <w:p w14:paraId="433DE3A7" w14:textId="16760F9E" w:rsidR="00B84F74" w:rsidRPr="001047A1" w:rsidRDefault="00B84F74" w:rsidP="004F0496">
            <w:pPr>
              <w:spacing w:after="120"/>
              <w:ind w:right="543"/>
              <w:rPr>
                <w:rFonts w:ascii="Arial" w:hAnsi="Arial" w:cs="Arial"/>
                <w:sz w:val="20"/>
                <w:szCs w:val="20"/>
              </w:rPr>
            </w:pPr>
            <w:r w:rsidRPr="001047A1">
              <w:rPr>
                <w:rFonts w:ascii="Arial" w:hAnsi="Arial" w:cs="Arial"/>
                <w:sz w:val="20"/>
                <w:szCs w:val="20"/>
              </w:rPr>
              <w:t>lectures</w:t>
            </w:r>
          </w:p>
        </w:tc>
        <w:tc>
          <w:tcPr>
            <w:tcW w:w="567" w:type="dxa"/>
          </w:tcPr>
          <w:p w14:paraId="3853654B" w14:textId="3217B8E5"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531CFDDC"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1A43C481"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34D64BB3"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1519ADE"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1C22ECC5"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02E1F3C6"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r>
      <w:tr w:rsidR="00B84F74" w:rsidRPr="009D52D0" w14:paraId="460BDA99" w14:textId="77777777" w:rsidTr="00B84F74">
        <w:tc>
          <w:tcPr>
            <w:tcW w:w="2439" w:type="dxa"/>
          </w:tcPr>
          <w:p w14:paraId="1CDAA785" w14:textId="7E08A3B2" w:rsidR="00B84F74" w:rsidRPr="001047A1" w:rsidRDefault="00B84F74" w:rsidP="004F0496">
            <w:pPr>
              <w:spacing w:after="120"/>
              <w:ind w:right="543"/>
              <w:rPr>
                <w:rFonts w:ascii="Arial" w:hAnsi="Arial" w:cs="Arial"/>
                <w:sz w:val="20"/>
                <w:szCs w:val="20"/>
              </w:rPr>
            </w:pPr>
            <w:r w:rsidRPr="001047A1">
              <w:rPr>
                <w:rFonts w:ascii="Arial" w:hAnsi="Arial" w:cs="Arial"/>
                <w:sz w:val="20"/>
                <w:szCs w:val="20"/>
              </w:rPr>
              <w:t>seminars</w:t>
            </w:r>
          </w:p>
        </w:tc>
        <w:tc>
          <w:tcPr>
            <w:tcW w:w="567" w:type="dxa"/>
          </w:tcPr>
          <w:p w14:paraId="0B596153" w14:textId="22AF0960"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3007605F"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2608F4B4"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40A06F36"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5D751F1"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106F76E6"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1F31220F"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B84F74" w:rsidRPr="009D52D0" w14:paraId="7367825C" w14:textId="77777777" w:rsidTr="00B84F74">
        <w:trPr>
          <w:tblHeader/>
        </w:trPr>
        <w:tc>
          <w:tcPr>
            <w:tcW w:w="2405" w:type="dxa"/>
            <w:shd w:val="clear" w:color="auto" w:fill="D9D9D9" w:themeFill="background1" w:themeFillShade="D9"/>
          </w:tcPr>
          <w:p w14:paraId="4E99BFB5" w14:textId="77777777" w:rsidR="00B84F74" w:rsidRPr="009D52D0" w:rsidRDefault="00B84F74"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B84F74" w:rsidRPr="009D52D0" w:rsidRDefault="00B84F74"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B84F74" w:rsidRPr="009D52D0" w:rsidRDefault="00B84F74"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B84F74" w:rsidRPr="009D52D0" w:rsidRDefault="00B84F74"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B84F74" w:rsidRPr="009D52D0" w:rsidRDefault="00B84F74"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B84F74" w:rsidRPr="009D52D0" w:rsidRDefault="00B84F74"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B84F74" w:rsidRPr="009D52D0" w:rsidRDefault="00B84F74"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B84F74" w:rsidRPr="009D52D0" w:rsidRDefault="00B84F74" w:rsidP="00636058">
            <w:pPr>
              <w:spacing w:after="120"/>
              <w:ind w:right="543"/>
              <w:rPr>
                <w:rFonts w:ascii="Arial" w:hAnsi="Arial" w:cs="Arial"/>
                <w:sz w:val="20"/>
                <w:szCs w:val="20"/>
              </w:rPr>
            </w:pPr>
            <w:r w:rsidRPr="009D52D0">
              <w:rPr>
                <w:rFonts w:ascii="Arial" w:hAnsi="Arial" w:cs="Arial"/>
                <w:sz w:val="20"/>
                <w:szCs w:val="20"/>
              </w:rPr>
              <w:t>9.3</w:t>
            </w:r>
          </w:p>
        </w:tc>
      </w:tr>
      <w:tr w:rsidR="00B84F74" w:rsidRPr="009D52D0" w14:paraId="6D8FD37D" w14:textId="77777777" w:rsidTr="00B84F74">
        <w:trPr>
          <w:tblHeader/>
        </w:trPr>
        <w:tc>
          <w:tcPr>
            <w:tcW w:w="2405" w:type="dxa"/>
          </w:tcPr>
          <w:p w14:paraId="6500FA2E" w14:textId="172B35A7" w:rsidR="00B84F74" w:rsidRPr="001047A1" w:rsidRDefault="00B84F74" w:rsidP="00636058">
            <w:pPr>
              <w:spacing w:after="120"/>
              <w:ind w:right="543"/>
              <w:rPr>
                <w:rFonts w:ascii="Arial" w:hAnsi="Arial" w:cs="Arial"/>
                <w:sz w:val="20"/>
                <w:szCs w:val="20"/>
              </w:rPr>
            </w:pPr>
            <w:r w:rsidRPr="001047A1">
              <w:rPr>
                <w:rFonts w:ascii="Arial" w:hAnsi="Arial" w:cs="Arial"/>
                <w:sz w:val="20"/>
                <w:szCs w:val="20"/>
              </w:rPr>
              <w:t>seminar portfolio</w:t>
            </w:r>
          </w:p>
        </w:tc>
        <w:tc>
          <w:tcPr>
            <w:tcW w:w="567" w:type="dxa"/>
          </w:tcPr>
          <w:p w14:paraId="718AB32A" w14:textId="3AD27B50"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37D1836E"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7BABE4DB"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0C7793DB"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626FFA6B"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7CE6CE1B"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3D7DEFF3"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r>
      <w:tr w:rsidR="00B84F74" w:rsidRPr="009D52D0" w14:paraId="33EAAC8E" w14:textId="77777777" w:rsidTr="00B84F74">
        <w:trPr>
          <w:tblHeader/>
        </w:trPr>
        <w:tc>
          <w:tcPr>
            <w:tcW w:w="2405" w:type="dxa"/>
          </w:tcPr>
          <w:p w14:paraId="41B161CA" w14:textId="7B147A1F" w:rsidR="00B84F74" w:rsidRPr="001047A1" w:rsidRDefault="00B84F74" w:rsidP="00636058">
            <w:pPr>
              <w:spacing w:after="120"/>
              <w:ind w:right="543"/>
              <w:rPr>
                <w:rFonts w:ascii="Arial" w:hAnsi="Arial" w:cs="Arial"/>
                <w:sz w:val="20"/>
                <w:szCs w:val="20"/>
              </w:rPr>
            </w:pPr>
            <w:r w:rsidRPr="001047A1">
              <w:rPr>
                <w:rFonts w:ascii="Arial" w:hAnsi="Arial" w:cs="Arial"/>
                <w:sz w:val="20"/>
                <w:szCs w:val="20"/>
              </w:rPr>
              <w:t>creative portfolio</w:t>
            </w:r>
          </w:p>
        </w:tc>
        <w:tc>
          <w:tcPr>
            <w:tcW w:w="567" w:type="dxa"/>
          </w:tcPr>
          <w:p w14:paraId="4D015421" w14:textId="236B06C9"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5BF007C3"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2266AD44"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5811D2FB"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3ED7D9C0"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79C96A2C"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3EFB0881"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18BF16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B93E6C">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lastRenderedPageBreak/>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40B82AE5" w:rsidR="009A2D37" w:rsidRDefault="00B93E6C" w:rsidP="001047A1">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3F5B9073" w14:textId="1B5584C0" w:rsidR="009D52D0" w:rsidRDefault="00B93E6C" w:rsidP="001047A1">
      <w:pPr>
        <w:spacing w:after="120" w:line="240" w:lineRule="auto"/>
        <w:ind w:left="567" w:right="543"/>
        <w:rPr>
          <w:rFonts w:ascii="Arial" w:hAnsi="Arial" w:cs="Arial"/>
          <w:sz w:val="24"/>
          <w:szCs w:val="24"/>
        </w:rPr>
      </w:pPr>
      <w:r>
        <w:rPr>
          <w:rFonts w:ascii="Arial" w:hAnsi="Arial" w:cs="Arial"/>
          <w:sz w:val="24"/>
          <w:szCs w:val="24"/>
        </w:rPr>
        <w:t>Factual entertainment is a worldwide phenomenon and exemplar studied works will span the globe.</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45E26A82" w:rsidR="00422B69" w:rsidRPr="009D52D0" w:rsidRDefault="00993C91" w:rsidP="009D52D0">
            <w:pPr>
              <w:spacing w:after="120"/>
              <w:ind w:right="543"/>
              <w:rPr>
                <w:rFonts w:ascii="Arial" w:hAnsi="Arial" w:cs="Arial"/>
                <w:sz w:val="20"/>
                <w:szCs w:val="20"/>
              </w:rPr>
            </w:pPr>
            <w:r>
              <w:rPr>
                <w:rFonts w:ascii="Arial" w:hAnsi="Arial" w:cs="Arial"/>
                <w:sz w:val="20"/>
                <w:szCs w:val="20"/>
              </w:rPr>
              <w:t>15/12/21</w:t>
            </w:r>
          </w:p>
        </w:tc>
        <w:tc>
          <w:tcPr>
            <w:tcW w:w="1815" w:type="dxa"/>
          </w:tcPr>
          <w:p w14:paraId="3DB8B056" w14:textId="03C06EDD" w:rsidR="00422B69" w:rsidRPr="009D52D0" w:rsidRDefault="001047A1"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2A5668EF" w:rsidR="00422B69" w:rsidRPr="009D52D0" w:rsidRDefault="00993C91" w:rsidP="009D52D0">
            <w:pPr>
              <w:spacing w:after="120"/>
              <w:ind w:right="155"/>
              <w:rPr>
                <w:rFonts w:ascii="Arial" w:hAnsi="Arial" w:cs="Arial"/>
                <w:sz w:val="20"/>
                <w:szCs w:val="20"/>
              </w:rPr>
            </w:pPr>
            <w:r>
              <w:rPr>
                <w:rFonts w:ascii="Arial" w:hAnsi="Arial" w:cs="Arial"/>
                <w:sz w:val="20"/>
                <w:szCs w:val="20"/>
              </w:rPr>
              <w:t>September 2022</w:t>
            </w:r>
          </w:p>
        </w:tc>
        <w:tc>
          <w:tcPr>
            <w:tcW w:w="2359" w:type="dxa"/>
          </w:tcPr>
          <w:p w14:paraId="64AEF8B4" w14:textId="79C4CF09" w:rsidR="00422B69" w:rsidRPr="009D52D0" w:rsidRDefault="00993C91"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1F03C107" w:rsidR="00422B69" w:rsidRPr="009D52D0" w:rsidRDefault="00993C91"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bookmarkStart w:id="0" w:name="_GoBack"/>
      <w:bookmarkEnd w:id="0"/>
    </w:p>
    <w:sectPr w:rsidR="00D83563" w:rsidRPr="009D52D0" w:rsidSect="00993C91">
      <w:headerReference w:type="default"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B7D4C" w14:textId="77777777" w:rsidR="00035BB9" w:rsidRDefault="00035BB9" w:rsidP="009A2D37">
      <w:pPr>
        <w:spacing w:after="0" w:line="240" w:lineRule="auto"/>
      </w:pPr>
      <w:r>
        <w:separator/>
      </w:r>
    </w:p>
  </w:endnote>
  <w:endnote w:type="continuationSeparator" w:id="0">
    <w:p w14:paraId="463F85ED" w14:textId="77777777" w:rsidR="00035BB9" w:rsidRDefault="00035BB9" w:rsidP="009A2D37">
      <w:pPr>
        <w:spacing w:after="0" w:line="240" w:lineRule="auto"/>
      </w:pPr>
      <w:r>
        <w:continuationSeparator/>
      </w:r>
    </w:p>
  </w:endnote>
  <w:endnote w:type="continuationNotice" w:id="1">
    <w:p w14:paraId="6FD7F36B" w14:textId="77777777" w:rsidR="00035BB9" w:rsidRDefault="00035B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1256E177" w:rsidR="008B2543" w:rsidRDefault="0019787E" w:rsidP="009A2D37">
        <w:pPr>
          <w:pStyle w:val="Footer"/>
          <w:jc w:val="center"/>
        </w:pPr>
        <w:r>
          <w:fldChar w:fldCharType="begin"/>
        </w:r>
        <w:r>
          <w:instrText xml:space="preserve"> PAGE   \* MERGEFORMAT </w:instrText>
        </w:r>
        <w:r>
          <w:fldChar w:fldCharType="separate"/>
        </w:r>
        <w:r w:rsidR="00993C91">
          <w:rPr>
            <w:noProof/>
          </w:rPr>
          <w:t>4</w:t>
        </w:r>
        <w:r>
          <w:rPr>
            <w:noProof/>
          </w:rPr>
          <w:fldChar w:fldCharType="end"/>
        </w:r>
      </w:p>
    </w:sdtContent>
  </w:sdt>
  <w:p w14:paraId="3B2C0682" w14:textId="77777777" w:rsidR="00B84F74" w:rsidRPr="00B84F74" w:rsidRDefault="00B84F74" w:rsidP="00B84F74">
    <w:pPr>
      <w:pStyle w:val="Footer"/>
      <w:jc w:val="center"/>
      <w:rPr>
        <w:sz w:val="18"/>
        <w:szCs w:val="18"/>
      </w:rPr>
    </w:pPr>
    <w:r w:rsidRPr="00B84F74">
      <w:rPr>
        <w:rFonts w:ascii="Arial" w:hAnsi="Arial" w:cs="Arial"/>
        <w:sz w:val="18"/>
        <w:szCs w:val="18"/>
      </w:rPr>
      <w:t>Factual Entertainment</w:t>
    </w:r>
  </w:p>
  <w:p w14:paraId="26569854" w14:textId="645C1204" w:rsidR="008B2543" w:rsidRPr="007B7724" w:rsidRDefault="008B2543" w:rsidP="00B84F7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161E4A20" w:rsidR="00EB41D1" w:rsidRDefault="00EB41D1" w:rsidP="00EB41D1">
        <w:pPr>
          <w:pStyle w:val="Footer"/>
          <w:jc w:val="center"/>
        </w:pPr>
        <w:r>
          <w:fldChar w:fldCharType="begin"/>
        </w:r>
        <w:r>
          <w:instrText xml:space="preserve"> PAGE   \* MERGEFORMAT </w:instrText>
        </w:r>
        <w:r>
          <w:fldChar w:fldCharType="separate"/>
        </w:r>
        <w:r w:rsidR="00993C91">
          <w:rPr>
            <w:noProof/>
          </w:rPr>
          <w:t>1</w:t>
        </w:r>
        <w:r>
          <w:rPr>
            <w:noProof/>
          </w:rPr>
          <w:fldChar w:fldCharType="end"/>
        </w:r>
      </w:p>
    </w:sdtContent>
  </w:sdt>
  <w:p w14:paraId="24F79DDC" w14:textId="17658E1B" w:rsidR="00F17B94" w:rsidRPr="00B84F74" w:rsidRDefault="00B84F74" w:rsidP="00B84F74">
    <w:pPr>
      <w:pStyle w:val="Footer"/>
      <w:jc w:val="center"/>
      <w:rPr>
        <w:sz w:val="18"/>
        <w:szCs w:val="18"/>
      </w:rPr>
    </w:pPr>
    <w:r w:rsidRPr="00B84F74">
      <w:rPr>
        <w:rFonts w:ascii="Arial" w:hAnsi="Arial" w:cs="Arial"/>
        <w:sz w:val="18"/>
        <w:szCs w:val="18"/>
      </w:rPr>
      <w:t>Factual Entertainment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AB9D8" w14:textId="77777777" w:rsidR="00035BB9" w:rsidRDefault="00035BB9" w:rsidP="009A2D37">
      <w:pPr>
        <w:spacing w:after="0" w:line="240" w:lineRule="auto"/>
      </w:pPr>
      <w:r>
        <w:separator/>
      </w:r>
    </w:p>
  </w:footnote>
  <w:footnote w:type="continuationSeparator" w:id="0">
    <w:p w14:paraId="11BFDFE5" w14:textId="77777777" w:rsidR="00035BB9" w:rsidRDefault="00035BB9" w:rsidP="009A2D37">
      <w:pPr>
        <w:spacing w:after="0" w:line="240" w:lineRule="auto"/>
      </w:pPr>
      <w:r>
        <w:continuationSeparator/>
      </w:r>
    </w:p>
  </w:footnote>
  <w:footnote w:type="continuationNotice" w:id="1">
    <w:p w14:paraId="7010264A" w14:textId="77777777" w:rsidR="00035BB9" w:rsidRDefault="00035B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8F147A"/>
    <w:multiLevelType w:val="multilevel"/>
    <w:tmpl w:val="6C72B8C8"/>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933"/>
    <w:rsid w:val="00010A16"/>
    <w:rsid w:val="00011DDD"/>
    <w:rsid w:val="0001243F"/>
    <w:rsid w:val="00021EA0"/>
    <w:rsid w:val="00025992"/>
    <w:rsid w:val="00027937"/>
    <w:rsid w:val="00030C9E"/>
    <w:rsid w:val="00031E67"/>
    <w:rsid w:val="00035BB9"/>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47A1"/>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255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0AB"/>
    <w:rsid w:val="002D1DDF"/>
    <w:rsid w:val="002E71C0"/>
    <w:rsid w:val="002F05F4"/>
    <w:rsid w:val="002F0CE4"/>
    <w:rsid w:val="002F23EF"/>
    <w:rsid w:val="002F2626"/>
    <w:rsid w:val="00302082"/>
    <w:rsid w:val="00306620"/>
    <w:rsid w:val="003079F9"/>
    <w:rsid w:val="003262B9"/>
    <w:rsid w:val="00334A02"/>
    <w:rsid w:val="00335875"/>
    <w:rsid w:val="00335FBE"/>
    <w:rsid w:val="00350A30"/>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5EC7"/>
    <w:rsid w:val="00426833"/>
    <w:rsid w:val="004323FD"/>
    <w:rsid w:val="00436BE9"/>
    <w:rsid w:val="00441E76"/>
    <w:rsid w:val="004443DA"/>
    <w:rsid w:val="00446A75"/>
    <w:rsid w:val="004474A2"/>
    <w:rsid w:val="00460925"/>
    <w:rsid w:val="00471C6C"/>
    <w:rsid w:val="00472023"/>
    <w:rsid w:val="00476167"/>
    <w:rsid w:val="00486993"/>
    <w:rsid w:val="00487F89"/>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0C48"/>
    <w:rsid w:val="0056127B"/>
    <w:rsid w:val="00561D26"/>
    <w:rsid w:val="00564738"/>
    <w:rsid w:val="00567EC9"/>
    <w:rsid w:val="00571630"/>
    <w:rsid w:val="005718A2"/>
    <w:rsid w:val="005759F4"/>
    <w:rsid w:val="005779D1"/>
    <w:rsid w:val="0058041A"/>
    <w:rsid w:val="005821A4"/>
    <w:rsid w:val="0058743D"/>
    <w:rsid w:val="00587BF7"/>
    <w:rsid w:val="00592034"/>
    <w:rsid w:val="0059477B"/>
    <w:rsid w:val="00596884"/>
    <w:rsid w:val="005A14B5"/>
    <w:rsid w:val="005A415B"/>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1060"/>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3C91"/>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3C1C"/>
    <w:rsid w:val="009F5EA4"/>
    <w:rsid w:val="009F731F"/>
    <w:rsid w:val="009F7D33"/>
    <w:rsid w:val="00A021FE"/>
    <w:rsid w:val="00A1270E"/>
    <w:rsid w:val="00A13526"/>
    <w:rsid w:val="00A15342"/>
    <w:rsid w:val="00A15EC7"/>
    <w:rsid w:val="00A3007E"/>
    <w:rsid w:val="00A32048"/>
    <w:rsid w:val="00A41F06"/>
    <w:rsid w:val="00A45D66"/>
    <w:rsid w:val="00A50FD4"/>
    <w:rsid w:val="00A52DB4"/>
    <w:rsid w:val="00A618E1"/>
    <w:rsid w:val="00A629B9"/>
    <w:rsid w:val="00A70C20"/>
    <w:rsid w:val="00A74292"/>
    <w:rsid w:val="00A776DE"/>
    <w:rsid w:val="00A80640"/>
    <w:rsid w:val="00A87FFD"/>
    <w:rsid w:val="00A97038"/>
    <w:rsid w:val="00A97CB8"/>
    <w:rsid w:val="00AA3C15"/>
    <w:rsid w:val="00AA6330"/>
    <w:rsid w:val="00AC1727"/>
    <w:rsid w:val="00AC7501"/>
    <w:rsid w:val="00AD748B"/>
    <w:rsid w:val="00AE4865"/>
    <w:rsid w:val="00AE6FC7"/>
    <w:rsid w:val="00AF50EE"/>
    <w:rsid w:val="00B0591D"/>
    <w:rsid w:val="00B13402"/>
    <w:rsid w:val="00B14BC2"/>
    <w:rsid w:val="00B16C0A"/>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4F74"/>
    <w:rsid w:val="00B90C66"/>
    <w:rsid w:val="00B9109B"/>
    <w:rsid w:val="00B927AE"/>
    <w:rsid w:val="00B93721"/>
    <w:rsid w:val="00B937B1"/>
    <w:rsid w:val="00B93E6C"/>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23E48"/>
    <w:rsid w:val="00E51404"/>
    <w:rsid w:val="00E574C9"/>
    <w:rsid w:val="00E610DE"/>
    <w:rsid w:val="00E66167"/>
    <w:rsid w:val="00E71F2F"/>
    <w:rsid w:val="00E77786"/>
    <w:rsid w:val="00E806FB"/>
    <w:rsid w:val="00EB0365"/>
    <w:rsid w:val="00EB1C2D"/>
    <w:rsid w:val="00EB41D1"/>
    <w:rsid w:val="00EC1810"/>
    <w:rsid w:val="00EC3FCC"/>
    <w:rsid w:val="00ED32FF"/>
    <w:rsid w:val="00EE7C1D"/>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24D2"/>
    <w:rsid w:val="00F340DE"/>
    <w:rsid w:val="00F34ED0"/>
    <w:rsid w:val="00F43542"/>
    <w:rsid w:val="00F44BAB"/>
    <w:rsid w:val="00F454E2"/>
    <w:rsid w:val="00F527CB"/>
    <w:rsid w:val="00F562AA"/>
    <w:rsid w:val="00F563B3"/>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arysearch.kent.ac.uk/client/en_GB/kent/search/detailnonmodal/ent:$002f$002fSD_ILS$002f0$002fSD_ILS:1567839/ada?qu=annette+hill&amp;if=el%09edsSelectFacet%09FT1&amp;d=ent%3A%2F%2FSD_ILS%2F0%2FSD_ILS%3A1567839%7EILS%7E8&amp;ir=Both&amp;h=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DF668D-96D1-4F2B-A825-4B13C0B3994A}">
  <ds:schemaRefs>
    <ds:schemaRef ds:uri="http://schemas.openxmlformats.org/officeDocument/2006/bibliography"/>
  </ds:schemaRefs>
</ds:datastoreItem>
</file>

<file path=customXml/itemProps2.xml><?xml version="1.0" encoding="utf-8"?>
<ds:datastoreItem xmlns:ds="http://schemas.openxmlformats.org/officeDocument/2006/customXml" ds:itemID="{8F8BDF30-7BF8-4575-85D8-319F6C0F0086}"/>
</file>

<file path=customXml/itemProps3.xml><?xml version="1.0" encoding="utf-8"?>
<ds:datastoreItem xmlns:ds="http://schemas.openxmlformats.org/officeDocument/2006/customXml" ds:itemID="{82B99AF3-E5BA-47AB-A36D-C431B5F6ACFD}"/>
</file>

<file path=customXml/itemProps4.xml><?xml version="1.0" encoding="utf-8"?>
<ds:datastoreItem xmlns:ds="http://schemas.openxmlformats.org/officeDocument/2006/customXml" ds:itemID="{AE32636F-337C-43C6-AD1A-6F5C7951D726}"/>
</file>

<file path=docProps/app.xml><?xml version="1.0" encoding="utf-8"?>
<Properties xmlns="http://schemas.openxmlformats.org/officeDocument/2006/extended-properties" xmlns:vt="http://schemas.openxmlformats.org/officeDocument/2006/docPropsVTypes">
  <Template>Normal</Template>
  <TotalTime>2</TotalTime>
  <Pages>4</Pages>
  <Words>908</Words>
  <Characters>5177</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2022-01-04T16:36:00Z</dcterms:created>
  <dcterms:modified xsi:type="dcterms:W3CDTF">2022-01-04T16:39:00Z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