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9DA9C" w14:textId="77777777" w:rsidR="00B65AAD" w:rsidRPr="00302082" w:rsidRDefault="00B65AAD" w:rsidP="00683609">
      <w:pPr>
        <w:spacing w:after="0" w:line="240" w:lineRule="auto"/>
        <w:rPr>
          <w:rFonts w:ascii="Arial" w:hAnsi="Arial" w:cs="Arial"/>
        </w:rPr>
      </w:pPr>
    </w:p>
    <w:p w14:paraId="09D404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5CC2A12" w14:textId="0906FFD7" w:rsidR="009A2D37" w:rsidRDefault="00BB5A97" w:rsidP="00154D48">
      <w:pPr>
        <w:spacing w:after="120" w:line="240" w:lineRule="auto"/>
        <w:ind w:left="567" w:right="260"/>
        <w:jc w:val="both"/>
        <w:rPr>
          <w:rFonts w:ascii="Arial" w:hAnsi="Arial" w:cs="Arial"/>
        </w:rPr>
      </w:pPr>
      <w:bookmarkStart w:id="0" w:name="_GoBack"/>
      <w:bookmarkEnd w:id="0"/>
      <w:r w:rsidRPr="00BB5A97">
        <w:rPr>
          <w:rFonts w:ascii="Arial" w:hAnsi="Arial" w:cs="Arial"/>
        </w:rPr>
        <w:t>MEMS8860 (MT886)</w:t>
      </w:r>
      <w:r>
        <w:rPr>
          <w:rFonts w:ascii="Arial" w:hAnsi="Arial" w:cs="Arial"/>
        </w:rPr>
        <w:t xml:space="preserve"> </w:t>
      </w:r>
      <w:r w:rsidR="001B6578">
        <w:rPr>
          <w:rFonts w:ascii="Arial" w:hAnsi="Arial" w:cs="Arial"/>
        </w:rPr>
        <w:t>The Transformation of Europe, c. 8</w:t>
      </w:r>
      <w:r w:rsidR="00332F52">
        <w:rPr>
          <w:rFonts w:ascii="Arial" w:hAnsi="Arial" w:cs="Arial"/>
        </w:rPr>
        <w:t>7</w:t>
      </w:r>
      <w:r w:rsidR="001B6578">
        <w:rPr>
          <w:rFonts w:ascii="Arial" w:hAnsi="Arial" w:cs="Arial"/>
        </w:rPr>
        <w:t>0–11</w:t>
      </w:r>
      <w:r w:rsidR="00332F52">
        <w:rPr>
          <w:rFonts w:ascii="Arial" w:hAnsi="Arial" w:cs="Arial"/>
        </w:rPr>
        <w:t>0</w:t>
      </w:r>
      <w:r w:rsidR="001B6578">
        <w:rPr>
          <w:rFonts w:ascii="Arial" w:hAnsi="Arial" w:cs="Arial"/>
        </w:rPr>
        <w:t>0</w:t>
      </w:r>
    </w:p>
    <w:p w14:paraId="2476B175" w14:textId="77777777" w:rsidR="00154D48" w:rsidRPr="00154D48" w:rsidRDefault="00154D48" w:rsidP="00154D48">
      <w:pPr>
        <w:spacing w:after="120" w:line="240" w:lineRule="auto"/>
        <w:ind w:left="567" w:right="260"/>
        <w:jc w:val="both"/>
        <w:rPr>
          <w:rFonts w:ascii="Arial" w:hAnsi="Arial" w:cs="Arial"/>
        </w:rPr>
      </w:pPr>
    </w:p>
    <w:p w14:paraId="7882A2D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6AD8A3D" w14:textId="06481FFC" w:rsidR="009A2D37" w:rsidRPr="00154D48" w:rsidRDefault="001B6578" w:rsidP="00154D48">
      <w:pPr>
        <w:spacing w:after="120" w:line="240" w:lineRule="auto"/>
        <w:ind w:left="567" w:right="260"/>
        <w:rPr>
          <w:rFonts w:ascii="Arial" w:hAnsi="Arial" w:cs="Arial"/>
          <w:iCs/>
        </w:rPr>
      </w:pPr>
      <w:r>
        <w:rPr>
          <w:rFonts w:ascii="Arial" w:hAnsi="Arial" w:cs="Arial"/>
          <w:iCs/>
        </w:rPr>
        <w:t>Centre for Medieval and Early Modern Studies</w:t>
      </w:r>
    </w:p>
    <w:p w14:paraId="0A9D1D4E" w14:textId="77777777" w:rsidR="00154D48" w:rsidRPr="00154D48" w:rsidRDefault="00154D48" w:rsidP="00154D48">
      <w:pPr>
        <w:spacing w:after="120" w:line="240" w:lineRule="auto"/>
        <w:ind w:left="567" w:right="260"/>
        <w:rPr>
          <w:rFonts w:ascii="Arial" w:hAnsi="Arial" w:cs="Arial"/>
          <w:iCs/>
        </w:rPr>
      </w:pPr>
    </w:p>
    <w:p w14:paraId="4879F65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9EBC8D0" w14:textId="7DFFB8D3" w:rsidR="009A2D37" w:rsidRPr="00154D48" w:rsidRDefault="001B6578" w:rsidP="00154D48">
      <w:pPr>
        <w:spacing w:after="120" w:line="240" w:lineRule="auto"/>
        <w:ind w:left="567" w:right="260"/>
        <w:rPr>
          <w:rFonts w:ascii="Arial" w:hAnsi="Arial" w:cs="Arial"/>
        </w:rPr>
      </w:pPr>
      <w:r>
        <w:rPr>
          <w:rFonts w:ascii="Arial" w:hAnsi="Arial" w:cs="Arial"/>
        </w:rPr>
        <w:t>Level 7</w:t>
      </w:r>
    </w:p>
    <w:p w14:paraId="3583944D" w14:textId="77777777" w:rsidR="00154D48" w:rsidRPr="00154D48" w:rsidRDefault="00154D48" w:rsidP="00154D48">
      <w:pPr>
        <w:spacing w:after="120" w:line="240" w:lineRule="auto"/>
        <w:ind w:left="567" w:right="260"/>
        <w:rPr>
          <w:rFonts w:ascii="Arial" w:hAnsi="Arial" w:cs="Arial"/>
          <w:iCs/>
        </w:rPr>
      </w:pPr>
    </w:p>
    <w:p w14:paraId="13DD25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5F12C60" w14:textId="734E6F8D" w:rsidR="009A2D37" w:rsidRPr="00154D48" w:rsidRDefault="001B6578" w:rsidP="00154D48">
      <w:pPr>
        <w:spacing w:after="120" w:line="240" w:lineRule="auto"/>
        <w:ind w:left="567" w:right="260"/>
        <w:rPr>
          <w:rFonts w:ascii="Arial" w:hAnsi="Arial" w:cs="Arial"/>
        </w:rPr>
      </w:pPr>
      <w:r>
        <w:rPr>
          <w:rFonts w:ascii="Arial" w:hAnsi="Arial" w:cs="Arial"/>
        </w:rPr>
        <w:t>30 credits (15 ECTS)</w:t>
      </w:r>
    </w:p>
    <w:p w14:paraId="304022B0" w14:textId="77777777" w:rsidR="00154D48" w:rsidRPr="00154D48" w:rsidRDefault="00154D48" w:rsidP="00154D48">
      <w:pPr>
        <w:spacing w:after="120" w:line="240" w:lineRule="auto"/>
        <w:ind w:left="567" w:right="260"/>
        <w:rPr>
          <w:rFonts w:ascii="Arial" w:hAnsi="Arial" w:cs="Arial"/>
        </w:rPr>
      </w:pPr>
    </w:p>
    <w:p w14:paraId="277F7C2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0CB93B3" w14:textId="7DF809AF" w:rsidR="009A2D37" w:rsidRPr="00154D48" w:rsidRDefault="00332F52" w:rsidP="00154D48">
      <w:pPr>
        <w:spacing w:after="120" w:line="240" w:lineRule="auto"/>
        <w:ind w:left="567" w:right="260"/>
        <w:rPr>
          <w:rFonts w:ascii="Arial" w:hAnsi="Arial" w:cs="Arial"/>
          <w:iCs/>
        </w:rPr>
      </w:pPr>
      <w:r>
        <w:rPr>
          <w:rFonts w:ascii="Arial" w:hAnsi="Arial" w:cs="Arial"/>
          <w:iCs/>
        </w:rPr>
        <w:t xml:space="preserve">Autumn or </w:t>
      </w:r>
      <w:r w:rsidR="001B6578">
        <w:rPr>
          <w:rFonts w:ascii="Arial" w:hAnsi="Arial" w:cs="Arial"/>
          <w:iCs/>
        </w:rPr>
        <w:t>Spring</w:t>
      </w:r>
    </w:p>
    <w:p w14:paraId="7CEE338F" w14:textId="77777777" w:rsidR="00154D48" w:rsidRPr="00154D48" w:rsidRDefault="00154D48" w:rsidP="00154D48">
      <w:pPr>
        <w:spacing w:after="120" w:line="240" w:lineRule="auto"/>
        <w:ind w:left="567" w:right="260"/>
        <w:rPr>
          <w:rFonts w:ascii="Arial" w:hAnsi="Arial" w:cs="Arial"/>
          <w:iCs/>
        </w:rPr>
      </w:pPr>
    </w:p>
    <w:p w14:paraId="593CE6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0680402" w14:textId="14F313F7" w:rsidR="009A2D37" w:rsidRPr="00154D48" w:rsidRDefault="001B6578" w:rsidP="00154D48">
      <w:pPr>
        <w:spacing w:after="120" w:line="240" w:lineRule="auto"/>
        <w:ind w:left="567" w:right="260"/>
        <w:rPr>
          <w:rFonts w:ascii="Arial" w:hAnsi="Arial" w:cs="Arial"/>
          <w:iCs/>
        </w:rPr>
      </w:pPr>
      <w:r>
        <w:rPr>
          <w:rFonts w:ascii="Arial" w:hAnsi="Arial" w:cs="Arial"/>
          <w:iCs/>
        </w:rPr>
        <w:t>None</w:t>
      </w:r>
    </w:p>
    <w:p w14:paraId="016E7495" w14:textId="77777777" w:rsidR="00154D48" w:rsidRPr="00154D48" w:rsidRDefault="00154D48" w:rsidP="00154D48">
      <w:pPr>
        <w:spacing w:after="120" w:line="240" w:lineRule="auto"/>
        <w:ind w:left="567" w:right="260"/>
        <w:rPr>
          <w:rFonts w:ascii="Arial" w:hAnsi="Arial" w:cs="Arial"/>
          <w:iCs/>
        </w:rPr>
      </w:pPr>
    </w:p>
    <w:p w14:paraId="057B1FE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843F28" w14:textId="79F6BCDC" w:rsidR="009A2D37" w:rsidRPr="00154D48" w:rsidRDefault="001B6578" w:rsidP="00154D48">
      <w:pPr>
        <w:spacing w:after="120" w:line="240" w:lineRule="auto"/>
        <w:ind w:left="567" w:right="260"/>
        <w:rPr>
          <w:rFonts w:ascii="Arial" w:hAnsi="Arial" w:cs="Arial"/>
          <w:iCs/>
        </w:rPr>
      </w:pPr>
      <w:r>
        <w:rPr>
          <w:rFonts w:ascii="Arial" w:hAnsi="Arial" w:cs="Arial"/>
          <w:iCs/>
        </w:rPr>
        <w:t>MA Medieval and Early Modern Studies</w:t>
      </w:r>
    </w:p>
    <w:p w14:paraId="6F77BD20" w14:textId="77777777" w:rsidR="00154D48" w:rsidRPr="00154D48" w:rsidRDefault="00154D48" w:rsidP="00154D48">
      <w:pPr>
        <w:spacing w:after="120" w:line="240" w:lineRule="auto"/>
        <w:ind w:left="567" w:right="260"/>
        <w:rPr>
          <w:rFonts w:ascii="Arial" w:hAnsi="Arial" w:cs="Arial"/>
          <w:iCs/>
        </w:rPr>
      </w:pPr>
    </w:p>
    <w:p w14:paraId="5F9F5C2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A00562" w14:textId="0F9760BD" w:rsidR="00273CF0" w:rsidRDefault="00343515" w:rsidP="00680E9E">
      <w:pPr>
        <w:spacing w:after="120" w:line="240" w:lineRule="auto"/>
        <w:ind w:left="1440" w:right="260" w:hanging="873"/>
        <w:rPr>
          <w:rFonts w:ascii="Arial" w:hAnsi="Arial" w:cs="Arial"/>
        </w:rPr>
      </w:pPr>
      <w:r>
        <w:rPr>
          <w:rFonts w:ascii="Arial" w:hAnsi="Arial" w:cs="Arial"/>
        </w:rPr>
        <w:t>8.1</w:t>
      </w:r>
      <w:r>
        <w:rPr>
          <w:rFonts w:ascii="Arial" w:hAnsi="Arial" w:cs="Arial"/>
        </w:rPr>
        <w:tab/>
        <w:t xml:space="preserve">demonstrate a </w:t>
      </w:r>
      <w:r w:rsidR="00680E9E">
        <w:rPr>
          <w:rFonts w:ascii="Arial" w:hAnsi="Arial" w:cs="Arial"/>
        </w:rPr>
        <w:t xml:space="preserve">systematic understanding of </w:t>
      </w:r>
      <w:r w:rsidR="00D733A5">
        <w:rPr>
          <w:rFonts w:ascii="Arial" w:hAnsi="Arial" w:cs="Arial"/>
        </w:rPr>
        <w:t>the key</w:t>
      </w:r>
      <w:r w:rsidR="00680E9E">
        <w:rPr>
          <w:rFonts w:ascii="Arial" w:hAnsi="Arial" w:cs="Arial"/>
        </w:rPr>
        <w:t xml:space="preserve"> political, social</w:t>
      </w:r>
      <w:r w:rsidR="00D733A5">
        <w:rPr>
          <w:rFonts w:ascii="Arial" w:hAnsi="Arial" w:cs="Arial"/>
        </w:rPr>
        <w:t>, economic</w:t>
      </w:r>
      <w:r w:rsidR="00680E9E">
        <w:rPr>
          <w:rFonts w:ascii="Arial" w:hAnsi="Arial" w:cs="Arial"/>
        </w:rPr>
        <w:t xml:space="preserve"> and cultural developments that characterise Western European history in the tenth and eleventh centuries.</w:t>
      </w:r>
    </w:p>
    <w:p w14:paraId="6991963C" w14:textId="71B3882A" w:rsidR="00680E9E" w:rsidRDefault="00680E9E" w:rsidP="00680E9E">
      <w:pPr>
        <w:spacing w:after="120" w:line="240" w:lineRule="auto"/>
        <w:ind w:left="1440" w:right="260" w:hanging="873"/>
        <w:rPr>
          <w:rFonts w:ascii="Arial" w:hAnsi="Arial" w:cs="Arial"/>
        </w:rPr>
      </w:pPr>
      <w:r>
        <w:rPr>
          <w:rFonts w:ascii="Arial" w:hAnsi="Arial" w:cs="Arial"/>
        </w:rPr>
        <w:t>8.2</w:t>
      </w:r>
      <w:r>
        <w:rPr>
          <w:rFonts w:ascii="Arial" w:hAnsi="Arial" w:cs="Arial"/>
        </w:rPr>
        <w:tab/>
        <w:t xml:space="preserve">demonstrate a critical awareness of both traditional and current methodological and historiographical approaches </w:t>
      </w:r>
      <w:r w:rsidR="000450A4">
        <w:rPr>
          <w:rFonts w:ascii="Arial" w:hAnsi="Arial" w:cs="Arial"/>
        </w:rPr>
        <w:t xml:space="preserve">to the history of central medieval </w:t>
      </w:r>
      <w:r w:rsidR="00151B95">
        <w:rPr>
          <w:rFonts w:ascii="Arial" w:hAnsi="Arial" w:cs="Arial"/>
        </w:rPr>
        <w:t>political and social institutions</w:t>
      </w:r>
      <w:r w:rsidR="0098635C">
        <w:rPr>
          <w:rFonts w:ascii="Arial" w:hAnsi="Arial" w:cs="Arial"/>
        </w:rPr>
        <w:t>, as well as an understanding of how these have changed over the last half-century</w:t>
      </w:r>
      <w:r w:rsidR="000450A4">
        <w:rPr>
          <w:rFonts w:ascii="Arial" w:hAnsi="Arial" w:cs="Arial"/>
        </w:rPr>
        <w:t>.</w:t>
      </w:r>
    </w:p>
    <w:p w14:paraId="07ED9947" w14:textId="624D44BD" w:rsidR="00680E9E" w:rsidRDefault="00680E9E" w:rsidP="00680E9E">
      <w:pPr>
        <w:spacing w:after="120" w:line="240" w:lineRule="auto"/>
        <w:ind w:left="1440" w:right="260" w:hanging="873"/>
        <w:rPr>
          <w:rFonts w:ascii="Arial" w:hAnsi="Arial" w:cs="Arial"/>
          <w:iCs/>
        </w:rPr>
      </w:pPr>
      <w:r>
        <w:rPr>
          <w:rFonts w:ascii="Arial" w:hAnsi="Arial" w:cs="Arial"/>
        </w:rPr>
        <w:t xml:space="preserve">8.3 </w:t>
      </w:r>
      <w:r>
        <w:rPr>
          <w:rFonts w:ascii="Arial" w:hAnsi="Arial" w:cs="Arial"/>
        </w:rPr>
        <w:tab/>
      </w:r>
      <w:r w:rsidR="001D3DE6">
        <w:rPr>
          <w:rFonts w:ascii="Arial" w:hAnsi="Arial" w:cs="Arial"/>
        </w:rPr>
        <w:t xml:space="preserve">demonstrate </w:t>
      </w:r>
      <w:r w:rsidR="001D3DE6" w:rsidRPr="001D3DE6">
        <w:rPr>
          <w:rFonts w:ascii="Arial" w:hAnsi="Arial" w:cs="Arial"/>
        </w:rPr>
        <w:t>a comprehensive understanding of techniques applicable to t</w:t>
      </w:r>
      <w:r w:rsidR="000450A4">
        <w:rPr>
          <w:rFonts w:ascii="Arial" w:hAnsi="Arial" w:cs="Arial"/>
        </w:rPr>
        <w:t xml:space="preserve">he study of medieval documents, as well as an appreciation </w:t>
      </w:r>
      <w:r w:rsidR="000450A4">
        <w:rPr>
          <w:rFonts w:ascii="Arial" w:hAnsi="Arial" w:cs="Arial"/>
          <w:iCs/>
        </w:rPr>
        <w:t xml:space="preserve">of </w:t>
      </w:r>
      <w:r w:rsidR="000450A4" w:rsidRPr="0022037E">
        <w:rPr>
          <w:rFonts w:ascii="Arial" w:hAnsi="Arial" w:cs="Arial"/>
          <w:iCs/>
        </w:rPr>
        <w:t>the limitations and ambiguity of this evidence</w:t>
      </w:r>
      <w:r w:rsidR="000450A4">
        <w:rPr>
          <w:rFonts w:ascii="Arial" w:hAnsi="Arial" w:cs="Arial"/>
          <w:iCs/>
        </w:rPr>
        <w:t xml:space="preserve"> and issues pertaining to source survival.</w:t>
      </w:r>
    </w:p>
    <w:p w14:paraId="4952E1D9" w14:textId="6BDBB874" w:rsidR="004644E2" w:rsidRDefault="004644E2" w:rsidP="00680E9E">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t>demonstrate a strong independent ability to identify, locate and interrogate the most appropriate primary and secondary resources for the study of central medieval European history.</w:t>
      </w:r>
    </w:p>
    <w:p w14:paraId="67401A7F" w14:textId="6D16C95D" w:rsidR="00827280" w:rsidRPr="00154D48" w:rsidRDefault="00827280" w:rsidP="00680E9E">
      <w:pPr>
        <w:spacing w:after="120" w:line="240" w:lineRule="auto"/>
        <w:ind w:left="1440" w:right="260" w:hanging="873"/>
        <w:rPr>
          <w:rFonts w:ascii="Arial" w:hAnsi="Arial" w:cs="Arial"/>
        </w:rPr>
      </w:pPr>
      <w:r>
        <w:rPr>
          <w:rFonts w:ascii="Arial" w:hAnsi="Arial" w:cs="Arial"/>
          <w:iCs/>
        </w:rPr>
        <w:t>8.5</w:t>
      </w:r>
      <w:r>
        <w:rPr>
          <w:rFonts w:ascii="Arial" w:hAnsi="Arial" w:cs="Arial"/>
          <w:iCs/>
        </w:rPr>
        <w:tab/>
        <w:t>critically evaluate models of change and continuity between Carolingian and post-Carolingian Europe and describe how these may be combined to form an overall assessment of the period.</w:t>
      </w:r>
    </w:p>
    <w:p w14:paraId="38FB750A" w14:textId="7CF52A9D" w:rsidR="00154D48" w:rsidRDefault="00154D48" w:rsidP="00154D48">
      <w:pPr>
        <w:spacing w:after="120" w:line="240" w:lineRule="auto"/>
        <w:ind w:left="567" w:right="260"/>
        <w:rPr>
          <w:rFonts w:ascii="Arial" w:hAnsi="Arial" w:cs="Arial"/>
        </w:rPr>
      </w:pPr>
    </w:p>
    <w:p w14:paraId="780AE7E7" w14:textId="7E665E83" w:rsidR="00BB5A97" w:rsidRPr="00154D48" w:rsidRDefault="00BB5A97" w:rsidP="00154D48">
      <w:pPr>
        <w:spacing w:after="120" w:line="240" w:lineRule="auto"/>
        <w:ind w:left="567" w:right="260"/>
        <w:rPr>
          <w:rFonts w:ascii="Arial" w:hAnsi="Arial" w:cs="Arial"/>
        </w:rPr>
      </w:pPr>
    </w:p>
    <w:p w14:paraId="21C5E4F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ED9386" w14:textId="43533B2A" w:rsidR="009A2D37" w:rsidRDefault="00680E9E" w:rsidP="00680E9E">
      <w:pPr>
        <w:pStyle w:val="Default"/>
        <w:spacing w:after="120"/>
        <w:ind w:left="1440" w:right="260" w:hanging="873"/>
        <w:rPr>
          <w:color w:val="auto"/>
          <w:sz w:val="22"/>
          <w:szCs w:val="22"/>
        </w:rPr>
      </w:pPr>
      <w:r>
        <w:rPr>
          <w:color w:val="auto"/>
          <w:sz w:val="22"/>
          <w:szCs w:val="22"/>
        </w:rPr>
        <w:t>9.1</w:t>
      </w:r>
      <w:r>
        <w:rPr>
          <w:color w:val="auto"/>
          <w:sz w:val="22"/>
          <w:szCs w:val="22"/>
        </w:rPr>
        <w:tab/>
      </w:r>
      <w:r w:rsidRPr="00680E9E">
        <w:rPr>
          <w:color w:val="auto"/>
          <w:sz w:val="22"/>
          <w:szCs w:val="22"/>
        </w:rPr>
        <w:t>deal with complex issues both systematically and creatively, mak</w:t>
      </w:r>
      <w:r>
        <w:rPr>
          <w:color w:val="auto"/>
          <w:sz w:val="22"/>
          <w:szCs w:val="22"/>
        </w:rPr>
        <w:t>e</w:t>
      </w:r>
      <w:r w:rsidRPr="00680E9E">
        <w:rPr>
          <w:color w:val="auto"/>
          <w:sz w:val="22"/>
          <w:szCs w:val="22"/>
        </w:rPr>
        <w:t xml:space="preserve"> sound judgements in the absence of complete data, and communicate their conclusions clearly </w:t>
      </w:r>
      <w:r>
        <w:rPr>
          <w:color w:val="auto"/>
          <w:sz w:val="22"/>
          <w:szCs w:val="22"/>
        </w:rPr>
        <w:t xml:space="preserve">in writing </w:t>
      </w:r>
      <w:r w:rsidR="00151B95">
        <w:rPr>
          <w:color w:val="auto"/>
          <w:sz w:val="22"/>
          <w:szCs w:val="22"/>
        </w:rPr>
        <w:t>and orally</w:t>
      </w:r>
      <w:r>
        <w:rPr>
          <w:color w:val="auto"/>
          <w:sz w:val="22"/>
          <w:szCs w:val="22"/>
        </w:rPr>
        <w:t>.</w:t>
      </w:r>
    </w:p>
    <w:p w14:paraId="75151D5E" w14:textId="72680386" w:rsidR="00680E9E" w:rsidRDefault="00680E9E" w:rsidP="00680E9E">
      <w:pPr>
        <w:pStyle w:val="Default"/>
        <w:spacing w:after="120"/>
        <w:ind w:left="1440" w:right="260" w:hanging="873"/>
        <w:rPr>
          <w:color w:val="auto"/>
          <w:sz w:val="22"/>
          <w:szCs w:val="22"/>
        </w:rPr>
      </w:pPr>
      <w:r>
        <w:rPr>
          <w:color w:val="auto"/>
          <w:sz w:val="22"/>
          <w:szCs w:val="22"/>
        </w:rPr>
        <w:t>9.2</w:t>
      </w:r>
      <w:r>
        <w:rPr>
          <w:color w:val="auto"/>
          <w:sz w:val="22"/>
          <w:szCs w:val="22"/>
        </w:rPr>
        <w:tab/>
      </w:r>
      <w:r w:rsidRPr="00680E9E">
        <w:rPr>
          <w:color w:val="auto"/>
          <w:sz w:val="22"/>
          <w:szCs w:val="22"/>
        </w:rPr>
        <w:t>demonstrate self-direction and originality in tackling and solving problems, and act autonomously in planning and implementing tasks at a professional or equivalent level</w:t>
      </w:r>
      <w:r>
        <w:rPr>
          <w:color w:val="auto"/>
          <w:sz w:val="22"/>
          <w:szCs w:val="22"/>
        </w:rPr>
        <w:t>.</w:t>
      </w:r>
    </w:p>
    <w:p w14:paraId="1B5C3241" w14:textId="785DAB76" w:rsidR="00680E9E" w:rsidRDefault="00680E9E" w:rsidP="00680E9E">
      <w:pPr>
        <w:pStyle w:val="Default"/>
        <w:spacing w:after="120"/>
        <w:ind w:left="1440" w:right="260" w:hanging="873"/>
        <w:rPr>
          <w:color w:val="auto"/>
          <w:sz w:val="22"/>
          <w:szCs w:val="22"/>
        </w:rPr>
      </w:pPr>
      <w:r>
        <w:rPr>
          <w:color w:val="auto"/>
          <w:sz w:val="22"/>
          <w:szCs w:val="22"/>
        </w:rPr>
        <w:t>9.3</w:t>
      </w:r>
      <w:r>
        <w:rPr>
          <w:color w:val="auto"/>
          <w:sz w:val="22"/>
          <w:szCs w:val="22"/>
        </w:rPr>
        <w:tab/>
      </w:r>
      <w:r w:rsidR="00151B95" w:rsidRPr="00151B95">
        <w:rPr>
          <w:color w:val="auto"/>
          <w:sz w:val="22"/>
          <w:szCs w:val="22"/>
        </w:rPr>
        <w:t xml:space="preserve">identify a range of solutions involving </w:t>
      </w:r>
      <w:r w:rsidR="00151B95">
        <w:rPr>
          <w:color w:val="auto"/>
          <w:sz w:val="22"/>
          <w:szCs w:val="22"/>
        </w:rPr>
        <w:t>large quantities of data</w:t>
      </w:r>
      <w:r w:rsidR="00151B95" w:rsidRPr="00151B95">
        <w:rPr>
          <w:color w:val="auto"/>
          <w:sz w:val="22"/>
          <w:szCs w:val="22"/>
        </w:rPr>
        <w:t xml:space="preserve"> and abstract concepts in order to make decisions about complex problems in a variety of contexts.</w:t>
      </w:r>
    </w:p>
    <w:p w14:paraId="3C87C215" w14:textId="57AEAF43" w:rsidR="00D733A5" w:rsidRDefault="00D733A5" w:rsidP="00680E9E">
      <w:pPr>
        <w:pStyle w:val="Default"/>
        <w:spacing w:after="120"/>
        <w:ind w:left="1440" w:right="260" w:hanging="873"/>
        <w:rPr>
          <w:color w:val="auto"/>
          <w:sz w:val="22"/>
          <w:szCs w:val="22"/>
        </w:rPr>
      </w:pPr>
      <w:r>
        <w:rPr>
          <w:color w:val="auto"/>
          <w:sz w:val="22"/>
          <w:szCs w:val="22"/>
        </w:rPr>
        <w:t>9.4</w:t>
      </w:r>
      <w:r>
        <w:rPr>
          <w:color w:val="auto"/>
          <w:sz w:val="22"/>
          <w:szCs w:val="22"/>
        </w:rPr>
        <w:tab/>
        <w:t>t</w:t>
      </w:r>
      <w:r w:rsidRPr="00D733A5">
        <w:rPr>
          <w:color w:val="auto"/>
          <w:sz w:val="22"/>
          <w:szCs w:val="22"/>
        </w:rPr>
        <w:t>ake responsibility for a</w:t>
      </w:r>
      <w:r>
        <w:rPr>
          <w:color w:val="auto"/>
          <w:sz w:val="22"/>
          <w:szCs w:val="22"/>
        </w:rPr>
        <w:t xml:space="preserve">n independent </w:t>
      </w:r>
      <w:r w:rsidRPr="00D733A5">
        <w:rPr>
          <w:color w:val="auto"/>
          <w:sz w:val="22"/>
          <w:szCs w:val="22"/>
        </w:rPr>
        <w:t xml:space="preserve">research project, including identifying an appropriate question, planning the project </w:t>
      </w:r>
      <w:r>
        <w:rPr>
          <w:color w:val="auto"/>
          <w:sz w:val="22"/>
          <w:szCs w:val="22"/>
        </w:rPr>
        <w:t>with respect to</w:t>
      </w:r>
      <w:r w:rsidRPr="00D733A5">
        <w:rPr>
          <w:color w:val="auto"/>
          <w:sz w:val="22"/>
          <w:szCs w:val="22"/>
        </w:rPr>
        <w:t xml:space="preserve"> appropriate source materials, and undertaking </w:t>
      </w:r>
      <w:r>
        <w:rPr>
          <w:color w:val="auto"/>
          <w:sz w:val="22"/>
          <w:szCs w:val="22"/>
        </w:rPr>
        <w:t>self-directed</w:t>
      </w:r>
      <w:r w:rsidRPr="00D733A5">
        <w:rPr>
          <w:color w:val="auto"/>
          <w:sz w:val="22"/>
          <w:szCs w:val="22"/>
        </w:rPr>
        <w:t xml:space="preserve"> research and learning to bring the project to completion</w:t>
      </w:r>
    </w:p>
    <w:p w14:paraId="18415393" w14:textId="77777777" w:rsidR="00154D48" w:rsidRDefault="00154D48" w:rsidP="00154D48">
      <w:pPr>
        <w:pStyle w:val="Default"/>
        <w:spacing w:after="120"/>
        <w:ind w:left="567" w:right="260"/>
        <w:rPr>
          <w:color w:val="auto"/>
          <w:sz w:val="22"/>
          <w:szCs w:val="22"/>
        </w:rPr>
      </w:pPr>
    </w:p>
    <w:p w14:paraId="1D2FE4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1C0B80B" w14:textId="7A6A7E41" w:rsidR="000352B0" w:rsidRDefault="00DE5984" w:rsidP="00717E0E">
      <w:pPr>
        <w:spacing w:after="120" w:line="240" w:lineRule="auto"/>
        <w:ind w:left="567" w:right="260"/>
        <w:jc w:val="both"/>
        <w:rPr>
          <w:rFonts w:ascii="Arial" w:hAnsi="Arial" w:cs="Arial"/>
          <w:iCs/>
        </w:rPr>
      </w:pPr>
      <w:r>
        <w:rPr>
          <w:rFonts w:ascii="Arial" w:hAnsi="Arial" w:cs="Arial"/>
          <w:iCs/>
        </w:rPr>
        <w:t xml:space="preserve">In 888, the Carolingian Empire, often </w:t>
      </w:r>
      <w:r w:rsidR="000E07B3">
        <w:rPr>
          <w:rFonts w:ascii="Arial" w:hAnsi="Arial" w:cs="Arial"/>
          <w:iCs/>
        </w:rPr>
        <w:t>viewed as</w:t>
      </w:r>
      <w:r w:rsidR="00352604">
        <w:rPr>
          <w:rFonts w:ascii="Arial" w:hAnsi="Arial" w:cs="Arial"/>
          <w:iCs/>
        </w:rPr>
        <w:t xml:space="preserve"> </w:t>
      </w:r>
      <w:r w:rsidR="002E5535">
        <w:rPr>
          <w:rFonts w:ascii="Arial" w:hAnsi="Arial" w:cs="Arial"/>
          <w:iCs/>
        </w:rPr>
        <w:t xml:space="preserve">the </w:t>
      </w:r>
      <w:r w:rsidR="00352604">
        <w:rPr>
          <w:rFonts w:ascii="Arial" w:hAnsi="Arial" w:cs="Arial"/>
          <w:iCs/>
        </w:rPr>
        <w:t>last of</w:t>
      </w:r>
      <w:r>
        <w:rPr>
          <w:rFonts w:ascii="Arial" w:hAnsi="Arial" w:cs="Arial"/>
          <w:iCs/>
        </w:rPr>
        <w:t xml:space="preserve"> the post-Roman </w:t>
      </w:r>
      <w:r w:rsidR="00343515">
        <w:rPr>
          <w:rFonts w:ascii="Arial" w:hAnsi="Arial" w:cs="Arial"/>
          <w:iCs/>
        </w:rPr>
        <w:t xml:space="preserve">successor </w:t>
      </w:r>
      <w:r w:rsidR="000E07B3">
        <w:rPr>
          <w:rFonts w:ascii="Arial" w:hAnsi="Arial" w:cs="Arial"/>
          <w:iCs/>
        </w:rPr>
        <w:t>states</w:t>
      </w:r>
      <w:r>
        <w:rPr>
          <w:rFonts w:ascii="Arial" w:hAnsi="Arial" w:cs="Arial"/>
          <w:iCs/>
        </w:rPr>
        <w:t xml:space="preserve">, collapsed. By </w:t>
      </w:r>
      <w:r w:rsidR="005C257D">
        <w:rPr>
          <w:rFonts w:ascii="Arial" w:hAnsi="Arial" w:cs="Arial"/>
          <w:iCs/>
        </w:rPr>
        <w:t>the beginning of the twelfth century</w:t>
      </w:r>
      <w:r>
        <w:rPr>
          <w:rFonts w:ascii="Arial" w:hAnsi="Arial" w:cs="Arial"/>
          <w:iCs/>
        </w:rPr>
        <w:t xml:space="preserve">, Western Europe had been completely transformed – politically, socially, economically, </w:t>
      </w:r>
      <w:r w:rsidR="000E07B3">
        <w:rPr>
          <w:rFonts w:ascii="Arial" w:hAnsi="Arial" w:cs="Arial"/>
          <w:iCs/>
        </w:rPr>
        <w:t>culturally</w:t>
      </w:r>
      <w:r>
        <w:rPr>
          <w:rFonts w:ascii="Arial" w:hAnsi="Arial" w:cs="Arial"/>
          <w:iCs/>
        </w:rPr>
        <w:t xml:space="preserve">. </w:t>
      </w:r>
      <w:r w:rsidR="000E07B3">
        <w:rPr>
          <w:rFonts w:ascii="Arial" w:hAnsi="Arial" w:cs="Arial"/>
          <w:iCs/>
        </w:rPr>
        <w:t xml:space="preserve">What happened? This module offers an in-depth comparative study of France, Germany, Italy and the Low Countries in the tenth and eleventh centuries in order to address the controversies and challenges presented by a pivotal period of European history. </w:t>
      </w:r>
      <w:r w:rsidR="00352604">
        <w:rPr>
          <w:rFonts w:ascii="Arial" w:hAnsi="Arial" w:cs="Arial"/>
          <w:iCs/>
        </w:rPr>
        <w:t xml:space="preserve">With the onset of the later Middle Ages, historians </w:t>
      </w:r>
      <w:r w:rsidR="00A1116C">
        <w:rPr>
          <w:rFonts w:ascii="Arial" w:hAnsi="Arial" w:cs="Arial"/>
          <w:iCs/>
        </w:rPr>
        <w:t xml:space="preserve">begin to see a Europe characterised by </w:t>
      </w:r>
      <w:r w:rsidR="000E07B3">
        <w:rPr>
          <w:rFonts w:ascii="Arial" w:hAnsi="Arial" w:cs="Arial"/>
          <w:iCs/>
        </w:rPr>
        <w:t>quintessentially</w:t>
      </w:r>
      <w:r w:rsidR="00323749">
        <w:rPr>
          <w:rFonts w:ascii="Arial" w:hAnsi="Arial" w:cs="Arial"/>
          <w:iCs/>
        </w:rPr>
        <w:t xml:space="preserve"> ‘medieval’ </w:t>
      </w:r>
      <w:r w:rsidR="00885CE7">
        <w:rPr>
          <w:rFonts w:ascii="Arial" w:hAnsi="Arial" w:cs="Arial"/>
          <w:iCs/>
        </w:rPr>
        <w:t>institutions and phenomena</w:t>
      </w:r>
      <w:r w:rsidR="00A1116C">
        <w:rPr>
          <w:rFonts w:ascii="Arial" w:hAnsi="Arial" w:cs="Arial"/>
          <w:iCs/>
        </w:rPr>
        <w:t xml:space="preserve"> </w:t>
      </w:r>
      <w:r w:rsidR="00323749">
        <w:rPr>
          <w:rFonts w:ascii="Arial" w:hAnsi="Arial" w:cs="Arial"/>
          <w:iCs/>
        </w:rPr>
        <w:t>such as</w:t>
      </w:r>
      <w:r w:rsidR="00A1116C">
        <w:rPr>
          <w:rFonts w:ascii="Arial" w:hAnsi="Arial" w:cs="Arial"/>
          <w:iCs/>
        </w:rPr>
        <w:t xml:space="preserve"> feudalism, the crusades, </w:t>
      </w:r>
      <w:r w:rsidR="00323749">
        <w:rPr>
          <w:rFonts w:ascii="Arial" w:hAnsi="Arial" w:cs="Arial"/>
          <w:iCs/>
        </w:rPr>
        <w:t xml:space="preserve">scholasticism, </w:t>
      </w:r>
      <w:r w:rsidR="00885CE7">
        <w:rPr>
          <w:rFonts w:ascii="Arial" w:hAnsi="Arial" w:cs="Arial"/>
          <w:iCs/>
        </w:rPr>
        <w:t xml:space="preserve">heresy, </w:t>
      </w:r>
      <w:r w:rsidR="00A1116C">
        <w:rPr>
          <w:rFonts w:ascii="Arial" w:hAnsi="Arial" w:cs="Arial"/>
          <w:iCs/>
        </w:rPr>
        <w:t>chivalry</w:t>
      </w:r>
      <w:r w:rsidR="000352B0">
        <w:rPr>
          <w:rFonts w:ascii="Arial" w:hAnsi="Arial" w:cs="Arial"/>
          <w:iCs/>
        </w:rPr>
        <w:t xml:space="preserve">, public opinion, </w:t>
      </w:r>
      <w:r w:rsidR="000E07B3">
        <w:rPr>
          <w:rFonts w:ascii="Arial" w:hAnsi="Arial" w:cs="Arial"/>
          <w:iCs/>
        </w:rPr>
        <w:t xml:space="preserve">urbanisation </w:t>
      </w:r>
      <w:r w:rsidR="000352B0">
        <w:rPr>
          <w:rFonts w:ascii="Arial" w:hAnsi="Arial" w:cs="Arial"/>
          <w:iCs/>
        </w:rPr>
        <w:t>and the supreme power of the papacy</w:t>
      </w:r>
      <w:r w:rsidR="00A1116C">
        <w:rPr>
          <w:rFonts w:ascii="Arial" w:hAnsi="Arial" w:cs="Arial"/>
          <w:iCs/>
        </w:rPr>
        <w:t>.</w:t>
      </w:r>
      <w:r w:rsidR="00885CE7">
        <w:rPr>
          <w:rFonts w:ascii="Arial" w:hAnsi="Arial" w:cs="Arial"/>
          <w:iCs/>
        </w:rPr>
        <w:t xml:space="preserve"> </w:t>
      </w:r>
      <w:r w:rsidR="000352B0">
        <w:rPr>
          <w:rFonts w:ascii="Arial" w:hAnsi="Arial" w:cs="Arial"/>
          <w:iCs/>
        </w:rPr>
        <w:t xml:space="preserve">It has been suggested that these transformations </w:t>
      </w:r>
      <w:r w:rsidR="00827280">
        <w:rPr>
          <w:rFonts w:ascii="Arial" w:hAnsi="Arial" w:cs="Arial"/>
          <w:iCs/>
        </w:rPr>
        <w:t>constituted</w:t>
      </w:r>
      <w:r w:rsidR="00343515">
        <w:rPr>
          <w:rFonts w:ascii="Arial" w:hAnsi="Arial" w:cs="Arial"/>
          <w:iCs/>
        </w:rPr>
        <w:t xml:space="preserve"> a turning point in world history</w:t>
      </w:r>
      <w:r w:rsidR="000352B0">
        <w:rPr>
          <w:rFonts w:ascii="Arial" w:hAnsi="Arial" w:cs="Arial"/>
          <w:iCs/>
        </w:rPr>
        <w:t xml:space="preserve">, setting Latin </w:t>
      </w:r>
      <w:r w:rsidR="00E23725">
        <w:rPr>
          <w:rFonts w:ascii="Arial" w:hAnsi="Arial" w:cs="Arial"/>
          <w:iCs/>
        </w:rPr>
        <w:t>Europe</w:t>
      </w:r>
      <w:r w:rsidR="000352B0">
        <w:rPr>
          <w:rFonts w:ascii="Arial" w:hAnsi="Arial" w:cs="Arial"/>
          <w:iCs/>
        </w:rPr>
        <w:t xml:space="preserve"> on a path to global </w:t>
      </w:r>
      <w:r w:rsidR="00E35168">
        <w:rPr>
          <w:rFonts w:ascii="Arial" w:hAnsi="Arial" w:cs="Arial"/>
          <w:iCs/>
        </w:rPr>
        <w:t>domination</w:t>
      </w:r>
      <w:r w:rsidR="000352B0">
        <w:rPr>
          <w:rFonts w:ascii="Arial" w:hAnsi="Arial" w:cs="Arial"/>
          <w:iCs/>
        </w:rPr>
        <w:t>. Yet there is considerable disagreement over how all this came about</w:t>
      </w:r>
      <w:r w:rsidR="00E23725">
        <w:rPr>
          <w:rFonts w:ascii="Arial" w:hAnsi="Arial" w:cs="Arial"/>
          <w:iCs/>
        </w:rPr>
        <w:t xml:space="preserve">. Indeed, some have suggested that </w:t>
      </w:r>
      <w:r w:rsidR="00EE5745">
        <w:rPr>
          <w:rFonts w:ascii="Arial" w:hAnsi="Arial" w:cs="Arial"/>
          <w:iCs/>
        </w:rPr>
        <w:t>little</w:t>
      </w:r>
      <w:r w:rsidR="00E23725">
        <w:rPr>
          <w:rFonts w:ascii="Arial" w:hAnsi="Arial" w:cs="Arial"/>
          <w:iCs/>
        </w:rPr>
        <w:t xml:space="preserve"> changed </w:t>
      </w:r>
      <w:r w:rsidR="00EE5745">
        <w:rPr>
          <w:rFonts w:ascii="Arial" w:hAnsi="Arial" w:cs="Arial"/>
          <w:iCs/>
        </w:rPr>
        <w:t>on the ground</w:t>
      </w:r>
      <w:r w:rsidR="000E07B3">
        <w:rPr>
          <w:rFonts w:ascii="Arial" w:hAnsi="Arial" w:cs="Arial"/>
          <w:iCs/>
        </w:rPr>
        <w:t>,</w:t>
      </w:r>
      <w:r w:rsidR="00E23725">
        <w:rPr>
          <w:rFonts w:ascii="Arial" w:hAnsi="Arial" w:cs="Arial"/>
          <w:iCs/>
        </w:rPr>
        <w:t xml:space="preserve"> that scholars have been tricked by the texts and by changes in the style and form of written records. </w:t>
      </w:r>
      <w:r w:rsidR="00885CE7">
        <w:rPr>
          <w:rFonts w:ascii="Arial" w:hAnsi="Arial" w:cs="Arial"/>
          <w:iCs/>
        </w:rPr>
        <w:t>I</w:t>
      </w:r>
      <w:r w:rsidR="00EE5745">
        <w:rPr>
          <w:rFonts w:ascii="Arial" w:hAnsi="Arial" w:cs="Arial"/>
          <w:iCs/>
        </w:rPr>
        <w:t>s it simply a matter of perception</w:t>
      </w:r>
      <w:r w:rsidR="00343515">
        <w:rPr>
          <w:rFonts w:ascii="Arial" w:hAnsi="Arial" w:cs="Arial"/>
          <w:iCs/>
        </w:rPr>
        <w:t>, o</w:t>
      </w:r>
      <w:r w:rsidR="00E35168">
        <w:rPr>
          <w:rFonts w:ascii="Arial" w:hAnsi="Arial" w:cs="Arial"/>
          <w:iCs/>
        </w:rPr>
        <w:t xml:space="preserve">r </w:t>
      </w:r>
      <w:r w:rsidR="00827280">
        <w:rPr>
          <w:rFonts w:ascii="Arial" w:hAnsi="Arial" w:cs="Arial"/>
          <w:iCs/>
        </w:rPr>
        <w:t>were</w:t>
      </w:r>
      <w:r w:rsidR="00E35168">
        <w:rPr>
          <w:rFonts w:ascii="Arial" w:hAnsi="Arial" w:cs="Arial"/>
          <w:iCs/>
        </w:rPr>
        <w:t xml:space="preserve"> there in fact profound political and social change</w:t>
      </w:r>
      <w:r w:rsidR="00827280">
        <w:rPr>
          <w:rFonts w:ascii="Arial" w:hAnsi="Arial" w:cs="Arial"/>
          <w:iCs/>
        </w:rPr>
        <w:t>s</w:t>
      </w:r>
      <w:r w:rsidR="00343515">
        <w:rPr>
          <w:rFonts w:ascii="Arial" w:hAnsi="Arial" w:cs="Arial"/>
          <w:iCs/>
        </w:rPr>
        <w:t xml:space="preserve"> </w:t>
      </w:r>
      <w:r w:rsidR="000450A4">
        <w:rPr>
          <w:rFonts w:ascii="Arial" w:hAnsi="Arial" w:cs="Arial"/>
          <w:iCs/>
        </w:rPr>
        <w:t xml:space="preserve">that </w:t>
      </w:r>
      <w:r w:rsidR="00827280">
        <w:rPr>
          <w:rFonts w:ascii="Arial" w:hAnsi="Arial" w:cs="Arial"/>
          <w:iCs/>
        </w:rPr>
        <w:t>amounted to</w:t>
      </w:r>
      <w:r w:rsidR="000450A4">
        <w:rPr>
          <w:rFonts w:ascii="Arial" w:hAnsi="Arial" w:cs="Arial"/>
          <w:iCs/>
        </w:rPr>
        <w:t xml:space="preserve"> ‘the making of Europe’</w:t>
      </w:r>
      <w:r w:rsidR="00343515">
        <w:rPr>
          <w:rFonts w:ascii="Arial" w:hAnsi="Arial" w:cs="Arial"/>
          <w:iCs/>
        </w:rPr>
        <w:t>?</w:t>
      </w:r>
      <w:r w:rsidR="00E35168">
        <w:rPr>
          <w:rFonts w:ascii="Arial" w:hAnsi="Arial" w:cs="Arial"/>
          <w:iCs/>
        </w:rPr>
        <w:t xml:space="preserve"> </w:t>
      </w:r>
      <w:r w:rsidR="000352B0">
        <w:rPr>
          <w:rFonts w:ascii="Arial" w:hAnsi="Arial" w:cs="Arial"/>
          <w:iCs/>
        </w:rPr>
        <w:t xml:space="preserve">What </w:t>
      </w:r>
      <w:r w:rsidR="00827280">
        <w:rPr>
          <w:rFonts w:ascii="Arial" w:hAnsi="Arial" w:cs="Arial"/>
          <w:iCs/>
        </w:rPr>
        <w:t>did</w:t>
      </w:r>
      <w:r w:rsidR="000352B0">
        <w:rPr>
          <w:rFonts w:ascii="Arial" w:hAnsi="Arial" w:cs="Arial"/>
          <w:iCs/>
        </w:rPr>
        <w:t xml:space="preserve"> the Carolingian </w:t>
      </w:r>
      <w:r w:rsidR="00827280">
        <w:rPr>
          <w:rFonts w:ascii="Arial" w:hAnsi="Arial" w:cs="Arial"/>
          <w:iCs/>
        </w:rPr>
        <w:t xml:space="preserve">Empire bequeath </w:t>
      </w:r>
      <w:r w:rsidR="000E07B3">
        <w:rPr>
          <w:rFonts w:ascii="Arial" w:hAnsi="Arial" w:cs="Arial"/>
          <w:iCs/>
        </w:rPr>
        <w:t xml:space="preserve">the polities that rose in </w:t>
      </w:r>
      <w:r w:rsidR="00BE6BF9">
        <w:rPr>
          <w:rFonts w:ascii="Arial" w:hAnsi="Arial" w:cs="Arial"/>
          <w:iCs/>
        </w:rPr>
        <w:t>its</w:t>
      </w:r>
      <w:r w:rsidR="000E07B3">
        <w:rPr>
          <w:rFonts w:ascii="Arial" w:hAnsi="Arial" w:cs="Arial"/>
          <w:iCs/>
        </w:rPr>
        <w:t xml:space="preserve"> wake</w:t>
      </w:r>
      <w:r w:rsidR="000352B0">
        <w:rPr>
          <w:rFonts w:ascii="Arial" w:hAnsi="Arial" w:cs="Arial"/>
          <w:iCs/>
        </w:rPr>
        <w:t>?</w:t>
      </w:r>
      <w:r w:rsidR="00885CE7">
        <w:rPr>
          <w:rFonts w:ascii="Arial" w:hAnsi="Arial" w:cs="Arial"/>
          <w:iCs/>
        </w:rPr>
        <w:t xml:space="preserve"> What was the ‘feudal </w:t>
      </w:r>
      <w:r w:rsidR="006643CC">
        <w:rPr>
          <w:rFonts w:ascii="Arial" w:hAnsi="Arial" w:cs="Arial"/>
          <w:iCs/>
        </w:rPr>
        <w:t>transformation</w:t>
      </w:r>
      <w:r w:rsidR="00885CE7">
        <w:rPr>
          <w:rFonts w:ascii="Arial" w:hAnsi="Arial" w:cs="Arial"/>
          <w:iCs/>
        </w:rPr>
        <w:t xml:space="preserve">’, and why has the </w:t>
      </w:r>
      <w:r w:rsidR="000E07B3">
        <w:rPr>
          <w:rFonts w:ascii="Arial" w:hAnsi="Arial" w:cs="Arial"/>
          <w:iCs/>
        </w:rPr>
        <w:t>concept</w:t>
      </w:r>
      <w:r w:rsidR="00885CE7">
        <w:rPr>
          <w:rFonts w:ascii="Arial" w:hAnsi="Arial" w:cs="Arial"/>
          <w:iCs/>
        </w:rPr>
        <w:t xml:space="preserve"> been so controversial? How did the pope come to wield such great power in European politics?</w:t>
      </w:r>
      <w:r w:rsidR="00E35168">
        <w:rPr>
          <w:rFonts w:ascii="Arial" w:hAnsi="Arial" w:cs="Arial"/>
          <w:iCs/>
        </w:rPr>
        <w:t xml:space="preserve"> To answer these and other questions, students will analyse </w:t>
      </w:r>
      <w:r w:rsidR="006643CC">
        <w:rPr>
          <w:rFonts w:ascii="Arial" w:hAnsi="Arial" w:cs="Arial"/>
          <w:iCs/>
        </w:rPr>
        <w:t>a wide array of surviving documentation, including charters and administrative records, narrative histories</w:t>
      </w:r>
      <w:r w:rsidR="00B112B8">
        <w:rPr>
          <w:rFonts w:ascii="Arial" w:hAnsi="Arial" w:cs="Arial"/>
          <w:iCs/>
        </w:rPr>
        <w:t xml:space="preserve"> and other literary works</w:t>
      </w:r>
      <w:r w:rsidR="006643CC">
        <w:rPr>
          <w:rFonts w:ascii="Arial" w:hAnsi="Arial" w:cs="Arial"/>
          <w:iCs/>
        </w:rPr>
        <w:t xml:space="preserve">, letters, canon (church) law, liturgical </w:t>
      </w:r>
      <w:r w:rsidR="00680E9E">
        <w:rPr>
          <w:rFonts w:ascii="Arial" w:hAnsi="Arial" w:cs="Arial"/>
          <w:iCs/>
        </w:rPr>
        <w:t xml:space="preserve">and theological </w:t>
      </w:r>
      <w:r w:rsidR="006643CC">
        <w:rPr>
          <w:rFonts w:ascii="Arial" w:hAnsi="Arial" w:cs="Arial"/>
          <w:iCs/>
        </w:rPr>
        <w:t>texts, and more.</w:t>
      </w:r>
    </w:p>
    <w:p w14:paraId="3D22A9ED" w14:textId="77777777" w:rsidR="00154D48" w:rsidRPr="00154D48" w:rsidRDefault="00154D48" w:rsidP="00154D48">
      <w:pPr>
        <w:spacing w:after="120" w:line="240" w:lineRule="auto"/>
        <w:ind w:left="567" w:right="260"/>
        <w:rPr>
          <w:rFonts w:ascii="Arial" w:hAnsi="Arial" w:cs="Arial"/>
          <w:iCs/>
        </w:rPr>
      </w:pPr>
    </w:p>
    <w:p w14:paraId="75DDC3A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B0A5AC8" w14:textId="6A70C5DF" w:rsidR="00C0031F" w:rsidRDefault="00C0031F" w:rsidP="00332F52">
      <w:pPr>
        <w:spacing w:after="120" w:line="240" w:lineRule="auto"/>
        <w:ind w:left="567" w:right="260"/>
        <w:jc w:val="both"/>
        <w:rPr>
          <w:rFonts w:ascii="Arial" w:hAnsi="Arial" w:cs="Arial"/>
        </w:rPr>
      </w:pPr>
      <w:r>
        <w:rPr>
          <w:rFonts w:ascii="Arial" w:hAnsi="Arial" w:cs="Arial"/>
        </w:rPr>
        <w:t xml:space="preserve">Bartlett, R. (1993). </w:t>
      </w:r>
      <w:r w:rsidRPr="00C0031F">
        <w:rPr>
          <w:rFonts w:ascii="Arial" w:hAnsi="Arial" w:cs="Arial"/>
          <w:i/>
        </w:rPr>
        <w:t>The Making of Europe: Conquest, Colonization and Cultural Change, 950–1350</w:t>
      </w:r>
      <w:r>
        <w:rPr>
          <w:rFonts w:ascii="Arial" w:hAnsi="Arial" w:cs="Arial"/>
        </w:rPr>
        <w:t>. London: Penguin.</w:t>
      </w:r>
    </w:p>
    <w:p w14:paraId="0363F300" w14:textId="36095F55" w:rsidR="00A83611" w:rsidRDefault="00A83611" w:rsidP="00332F52">
      <w:pPr>
        <w:spacing w:after="120" w:line="240" w:lineRule="auto"/>
        <w:ind w:left="567" w:right="260"/>
        <w:jc w:val="both"/>
        <w:rPr>
          <w:rFonts w:ascii="Arial" w:hAnsi="Arial" w:cs="Arial"/>
        </w:rPr>
      </w:pPr>
      <w:r>
        <w:rPr>
          <w:rFonts w:ascii="Arial" w:hAnsi="Arial" w:cs="Arial"/>
        </w:rPr>
        <w:t xml:space="preserve">Cushing, K. G. (2005). </w:t>
      </w:r>
      <w:r w:rsidRPr="00A83611">
        <w:rPr>
          <w:rFonts w:ascii="Arial" w:hAnsi="Arial" w:cs="Arial"/>
          <w:i/>
        </w:rPr>
        <w:t>Reform and the Papacy in the Eleventh Century: Spirituality and Social Change</w:t>
      </w:r>
      <w:r>
        <w:rPr>
          <w:rFonts w:ascii="Arial" w:hAnsi="Arial" w:cs="Arial"/>
        </w:rPr>
        <w:t>. Manchester: Manchester University Press.</w:t>
      </w:r>
    </w:p>
    <w:p w14:paraId="09F02A53" w14:textId="14CC1E14" w:rsidR="00A83611" w:rsidRDefault="00A83611" w:rsidP="00332F52">
      <w:pPr>
        <w:spacing w:after="120" w:line="240" w:lineRule="auto"/>
        <w:ind w:left="567" w:right="260"/>
        <w:jc w:val="both"/>
        <w:rPr>
          <w:rFonts w:ascii="Arial" w:hAnsi="Arial" w:cs="Arial"/>
        </w:rPr>
      </w:pPr>
      <w:r w:rsidRPr="00A83611">
        <w:rPr>
          <w:rFonts w:ascii="Arial" w:hAnsi="Arial" w:cs="Arial"/>
        </w:rPr>
        <w:t>Head</w:t>
      </w:r>
      <w:r>
        <w:rPr>
          <w:rFonts w:ascii="Arial" w:hAnsi="Arial" w:cs="Arial"/>
        </w:rPr>
        <w:t>, T.</w:t>
      </w:r>
      <w:r w:rsidRPr="00A83611">
        <w:rPr>
          <w:rFonts w:ascii="Arial" w:hAnsi="Arial" w:cs="Arial"/>
        </w:rPr>
        <w:t xml:space="preserve"> and Landes,</w:t>
      </w:r>
      <w:r>
        <w:rPr>
          <w:rFonts w:ascii="Arial" w:hAnsi="Arial" w:cs="Arial"/>
        </w:rPr>
        <w:t xml:space="preserve"> R.,</w:t>
      </w:r>
      <w:r w:rsidRPr="00A83611">
        <w:rPr>
          <w:rFonts w:ascii="Arial" w:hAnsi="Arial" w:cs="Arial"/>
        </w:rPr>
        <w:t xml:space="preserve"> ed</w:t>
      </w:r>
      <w:r>
        <w:rPr>
          <w:rFonts w:ascii="Arial" w:hAnsi="Arial" w:cs="Arial"/>
        </w:rPr>
        <w:t>s</w:t>
      </w:r>
      <w:r w:rsidRPr="00A83611">
        <w:rPr>
          <w:rFonts w:ascii="Arial" w:hAnsi="Arial" w:cs="Arial"/>
        </w:rPr>
        <w:t xml:space="preserve">, </w:t>
      </w:r>
      <w:r>
        <w:rPr>
          <w:rFonts w:ascii="Arial" w:hAnsi="Arial" w:cs="Arial"/>
        </w:rPr>
        <w:t xml:space="preserve">(1992). </w:t>
      </w:r>
      <w:r w:rsidRPr="00A83611">
        <w:rPr>
          <w:rFonts w:ascii="Arial" w:hAnsi="Arial" w:cs="Arial"/>
          <w:i/>
        </w:rPr>
        <w:t>The Peace of God: Social Violence and Religious Response in France around the Year 1000</w:t>
      </w:r>
      <w:r>
        <w:rPr>
          <w:rFonts w:ascii="Arial" w:hAnsi="Arial" w:cs="Arial"/>
        </w:rPr>
        <w:t xml:space="preserve">. </w:t>
      </w:r>
      <w:r w:rsidRPr="00A83611">
        <w:rPr>
          <w:rFonts w:ascii="Arial" w:hAnsi="Arial" w:cs="Arial"/>
        </w:rPr>
        <w:t>Ithaca</w:t>
      </w:r>
      <w:r>
        <w:rPr>
          <w:rFonts w:ascii="Arial" w:hAnsi="Arial" w:cs="Arial"/>
        </w:rPr>
        <w:t>: Cornell University Press.</w:t>
      </w:r>
    </w:p>
    <w:p w14:paraId="4D2A10BB" w14:textId="083D5EEA" w:rsidR="00332F52" w:rsidRDefault="00332F52" w:rsidP="00DE5984">
      <w:pPr>
        <w:spacing w:after="120" w:line="240" w:lineRule="auto"/>
        <w:ind w:left="567" w:right="260"/>
        <w:jc w:val="both"/>
        <w:rPr>
          <w:rFonts w:ascii="Arial" w:hAnsi="Arial" w:cs="Arial"/>
        </w:rPr>
      </w:pPr>
      <w:r w:rsidRPr="00332F52">
        <w:rPr>
          <w:rFonts w:ascii="Arial" w:hAnsi="Arial" w:cs="Arial"/>
        </w:rPr>
        <w:t xml:space="preserve">Howe, J. (2010). ‘Re-Forging the “Age of Iron”, Parts 1 and 2. </w:t>
      </w:r>
      <w:r w:rsidRPr="00332F52">
        <w:rPr>
          <w:rFonts w:ascii="Arial" w:hAnsi="Arial" w:cs="Arial"/>
          <w:i/>
        </w:rPr>
        <w:t>History Compass</w:t>
      </w:r>
      <w:r w:rsidRPr="00332F52">
        <w:rPr>
          <w:rFonts w:ascii="Arial" w:hAnsi="Arial" w:cs="Arial"/>
        </w:rPr>
        <w:t>, 8 (8), pp. 866-87, and 8 (9), pp. 1000-22.</w:t>
      </w:r>
    </w:p>
    <w:p w14:paraId="57A90191" w14:textId="60F92AC1" w:rsidR="009A2D37" w:rsidRDefault="00332F52" w:rsidP="00154D48">
      <w:pPr>
        <w:spacing w:after="120" w:line="240" w:lineRule="auto"/>
        <w:ind w:left="567" w:right="260"/>
        <w:jc w:val="both"/>
        <w:rPr>
          <w:rFonts w:ascii="Arial" w:hAnsi="Arial" w:cs="Arial"/>
        </w:rPr>
      </w:pPr>
      <w:r>
        <w:rPr>
          <w:rFonts w:ascii="Arial" w:hAnsi="Arial" w:cs="Arial"/>
        </w:rPr>
        <w:t xml:space="preserve">Moore, R. I. (2000). </w:t>
      </w:r>
      <w:r w:rsidRPr="00332F52">
        <w:rPr>
          <w:rFonts w:ascii="Arial" w:hAnsi="Arial" w:cs="Arial"/>
          <w:i/>
        </w:rPr>
        <w:t>The First European Revolution, c.970–1215</w:t>
      </w:r>
      <w:r>
        <w:rPr>
          <w:rFonts w:ascii="Arial" w:hAnsi="Arial" w:cs="Arial"/>
        </w:rPr>
        <w:t>. Oxford: Blackwell.</w:t>
      </w:r>
    </w:p>
    <w:p w14:paraId="7709CD05" w14:textId="036834F9" w:rsidR="00332F52" w:rsidRPr="00154D48" w:rsidRDefault="00332F52" w:rsidP="00154D48">
      <w:pPr>
        <w:spacing w:after="120" w:line="240" w:lineRule="auto"/>
        <w:ind w:left="567" w:right="260"/>
        <w:jc w:val="both"/>
        <w:rPr>
          <w:rFonts w:ascii="Arial" w:hAnsi="Arial" w:cs="Arial"/>
        </w:rPr>
      </w:pPr>
      <w:r>
        <w:rPr>
          <w:rFonts w:ascii="Arial" w:hAnsi="Arial" w:cs="Arial"/>
        </w:rPr>
        <w:lastRenderedPageBreak/>
        <w:t xml:space="preserve">West, C. (2013). </w:t>
      </w:r>
      <w:r w:rsidRPr="00332F52">
        <w:rPr>
          <w:rFonts w:ascii="Arial" w:hAnsi="Arial" w:cs="Arial"/>
          <w:i/>
        </w:rPr>
        <w:t>Reframing the Feudal Revolution: Political and Social Transformation Between Marne and Moselle, c.800–c.1100</w:t>
      </w:r>
      <w:r>
        <w:rPr>
          <w:rFonts w:ascii="Arial" w:hAnsi="Arial" w:cs="Arial"/>
        </w:rPr>
        <w:t>. Cambridge: Cambridge University Press.</w:t>
      </w:r>
    </w:p>
    <w:p w14:paraId="09ADEE39" w14:textId="77777777" w:rsidR="00154D48" w:rsidRPr="00154D48" w:rsidRDefault="00154D48" w:rsidP="00154D48">
      <w:pPr>
        <w:spacing w:after="120" w:line="240" w:lineRule="auto"/>
        <w:ind w:left="567" w:right="260"/>
        <w:jc w:val="both"/>
        <w:rPr>
          <w:rFonts w:ascii="Arial" w:hAnsi="Arial" w:cs="Arial"/>
        </w:rPr>
      </w:pPr>
    </w:p>
    <w:p w14:paraId="7098AC5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EE944B4" w14:textId="6B6CC613" w:rsidR="007A69BC" w:rsidRPr="007A69BC" w:rsidRDefault="007A69BC" w:rsidP="007A69BC">
      <w:pPr>
        <w:spacing w:after="120" w:line="240" w:lineRule="auto"/>
        <w:ind w:right="260" w:firstLine="567"/>
        <w:jc w:val="both"/>
        <w:rPr>
          <w:rFonts w:ascii="Arial" w:hAnsi="Arial" w:cs="Arial"/>
          <w:iCs/>
        </w:rPr>
      </w:pPr>
      <w:r w:rsidRPr="007A69BC">
        <w:rPr>
          <w:rFonts w:ascii="Arial" w:hAnsi="Arial" w:cs="Arial"/>
          <w:iCs/>
        </w:rPr>
        <w:t>Total contact hours: 2</w:t>
      </w:r>
      <w:r>
        <w:rPr>
          <w:rFonts w:ascii="Arial" w:hAnsi="Arial" w:cs="Arial"/>
          <w:iCs/>
        </w:rPr>
        <w:t>2</w:t>
      </w:r>
    </w:p>
    <w:p w14:paraId="05FDA3DB" w14:textId="1CEB8742" w:rsidR="007A69BC" w:rsidRPr="007A69BC" w:rsidRDefault="007A69BC" w:rsidP="007A69BC">
      <w:pPr>
        <w:spacing w:after="120" w:line="240" w:lineRule="auto"/>
        <w:ind w:right="260" w:firstLine="567"/>
        <w:jc w:val="both"/>
        <w:rPr>
          <w:rFonts w:ascii="Arial" w:hAnsi="Arial" w:cs="Arial"/>
          <w:iCs/>
        </w:rPr>
      </w:pPr>
      <w:r w:rsidRPr="007A69BC">
        <w:rPr>
          <w:rFonts w:ascii="Arial" w:hAnsi="Arial" w:cs="Arial"/>
          <w:iCs/>
        </w:rPr>
        <w:t>Private study hours: 2</w:t>
      </w:r>
      <w:r>
        <w:rPr>
          <w:rFonts w:ascii="Arial" w:hAnsi="Arial" w:cs="Arial"/>
          <w:iCs/>
        </w:rPr>
        <w:t>78</w:t>
      </w:r>
    </w:p>
    <w:p w14:paraId="2C176E54" w14:textId="12B0B783" w:rsidR="009A2D37" w:rsidRPr="00154D48" w:rsidRDefault="007A69BC" w:rsidP="007A69BC">
      <w:pPr>
        <w:spacing w:after="120" w:line="240" w:lineRule="auto"/>
        <w:ind w:left="360" w:right="260" w:firstLine="207"/>
        <w:jc w:val="both"/>
        <w:rPr>
          <w:rFonts w:ascii="Arial" w:hAnsi="Arial" w:cs="Arial"/>
          <w:iCs/>
        </w:rPr>
      </w:pPr>
      <w:r w:rsidRPr="007A69BC">
        <w:rPr>
          <w:rFonts w:ascii="Arial" w:hAnsi="Arial" w:cs="Arial"/>
          <w:iCs/>
        </w:rPr>
        <w:t>Total study hours: 300</w:t>
      </w:r>
    </w:p>
    <w:p w14:paraId="19F04A56" w14:textId="77777777" w:rsidR="00154D48" w:rsidRPr="00154D48" w:rsidRDefault="00154D48" w:rsidP="00154D48">
      <w:pPr>
        <w:spacing w:after="120" w:line="240" w:lineRule="auto"/>
        <w:ind w:left="567" w:right="260"/>
        <w:rPr>
          <w:rFonts w:ascii="Arial" w:hAnsi="Arial" w:cs="Arial"/>
          <w:iCs/>
        </w:rPr>
      </w:pPr>
    </w:p>
    <w:p w14:paraId="3260731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92C663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23A9EA3" w14:textId="62670FE7" w:rsidR="009A4BEE" w:rsidRDefault="009A4BEE" w:rsidP="00154D48">
      <w:pPr>
        <w:spacing w:after="120" w:line="240" w:lineRule="auto"/>
        <w:ind w:left="567" w:right="260"/>
        <w:rPr>
          <w:rFonts w:ascii="Arial" w:hAnsi="Arial" w:cs="Arial"/>
          <w:iCs/>
        </w:rPr>
      </w:pPr>
      <w:r>
        <w:rPr>
          <w:rFonts w:ascii="Arial" w:hAnsi="Arial" w:cs="Arial"/>
          <w:iCs/>
        </w:rPr>
        <w:t>Historiographical analysis</w:t>
      </w:r>
      <w:r>
        <w:rPr>
          <w:rFonts w:ascii="Arial" w:hAnsi="Arial" w:cs="Arial"/>
          <w:iCs/>
        </w:rPr>
        <w:tab/>
        <w:t>2000 words</w:t>
      </w:r>
      <w:r>
        <w:rPr>
          <w:rFonts w:ascii="Arial" w:hAnsi="Arial" w:cs="Arial"/>
          <w:iCs/>
        </w:rPr>
        <w:tab/>
        <w:t>25%</w:t>
      </w:r>
    </w:p>
    <w:p w14:paraId="775A278A" w14:textId="1DB9F511" w:rsidR="003F3578" w:rsidRPr="00154D48" w:rsidRDefault="00332F52" w:rsidP="00154D48">
      <w:pPr>
        <w:spacing w:after="120" w:line="240" w:lineRule="auto"/>
        <w:ind w:left="567" w:right="260"/>
        <w:rPr>
          <w:rFonts w:ascii="Arial" w:hAnsi="Arial" w:cs="Arial"/>
          <w:iCs/>
        </w:rPr>
      </w:pPr>
      <w:r>
        <w:rPr>
          <w:rFonts w:ascii="Arial" w:hAnsi="Arial" w:cs="Arial"/>
          <w:iCs/>
        </w:rPr>
        <w:t>Essay</w:t>
      </w:r>
      <w:r>
        <w:rPr>
          <w:rFonts w:ascii="Arial" w:hAnsi="Arial" w:cs="Arial"/>
          <w:iCs/>
        </w:rPr>
        <w:tab/>
      </w:r>
      <w:r w:rsidR="009A4BEE">
        <w:rPr>
          <w:rFonts w:ascii="Arial" w:hAnsi="Arial" w:cs="Arial"/>
          <w:iCs/>
        </w:rPr>
        <w:tab/>
      </w:r>
      <w:r w:rsidR="009A4BEE">
        <w:rPr>
          <w:rFonts w:ascii="Arial" w:hAnsi="Arial" w:cs="Arial"/>
          <w:iCs/>
        </w:rPr>
        <w:tab/>
      </w:r>
      <w:r w:rsidR="009A4BEE">
        <w:rPr>
          <w:rFonts w:ascii="Arial" w:hAnsi="Arial" w:cs="Arial"/>
          <w:iCs/>
        </w:rPr>
        <w:tab/>
        <w:t>4</w:t>
      </w:r>
      <w:r>
        <w:rPr>
          <w:rFonts w:ascii="Arial" w:hAnsi="Arial" w:cs="Arial"/>
          <w:iCs/>
        </w:rPr>
        <w:t>000 words</w:t>
      </w:r>
      <w:r>
        <w:rPr>
          <w:rFonts w:ascii="Arial" w:hAnsi="Arial" w:cs="Arial"/>
          <w:iCs/>
        </w:rPr>
        <w:tab/>
      </w:r>
      <w:r w:rsidR="009A4BEE">
        <w:rPr>
          <w:rFonts w:ascii="Arial" w:hAnsi="Arial" w:cs="Arial"/>
          <w:iCs/>
        </w:rPr>
        <w:t>75</w:t>
      </w:r>
      <w:r>
        <w:rPr>
          <w:rFonts w:ascii="Arial" w:hAnsi="Arial" w:cs="Arial"/>
          <w:iCs/>
        </w:rPr>
        <w:t>%</w:t>
      </w:r>
    </w:p>
    <w:p w14:paraId="58ABD7FC" w14:textId="77777777" w:rsidR="00154D48" w:rsidRPr="00154D48" w:rsidRDefault="00154D48" w:rsidP="00154D48">
      <w:pPr>
        <w:spacing w:after="120" w:line="240" w:lineRule="auto"/>
        <w:ind w:left="567" w:right="260"/>
        <w:rPr>
          <w:rFonts w:ascii="Arial" w:hAnsi="Arial" w:cs="Arial"/>
          <w:iCs/>
        </w:rPr>
      </w:pPr>
    </w:p>
    <w:p w14:paraId="5389CC5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8701D3C" w14:textId="36D6E7C3" w:rsidR="00B72470" w:rsidRPr="00154D48" w:rsidRDefault="00332F52" w:rsidP="00154D48">
      <w:pPr>
        <w:spacing w:after="120" w:line="240" w:lineRule="auto"/>
        <w:ind w:left="567" w:right="260"/>
        <w:rPr>
          <w:rFonts w:ascii="Arial" w:hAnsi="Arial" w:cs="Arial"/>
          <w:iCs/>
        </w:rPr>
      </w:pPr>
      <w:r>
        <w:rPr>
          <w:rFonts w:ascii="Arial" w:hAnsi="Arial" w:cs="Arial"/>
          <w:iCs/>
        </w:rPr>
        <w:t>Reassessment instrument: 100% coursework.</w:t>
      </w:r>
    </w:p>
    <w:p w14:paraId="301E7086" w14:textId="77777777" w:rsidR="00154D48" w:rsidRPr="00154D48" w:rsidRDefault="00154D48" w:rsidP="00154D48">
      <w:pPr>
        <w:spacing w:after="120" w:line="240" w:lineRule="auto"/>
        <w:ind w:left="567" w:right="260"/>
        <w:rPr>
          <w:rFonts w:ascii="Arial" w:hAnsi="Arial" w:cs="Arial"/>
          <w:iCs/>
        </w:rPr>
      </w:pPr>
    </w:p>
    <w:p w14:paraId="1ACF8379" w14:textId="79E88ABA"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w:t>
      </w:r>
      <w:r w:rsidR="004644E2">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5F374AD"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639" w:type="dxa"/>
        <w:tblInd w:w="407" w:type="dxa"/>
        <w:tblLayout w:type="fixed"/>
        <w:tblLook w:val="04A0" w:firstRow="1" w:lastRow="0" w:firstColumn="1" w:lastColumn="0" w:noHBand="0" w:noVBand="1"/>
      </w:tblPr>
      <w:tblGrid>
        <w:gridCol w:w="3261"/>
        <w:gridCol w:w="708"/>
        <w:gridCol w:w="709"/>
        <w:gridCol w:w="709"/>
        <w:gridCol w:w="709"/>
        <w:gridCol w:w="708"/>
        <w:gridCol w:w="708"/>
        <w:gridCol w:w="709"/>
        <w:gridCol w:w="709"/>
        <w:gridCol w:w="709"/>
      </w:tblGrid>
      <w:tr w:rsidR="00827280" w:rsidRPr="00302082" w14:paraId="33A94209" w14:textId="77777777" w:rsidTr="00827280">
        <w:tc>
          <w:tcPr>
            <w:tcW w:w="3261" w:type="dxa"/>
            <w:shd w:val="clear" w:color="auto" w:fill="D9D9D9" w:themeFill="background1" w:themeFillShade="D9"/>
          </w:tcPr>
          <w:p w14:paraId="07CFE1C6" w14:textId="77777777" w:rsidR="00827280" w:rsidRPr="00302082" w:rsidRDefault="00827280" w:rsidP="00302082">
            <w:pPr>
              <w:spacing w:after="120"/>
              <w:ind w:left="33"/>
              <w:rPr>
                <w:rFonts w:ascii="Arial" w:hAnsi="Arial" w:cs="Arial"/>
                <w:b/>
              </w:rPr>
            </w:pPr>
            <w:r w:rsidRPr="00302082">
              <w:rPr>
                <w:rFonts w:ascii="Arial" w:hAnsi="Arial" w:cs="Arial"/>
                <w:b/>
              </w:rPr>
              <w:t>Module learning outcome</w:t>
            </w:r>
          </w:p>
        </w:tc>
        <w:tc>
          <w:tcPr>
            <w:tcW w:w="708" w:type="dxa"/>
          </w:tcPr>
          <w:p w14:paraId="4D152300" w14:textId="77777777" w:rsidR="00827280" w:rsidRPr="002302FD" w:rsidRDefault="00827280" w:rsidP="00302082">
            <w:pPr>
              <w:spacing w:after="120"/>
              <w:rPr>
                <w:rFonts w:ascii="Arial" w:hAnsi="Arial" w:cs="Arial"/>
              </w:rPr>
            </w:pPr>
            <w:r w:rsidRPr="002302FD">
              <w:rPr>
                <w:rFonts w:ascii="Arial" w:hAnsi="Arial" w:cs="Arial"/>
              </w:rPr>
              <w:t>8.1</w:t>
            </w:r>
          </w:p>
        </w:tc>
        <w:tc>
          <w:tcPr>
            <w:tcW w:w="709" w:type="dxa"/>
          </w:tcPr>
          <w:p w14:paraId="3EEC8813" w14:textId="77777777" w:rsidR="00827280" w:rsidRPr="002302FD" w:rsidRDefault="00827280" w:rsidP="00302082">
            <w:pPr>
              <w:spacing w:after="120"/>
              <w:rPr>
                <w:rFonts w:ascii="Arial" w:hAnsi="Arial" w:cs="Arial"/>
              </w:rPr>
            </w:pPr>
            <w:r w:rsidRPr="002302FD">
              <w:rPr>
                <w:rFonts w:ascii="Arial" w:hAnsi="Arial" w:cs="Arial"/>
              </w:rPr>
              <w:t>8.2</w:t>
            </w:r>
          </w:p>
        </w:tc>
        <w:tc>
          <w:tcPr>
            <w:tcW w:w="709" w:type="dxa"/>
          </w:tcPr>
          <w:p w14:paraId="132D08E9" w14:textId="77777777" w:rsidR="00827280" w:rsidRPr="002302FD" w:rsidRDefault="00827280" w:rsidP="00302082">
            <w:pPr>
              <w:spacing w:after="120"/>
              <w:rPr>
                <w:rFonts w:ascii="Arial" w:hAnsi="Arial" w:cs="Arial"/>
              </w:rPr>
            </w:pPr>
            <w:r w:rsidRPr="002302FD">
              <w:rPr>
                <w:rFonts w:ascii="Arial" w:hAnsi="Arial" w:cs="Arial"/>
              </w:rPr>
              <w:t>8.3</w:t>
            </w:r>
          </w:p>
        </w:tc>
        <w:tc>
          <w:tcPr>
            <w:tcW w:w="709" w:type="dxa"/>
          </w:tcPr>
          <w:p w14:paraId="41BB9B7A" w14:textId="77777777" w:rsidR="00827280" w:rsidRPr="002302FD" w:rsidRDefault="00827280" w:rsidP="00302082">
            <w:pPr>
              <w:spacing w:after="120"/>
              <w:rPr>
                <w:rFonts w:ascii="Arial" w:hAnsi="Arial" w:cs="Arial"/>
              </w:rPr>
            </w:pPr>
            <w:r w:rsidRPr="002302FD">
              <w:rPr>
                <w:rFonts w:ascii="Arial" w:hAnsi="Arial" w:cs="Arial"/>
              </w:rPr>
              <w:t>8.4</w:t>
            </w:r>
          </w:p>
        </w:tc>
        <w:tc>
          <w:tcPr>
            <w:tcW w:w="708" w:type="dxa"/>
          </w:tcPr>
          <w:p w14:paraId="7749B2C6" w14:textId="48AA038F" w:rsidR="00827280" w:rsidRPr="002302FD" w:rsidRDefault="00827280" w:rsidP="00302082">
            <w:pPr>
              <w:spacing w:after="120"/>
              <w:rPr>
                <w:rFonts w:ascii="Arial" w:hAnsi="Arial" w:cs="Arial"/>
              </w:rPr>
            </w:pPr>
            <w:r>
              <w:rPr>
                <w:rFonts w:ascii="Arial" w:hAnsi="Arial" w:cs="Arial"/>
              </w:rPr>
              <w:t>8.5</w:t>
            </w:r>
          </w:p>
        </w:tc>
        <w:tc>
          <w:tcPr>
            <w:tcW w:w="708" w:type="dxa"/>
          </w:tcPr>
          <w:p w14:paraId="549AA10D" w14:textId="6CF7BE3A" w:rsidR="00827280" w:rsidRPr="002302FD" w:rsidRDefault="00827280" w:rsidP="00302082">
            <w:pPr>
              <w:spacing w:after="120"/>
              <w:rPr>
                <w:rFonts w:ascii="Arial" w:hAnsi="Arial" w:cs="Arial"/>
              </w:rPr>
            </w:pPr>
            <w:r w:rsidRPr="002302FD">
              <w:rPr>
                <w:rFonts w:ascii="Arial" w:hAnsi="Arial" w:cs="Arial"/>
              </w:rPr>
              <w:t>9.1</w:t>
            </w:r>
          </w:p>
        </w:tc>
        <w:tc>
          <w:tcPr>
            <w:tcW w:w="709" w:type="dxa"/>
          </w:tcPr>
          <w:p w14:paraId="4B215BFE" w14:textId="77777777" w:rsidR="00827280" w:rsidRPr="002302FD" w:rsidRDefault="00827280" w:rsidP="00302082">
            <w:pPr>
              <w:spacing w:after="120"/>
              <w:rPr>
                <w:rFonts w:ascii="Arial" w:hAnsi="Arial" w:cs="Arial"/>
              </w:rPr>
            </w:pPr>
            <w:r w:rsidRPr="002302FD">
              <w:rPr>
                <w:rFonts w:ascii="Arial" w:hAnsi="Arial" w:cs="Arial"/>
              </w:rPr>
              <w:t>9.2</w:t>
            </w:r>
          </w:p>
        </w:tc>
        <w:tc>
          <w:tcPr>
            <w:tcW w:w="709" w:type="dxa"/>
          </w:tcPr>
          <w:p w14:paraId="59D30B2B" w14:textId="77777777" w:rsidR="00827280" w:rsidRPr="002302FD" w:rsidRDefault="00827280" w:rsidP="00302082">
            <w:pPr>
              <w:spacing w:after="120"/>
              <w:rPr>
                <w:rFonts w:ascii="Arial" w:hAnsi="Arial" w:cs="Arial"/>
              </w:rPr>
            </w:pPr>
            <w:r w:rsidRPr="002302FD">
              <w:rPr>
                <w:rFonts w:ascii="Arial" w:hAnsi="Arial" w:cs="Arial"/>
              </w:rPr>
              <w:t>9.3</w:t>
            </w:r>
          </w:p>
        </w:tc>
        <w:tc>
          <w:tcPr>
            <w:tcW w:w="709" w:type="dxa"/>
          </w:tcPr>
          <w:p w14:paraId="1060600B" w14:textId="77777777" w:rsidR="00827280" w:rsidRPr="002302FD" w:rsidRDefault="00827280" w:rsidP="00302082">
            <w:pPr>
              <w:spacing w:after="120"/>
              <w:rPr>
                <w:rFonts w:ascii="Arial" w:hAnsi="Arial" w:cs="Arial"/>
              </w:rPr>
            </w:pPr>
            <w:r w:rsidRPr="002302FD">
              <w:rPr>
                <w:rFonts w:ascii="Arial" w:hAnsi="Arial" w:cs="Arial"/>
              </w:rPr>
              <w:t>9.4</w:t>
            </w:r>
          </w:p>
        </w:tc>
      </w:tr>
      <w:tr w:rsidR="00827280" w:rsidRPr="00302082" w14:paraId="76F86820" w14:textId="77777777" w:rsidTr="00827280">
        <w:tc>
          <w:tcPr>
            <w:tcW w:w="3261" w:type="dxa"/>
            <w:shd w:val="clear" w:color="auto" w:fill="D9D9D9" w:themeFill="background1" w:themeFillShade="D9"/>
          </w:tcPr>
          <w:p w14:paraId="7F571A4C" w14:textId="77777777" w:rsidR="00827280" w:rsidRPr="00302082" w:rsidRDefault="00827280" w:rsidP="00302082">
            <w:pPr>
              <w:spacing w:after="120"/>
              <w:rPr>
                <w:rFonts w:ascii="Arial" w:hAnsi="Arial" w:cs="Arial"/>
                <w:b/>
              </w:rPr>
            </w:pPr>
            <w:r w:rsidRPr="00302082">
              <w:rPr>
                <w:rFonts w:ascii="Arial" w:hAnsi="Arial" w:cs="Arial"/>
                <w:b/>
              </w:rPr>
              <w:t>Learning/ teaching method</w:t>
            </w:r>
          </w:p>
        </w:tc>
        <w:tc>
          <w:tcPr>
            <w:tcW w:w="708" w:type="dxa"/>
          </w:tcPr>
          <w:p w14:paraId="4B98DD4E" w14:textId="77777777" w:rsidR="00827280" w:rsidRPr="00302082" w:rsidRDefault="00827280" w:rsidP="00302082">
            <w:pPr>
              <w:spacing w:after="120"/>
              <w:rPr>
                <w:rFonts w:ascii="Arial" w:hAnsi="Arial" w:cs="Arial"/>
                <w:b/>
              </w:rPr>
            </w:pPr>
          </w:p>
        </w:tc>
        <w:tc>
          <w:tcPr>
            <w:tcW w:w="709" w:type="dxa"/>
          </w:tcPr>
          <w:p w14:paraId="426ED160" w14:textId="77777777" w:rsidR="00827280" w:rsidRPr="00302082" w:rsidRDefault="00827280" w:rsidP="00302082">
            <w:pPr>
              <w:spacing w:after="120"/>
              <w:rPr>
                <w:rFonts w:ascii="Arial" w:hAnsi="Arial" w:cs="Arial"/>
                <w:b/>
              </w:rPr>
            </w:pPr>
          </w:p>
        </w:tc>
        <w:tc>
          <w:tcPr>
            <w:tcW w:w="709" w:type="dxa"/>
          </w:tcPr>
          <w:p w14:paraId="30633A20" w14:textId="77777777" w:rsidR="00827280" w:rsidRPr="00302082" w:rsidRDefault="00827280" w:rsidP="00302082">
            <w:pPr>
              <w:spacing w:after="120"/>
              <w:rPr>
                <w:rFonts w:ascii="Arial" w:hAnsi="Arial" w:cs="Arial"/>
                <w:b/>
              </w:rPr>
            </w:pPr>
          </w:p>
        </w:tc>
        <w:tc>
          <w:tcPr>
            <w:tcW w:w="709" w:type="dxa"/>
          </w:tcPr>
          <w:p w14:paraId="69B9A6D4" w14:textId="77777777" w:rsidR="00827280" w:rsidRPr="00302082" w:rsidRDefault="00827280" w:rsidP="00302082">
            <w:pPr>
              <w:spacing w:after="120"/>
              <w:rPr>
                <w:rFonts w:ascii="Arial" w:hAnsi="Arial" w:cs="Arial"/>
                <w:b/>
              </w:rPr>
            </w:pPr>
          </w:p>
        </w:tc>
        <w:tc>
          <w:tcPr>
            <w:tcW w:w="708" w:type="dxa"/>
          </w:tcPr>
          <w:p w14:paraId="2DC02F58" w14:textId="77777777" w:rsidR="00827280" w:rsidRPr="00302082" w:rsidRDefault="00827280" w:rsidP="00302082">
            <w:pPr>
              <w:spacing w:after="120"/>
              <w:rPr>
                <w:rFonts w:ascii="Arial" w:hAnsi="Arial" w:cs="Arial"/>
                <w:b/>
              </w:rPr>
            </w:pPr>
          </w:p>
        </w:tc>
        <w:tc>
          <w:tcPr>
            <w:tcW w:w="708" w:type="dxa"/>
          </w:tcPr>
          <w:p w14:paraId="08D1A095" w14:textId="615C51EF" w:rsidR="00827280" w:rsidRPr="00302082" w:rsidRDefault="00827280" w:rsidP="00302082">
            <w:pPr>
              <w:spacing w:after="120"/>
              <w:rPr>
                <w:rFonts w:ascii="Arial" w:hAnsi="Arial" w:cs="Arial"/>
                <w:b/>
              </w:rPr>
            </w:pPr>
          </w:p>
        </w:tc>
        <w:tc>
          <w:tcPr>
            <w:tcW w:w="709" w:type="dxa"/>
          </w:tcPr>
          <w:p w14:paraId="6D0A3BE8" w14:textId="77777777" w:rsidR="00827280" w:rsidRPr="00302082" w:rsidRDefault="00827280" w:rsidP="00302082">
            <w:pPr>
              <w:spacing w:after="120"/>
              <w:rPr>
                <w:rFonts w:ascii="Arial" w:hAnsi="Arial" w:cs="Arial"/>
                <w:b/>
              </w:rPr>
            </w:pPr>
          </w:p>
        </w:tc>
        <w:tc>
          <w:tcPr>
            <w:tcW w:w="709" w:type="dxa"/>
          </w:tcPr>
          <w:p w14:paraId="3CA933EF" w14:textId="77777777" w:rsidR="00827280" w:rsidRPr="00302082" w:rsidRDefault="00827280" w:rsidP="00302082">
            <w:pPr>
              <w:spacing w:after="120"/>
              <w:rPr>
                <w:rFonts w:ascii="Arial" w:hAnsi="Arial" w:cs="Arial"/>
                <w:b/>
              </w:rPr>
            </w:pPr>
          </w:p>
        </w:tc>
        <w:tc>
          <w:tcPr>
            <w:tcW w:w="709" w:type="dxa"/>
          </w:tcPr>
          <w:p w14:paraId="423A2D05" w14:textId="77777777" w:rsidR="00827280" w:rsidRPr="00302082" w:rsidRDefault="00827280" w:rsidP="00302082">
            <w:pPr>
              <w:spacing w:after="120"/>
              <w:rPr>
                <w:rFonts w:ascii="Arial" w:hAnsi="Arial" w:cs="Arial"/>
                <w:b/>
              </w:rPr>
            </w:pPr>
          </w:p>
        </w:tc>
      </w:tr>
      <w:tr w:rsidR="00827280" w:rsidRPr="00302082" w14:paraId="611CD882" w14:textId="77777777" w:rsidTr="00827280">
        <w:tc>
          <w:tcPr>
            <w:tcW w:w="3261" w:type="dxa"/>
          </w:tcPr>
          <w:p w14:paraId="32BF975A" w14:textId="77777777" w:rsidR="00827280" w:rsidRPr="00151B95" w:rsidRDefault="00827280" w:rsidP="00302082">
            <w:pPr>
              <w:spacing w:after="120"/>
              <w:rPr>
                <w:rFonts w:ascii="Arial" w:hAnsi="Arial" w:cs="Arial"/>
              </w:rPr>
            </w:pPr>
            <w:r w:rsidRPr="00151B95">
              <w:rPr>
                <w:rFonts w:ascii="Arial" w:hAnsi="Arial" w:cs="Arial"/>
              </w:rPr>
              <w:t>Private Study</w:t>
            </w:r>
          </w:p>
        </w:tc>
        <w:tc>
          <w:tcPr>
            <w:tcW w:w="708" w:type="dxa"/>
          </w:tcPr>
          <w:p w14:paraId="7B1E17C1" w14:textId="691F00DF" w:rsidR="00827280" w:rsidRPr="00302082" w:rsidRDefault="00827280" w:rsidP="00302082">
            <w:pPr>
              <w:spacing w:after="120"/>
              <w:rPr>
                <w:rFonts w:ascii="Arial" w:hAnsi="Arial" w:cs="Arial"/>
                <w:b/>
              </w:rPr>
            </w:pPr>
            <w:r>
              <w:rPr>
                <w:rFonts w:ascii="Arial" w:hAnsi="Arial" w:cs="Arial"/>
                <w:b/>
              </w:rPr>
              <w:t>X</w:t>
            </w:r>
          </w:p>
        </w:tc>
        <w:tc>
          <w:tcPr>
            <w:tcW w:w="709" w:type="dxa"/>
          </w:tcPr>
          <w:p w14:paraId="4C8252EE" w14:textId="220F9BED" w:rsidR="00827280" w:rsidRPr="00302082" w:rsidRDefault="00827280" w:rsidP="00302082">
            <w:pPr>
              <w:spacing w:after="120"/>
              <w:rPr>
                <w:rFonts w:ascii="Arial" w:hAnsi="Arial" w:cs="Arial"/>
                <w:b/>
              </w:rPr>
            </w:pPr>
            <w:r>
              <w:rPr>
                <w:rFonts w:ascii="Arial" w:hAnsi="Arial" w:cs="Arial"/>
                <w:b/>
              </w:rPr>
              <w:t>X</w:t>
            </w:r>
          </w:p>
        </w:tc>
        <w:tc>
          <w:tcPr>
            <w:tcW w:w="709" w:type="dxa"/>
          </w:tcPr>
          <w:p w14:paraId="3EB44C34" w14:textId="589655A2" w:rsidR="00827280" w:rsidRPr="00302082" w:rsidRDefault="00827280" w:rsidP="00302082">
            <w:pPr>
              <w:spacing w:after="120"/>
              <w:rPr>
                <w:rFonts w:ascii="Arial" w:hAnsi="Arial" w:cs="Arial"/>
                <w:b/>
              </w:rPr>
            </w:pPr>
            <w:r>
              <w:rPr>
                <w:rFonts w:ascii="Arial" w:hAnsi="Arial" w:cs="Arial"/>
                <w:b/>
              </w:rPr>
              <w:t>X</w:t>
            </w:r>
          </w:p>
        </w:tc>
        <w:tc>
          <w:tcPr>
            <w:tcW w:w="709" w:type="dxa"/>
          </w:tcPr>
          <w:p w14:paraId="25DC3544" w14:textId="7D13DB96" w:rsidR="00827280" w:rsidRPr="00302082" w:rsidRDefault="00827280" w:rsidP="00302082">
            <w:pPr>
              <w:spacing w:after="120"/>
              <w:rPr>
                <w:rFonts w:ascii="Arial" w:hAnsi="Arial" w:cs="Arial"/>
                <w:b/>
              </w:rPr>
            </w:pPr>
            <w:r>
              <w:rPr>
                <w:rFonts w:ascii="Arial" w:hAnsi="Arial" w:cs="Arial"/>
                <w:b/>
              </w:rPr>
              <w:t>X</w:t>
            </w:r>
          </w:p>
        </w:tc>
        <w:tc>
          <w:tcPr>
            <w:tcW w:w="708" w:type="dxa"/>
          </w:tcPr>
          <w:p w14:paraId="2BE058CD" w14:textId="6885F23E" w:rsidR="00827280" w:rsidRDefault="00827280" w:rsidP="00302082">
            <w:pPr>
              <w:spacing w:after="120"/>
              <w:rPr>
                <w:rFonts w:ascii="Arial" w:hAnsi="Arial" w:cs="Arial"/>
                <w:b/>
              </w:rPr>
            </w:pPr>
            <w:r>
              <w:rPr>
                <w:rFonts w:ascii="Arial" w:hAnsi="Arial" w:cs="Arial"/>
                <w:b/>
              </w:rPr>
              <w:t>X</w:t>
            </w:r>
          </w:p>
        </w:tc>
        <w:tc>
          <w:tcPr>
            <w:tcW w:w="708" w:type="dxa"/>
          </w:tcPr>
          <w:p w14:paraId="35FD256D" w14:textId="40E4FD90" w:rsidR="00827280" w:rsidRPr="00302082" w:rsidRDefault="00827280" w:rsidP="00302082">
            <w:pPr>
              <w:spacing w:after="120"/>
              <w:rPr>
                <w:rFonts w:ascii="Arial" w:hAnsi="Arial" w:cs="Arial"/>
                <w:b/>
              </w:rPr>
            </w:pPr>
            <w:r>
              <w:rPr>
                <w:rFonts w:ascii="Arial" w:hAnsi="Arial" w:cs="Arial"/>
                <w:b/>
              </w:rPr>
              <w:t>X</w:t>
            </w:r>
          </w:p>
        </w:tc>
        <w:tc>
          <w:tcPr>
            <w:tcW w:w="709" w:type="dxa"/>
          </w:tcPr>
          <w:p w14:paraId="4B91A83B" w14:textId="54DD58DF" w:rsidR="00827280" w:rsidRPr="00302082" w:rsidRDefault="00827280" w:rsidP="00302082">
            <w:pPr>
              <w:spacing w:after="120"/>
              <w:rPr>
                <w:rFonts w:ascii="Arial" w:hAnsi="Arial" w:cs="Arial"/>
                <w:b/>
              </w:rPr>
            </w:pPr>
            <w:r>
              <w:rPr>
                <w:rFonts w:ascii="Arial" w:hAnsi="Arial" w:cs="Arial"/>
                <w:b/>
              </w:rPr>
              <w:t>X</w:t>
            </w:r>
          </w:p>
        </w:tc>
        <w:tc>
          <w:tcPr>
            <w:tcW w:w="709" w:type="dxa"/>
          </w:tcPr>
          <w:p w14:paraId="2DEFACE9" w14:textId="6ACF8CCC" w:rsidR="00827280" w:rsidRPr="00302082" w:rsidRDefault="00827280" w:rsidP="00302082">
            <w:pPr>
              <w:spacing w:after="120"/>
              <w:rPr>
                <w:rFonts w:ascii="Arial" w:hAnsi="Arial" w:cs="Arial"/>
                <w:b/>
              </w:rPr>
            </w:pPr>
            <w:r>
              <w:rPr>
                <w:rFonts w:ascii="Arial" w:hAnsi="Arial" w:cs="Arial"/>
                <w:b/>
              </w:rPr>
              <w:t>X</w:t>
            </w:r>
          </w:p>
        </w:tc>
        <w:tc>
          <w:tcPr>
            <w:tcW w:w="709" w:type="dxa"/>
          </w:tcPr>
          <w:p w14:paraId="5EC93970" w14:textId="216368AF" w:rsidR="00827280" w:rsidRPr="00302082" w:rsidRDefault="00827280" w:rsidP="00302082">
            <w:pPr>
              <w:spacing w:after="120"/>
              <w:rPr>
                <w:rFonts w:ascii="Arial" w:hAnsi="Arial" w:cs="Arial"/>
                <w:b/>
              </w:rPr>
            </w:pPr>
            <w:r>
              <w:rPr>
                <w:rFonts w:ascii="Arial" w:hAnsi="Arial" w:cs="Arial"/>
                <w:b/>
              </w:rPr>
              <w:t>X</w:t>
            </w:r>
          </w:p>
        </w:tc>
      </w:tr>
      <w:tr w:rsidR="00827280" w:rsidRPr="00302082" w14:paraId="43B92766" w14:textId="77777777" w:rsidTr="00827280">
        <w:tc>
          <w:tcPr>
            <w:tcW w:w="3261" w:type="dxa"/>
          </w:tcPr>
          <w:p w14:paraId="2AAAEAF7" w14:textId="040DBAB5" w:rsidR="00827280" w:rsidRPr="00154D48" w:rsidRDefault="00827280" w:rsidP="00302082">
            <w:pPr>
              <w:spacing w:after="120"/>
              <w:rPr>
                <w:rFonts w:ascii="Arial" w:hAnsi="Arial" w:cs="Arial"/>
              </w:rPr>
            </w:pPr>
            <w:r>
              <w:rPr>
                <w:rFonts w:ascii="Arial" w:hAnsi="Arial" w:cs="Arial"/>
              </w:rPr>
              <w:t>Seminars</w:t>
            </w:r>
          </w:p>
        </w:tc>
        <w:tc>
          <w:tcPr>
            <w:tcW w:w="708" w:type="dxa"/>
          </w:tcPr>
          <w:p w14:paraId="7A04C33E" w14:textId="65715C3A" w:rsidR="00827280" w:rsidRPr="00302082" w:rsidRDefault="00827280" w:rsidP="00302082">
            <w:pPr>
              <w:spacing w:after="120"/>
              <w:rPr>
                <w:rFonts w:ascii="Arial" w:hAnsi="Arial" w:cs="Arial"/>
                <w:b/>
              </w:rPr>
            </w:pPr>
            <w:r>
              <w:rPr>
                <w:rFonts w:ascii="Arial" w:hAnsi="Arial" w:cs="Arial"/>
                <w:b/>
              </w:rPr>
              <w:t>X</w:t>
            </w:r>
          </w:p>
        </w:tc>
        <w:tc>
          <w:tcPr>
            <w:tcW w:w="709" w:type="dxa"/>
          </w:tcPr>
          <w:p w14:paraId="23C32699" w14:textId="4BDDA31F" w:rsidR="00827280" w:rsidRPr="00302082" w:rsidRDefault="00827280" w:rsidP="00302082">
            <w:pPr>
              <w:spacing w:after="120"/>
              <w:rPr>
                <w:rFonts w:ascii="Arial" w:hAnsi="Arial" w:cs="Arial"/>
                <w:b/>
              </w:rPr>
            </w:pPr>
            <w:r>
              <w:rPr>
                <w:rFonts w:ascii="Arial" w:hAnsi="Arial" w:cs="Arial"/>
                <w:b/>
              </w:rPr>
              <w:t>X</w:t>
            </w:r>
          </w:p>
        </w:tc>
        <w:tc>
          <w:tcPr>
            <w:tcW w:w="709" w:type="dxa"/>
          </w:tcPr>
          <w:p w14:paraId="10AC85D7" w14:textId="1A6011BA" w:rsidR="00827280" w:rsidRPr="00302082" w:rsidRDefault="00827280" w:rsidP="00302082">
            <w:pPr>
              <w:spacing w:after="120"/>
              <w:rPr>
                <w:rFonts w:ascii="Arial" w:hAnsi="Arial" w:cs="Arial"/>
                <w:b/>
              </w:rPr>
            </w:pPr>
            <w:r>
              <w:rPr>
                <w:rFonts w:ascii="Arial" w:hAnsi="Arial" w:cs="Arial"/>
                <w:b/>
              </w:rPr>
              <w:t>X</w:t>
            </w:r>
          </w:p>
        </w:tc>
        <w:tc>
          <w:tcPr>
            <w:tcW w:w="709" w:type="dxa"/>
          </w:tcPr>
          <w:p w14:paraId="45973CCE" w14:textId="77777777" w:rsidR="00827280" w:rsidRPr="00302082" w:rsidRDefault="00827280" w:rsidP="00302082">
            <w:pPr>
              <w:spacing w:after="120"/>
              <w:rPr>
                <w:rFonts w:ascii="Arial" w:hAnsi="Arial" w:cs="Arial"/>
                <w:b/>
              </w:rPr>
            </w:pPr>
          </w:p>
        </w:tc>
        <w:tc>
          <w:tcPr>
            <w:tcW w:w="708" w:type="dxa"/>
          </w:tcPr>
          <w:p w14:paraId="2C76DF17" w14:textId="04913CC5" w:rsidR="00827280" w:rsidRDefault="00827280" w:rsidP="00302082">
            <w:pPr>
              <w:spacing w:after="120"/>
              <w:rPr>
                <w:rFonts w:ascii="Arial" w:hAnsi="Arial" w:cs="Arial"/>
                <w:b/>
              </w:rPr>
            </w:pPr>
            <w:r>
              <w:rPr>
                <w:rFonts w:ascii="Arial" w:hAnsi="Arial" w:cs="Arial"/>
                <w:b/>
              </w:rPr>
              <w:t>X</w:t>
            </w:r>
          </w:p>
        </w:tc>
        <w:tc>
          <w:tcPr>
            <w:tcW w:w="708" w:type="dxa"/>
          </w:tcPr>
          <w:p w14:paraId="084B5C8A" w14:textId="58BB81FE" w:rsidR="00827280" w:rsidRPr="00302082" w:rsidRDefault="00827280" w:rsidP="00302082">
            <w:pPr>
              <w:spacing w:after="120"/>
              <w:rPr>
                <w:rFonts w:ascii="Arial" w:hAnsi="Arial" w:cs="Arial"/>
                <w:b/>
              </w:rPr>
            </w:pPr>
            <w:r>
              <w:rPr>
                <w:rFonts w:ascii="Arial" w:hAnsi="Arial" w:cs="Arial"/>
                <w:b/>
              </w:rPr>
              <w:t>X</w:t>
            </w:r>
          </w:p>
        </w:tc>
        <w:tc>
          <w:tcPr>
            <w:tcW w:w="709" w:type="dxa"/>
          </w:tcPr>
          <w:p w14:paraId="4E29C31E" w14:textId="4AA75307" w:rsidR="00827280" w:rsidRPr="00302082" w:rsidRDefault="00827280" w:rsidP="00302082">
            <w:pPr>
              <w:spacing w:after="120"/>
              <w:rPr>
                <w:rFonts w:ascii="Arial" w:hAnsi="Arial" w:cs="Arial"/>
                <w:b/>
              </w:rPr>
            </w:pPr>
            <w:r>
              <w:rPr>
                <w:rFonts w:ascii="Arial" w:hAnsi="Arial" w:cs="Arial"/>
                <w:b/>
              </w:rPr>
              <w:t>X</w:t>
            </w:r>
          </w:p>
        </w:tc>
        <w:tc>
          <w:tcPr>
            <w:tcW w:w="709" w:type="dxa"/>
          </w:tcPr>
          <w:p w14:paraId="332F3D73" w14:textId="37596EE9" w:rsidR="00827280" w:rsidRPr="00302082" w:rsidRDefault="00827280" w:rsidP="00302082">
            <w:pPr>
              <w:spacing w:after="120"/>
              <w:rPr>
                <w:rFonts w:ascii="Arial" w:hAnsi="Arial" w:cs="Arial"/>
                <w:b/>
              </w:rPr>
            </w:pPr>
            <w:r>
              <w:rPr>
                <w:rFonts w:ascii="Arial" w:hAnsi="Arial" w:cs="Arial"/>
                <w:b/>
              </w:rPr>
              <w:t>X</w:t>
            </w:r>
          </w:p>
        </w:tc>
        <w:tc>
          <w:tcPr>
            <w:tcW w:w="709" w:type="dxa"/>
          </w:tcPr>
          <w:p w14:paraId="36553FAB" w14:textId="77777777" w:rsidR="00827280" w:rsidRPr="00302082" w:rsidRDefault="00827280" w:rsidP="00302082">
            <w:pPr>
              <w:spacing w:after="120"/>
              <w:rPr>
                <w:rFonts w:ascii="Arial" w:hAnsi="Arial" w:cs="Arial"/>
                <w:b/>
              </w:rPr>
            </w:pPr>
          </w:p>
        </w:tc>
      </w:tr>
      <w:tr w:rsidR="00827280" w:rsidRPr="00302082" w14:paraId="50265E36" w14:textId="77777777" w:rsidTr="00827280">
        <w:tc>
          <w:tcPr>
            <w:tcW w:w="3261" w:type="dxa"/>
            <w:shd w:val="clear" w:color="auto" w:fill="D9D9D9" w:themeFill="background1" w:themeFillShade="D9"/>
          </w:tcPr>
          <w:p w14:paraId="74B48AA8" w14:textId="77777777" w:rsidR="00827280" w:rsidRPr="00302082" w:rsidRDefault="00827280" w:rsidP="00302082">
            <w:pPr>
              <w:spacing w:after="120"/>
              <w:rPr>
                <w:rFonts w:ascii="Arial" w:hAnsi="Arial" w:cs="Arial"/>
                <w:b/>
              </w:rPr>
            </w:pPr>
            <w:r w:rsidRPr="00302082">
              <w:rPr>
                <w:rFonts w:ascii="Arial" w:hAnsi="Arial" w:cs="Arial"/>
                <w:b/>
              </w:rPr>
              <w:t>Assessment method</w:t>
            </w:r>
          </w:p>
        </w:tc>
        <w:tc>
          <w:tcPr>
            <w:tcW w:w="708" w:type="dxa"/>
          </w:tcPr>
          <w:p w14:paraId="4D3849C4" w14:textId="77777777" w:rsidR="00827280" w:rsidRPr="00302082" w:rsidRDefault="00827280" w:rsidP="00302082">
            <w:pPr>
              <w:spacing w:after="120"/>
              <w:rPr>
                <w:rFonts w:ascii="Arial" w:hAnsi="Arial" w:cs="Arial"/>
                <w:b/>
              </w:rPr>
            </w:pPr>
          </w:p>
        </w:tc>
        <w:tc>
          <w:tcPr>
            <w:tcW w:w="709" w:type="dxa"/>
          </w:tcPr>
          <w:p w14:paraId="0372B774" w14:textId="77777777" w:rsidR="00827280" w:rsidRPr="00302082" w:rsidRDefault="00827280" w:rsidP="00302082">
            <w:pPr>
              <w:spacing w:after="120"/>
              <w:rPr>
                <w:rFonts w:ascii="Arial" w:hAnsi="Arial" w:cs="Arial"/>
                <w:b/>
              </w:rPr>
            </w:pPr>
          </w:p>
        </w:tc>
        <w:tc>
          <w:tcPr>
            <w:tcW w:w="709" w:type="dxa"/>
          </w:tcPr>
          <w:p w14:paraId="62F4890C" w14:textId="77777777" w:rsidR="00827280" w:rsidRPr="00302082" w:rsidRDefault="00827280" w:rsidP="00302082">
            <w:pPr>
              <w:spacing w:after="120"/>
              <w:rPr>
                <w:rFonts w:ascii="Arial" w:hAnsi="Arial" w:cs="Arial"/>
                <w:b/>
              </w:rPr>
            </w:pPr>
          </w:p>
        </w:tc>
        <w:tc>
          <w:tcPr>
            <w:tcW w:w="709" w:type="dxa"/>
          </w:tcPr>
          <w:p w14:paraId="5A3A7C22" w14:textId="77777777" w:rsidR="00827280" w:rsidRPr="00302082" w:rsidRDefault="00827280" w:rsidP="00302082">
            <w:pPr>
              <w:spacing w:after="120"/>
              <w:rPr>
                <w:rFonts w:ascii="Arial" w:hAnsi="Arial" w:cs="Arial"/>
                <w:b/>
              </w:rPr>
            </w:pPr>
          </w:p>
        </w:tc>
        <w:tc>
          <w:tcPr>
            <w:tcW w:w="708" w:type="dxa"/>
          </w:tcPr>
          <w:p w14:paraId="67BEA8A7" w14:textId="77777777" w:rsidR="00827280" w:rsidRPr="00302082" w:rsidRDefault="00827280" w:rsidP="00302082">
            <w:pPr>
              <w:spacing w:after="120"/>
              <w:rPr>
                <w:rFonts w:ascii="Arial" w:hAnsi="Arial" w:cs="Arial"/>
                <w:b/>
              </w:rPr>
            </w:pPr>
          </w:p>
        </w:tc>
        <w:tc>
          <w:tcPr>
            <w:tcW w:w="708" w:type="dxa"/>
          </w:tcPr>
          <w:p w14:paraId="230DDA35" w14:textId="67594BD2" w:rsidR="00827280" w:rsidRPr="00302082" w:rsidRDefault="00827280" w:rsidP="00302082">
            <w:pPr>
              <w:spacing w:after="120"/>
              <w:rPr>
                <w:rFonts w:ascii="Arial" w:hAnsi="Arial" w:cs="Arial"/>
                <w:b/>
              </w:rPr>
            </w:pPr>
          </w:p>
        </w:tc>
        <w:tc>
          <w:tcPr>
            <w:tcW w:w="709" w:type="dxa"/>
          </w:tcPr>
          <w:p w14:paraId="6578F96B" w14:textId="77777777" w:rsidR="00827280" w:rsidRPr="00302082" w:rsidRDefault="00827280" w:rsidP="00302082">
            <w:pPr>
              <w:spacing w:after="120"/>
              <w:rPr>
                <w:rFonts w:ascii="Arial" w:hAnsi="Arial" w:cs="Arial"/>
                <w:b/>
              </w:rPr>
            </w:pPr>
          </w:p>
        </w:tc>
        <w:tc>
          <w:tcPr>
            <w:tcW w:w="709" w:type="dxa"/>
          </w:tcPr>
          <w:p w14:paraId="6D0579BA" w14:textId="77777777" w:rsidR="00827280" w:rsidRPr="00302082" w:rsidRDefault="00827280" w:rsidP="00302082">
            <w:pPr>
              <w:spacing w:after="120"/>
              <w:rPr>
                <w:rFonts w:ascii="Arial" w:hAnsi="Arial" w:cs="Arial"/>
                <w:b/>
              </w:rPr>
            </w:pPr>
          </w:p>
        </w:tc>
        <w:tc>
          <w:tcPr>
            <w:tcW w:w="709" w:type="dxa"/>
          </w:tcPr>
          <w:p w14:paraId="061BB814" w14:textId="77777777" w:rsidR="00827280" w:rsidRPr="00302082" w:rsidRDefault="00827280" w:rsidP="00302082">
            <w:pPr>
              <w:spacing w:after="120"/>
              <w:rPr>
                <w:rFonts w:ascii="Arial" w:hAnsi="Arial" w:cs="Arial"/>
                <w:b/>
              </w:rPr>
            </w:pPr>
          </w:p>
        </w:tc>
      </w:tr>
      <w:tr w:rsidR="009A4BEE" w:rsidRPr="00302082" w14:paraId="21CA68EA" w14:textId="77777777" w:rsidTr="00827280">
        <w:tc>
          <w:tcPr>
            <w:tcW w:w="3261" w:type="dxa"/>
          </w:tcPr>
          <w:p w14:paraId="06F973B8" w14:textId="6B311AA9" w:rsidR="009A4BEE" w:rsidRDefault="009A4BEE" w:rsidP="00302082">
            <w:pPr>
              <w:spacing w:after="120"/>
              <w:rPr>
                <w:rFonts w:ascii="Arial" w:hAnsi="Arial" w:cs="Arial"/>
              </w:rPr>
            </w:pPr>
            <w:r>
              <w:rPr>
                <w:rFonts w:ascii="Arial" w:hAnsi="Arial" w:cs="Arial"/>
              </w:rPr>
              <w:t>Historiographical analysis</w:t>
            </w:r>
          </w:p>
        </w:tc>
        <w:tc>
          <w:tcPr>
            <w:tcW w:w="708" w:type="dxa"/>
          </w:tcPr>
          <w:p w14:paraId="2AD90827" w14:textId="55D8BF87" w:rsidR="009A4BEE" w:rsidRDefault="009A4BEE" w:rsidP="00302082">
            <w:pPr>
              <w:spacing w:after="120"/>
              <w:rPr>
                <w:rFonts w:ascii="Arial" w:hAnsi="Arial" w:cs="Arial"/>
                <w:b/>
              </w:rPr>
            </w:pPr>
            <w:r>
              <w:rPr>
                <w:rFonts w:ascii="Arial" w:hAnsi="Arial" w:cs="Arial"/>
                <w:b/>
              </w:rPr>
              <w:t>X</w:t>
            </w:r>
          </w:p>
        </w:tc>
        <w:tc>
          <w:tcPr>
            <w:tcW w:w="709" w:type="dxa"/>
          </w:tcPr>
          <w:p w14:paraId="631A7D62" w14:textId="77387AE0" w:rsidR="009A4BEE" w:rsidRDefault="009A4BEE" w:rsidP="00302082">
            <w:pPr>
              <w:spacing w:after="120"/>
              <w:rPr>
                <w:rFonts w:ascii="Arial" w:hAnsi="Arial" w:cs="Arial"/>
                <w:b/>
              </w:rPr>
            </w:pPr>
            <w:r>
              <w:rPr>
                <w:rFonts w:ascii="Arial" w:hAnsi="Arial" w:cs="Arial"/>
                <w:b/>
              </w:rPr>
              <w:t>X</w:t>
            </w:r>
          </w:p>
        </w:tc>
        <w:tc>
          <w:tcPr>
            <w:tcW w:w="709" w:type="dxa"/>
          </w:tcPr>
          <w:p w14:paraId="0A4901CE" w14:textId="4CCEE59A" w:rsidR="009A4BEE" w:rsidRDefault="009A4BEE" w:rsidP="00302082">
            <w:pPr>
              <w:spacing w:after="120"/>
              <w:rPr>
                <w:rFonts w:ascii="Arial" w:hAnsi="Arial" w:cs="Arial"/>
                <w:b/>
              </w:rPr>
            </w:pPr>
            <w:r>
              <w:rPr>
                <w:rFonts w:ascii="Arial" w:hAnsi="Arial" w:cs="Arial"/>
                <w:b/>
              </w:rPr>
              <w:t>X</w:t>
            </w:r>
          </w:p>
        </w:tc>
        <w:tc>
          <w:tcPr>
            <w:tcW w:w="709" w:type="dxa"/>
          </w:tcPr>
          <w:p w14:paraId="2DD6F036" w14:textId="384B1319" w:rsidR="009A4BEE" w:rsidRDefault="009A4BEE" w:rsidP="00302082">
            <w:pPr>
              <w:spacing w:after="120"/>
              <w:rPr>
                <w:rFonts w:ascii="Arial" w:hAnsi="Arial" w:cs="Arial"/>
                <w:b/>
              </w:rPr>
            </w:pPr>
            <w:r>
              <w:rPr>
                <w:rFonts w:ascii="Arial" w:hAnsi="Arial" w:cs="Arial"/>
                <w:b/>
              </w:rPr>
              <w:t>X</w:t>
            </w:r>
          </w:p>
        </w:tc>
        <w:tc>
          <w:tcPr>
            <w:tcW w:w="708" w:type="dxa"/>
          </w:tcPr>
          <w:p w14:paraId="29CA202F" w14:textId="33286ADE" w:rsidR="009A4BEE" w:rsidRDefault="009A4BEE" w:rsidP="00302082">
            <w:pPr>
              <w:spacing w:after="120"/>
              <w:rPr>
                <w:rFonts w:ascii="Arial" w:hAnsi="Arial" w:cs="Arial"/>
                <w:b/>
              </w:rPr>
            </w:pPr>
            <w:r>
              <w:rPr>
                <w:rFonts w:ascii="Arial" w:hAnsi="Arial" w:cs="Arial"/>
                <w:b/>
              </w:rPr>
              <w:t>X</w:t>
            </w:r>
          </w:p>
        </w:tc>
        <w:tc>
          <w:tcPr>
            <w:tcW w:w="708" w:type="dxa"/>
          </w:tcPr>
          <w:p w14:paraId="4A417960" w14:textId="309896C0" w:rsidR="009A4BEE" w:rsidRDefault="009A4BEE" w:rsidP="00302082">
            <w:pPr>
              <w:spacing w:after="120"/>
              <w:rPr>
                <w:rFonts w:ascii="Arial" w:hAnsi="Arial" w:cs="Arial"/>
                <w:b/>
              </w:rPr>
            </w:pPr>
            <w:r>
              <w:rPr>
                <w:rFonts w:ascii="Arial" w:hAnsi="Arial" w:cs="Arial"/>
                <w:b/>
              </w:rPr>
              <w:t>X</w:t>
            </w:r>
          </w:p>
        </w:tc>
        <w:tc>
          <w:tcPr>
            <w:tcW w:w="709" w:type="dxa"/>
          </w:tcPr>
          <w:p w14:paraId="4CDA2A98" w14:textId="68DBFDE4" w:rsidR="009A4BEE" w:rsidRDefault="009A4BEE" w:rsidP="00302082">
            <w:pPr>
              <w:spacing w:after="120"/>
              <w:rPr>
                <w:rFonts w:ascii="Arial" w:hAnsi="Arial" w:cs="Arial"/>
                <w:b/>
              </w:rPr>
            </w:pPr>
            <w:r>
              <w:rPr>
                <w:rFonts w:ascii="Arial" w:hAnsi="Arial" w:cs="Arial"/>
                <w:b/>
              </w:rPr>
              <w:t>X</w:t>
            </w:r>
          </w:p>
        </w:tc>
        <w:tc>
          <w:tcPr>
            <w:tcW w:w="709" w:type="dxa"/>
          </w:tcPr>
          <w:p w14:paraId="68A0F770" w14:textId="5AA8123B" w:rsidR="009A4BEE" w:rsidRDefault="009A4BEE" w:rsidP="00302082">
            <w:pPr>
              <w:spacing w:after="120"/>
              <w:rPr>
                <w:rFonts w:ascii="Arial" w:hAnsi="Arial" w:cs="Arial"/>
                <w:b/>
              </w:rPr>
            </w:pPr>
            <w:r>
              <w:rPr>
                <w:rFonts w:ascii="Arial" w:hAnsi="Arial" w:cs="Arial"/>
                <w:b/>
              </w:rPr>
              <w:t>X</w:t>
            </w:r>
          </w:p>
        </w:tc>
        <w:tc>
          <w:tcPr>
            <w:tcW w:w="709" w:type="dxa"/>
          </w:tcPr>
          <w:p w14:paraId="024164F3" w14:textId="77777777" w:rsidR="009A4BEE" w:rsidRDefault="009A4BEE" w:rsidP="00302082">
            <w:pPr>
              <w:spacing w:after="120"/>
              <w:rPr>
                <w:rFonts w:ascii="Arial" w:hAnsi="Arial" w:cs="Arial"/>
                <w:b/>
              </w:rPr>
            </w:pPr>
          </w:p>
        </w:tc>
      </w:tr>
      <w:tr w:rsidR="00827280" w:rsidRPr="00302082" w14:paraId="6CE0BAA9" w14:textId="77777777" w:rsidTr="00827280">
        <w:tc>
          <w:tcPr>
            <w:tcW w:w="3261" w:type="dxa"/>
          </w:tcPr>
          <w:p w14:paraId="6AF915F5" w14:textId="3D7C68F3" w:rsidR="00827280" w:rsidRPr="00154D48" w:rsidRDefault="00827280" w:rsidP="00302082">
            <w:pPr>
              <w:spacing w:after="120"/>
              <w:rPr>
                <w:rFonts w:ascii="Arial" w:hAnsi="Arial" w:cs="Arial"/>
              </w:rPr>
            </w:pPr>
            <w:r>
              <w:rPr>
                <w:rFonts w:ascii="Arial" w:hAnsi="Arial" w:cs="Arial"/>
              </w:rPr>
              <w:t>Essay</w:t>
            </w:r>
          </w:p>
        </w:tc>
        <w:tc>
          <w:tcPr>
            <w:tcW w:w="708" w:type="dxa"/>
          </w:tcPr>
          <w:p w14:paraId="70CC37C2" w14:textId="48EC0884" w:rsidR="00827280" w:rsidRPr="00302082" w:rsidRDefault="00827280" w:rsidP="00302082">
            <w:pPr>
              <w:spacing w:after="120"/>
              <w:rPr>
                <w:rFonts w:ascii="Arial" w:hAnsi="Arial" w:cs="Arial"/>
                <w:b/>
              </w:rPr>
            </w:pPr>
            <w:r>
              <w:rPr>
                <w:rFonts w:ascii="Arial" w:hAnsi="Arial" w:cs="Arial"/>
                <w:b/>
              </w:rPr>
              <w:t>X</w:t>
            </w:r>
          </w:p>
        </w:tc>
        <w:tc>
          <w:tcPr>
            <w:tcW w:w="709" w:type="dxa"/>
          </w:tcPr>
          <w:p w14:paraId="65841312" w14:textId="10C7B5CE" w:rsidR="00827280" w:rsidRPr="00302082" w:rsidRDefault="00827280" w:rsidP="00302082">
            <w:pPr>
              <w:spacing w:after="120"/>
              <w:rPr>
                <w:rFonts w:ascii="Arial" w:hAnsi="Arial" w:cs="Arial"/>
                <w:b/>
              </w:rPr>
            </w:pPr>
            <w:r>
              <w:rPr>
                <w:rFonts w:ascii="Arial" w:hAnsi="Arial" w:cs="Arial"/>
                <w:b/>
              </w:rPr>
              <w:t>X</w:t>
            </w:r>
          </w:p>
        </w:tc>
        <w:tc>
          <w:tcPr>
            <w:tcW w:w="709" w:type="dxa"/>
          </w:tcPr>
          <w:p w14:paraId="16DC94A6" w14:textId="7294D94B" w:rsidR="00827280" w:rsidRPr="00302082" w:rsidRDefault="00827280" w:rsidP="00302082">
            <w:pPr>
              <w:spacing w:after="120"/>
              <w:rPr>
                <w:rFonts w:ascii="Arial" w:hAnsi="Arial" w:cs="Arial"/>
                <w:b/>
              </w:rPr>
            </w:pPr>
            <w:r>
              <w:rPr>
                <w:rFonts w:ascii="Arial" w:hAnsi="Arial" w:cs="Arial"/>
                <w:b/>
              </w:rPr>
              <w:t>X</w:t>
            </w:r>
          </w:p>
        </w:tc>
        <w:tc>
          <w:tcPr>
            <w:tcW w:w="709" w:type="dxa"/>
          </w:tcPr>
          <w:p w14:paraId="273F687E" w14:textId="7DDBFA7B" w:rsidR="00827280" w:rsidRPr="00302082" w:rsidRDefault="00827280" w:rsidP="00302082">
            <w:pPr>
              <w:spacing w:after="120"/>
              <w:rPr>
                <w:rFonts w:ascii="Arial" w:hAnsi="Arial" w:cs="Arial"/>
                <w:b/>
              </w:rPr>
            </w:pPr>
            <w:r>
              <w:rPr>
                <w:rFonts w:ascii="Arial" w:hAnsi="Arial" w:cs="Arial"/>
                <w:b/>
              </w:rPr>
              <w:t>X</w:t>
            </w:r>
          </w:p>
        </w:tc>
        <w:tc>
          <w:tcPr>
            <w:tcW w:w="708" w:type="dxa"/>
          </w:tcPr>
          <w:p w14:paraId="2A96BE74" w14:textId="1575D0E5" w:rsidR="00827280" w:rsidRDefault="00827280" w:rsidP="00302082">
            <w:pPr>
              <w:spacing w:after="120"/>
              <w:rPr>
                <w:rFonts w:ascii="Arial" w:hAnsi="Arial" w:cs="Arial"/>
                <w:b/>
              </w:rPr>
            </w:pPr>
            <w:r>
              <w:rPr>
                <w:rFonts w:ascii="Arial" w:hAnsi="Arial" w:cs="Arial"/>
                <w:b/>
              </w:rPr>
              <w:t>X</w:t>
            </w:r>
          </w:p>
        </w:tc>
        <w:tc>
          <w:tcPr>
            <w:tcW w:w="708" w:type="dxa"/>
          </w:tcPr>
          <w:p w14:paraId="5FED5E85" w14:textId="1859080E" w:rsidR="00827280" w:rsidRPr="00302082" w:rsidRDefault="00827280" w:rsidP="00302082">
            <w:pPr>
              <w:spacing w:after="120"/>
              <w:rPr>
                <w:rFonts w:ascii="Arial" w:hAnsi="Arial" w:cs="Arial"/>
                <w:b/>
              </w:rPr>
            </w:pPr>
            <w:r>
              <w:rPr>
                <w:rFonts w:ascii="Arial" w:hAnsi="Arial" w:cs="Arial"/>
                <w:b/>
              </w:rPr>
              <w:t>X</w:t>
            </w:r>
          </w:p>
        </w:tc>
        <w:tc>
          <w:tcPr>
            <w:tcW w:w="709" w:type="dxa"/>
          </w:tcPr>
          <w:p w14:paraId="30500FB9" w14:textId="10292297" w:rsidR="00827280" w:rsidRPr="00302082" w:rsidRDefault="00827280" w:rsidP="00302082">
            <w:pPr>
              <w:spacing w:after="120"/>
              <w:rPr>
                <w:rFonts w:ascii="Arial" w:hAnsi="Arial" w:cs="Arial"/>
                <w:b/>
              </w:rPr>
            </w:pPr>
            <w:r>
              <w:rPr>
                <w:rFonts w:ascii="Arial" w:hAnsi="Arial" w:cs="Arial"/>
                <w:b/>
              </w:rPr>
              <w:t>X</w:t>
            </w:r>
          </w:p>
        </w:tc>
        <w:tc>
          <w:tcPr>
            <w:tcW w:w="709" w:type="dxa"/>
          </w:tcPr>
          <w:p w14:paraId="0A780C45" w14:textId="7D00C3C5" w:rsidR="00827280" w:rsidRPr="00302082" w:rsidRDefault="00827280" w:rsidP="00302082">
            <w:pPr>
              <w:spacing w:after="120"/>
              <w:rPr>
                <w:rFonts w:ascii="Arial" w:hAnsi="Arial" w:cs="Arial"/>
                <w:b/>
              </w:rPr>
            </w:pPr>
            <w:r>
              <w:rPr>
                <w:rFonts w:ascii="Arial" w:hAnsi="Arial" w:cs="Arial"/>
                <w:b/>
              </w:rPr>
              <w:t>X</w:t>
            </w:r>
          </w:p>
        </w:tc>
        <w:tc>
          <w:tcPr>
            <w:tcW w:w="709" w:type="dxa"/>
          </w:tcPr>
          <w:p w14:paraId="3A7B614C" w14:textId="7DB3CED2" w:rsidR="00827280" w:rsidRPr="00302082" w:rsidRDefault="00827280" w:rsidP="00302082">
            <w:pPr>
              <w:spacing w:after="120"/>
              <w:rPr>
                <w:rFonts w:ascii="Arial" w:hAnsi="Arial" w:cs="Arial"/>
                <w:b/>
              </w:rPr>
            </w:pPr>
            <w:r>
              <w:rPr>
                <w:rFonts w:ascii="Arial" w:hAnsi="Arial" w:cs="Arial"/>
                <w:b/>
              </w:rPr>
              <w:t>X</w:t>
            </w:r>
          </w:p>
        </w:tc>
      </w:tr>
    </w:tbl>
    <w:p w14:paraId="49419D8E" w14:textId="77777777" w:rsidR="007A6245" w:rsidRDefault="007A6245" w:rsidP="00302082">
      <w:pPr>
        <w:spacing w:after="120" w:line="240" w:lineRule="auto"/>
        <w:ind w:left="426" w:right="260"/>
        <w:rPr>
          <w:rFonts w:ascii="Arial" w:hAnsi="Arial" w:cs="Arial"/>
          <w:b/>
          <w:iCs/>
        </w:rPr>
      </w:pPr>
    </w:p>
    <w:p w14:paraId="75461E2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DFEFE7B" w14:textId="4773389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A757F89" w14:textId="2A4FDBA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inclusive practices in the guidance have been considered in order to support all students in the following areas:</w:t>
      </w:r>
    </w:p>
    <w:p w14:paraId="68AA963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EA50BAB" w14:textId="207CC979" w:rsidR="00883204" w:rsidRPr="007A69BC" w:rsidRDefault="00883204" w:rsidP="007A69B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CBD524C" w14:textId="12296C37" w:rsidR="00096DA4" w:rsidRDefault="00096DA4" w:rsidP="00302082">
      <w:pPr>
        <w:spacing w:after="120" w:line="240" w:lineRule="auto"/>
        <w:ind w:left="426" w:right="260"/>
        <w:rPr>
          <w:rFonts w:ascii="Arial" w:hAnsi="Arial" w:cs="Arial"/>
          <w:i/>
          <w:iCs/>
        </w:rPr>
      </w:pPr>
    </w:p>
    <w:p w14:paraId="5A293ADE" w14:textId="77777777" w:rsidR="00BB5A97" w:rsidRPr="00302082" w:rsidRDefault="00BB5A97" w:rsidP="00302082">
      <w:pPr>
        <w:spacing w:after="120" w:line="240" w:lineRule="auto"/>
        <w:ind w:left="426" w:right="260"/>
        <w:rPr>
          <w:rFonts w:ascii="Arial" w:hAnsi="Arial" w:cs="Arial"/>
          <w:i/>
          <w:iCs/>
        </w:rPr>
      </w:pPr>
    </w:p>
    <w:p w14:paraId="460B09C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w:t>
      </w:r>
      <w:r>
        <w:rPr>
          <w:rFonts w:ascii="Arial" w:hAnsi="Arial" w:cs="Arial"/>
          <w:b/>
        </w:rPr>
        <w:t xml:space="preserve"> where module will be delivered</w:t>
      </w:r>
    </w:p>
    <w:p w14:paraId="3082B471" w14:textId="55E4118F" w:rsidR="009A2D37" w:rsidRPr="00154D48" w:rsidRDefault="00332F52" w:rsidP="00154D48">
      <w:pPr>
        <w:spacing w:after="120" w:line="240" w:lineRule="auto"/>
        <w:ind w:left="567" w:right="260"/>
        <w:rPr>
          <w:rFonts w:ascii="Arial" w:hAnsi="Arial" w:cs="Arial"/>
        </w:rPr>
      </w:pPr>
      <w:r>
        <w:rPr>
          <w:rFonts w:ascii="Arial" w:hAnsi="Arial" w:cs="Arial"/>
        </w:rPr>
        <w:t>Canterbury</w:t>
      </w:r>
    </w:p>
    <w:p w14:paraId="21511FC8" w14:textId="77777777" w:rsidR="00154D48" w:rsidRPr="00154D48" w:rsidRDefault="00154D48" w:rsidP="00154D48">
      <w:pPr>
        <w:spacing w:after="120" w:line="240" w:lineRule="auto"/>
        <w:ind w:left="567" w:right="260"/>
        <w:rPr>
          <w:rFonts w:ascii="Arial" w:hAnsi="Arial" w:cs="Arial"/>
          <w:iCs/>
        </w:rPr>
      </w:pPr>
    </w:p>
    <w:p w14:paraId="403CEF2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CAEBD05" w14:textId="6C0E4B12" w:rsidR="00922E9E" w:rsidRPr="00154D48" w:rsidRDefault="001A5795" w:rsidP="001A5795">
      <w:pPr>
        <w:spacing w:after="120" w:line="240" w:lineRule="auto"/>
        <w:ind w:left="567" w:right="260"/>
        <w:jc w:val="both"/>
        <w:rPr>
          <w:rFonts w:ascii="Arial" w:hAnsi="Arial" w:cs="Arial"/>
          <w:iCs/>
        </w:rPr>
      </w:pPr>
      <w:r w:rsidRPr="001A5795">
        <w:rPr>
          <w:rFonts w:ascii="Arial" w:hAnsi="Arial" w:cs="Arial"/>
          <w:iCs/>
        </w:rPr>
        <w:t xml:space="preserve">With its emphasis on political and </w:t>
      </w:r>
      <w:r>
        <w:rPr>
          <w:rFonts w:ascii="Arial" w:hAnsi="Arial" w:cs="Arial"/>
          <w:iCs/>
        </w:rPr>
        <w:t>social history across</w:t>
      </w:r>
      <w:r w:rsidRPr="001A5795">
        <w:rPr>
          <w:rFonts w:ascii="Arial" w:hAnsi="Arial" w:cs="Arial"/>
          <w:iCs/>
        </w:rPr>
        <w:t xml:space="preserve"> </w:t>
      </w:r>
      <w:r w:rsidR="000E07B3">
        <w:rPr>
          <w:rFonts w:ascii="Arial" w:hAnsi="Arial" w:cs="Arial"/>
          <w:iCs/>
        </w:rPr>
        <w:t>Western Europe</w:t>
      </w:r>
      <w:r w:rsidR="00590FF4">
        <w:rPr>
          <w:rFonts w:ascii="Arial" w:hAnsi="Arial" w:cs="Arial"/>
          <w:iCs/>
        </w:rPr>
        <w:t xml:space="preserve"> </w:t>
      </w:r>
      <w:r w:rsidRPr="001A5795">
        <w:rPr>
          <w:rFonts w:ascii="Arial" w:hAnsi="Arial" w:cs="Arial"/>
          <w:iCs/>
        </w:rPr>
        <w:t xml:space="preserve">in the </w:t>
      </w:r>
      <w:r w:rsidR="00590FF4">
        <w:rPr>
          <w:rFonts w:ascii="Arial" w:hAnsi="Arial" w:cs="Arial"/>
          <w:iCs/>
        </w:rPr>
        <w:t xml:space="preserve">earlier </w:t>
      </w:r>
      <w:r w:rsidRPr="001A5795">
        <w:rPr>
          <w:rFonts w:ascii="Arial" w:hAnsi="Arial" w:cs="Arial"/>
          <w:iCs/>
        </w:rPr>
        <w:t xml:space="preserve">Middle Ages, this module is inherently international in outlook. By approaching the study of </w:t>
      </w:r>
      <w:r w:rsidR="000E07B3">
        <w:rPr>
          <w:rFonts w:ascii="Arial" w:hAnsi="Arial" w:cs="Arial"/>
          <w:iCs/>
        </w:rPr>
        <w:t>medieval history</w:t>
      </w:r>
      <w:r w:rsidRPr="001A5795">
        <w:rPr>
          <w:rFonts w:ascii="Arial" w:hAnsi="Arial" w:cs="Arial"/>
          <w:iCs/>
        </w:rPr>
        <w:t xml:space="preserve"> from a </w:t>
      </w:r>
      <w:r>
        <w:rPr>
          <w:rFonts w:ascii="Arial" w:hAnsi="Arial" w:cs="Arial"/>
          <w:iCs/>
        </w:rPr>
        <w:t xml:space="preserve">comparative </w:t>
      </w:r>
      <w:r w:rsidRPr="001A5795">
        <w:rPr>
          <w:rFonts w:ascii="Arial" w:hAnsi="Arial" w:cs="Arial"/>
          <w:iCs/>
        </w:rPr>
        <w:t>European perspective, students will be able to apply the skills and insights they acquire in a variety of international educational and professional contexts in the future.</w:t>
      </w:r>
      <w:r w:rsidR="00590FF4" w:rsidRPr="00590FF4">
        <w:rPr>
          <w:rFonts w:ascii="Arial" w:hAnsi="Arial" w:cs="Arial"/>
        </w:rPr>
        <w:t xml:space="preserve"> </w:t>
      </w:r>
      <w:r w:rsidR="00590FF4" w:rsidRPr="001A4435">
        <w:rPr>
          <w:rFonts w:ascii="Arial" w:hAnsi="Arial" w:cs="Arial"/>
        </w:rPr>
        <w:t>Students studying relevant foreign languages will consolidate their understanding of historical problems and themes.</w:t>
      </w:r>
    </w:p>
    <w:p w14:paraId="56966891" w14:textId="77777777" w:rsidR="00154D48" w:rsidRPr="00154D48" w:rsidRDefault="00154D48" w:rsidP="00154D48">
      <w:pPr>
        <w:spacing w:after="120" w:line="240" w:lineRule="auto"/>
        <w:ind w:left="567" w:right="260"/>
        <w:rPr>
          <w:rFonts w:ascii="Arial" w:hAnsi="Arial" w:cs="Arial"/>
          <w:iCs/>
        </w:rPr>
      </w:pPr>
    </w:p>
    <w:p w14:paraId="66E6086E" w14:textId="77777777" w:rsidR="00883204" w:rsidRPr="00883204" w:rsidRDefault="00883204" w:rsidP="00883204">
      <w:pPr>
        <w:spacing w:after="120" w:line="240" w:lineRule="auto"/>
        <w:ind w:right="260"/>
        <w:rPr>
          <w:rFonts w:ascii="Arial" w:hAnsi="Arial" w:cs="Arial"/>
          <w:b/>
        </w:rPr>
      </w:pPr>
    </w:p>
    <w:p w14:paraId="21DE52B5" w14:textId="77777777" w:rsidR="00641D6D" w:rsidRPr="00302082" w:rsidRDefault="00641D6D" w:rsidP="00302082">
      <w:pPr>
        <w:pBdr>
          <w:bottom w:val="single" w:sz="6" w:space="1" w:color="auto"/>
        </w:pBdr>
        <w:spacing w:after="120" w:line="240" w:lineRule="auto"/>
        <w:ind w:right="260"/>
        <w:rPr>
          <w:rFonts w:ascii="Arial" w:hAnsi="Arial" w:cs="Arial"/>
        </w:rPr>
      </w:pPr>
    </w:p>
    <w:p w14:paraId="6917AF0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CA3D35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3EF012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676F1269" w14:textId="77777777" w:rsidTr="00154D48">
        <w:trPr>
          <w:trHeight w:val="317"/>
        </w:trPr>
        <w:tc>
          <w:tcPr>
            <w:tcW w:w="1526" w:type="dxa"/>
          </w:tcPr>
          <w:p w14:paraId="430CF60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346A2A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7DC0C5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FD2F7C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B780BF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01F11C7" w14:textId="77777777" w:rsidTr="00154D48">
        <w:trPr>
          <w:trHeight w:val="305"/>
        </w:trPr>
        <w:tc>
          <w:tcPr>
            <w:tcW w:w="1526" w:type="dxa"/>
          </w:tcPr>
          <w:p w14:paraId="2B223BA2" w14:textId="77777777" w:rsidR="00422B69" w:rsidRPr="00302082" w:rsidRDefault="00422B69" w:rsidP="00302082">
            <w:pPr>
              <w:spacing w:after="120"/>
              <w:ind w:right="-330"/>
              <w:rPr>
                <w:rFonts w:ascii="Arial" w:hAnsi="Arial" w:cs="Arial"/>
              </w:rPr>
            </w:pPr>
          </w:p>
        </w:tc>
        <w:tc>
          <w:tcPr>
            <w:tcW w:w="1701" w:type="dxa"/>
          </w:tcPr>
          <w:p w14:paraId="5B56887F" w14:textId="77777777" w:rsidR="00422B69" w:rsidRPr="00302082" w:rsidRDefault="00422B69" w:rsidP="00302082">
            <w:pPr>
              <w:spacing w:after="120"/>
              <w:ind w:right="-330"/>
              <w:rPr>
                <w:rFonts w:ascii="Arial" w:hAnsi="Arial" w:cs="Arial"/>
              </w:rPr>
            </w:pPr>
          </w:p>
        </w:tc>
        <w:tc>
          <w:tcPr>
            <w:tcW w:w="1871" w:type="dxa"/>
          </w:tcPr>
          <w:p w14:paraId="21BF5764" w14:textId="77777777" w:rsidR="00422B69" w:rsidRPr="00302082" w:rsidRDefault="00422B69" w:rsidP="00302082">
            <w:pPr>
              <w:spacing w:after="120"/>
              <w:ind w:right="-330"/>
              <w:rPr>
                <w:rFonts w:ascii="Arial" w:hAnsi="Arial" w:cs="Arial"/>
              </w:rPr>
            </w:pPr>
          </w:p>
        </w:tc>
        <w:tc>
          <w:tcPr>
            <w:tcW w:w="2552" w:type="dxa"/>
          </w:tcPr>
          <w:p w14:paraId="44885658" w14:textId="77777777" w:rsidR="00422B69" w:rsidRPr="00302082" w:rsidRDefault="00422B69" w:rsidP="00302082">
            <w:pPr>
              <w:spacing w:after="120"/>
              <w:ind w:right="-330"/>
              <w:rPr>
                <w:rFonts w:ascii="Arial" w:hAnsi="Arial" w:cs="Arial"/>
              </w:rPr>
            </w:pPr>
          </w:p>
        </w:tc>
        <w:tc>
          <w:tcPr>
            <w:tcW w:w="3032" w:type="dxa"/>
          </w:tcPr>
          <w:p w14:paraId="3D653E98" w14:textId="77777777" w:rsidR="00422B69" w:rsidRPr="00302082" w:rsidRDefault="00422B69" w:rsidP="00302082">
            <w:pPr>
              <w:spacing w:after="120"/>
              <w:ind w:right="-330"/>
              <w:rPr>
                <w:rFonts w:ascii="Arial" w:hAnsi="Arial" w:cs="Arial"/>
              </w:rPr>
            </w:pPr>
          </w:p>
        </w:tc>
      </w:tr>
      <w:tr w:rsidR="00302082" w:rsidRPr="00302082" w14:paraId="213445AE" w14:textId="77777777" w:rsidTr="00154D48">
        <w:trPr>
          <w:trHeight w:val="305"/>
        </w:trPr>
        <w:tc>
          <w:tcPr>
            <w:tcW w:w="1526" w:type="dxa"/>
          </w:tcPr>
          <w:p w14:paraId="72F9E0D9" w14:textId="77777777" w:rsidR="00422B69" w:rsidRPr="00302082" w:rsidRDefault="00422B69" w:rsidP="00302082">
            <w:pPr>
              <w:spacing w:after="120"/>
              <w:ind w:right="-330"/>
              <w:rPr>
                <w:rFonts w:ascii="Arial" w:hAnsi="Arial" w:cs="Arial"/>
              </w:rPr>
            </w:pPr>
          </w:p>
        </w:tc>
        <w:tc>
          <w:tcPr>
            <w:tcW w:w="1701" w:type="dxa"/>
          </w:tcPr>
          <w:p w14:paraId="7733D1DA" w14:textId="77777777" w:rsidR="00422B69" w:rsidRPr="00302082" w:rsidRDefault="00422B69" w:rsidP="00302082">
            <w:pPr>
              <w:spacing w:after="120"/>
              <w:ind w:right="-330"/>
              <w:rPr>
                <w:rFonts w:ascii="Arial" w:hAnsi="Arial" w:cs="Arial"/>
              </w:rPr>
            </w:pPr>
          </w:p>
        </w:tc>
        <w:tc>
          <w:tcPr>
            <w:tcW w:w="1871" w:type="dxa"/>
          </w:tcPr>
          <w:p w14:paraId="1A067D20" w14:textId="77777777" w:rsidR="00422B69" w:rsidRPr="00302082" w:rsidRDefault="00422B69" w:rsidP="00302082">
            <w:pPr>
              <w:spacing w:after="120"/>
              <w:ind w:right="-330"/>
              <w:rPr>
                <w:rFonts w:ascii="Arial" w:hAnsi="Arial" w:cs="Arial"/>
              </w:rPr>
            </w:pPr>
          </w:p>
        </w:tc>
        <w:tc>
          <w:tcPr>
            <w:tcW w:w="2552" w:type="dxa"/>
          </w:tcPr>
          <w:p w14:paraId="05FB01E1" w14:textId="77777777" w:rsidR="00422B69" w:rsidRPr="00302082" w:rsidRDefault="00422B69" w:rsidP="00302082">
            <w:pPr>
              <w:spacing w:after="120"/>
              <w:ind w:right="-330"/>
              <w:rPr>
                <w:rFonts w:ascii="Arial" w:hAnsi="Arial" w:cs="Arial"/>
              </w:rPr>
            </w:pPr>
          </w:p>
        </w:tc>
        <w:tc>
          <w:tcPr>
            <w:tcW w:w="3032" w:type="dxa"/>
          </w:tcPr>
          <w:p w14:paraId="0983D2A2" w14:textId="77777777" w:rsidR="00422B69" w:rsidRPr="00302082" w:rsidRDefault="00422B69" w:rsidP="00302082">
            <w:pPr>
              <w:spacing w:after="120"/>
              <w:ind w:right="-330"/>
              <w:rPr>
                <w:rFonts w:ascii="Arial" w:hAnsi="Arial" w:cs="Arial"/>
              </w:rPr>
            </w:pPr>
          </w:p>
        </w:tc>
      </w:tr>
    </w:tbl>
    <w:p w14:paraId="6D61D9DB"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F64F3" w14:textId="77777777" w:rsidR="00BA48FA" w:rsidRDefault="00BA48FA" w:rsidP="009A2D37">
      <w:pPr>
        <w:spacing w:after="0" w:line="240" w:lineRule="auto"/>
      </w:pPr>
      <w:r>
        <w:separator/>
      </w:r>
    </w:p>
  </w:endnote>
  <w:endnote w:type="continuationSeparator" w:id="0">
    <w:p w14:paraId="0DF28884" w14:textId="77777777" w:rsidR="00BA48FA" w:rsidRDefault="00BA48FA" w:rsidP="009A2D37">
      <w:pPr>
        <w:spacing w:after="0" w:line="240" w:lineRule="auto"/>
      </w:pPr>
      <w:r>
        <w:continuationSeparator/>
      </w:r>
    </w:p>
  </w:endnote>
  <w:endnote w:type="continuationNotice" w:id="1">
    <w:p w14:paraId="4500421A" w14:textId="77777777" w:rsidR="00BA48FA" w:rsidRDefault="00BA48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5AB677A" w14:textId="455E45F1" w:rsidR="008B2543" w:rsidRDefault="0019787E" w:rsidP="009A2D37">
        <w:pPr>
          <w:pStyle w:val="Footer"/>
          <w:jc w:val="center"/>
        </w:pPr>
        <w:r>
          <w:fldChar w:fldCharType="begin"/>
        </w:r>
        <w:r>
          <w:instrText xml:space="preserve"> PAGE   \* MERGEFORMAT </w:instrText>
        </w:r>
        <w:r>
          <w:fldChar w:fldCharType="separate"/>
        </w:r>
        <w:r w:rsidR="00BB5A97">
          <w:rPr>
            <w:noProof/>
          </w:rPr>
          <w:t>2</w:t>
        </w:r>
        <w:r>
          <w:rPr>
            <w:noProof/>
          </w:rPr>
          <w:fldChar w:fldCharType="end"/>
        </w:r>
      </w:p>
    </w:sdtContent>
  </w:sdt>
  <w:p w14:paraId="0BAD82B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E1B8D" w14:textId="77777777" w:rsidR="00BA48FA" w:rsidRDefault="00BA48FA" w:rsidP="009A2D37">
      <w:pPr>
        <w:spacing w:after="0" w:line="240" w:lineRule="auto"/>
      </w:pPr>
      <w:r>
        <w:separator/>
      </w:r>
    </w:p>
  </w:footnote>
  <w:footnote w:type="continuationSeparator" w:id="0">
    <w:p w14:paraId="5FE86D12" w14:textId="77777777" w:rsidR="00BA48FA" w:rsidRDefault="00BA48FA" w:rsidP="009A2D37">
      <w:pPr>
        <w:spacing w:after="0" w:line="240" w:lineRule="auto"/>
      </w:pPr>
      <w:r>
        <w:continuationSeparator/>
      </w:r>
    </w:p>
  </w:footnote>
  <w:footnote w:type="continuationNotice" w:id="1">
    <w:p w14:paraId="78BEDD8D" w14:textId="77777777" w:rsidR="00BA48FA" w:rsidRDefault="00BA48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F016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07FCBDC" wp14:editId="41BC645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14EDB5" w14:textId="77777777" w:rsidR="008B2543" w:rsidRPr="008C00F8" w:rsidRDefault="008B2543" w:rsidP="005E6D38">
    <w:pPr>
      <w:pStyle w:val="Heading1"/>
      <w:spacing w:before="60" w:after="60"/>
      <w:rPr>
        <w:rFonts w:ascii="Arial" w:hAnsi="Arial" w:cs="Arial"/>
      </w:rPr>
    </w:pPr>
  </w:p>
  <w:p w14:paraId="4DF0222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B284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361C733" wp14:editId="0923EF4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134793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52B0"/>
    <w:rsid w:val="000408CC"/>
    <w:rsid w:val="000450A4"/>
    <w:rsid w:val="00045373"/>
    <w:rsid w:val="00060834"/>
    <w:rsid w:val="00063A2F"/>
    <w:rsid w:val="000678D3"/>
    <w:rsid w:val="00094810"/>
    <w:rsid w:val="00096DA4"/>
    <w:rsid w:val="000C0294"/>
    <w:rsid w:val="000C3A7E"/>
    <w:rsid w:val="000C7A1C"/>
    <w:rsid w:val="000D007B"/>
    <w:rsid w:val="000D2A8A"/>
    <w:rsid w:val="000D32AC"/>
    <w:rsid w:val="000E07B3"/>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B95"/>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5795"/>
    <w:rsid w:val="001A7762"/>
    <w:rsid w:val="001B1B28"/>
    <w:rsid w:val="001B27FB"/>
    <w:rsid w:val="001B6578"/>
    <w:rsid w:val="001C1787"/>
    <w:rsid w:val="001C4A85"/>
    <w:rsid w:val="001C5443"/>
    <w:rsid w:val="001D0C7D"/>
    <w:rsid w:val="001D1F2D"/>
    <w:rsid w:val="001D2314"/>
    <w:rsid w:val="001D3DE6"/>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20F"/>
    <w:rsid w:val="002E5535"/>
    <w:rsid w:val="002E71C0"/>
    <w:rsid w:val="002F05F4"/>
    <w:rsid w:val="002F0CE4"/>
    <w:rsid w:val="002F23EF"/>
    <w:rsid w:val="002F2626"/>
    <w:rsid w:val="00302082"/>
    <w:rsid w:val="00306620"/>
    <w:rsid w:val="00323749"/>
    <w:rsid w:val="003262B9"/>
    <w:rsid w:val="00332F52"/>
    <w:rsid w:val="00334A02"/>
    <w:rsid w:val="00335875"/>
    <w:rsid w:val="00335FBE"/>
    <w:rsid w:val="00343515"/>
    <w:rsid w:val="00351D4F"/>
    <w:rsid w:val="00352604"/>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140A"/>
    <w:rsid w:val="00436BE9"/>
    <w:rsid w:val="00441E76"/>
    <w:rsid w:val="00444175"/>
    <w:rsid w:val="004443DA"/>
    <w:rsid w:val="00446A75"/>
    <w:rsid w:val="004474A2"/>
    <w:rsid w:val="00460925"/>
    <w:rsid w:val="004644E2"/>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7582"/>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FF4"/>
    <w:rsid w:val="00592034"/>
    <w:rsid w:val="0059477B"/>
    <w:rsid w:val="00596884"/>
    <w:rsid w:val="005A14B5"/>
    <w:rsid w:val="005B5A98"/>
    <w:rsid w:val="005C08E1"/>
    <w:rsid w:val="005C1A4F"/>
    <w:rsid w:val="005C257D"/>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0461"/>
    <w:rsid w:val="00651A82"/>
    <w:rsid w:val="006525E9"/>
    <w:rsid w:val="006643CC"/>
    <w:rsid w:val="0066747B"/>
    <w:rsid w:val="006725EC"/>
    <w:rsid w:val="00674ED0"/>
    <w:rsid w:val="00680E9E"/>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17E0E"/>
    <w:rsid w:val="00720270"/>
    <w:rsid w:val="00724362"/>
    <w:rsid w:val="00727780"/>
    <w:rsid w:val="0073792C"/>
    <w:rsid w:val="00754069"/>
    <w:rsid w:val="007667DF"/>
    <w:rsid w:val="0077080B"/>
    <w:rsid w:val="00787070"/>
    <w:rsid w:val="007906FD"/>
    <w:rsid w:val="00797197"/>
    <w:rsid w:val="007972A7"/>
    <w:rsid w:val="007A2BA2"/>
    <w:rsid w:val="007A6245"/>
    <w:rsid w:val="007A69BC"/>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C3"/>
    <w:rsid w:val="0082322C"/>
    <w:rsid w:val="00823942"/>
    <w:rsid w:val="00827280"/>
    <w:rsid w:val="00827FFD"/>
    <w:rsid w:val="00835C22"/>
    <w:rsid w:val="00854535"/>
    <w:rsid w:val="008558BF"/>
    <w:rsid w:val="00856EB3"/>
    <w:rsid w:val="00863C96"/>
    <w:rsid w:val="00864A72"/>
    <w:rsid w:val="00873E9F"/>
    <w:rsid w:val="00874047"/>
    <w:rsid w:val="008778CB"/>
    <w:rsid w:val="00881545"/>
    <w:rsid w:val="00883204"/>
    <w:rsid w:val="00883A3E"/>
    <w:rsid w:val="00885CE7"/>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635C"/>
    <w:rsid w:val="00987DB4"/>
    <w:rsid w:val="0099029D"/>
    <w:rsid w:val="00996204"/>
    <w:rsid w:val="009A26CB"/>
    <w:rsid w:val="009A2BC2"/>
    <w:rsid w:val="009A2D37"/>
    <w:rsid w:val="009A4BEE"/>
    <w:rsid w:val="009A7587"/>
    <w:rsid w:val="009B0A69"/>
    <w:rsid w:val="009C2474"/>
    <w:rsid w:val="009C7082"/>
    <w:rsid w:val="009D0006"/>
    <w:rsid w:val="009D068C"/>
    <w:rsid w:val="009F3A2A"/>
    <w:rsid w:val="009F731F"/>
    <w:rsid w:val="009F7D33"/>
    <w:rsid w:val="00A021FE"/>
    <w:rsid w:val="00A1116C"/>
    <w:rsid w:val="00A1270E"/>
    <w:rsid w:val="00A15342"/>
    <w:rsid w:val="00A3007E"/>
    <w:rsid w:val="00A32048"/>
    <w:rsid w:val="00A41F06"/>
    <w:rsid w:val="00A50FD4"/>
    <w:rsid w:val="00A52DB4"/>
    <w:rsid w:val="00A618E1"/>
    <w:rsid w:val="00A629B9"/>
    <w:rsid w:val="00A70C20"/>
    <w:rsid w:val="00A74292"/>
    <w:rsid w:val="00A776DE"/>
    <w:rsid w:val="00A80640"/>
    <w:rsid w:val="00A83611"/>
    <w:rsid w:val="00A87FFD"/>
    <w:rsid w:val="00A97038"/>
    <w:rsid w:val="00A97CB8"/>
    <w:rsid w:val="00AA3C15"/>
    <w:rsid w:val="00AA6330"/>
    <w:rsid w:val="00AC7501"/>
    <w:rsid w:val="00AD748B"/>
    <w:rsid w:val="00AE4865"/>
    <w:rsid w:val="00AF50EE"/>
    <w:rsid w:val="00B0591D"/>
    <w:rsid w:val="00B112B8"/>
    <w:rsid w:val="00B13402"/>
    <w:rsid w:val="00B14BC2"/>
    <w:rsid w:val="00B17024"/>
    <w:rsid w:val="00B17CD2"/>
    <w:rsid w:val="00B213D2"/>
    <w:rsid w:val="00B248BA"/>
    <w:rsid w:val="00B24B56"/>
    <w:rsid w:val="00B30E07"/>
    <w:rsid w:val="00B34ADD"/>
    <w:rsid w:val="00B41A42"/>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8FA"/>
    <w:rsid w:val="00BA4E02"/>
    <w:rsid w:val="00BB2045"/>
    <w:rsid w:val="00BB2A6D"/>
    <w:rsid w:val="00BB4189"/>
    <w:rsid w:val="00BB5A97"/>
    <w:rsid w:val="00BC19F7"/>
    <w:rsid w:val="00BC41ED"/>
    <w:rsid w:val="00BD009E"/>
    <w:rsid w:val="00BD0EF8"/>
    <w:rsid w:val="00BD7A8C"/>
    <w:rsid w:val="00BE2126"/>
    <w:rsid w:val="00BE3B17"/>
    <w:rsid w:val="00BE6BF9"/>
    <w:rsid w:val="00BF51AB"/>
    <w:rsid w:val="00BF716B"/>
    <w:rsid w:val="00BF7233"/>
    <w:rsid w:val="00C0031F"/>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05B52"/>
    <w:rsid w:val="00D13357"/>
    <w:rsid w:val="00D13A13"/>
    <w:rsid w:val="00D2689A"/>
    <w:rsid w:val="00D65506"/>
    <w:rsid w:val="00D733A5"/>
    <w:rsid w:val="00D773CF"/>
    <w:rsid w:val="00D83563"/>
    <w:rsid w:val="00D8448F"/>
    <w:rsid w:val="00DA64B6"/>
    <w:rsid w:val="00DB5C9D"/>
    <w:rsid w:val="00DD02E6"/>
    <w:rsid w:val="00DE5984"/>
    <w:rsid w:val="00DF665B"/>
    <w:rsid w:val="00E0152A"/>
    <w:rsid w:val="00E03394"/>
    <w:rsid w:val="00E066E5"/>
    <w:rsid w:val="00E22F03"/>
    <w:rsid w:val="00E233C1"/>
    <w:rsid w:val="00E23725"/>
    <w:rsid w:val="00E35168"/>
    <w:rsid w:val="00E51404"/>
    <w:rsid w:val="00E574C9"/>
    <w:rsid w:val="00E610DE"/>
    <w:rsid w:val="00E66167"/>
    <w:rsid w:val="00E71F2F"/>
    <w:rsid w:val="00E77786"/>
    <w:rsid w:val="00E806FB"/>
    <w:rsid w:val="00EB1C2D"/>
    <w:rsid w:val="00EC1810"/>
    <w:rsid w:val="00EC3FCC"/>
    <w:rsid w:val="00ED32FF"/>
    <w:rsid w:val="00EE5745"/>
    <w:rsid w:val="00EF039B"/>
    <w:rsid w:val="00EF0450"/>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1105"/>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EA3A3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2350142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15A657-7FDB-4153-A3E6-6BAB3034B1E6}">
  <ds:schemaRefs>
    <ds:schemaRef ds:uri="http://schemas.openxmlformats.org/officeDocument/2006/bibliography"/>
  </ds:schemaRefs>
</ds:datastoreItem>
</file>

<file path=customXml/itemProps2.xml><?xml version="1.0" encoding="utf-8"?>
<ds:datastoreItem xmlns:ds="http://schemas.openxmlformats.org/officeDocument/2006/customXml" ds:itemID="{3F34AA79-1928-4898-8400-71ED656F8FF1}"/>
</file>

<file path=customXml/itemProps3.xml><?xml version="1.0" encoding="utf-8"?>
<ds:datastoreItem xmlns:ds="http://schemas.openxmlformats.org/officeDocument/2006/customXml" ds:itemID="{41D00317-C1D8-4D9D-A993-A3A4E12105D1}"/>
</file>

<file path=customXml/itemProps4.xml><?xml version="1.0" encoding="utf-8"?>
<ds:datastoreItem xmlns:ds="http://schemas.openxmlformats.org/officeDocument/2006/customXml" ds:itemID="{FE17B94B-002B-4563-98E7-D911B046C1E0}"/>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2</cp:revision>
  <cp:lastPrinted>2018-11-29T10:02:00Z</cp:lastPrinted>
  <dcterms:created xsi:type="dcterms:W3CDTF">2019-02-04T12:38:00Z</dcterms:created>
  <dcterms:modified xsi:type="dcterms:W3CDTF">2019-02-04T12:38:00Z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