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3824DB47" w:rsidR="009A2D37" w:rsidRPr="00694B52" w:rsidRDefault="00872412" w:rsidP="00E61791">
      <w:pPr>
        <w:spacing w:after="120" w:line="240" w:lineRule="auto"/>
        <w:ind w:left="426" w:right="543" w:firstLine="141"/>
        <w:jc w:val="both"/>
        <w:rPr>
          <w:rFonts w:ascii="Arial" w:hAnsi="Arial" w:cs="Arial"/>
          <w:sz w:val="24"/>
          <w:szCs w:val="24"/>
        </w:rPr>
      </w:pPr>
      <w:r>
        <w:rPr>
          <w:rFonts w:ascii="Arial" w:hAnsi="Arial" w:cs="Arial"/>
          <w:sz w:val="24"/>
          <w:szCs w:val="24"/>
        </w:rPr>
        <w:t>MEMS864</w:t>
      </w:r>
      <w:r w:rsidR="00232037">
        <w:rPr>
          <w:rFonts w:ascii="Arial" w:hAnsi="Arial" w:cs="Arial"/>
          <w:sz w:val="24"/>
          <w:szCs w:val="24"/>
        </w:rPr>
        <w:t>0</w:t>
      </w:r>
      <w:r>
        <w:rPr>
          <w:rFonts w:ascii="Arial" w:hAnsi="Arial" w:cs="Arial"/>
          <w:sz w:val="24"/>
          <w:szCs w:val="24"/>
        </w:rPr>
        <w:t xml:space="preserve"> Reading the Medieval Town: Canterbury, an International City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F6C31EF" w:rsidR="009A2D37" w:rsidRDefault="00E61791" w:rsidP="00E61791">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Humanities, </w:t>
      </w:r>
      <w:r w:rsidR="00872412">
        <w:rPr>
          <w:rFonts w:ascii="Arial" w:hAnsi="Arial" w:cs="Arial"/>
          <w:iCs/>
          <w:sz w:val="24"/>
          <w:szCs w:val="24"/>
        </w:rPr>
        <w:t>Centre for Medieval and Early Modern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A67940E" w:rsidR="009A2D37" w:rsidRDefault="00872412" w:rsidP="00E61791">
      <w:pPr>
        <w:spacing w:after="120" w:line="240" w:lineRule="auto"/>
        <w:ind w:left="426" w:right="543" w:firstLine="141"/>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1E67E09" w:rsidR="00694B52" w:rsidRDefault="009F78A0" w:rsidP="00211646">
      <w:pPr>
        <w:spacing w:after="120" w:line="240" w:lineRule="auto"/>
        <w:ind w:left="426" w:right="543" w:firstLine="141"/>
        <w:rPr>
          <w:rFonts w:ascii="Arial" w:hAnsi="Arial" w:cs="Arial"/>
          <w:sz w:val="24"/>
          <w:szCs w:val="24"/>
        </w:rPr>
      </w:pPr>
      <w:r>
        <w:rPr>
          <w:rFonts w:ascii="Arial" w:hAnsi="Arial" w:cs="Arial"/>
          <w:sz w:val="24"/>
          <w:szCs w:val="24"/>
        </w:rPr>
        <w:t>30 (15 ECTS)</w:t>
      </w:r>
    </w:p>
    <w:p w14:paraId="327E0FAA" w14:textId="77777777" w:rsidR="00211646" w:rsidRPr="00694B52" w:rsidRDefault="00211646" w:rsidP="00211646">
      <w:pPr>
        <w:spacing w:after="120" w:line="240" w:lineRule="auto"/>
        <w:ind w:left="426" w:right="543" w:firstLine="141"/>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08FDC4D" w:rsidR="009A2D37" w:rsidRDefault="00872412" w:rsidP="00503E35">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2E981205" w:rsidR="009A2D37" w:rsidRPr="00503E35" w:rsidRDefault="00A67440" w:rsidP="00A67440">
      <w:pPr>
        <w:spacing w:after="120" w:line="240" w:lineRule="auto"/>
        <w:ind w:left="567" w:right="543"/>
        <w:jc w:val="both"/>
        <w:rPr>
          <w:rFonts w:ascii="Arial" w:hAnsi="Arial" w:cs="Arial"/>
          <w:bCs/>
          <w:sz w:val="24"/>
          <w:szCs w:val="24"/>
        </w:rPr>
      </w:pPr>
      <w:r w:rsidRPr="00503E35">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3822293"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72412">
        <w:rPr>
          <w:rFonts w:ascii="Arial" w:hAnsi="Arial" w:cs="Arial"/>
          <w:iCs/>
          <w:sz w:val="24"/>
          <w:szCs w:val="24"/>
        </w:rPr>
        <w:t xml:space="preserve"> MEMS Taught MA</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58EEFEE" w14:textId="189D2EE7" w:rsidR="00EF1EBA" w:rsidRDefault="004C449B" w:rsidP="00EF1EBA">
      <w:pPr>
        <w:pStyle w:val="ListParagraph"/>
        <w:numPr>
          <w:ilvl w:val="1"/>
          <w:numId w:val="16"/>
        </w:numPr>
        <w:spacing w:after="120" w:line="240" w:lineRule="auto"/>
        <w:ind w:right="260"/>
        <w:rPr>
          <w:rFonts w:ascii="Arial" w:hAnsi="Arial" w:cs="Arial"/>
          <w:iCs/>
          <w:sz w:val="24"/>
          <w:szCs w:val="24"/>
        </w:rPr>
      </w:pPr>
      <w:r w:rsidRPr="004C449B">
        <w:rPr>
          <w:rFonts w:ascii="Arial" w:hAnsi="Arial" w:cs="Arial"/>
          <w:iCs/>
          <w:sz w:val="24"/>
          <w:szCs w:val="24"/>
        </w:rPr>
        <w:t>Demonstrate their ability to analyse primary sources, such as texts, objects, buildings</w:t>
      </w:r>
      <w:r>
        <w:rPr>
          <w:rFonts w:ascii="Arial" w:hAnsi="Arial" w:cs="Arial"/>
          <w:iCs/>
          <w:sz w:val="24"/>
          <w:szCs w:val="24"/>
        </w:rPr>
        <w:t>.</w:t>
      </w:r>
      <w:r w:rsidR="00EF1EBA" w:rsidRPr="00EF1EBA">
        <w:rPr>
          <w:rFonts w:ascii="Arial" w:hAnsi="Arial" w:cs="Arial"/>
          <w:iCs/>
          <w:sz w:val="24"/>
          <w:szCs w:val="24"/>
        </w:rPr>
        <w:t xml:space="preserve"> </w:t>
      </w:r>
    </w:p>
    <w:p w14:paraId="1770ADE9" w14:textId="362C6BC3" w:rsidR="00EF1EBA" w:rsidRDefault="004C449B" w:rsidP="00EF1EBA">
      <w:pPr>
        <w:pStyle w:val="ListParagraph"/>
        <w:numPr>
          <w:ilvl w:val="1"/>
          <w:numId w:val="16"/>
        </w:numPr>
        <w:spacing w:after="120" w:line="240" w:lineRule="auto"/>
        <w:ind w:right="260"/>
        <w:rPr>
          <w:rFonts w:ascii="Arial" w:hAnsi="Arial" w:cs="Arial"/>
          <w:iCs/>
          <w:sz w:val="24"/>
          <w:szCs w:val="24"/>
        </w:rPr>
      </w:pPr>
      <w:r w:rsidRPr="004C449B">
        <w:rPr>
          <w:rFonts w:ascii="Arial" w:hAnsi="Arial" w:cs="Arial"/>
          <w:iCs/>
          <w:sz w:val="24"/>
          <w:szCs w:val="24"/>
        </w:rPr>
        <w:t>Demonstrate their ability to communicate their knowledge and understanding of the development of medieval urban society.</w:t>
      </w:r>
      <w:r w:rsidR="00EF1EBA" w:rsidRPr="00EF1EBA">
        <w:rPr>
          <w:rFonts w:ascii="Arial" w:hAnsi="Arial" w:cs="Arial"/>
          <w:iCs/>
          <w:sz w:val="24"/>
          <w:szCs w:val="24"/>
        </w:rPr>
        <w:t xml:space="preserve"> </w:t>
      </w:r>
    </w:p>
    <w:p w14:paraId="0689718F" w14:textId="61B5497A" w:rsidR="00EF1EBA" w:rsidRDefault="004C449B" w:rsidP="00EF1EBA">
      <w:pPr>
        <w:pStyle w:val="ListParagraph"/>
        <w:numPr>
          <w:ilvl w:val="1"/>
          <w:numId w:val="16"/>
        </w:numPr>
        <w:spacing w:after="120" w:line="240" w:lineRule="auto"/>
        <w:ind w:right="260"/>
        <w:rPr>
          <w:rFonts w:ascii="Arial" w:hAnsi="Arial" w:cs="Arial"/>
          <w:iCs/>
          <w:sz w:val="24"/>
          <w:szCs w:val="24"/>
        </w:rPr>
      </w:pPr>
      <w:r w:rsidRPr="004C449B">
        <w:rPr>
          <w:rFonts w:ascii="Arial" w:hAnsi="Arial" w:cs="Arial"/>
          <w:iCs/>
          <w:sz w:val="24"/>
          <w:szCs w:val="24"/>
        </w:rPr>
        <w:t>Demonstrate their understanding of the value of interdisciplinary approaches to the study of history and heritage through the close ‘reading’ of Canterbury.</w:t>
      </w:r>
      <w:r w:rsidR="00EF1EBA" w:rsidRPr="00EF1EBA">
        <w:rPr>
          <w:rFonts w:ascii="Arial" w:hAnsi="Arial" w:cs="Arial"/>
          <w:iCs/>
          <w:sz w:val="24"/>
          <w:szCs w:val="24"/>
        </w:rPr>
        <w:t xml:space="preserve"> </w:t>
      </w:r>
    </w:p>
    <w:p w14:paraId="3797F9E3" w14:textId="02D0A763" w:rsidR="00EF1EBA" w:rsidRPr="00EF1EBA" w:rsidRDefault="004C449B" w:rsidP="00EF1EBA">
      <w:pPr>
        <w:pStyle w:val="ListParagraph"/>
        <w:numPr>
          <w:ilvl w:val="1"/>
          <w:numId w:val="16"/>
        </w:numPr>
        <w:spacing w:after="120" w:line="240" w:lineRule="auto"/>
        <w:ind w:right="260"/>
        <w:rPr>
          <w:rFonts w:ascii="Arial" w:hAnsi="Arial" w:cs="Arial"/>
          <w:iCs/>
          <w:sz w:val="24"/>
          <w:szCs w:val="24"/>
        </w:rPr>
      </w:pPr>
      <w:r w:rsidRPr="004C449B">
        <w:rPr>
          <w:rFonts w:ascii="Arial" w:hAnsi="Arial" w:cs="Arial"/>
          <w:iCs/>
          <w:sz w:val="24"/>
          <w:szCs w:val="24"/>
        </w:rPr>
        <w:t>Demonstrate that they have gained analytical and communication skills valued by employers in industries such as education and heritage.</w:t>
      </w:r>
      <w:r w:rsidR="00EF1EBA" w:rsidRPr="00EF1EBA">
        <w:rPr>
          <w:rFonts w:ascii="Arial" w:hAnsi="Arial" w:cs="Arial"/>
          <w:iCs/>
          <w:sz w:val="24"/>
          <w:szCs w:val="24"/>
        </w:rPr>
        <w:t xml:space="preserve"> </w:t>
      </w:r>
    </w:p>
    <w:p w14:paraId="5A910BD3" w14:textId="77777777" w:rsidR="00EF1EBA" w:rsidRPr="00EF1EBA" w:rsidRDefault="00EF1EBA" w:rsidP="009D52D0">
      <w:pPr>
        <w:spacing w:after="120" w:line="240" w:lineRule="auto"/>
        <w:ind w:left="426" w:right="543"/>
        <w:rPr>
          <w:rFonts w:ascii="Arial" w:hAnsi="Arial" w:cs="Arial"/>
          <w:bCs/>
          <w:sz w:val="24"/>
          <w:szCs w:val="24"/>
        </w:rPr>
      </w:pPr>
    </w:p>
    <w:p w14:paraId="34196DA8" w14:textId="77777777" w:rsidR="00EF1EBA" w:rsidRDefault="009A2D37" w:rsidP="00EF1EBA">
      <w:pPr>
        <w:pStyle w:val="Heading2"/>
        <w:jc w:val="left"/>
      </w:pPr>
      <w:r w:rsidRPr="00EF1EBA">
        <w:t>The intended generic learning outcomes</w:t>
      </w:r>
      <w:r w:rsidR="00C729D7" w:rsidRPr="00EF1EBA">
        <w:t>.</w:t>
      </w:r>
      <w:r w:rsidR="00C729D7" w:rsidRPr="00EF1EBA">
        <w:br/>
        <w:t>On successfully completing the module students will be able to:</w:t>
      </w:r>
    </w:p>
    <w:p w14:paraId="7FEFDD1E" w14:textId="48E34493" w:rsidR="00EF1EBA" w:rsidRDefault="004C449B" w:rsidP="00EF1EBA">
      <w:pPr>
        <w:pStyle w:val="Heading2"/>
        <w:numPr>
          <w:ilvl w:val="1"/>
          <w:numId w:val="18"/>
        </w:numPr>
        <w:jc w:val="left"/>
        <w:rPr>
          <w:b w:val="0"/>
          <w:bCs/>
        </w:rPr>
      </w:pPr>
      <w:r w:rsidRPr="004C449B">
        <w:rPr>
          <w:b w:val="0"/>
          <w:bCs/>
        </w:rPr>
        <w:t>Demonstrate their development of valuable transferable skills</w:t>
      </w:r>
      <w:r>
        <w:rPr>
          <w:b w:val="0"/>
          <w:bCs/>
        </w:rPr>
        <w:t xml:space="preserve"> </w:t>
      </w:r>
      <w:r w:rsidRPr="004C449B">
        <w:rPr>
          <w:b w:val="0"/>
          <w:bCs/>
        </w:rPr>
        <w:t>through their assignments.</w:t>
      </w:r>
    </w:p>
    <w:p w14:paraId="4E8FFDAF" w14:textId="641419F6" w:rsidR="00EF1EBA" w:rsidRPr="00EF1EBA" w:rsidRDefault="004C449B" w:rsidP="00EF1EBA">
      <w:pPr>
        <w:pStyle w:val="Heading2"/>
        <w:numPr>
          <w:ilvl w:val="1"/>
          <w:numId w:val="18"/>
        </w:numPr>
        <w:jc w:val="left"/>
        <w:rPr>
          <w:b w:val="0"/>
          <w:bCs/>
        </w:rPr>
      </w:pPr>
      <w:r>
        <w:rPr>
          <w:b w:val="0"/>
          <w:bCs/>
        </w:rPr>
        <w:t>Demonstrate their</w:t>
      </w:r>
      <w:r w:rsidRPr="00EF1EBA">
        <w:rPr>
          <w:b w:val="0"/>
          <w:bCs/>
        </w:rPr>
        <w:t xml:space="preserve"> </w:t>
      </w:r>
      <w:r w:rsidR="00EF1EBA" w:rsidRPr="00EF1EBA">
        <w:rPr>
          <w:b w:val="0"/>
          <w:bCs/>
        </w:rPr>
        <w:t xml:space="preserve">ability to articulate sophisticated, </w:t>
      </w:r>
      <w:proofErr w:type="gramStart"/>
      <w:r w:rsidR="00EF1EBA" w:rsidRPr="00EF1EBA">
        <w:rPr>
          <w:b w:val="0"/>
          <w:bCs/>
        </w:rPr>
        <w:t>coherent</w:t>
      </w:r>
      <w:proofErr w:type="gramEnd"/>
      <w:r w:rsidR="00EF1EBA" w:rsidRPr="00EF1EBA">
        <w:rPr>
          <w:b w:val="0"/>
          <w:bCs/>
        </w:rPr>
        <w:t xml:space="preserve"> and persuasive arguments </w:t>
      </w:r>
      <w:r>
        <w:rPr>
          <w:b w:val="0"/>
          <w:bCs/>
        </w:rPr>
        <w:t>relating to the development of the discipline</w:t>
      </w:r>
      <w:r w:rsidR="00EF1EBA" w:rsidRPr="00EF1EBA">
        <w:rPr>
          <w:b w:val="0"/>
          <w:bCs/>
        </w:rPr>
        <w:t xml:space="preserve">. </w:t>
      </w:r>
    </w:p>
    <w:p w14:paraId="350B51DD" w14:textId="2539209E" w:rsidR="00EF1EBA" w:rsidRPr="00EF1EBA" w:rsidRDefault="004C449B" w:rsidP="00EF1EBA">
      <w:pPr>
        <w:pStyle w:val="Heading2"/>
        <w:numPr>
          <w:ilvl w:val="1"/>
          <w:numId w:val="18"/>
        </w:numPr>
        <w:jc w:val="left"/>
        <w:rPr>
          <w:b w:val="0"/>
          <w:bCs/>
        </w:rPr>
      </w:pPr>
      <w:r w:rsidRPr="004C449B">
        <w:rPr>
          <w:b w:val="0"/>
          <w:bCs/>
        </w:rPr>
        <w:lastRenderedPageBreak/>
        <w:t xml:space="preserve">Demonstrate their </w:t>
      </w:r>
      <w:r w:rsidR="00EF1EBA" w:rsidRPr="00EF1EBA">
        <w:rPr>
          <w:b w:val="0"/>
          <w:bCs/>
        </w:rPr>
        <w:t xml:space="preserve">research and organisational skills through </w:t>
      </w:r>
      <w:r w:rsidRPr="004C449B">
        <w:rPr>
          <w:b w:val="0"/>
          <w:bCs/>
        </w:rPr>
        <w:t xml:space="preserve">their seminar preparation and work for their </w:t>
      </w:r>
      <w:proofErr w:type="gramStart"/>
      <w:r w:rsidRPr="004C449B">
        <w:rPr>
          <w:b w:val="0"/>
          <w:bCs/>
        </w:rPr>
        <w:t>assignments.</w:t>
      </w:r>
      <w:r w:rsidR="00EF1EBA" w:rsidRPr="00EF1EBA">
        <w:rPr>
          <w:b w:val="0"/>
          <w:bCs/>
        </w:rPr>
        <w:t>.</w:t>
      </w:r>
      <w:proofErr w:type="gramEnd"/>
      <w:r w:rsidR="00EF1EBA" w:rsidRPr="00EF1EBA">
        <w:rPr>
          <w:b w:val="0"/>
          <w:bCs/>
        </w:rPr>
        <w:t xml:space="preserve"> </w:t>
      </w:r>
    </w:p>
    <w:p w14:paraId="6D9F8739" w14:textId="77777777" w:rsidR="00EF1EBA" w:rsidRPr="008D4447" w:rsidRDefault="00EF1EBA"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BC424F6" w14:textId="77777777" w:rsidR="00EF1EBA" w:rsidRPr="00EF1EBA" w:rsidRDefault="00EF1EBA" w:rsidP="00EF1EBA">
      <w:pPr>
        <w:pStyle w:val="header2"/>
        <w:numPr>
          <w:ilvl w:val="0"/>
          <w:numId w:val="0"/>
        </w:numPr>
        <w:ind w:left="567"/>
        <w:rPr>
          <w:b w:val="0"/>
          <w:bCs/>
        </w:rPr>
      </w:pPr>
      <w:r w:rsidRPr="00EF1EBA">
        <w:rPr>
          <w:b w:val="0"/>
          <w:bCs/>
        </w:rPr>
        <w:t xml:space="preserve">Canterbury was not simply one among medieval England’s cities – it had an unparalleled international significance. This module gives you the opportunity to understand the built heritage and written records of the city in which you are studying, and so allows you to re-construct its life and importance. The module approaches a broad chronological sweep thematically, including topics that draw on the research interests of Dr Sheila Sweetinburgh (History) and Dr Paul Bennett (Archaeology), both of whom work on English urban society, c.1000–1550, with special reference to Canterbury. The teaching will focus on </w:t>
      </w:r>
      <w:proofErr w:type="gramStart"/>
      <w:r w:rsidRPr="00EF1EBA">
        <w:rPr>
          <w:b w:val="0"/>
          <w:bCs/>
        </w:rPr>
        <w:t>a number of</w:t>
      </w:r>
      <w:proofErr w:type="gramEnd"/>
      <w:r w:rsidRPr="00EF1EBA">
        <w:rPr>
          <w:b w:val="0"/>
          <w:bCs/>
        </w:rPr>
        <w:t xml:space="preserve"> inter-related themes which will be studied through differing types of evidence from written and printed texts to objects and standing buildings. Consequently, certain seminars will take place outside the seminar room, looking at the evidence in situ. Topics covered will include topography, civic governance, urban defence, house and household, commercial practices and premises, parish church development, the place of religious houses, pilgrimage and city-crown relations, as a way of examining issues such as space, power, patronage and responses to changing social, political and economic conditions. Teaching will draw on expertise in the history and archaeology of the city, supplemented with site visits, including to places often not open to visitors. Students will be encouraged to think comparatively, both nationally and internationally, to assess Canterbury’s place within medieval European society.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0A9D7C88"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2ECF38E5" w14:textId="77777777" w:rsidR="009F78A0" w:rsidRPr="009F78A0" w:rsidRDefault="009F78A0" w:rsidP="009F78A0">
      <w:pPr>
        <w:pStyle w:val="header2"/>
        <w:numPr>
          <w:ilvl w:val="0"/>
          <w:numId w:val="0"/>
        </w:numPr>
        <w:ind w:left="567"/>
        <w:rPr>
          <w:b w:val="0"/>
          <w:bCs/>
        </w:rPr>
      </w:pPr>
      <w:r w:rsidRPr="009F78A0">
        <w:rPr>
          <w:b w:val="0"/>
          <w:bCs/>
        </w:rPr>
        <w:t>Private Study: 278</w:t>
      </w:r>
    </w:p>
    <w:p w14:paraId="5EC686ED" w14:textId="77777777" w:rsidR="009F78A0" w:rsidRPr="009F78A0" w:rsidRDefault="009F78A0" w:rsidP="009F78A0">
      <w:pPr>
        <w:pStyle w:val="header2"/>
        <w:numPr>
          <w:ilvl w:val="0"/>
          <w:numId w:val="0"/>
        </w:numPr>
        <w:ind w:left="567"/>
        <w:rPr>
          <w:b w:val="0"/>
          <w:bCs/>
        </w:rPr>
      </w:pPr>
      <w:r w:rsidRPr="009F78A0">
        <w:rPr>
          <w:b w:val="0"/>
          <w:bCs/>
        </w:rPr>
        <w:t xml:space="preserve">Contact Hours: 22 </w:t>
      </w:r>
    </w:p>
    <w:p w14:paraId="013314DB" w14:textId="77777777" w:rsidR="009F78A0" w:rsidRDefault="009F78A0" w:rsidP="009F78A0">
      <w:pPr>
        <w:pStyle w:val="header2"/>
        <w:numPr>
          <w:ilvl w:val="0"/>
          <w:numId w:val="0"/>
        </w:numPr>
        <w:ind w:left="567"/>
      </w:pPr>
      <w:r w:rsidRPr="009F78A0">
        <w:rPr>
          <w:b w:val="0"/>
          <w:bCs/>
        </w:rPr>
        <w:t>Total: 300 hours</w:t>
      </w:r>
    </w:p>
    <w:p w14:paraId="035B9AB3" w14:textId="2BC25432" w:rsidR="008D4447" w:rsidRDefault="008D4447" w:rsidP="009F78A0">
      <w:pPr>
        <w:spacing w:after="120" w:line="240" w:lineRule="auto"/>
        <w:ind w:left="567" w:right="260"/>
        <w:jc w:val="both"/>
        <w:rPr>
          <w:rFonts w:ascii="Arial" w:hAnsi="Arial" w:cs="Arial"/>
          <w:iCs/>
        </w:rPr>
      </w:pPr>
    </w:p>
    <w:p w14:paraId="1C49B47B" w14:textId="77777777" w:rsidR="00B2615D" w:rsidRPr="00B2615D" w:rsidRDefault="00EF4933" w:rsidP="00072357">
      <w:pPr>
        <w:pStyle w:val="Heading2"/>
        <w:rPr>
          <w:i/>
          <w:iCs/>
        </w:rPr>
      </w:pPr>
      <w:r w:rsidRPr="009D52D0">
        <w:t>Assessment methods</w:t>
      </w:r>
    </w:p>
    <w:p w14:paraId="7F14E902" w14:textId="4C54286D" w:rsidR="00696FF5" w:rsidRPr="00B2615D" w:rsidRDefault="00696FF5" w:rsidP="009F78A0">
      <w:pPr>
        <w:pStyle w:val="header2"/>
        <w:numPr>
          <w:ilvl w:val="1"/>
          <w:numId w:val="19"/>
        </w:numPr>
        <w:rPr>
          <w:b w:val="0"/>
          <w:bCs/>
          <w:i/>
          <w:iCs/>
        </w:rPr>
      </w:pPr>
      <w:r w:rsidRPr="00B2615D">
        <w:rPr>
          <w:b w:val="0"/>
          <w:bCs/>
          <w:iCs/>
        </w:rPr>
        <w:t>Main assessment methods</w:t>
      </w:r>
    </w:p>
    <w:p w14:paraId="74F6DDA3" w14:textId="4E978C71" w:rsidR="008D4447" w:rsidRDefault="008D4447" w:rsidP="00E61791">
      <w:pPr>
        <w:pStyle w:val="ListParagraph"/>
        <w:spacing w:after="120"/>
        <w:rPr>
          <w:rFonts w:ascii="Plantin" w:hAnsi="Plantin"/>
        </w:rPr>
      </w:pPr>
    </w:p>
    <w:p w14:paraId="2091F6C2" w14:textId="77777777" w:rsidR="001447EF" w:rsidRDefault="001447EF" w:rsidP="001447EF">
      <w:pPr>
        <w:pStyle w:val="ListParagraph"/>
        <w:spacing w:after="120"/>
        <w:rPr>
          <w:rFonts w:ascii="Arial" w:hAnsi="Arial" w:cs="Arial"/>
          <w:sz w:val="24"/>
          <w:szCs w:val="24"/>
        </w:rPr>
      </w:pPr>
      <w:r>
        <w:rPr>
          <w:rFonts w:ascii="Arial" w:hAnsi="Arial" w:cs="Arial"/>
          <w:sz w:val="24"/>
          <w:szCs w:val="24"/>
        </w:rPr>
        <w:t>Presentation and Report (20%)</w:t>
      </w:r>
    </w:p>
    <w:p w14:paraId="1AB445E6" w14:textId="77777777" w:rsidR="001447EF" w:rsidRPr="00E61791" w:rsidRDefault="001447EF" w:rsidP="001447EF">
      <w:pPr>
        <w:pStyle w:val="ListParagraph"/>
        <w:spacing w:after="120"/>
        <w:rPr>
          <w:rFonts w:ascii="Arial" w:hAnsi="Arial" w:cs="Arial"/>
          <w:sz w:val="24"/>
          <w:szCs w:val="24"/>
        </w:rPr>
      </w:pPr>
      <w:r>
        <w:rPr>
          <w:rFonts w:ascii="Arial" w:hAnsi="Arial" w:cs="Arial"/>
          <w:sz w:val="24"/>
          <w:szCs w:val="24"/>
        </w:rPr>
        <w:t>Essay (4,000 words) (80%)</w:t>
      </w:r>
    </w:p>
    <w:p w14:paraId="3DA1BBE3" w14:textId="3738E095"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9F78A0">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2310E6C" w:rsidR="00B72470" w:rsidRDefault="00E61791" w:rsidP="00E61791">
      <w:pPr>
        <w:spacing w:after="120" w:line="240" w:lineRule="auto"/>
        <w:ind w:left="426" w:right="543" w:firstLine="294"/>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3FF968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61791">
        <w:t>8</w:t>
      </w:r>
      <w:r w:rsidR="00B30E07" w:rsidRPr="009D52D0">
        <w:t xml:space="preserve"> &amp; </w:t>
      </w:r>
      <w:r w:rsidR="00E6179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6B282E1"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2953CBE1" w14:textId="77777777" w:rsidR="00E61791" w:rsidRPr="00636058" w:rsidRDefault="00E61791" w:rsidP="009D52D0">
      <w:pPr>
        <w:spacing w:after="120" w:line="240" w:lineRule="auto"/>
        <w:ind w:left="567" w:right="543"/>
        <w:jc w:val="both"/>
        <w:rPr>
          <w:rFonts w:ascii="Arial" w:hAnsi="Arial" w:cs="Arial"/>
          <w:b/>
          <w:bCs/>
          <w:sz w:val="24"/>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E61791" w:rsidRPr="009D52D0" w14:paraId="5413EC92" w14:textId="77777777" w:rsidTr="00E61791">
        <w:trPr>
          <w:cantSplit/>
          <w:tblHeader/>
        </w:trPr>
        <w:tc>
          <w:tcPr>
            <w:tcW w:w="2439" w:type="dxa"/>
            <w:shd w:val="clear" w:color="auto" w:fill="D9D9D9" w:themeFill="background1" w:themeFillShade="D9"/>
          </w:tcPr>
          <w:p w14:paraId="140365DD" w14:textId="77777777" w:rsidR="00E61791" w:rsidRPr="009D52D0" w:rsidRDefault="00E6179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61791" w:rsidRPr="009D52D0" w:rsidRDefault="00E6179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61791" w:rsidRPr="009D52D0" w:rsidRDefault="00E6179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E61791" w:rsidRPr="009D52D0" w:rsidRDefault="00E6179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E61791" w:rsidRPr="009D52D0" w:rsidRDefault="00E6179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E61791" w:rsidRPr="009D52D0" w:rsidRDefault="00E61791"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E61791" w:rsidRPr="009D52D0" w:rsidRDefault="00E61791"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E61791" w:rsidRPr="009D52D0" w:rsidRDefault="00E61791" w:rsidP="004F0496">
            <w:pPr>
              <w:spacing w:after="120"/>
              <w:ind w:right="543"/>
              <w:rPr>
                <w:rFonts w:ascii="Arial" w:hAnsi="Arial" w:cs="Arial"/>
                <w:sz w:val="20"/>
                <w:szCs w:val="20"/>
              </w:rPr>
            </w:pPr>
            <w:r w:rsidRPr="009D52D0">
              <w:rPr>
                <w:rFonts w:ascii="Arial" w:hAnsi="Arial" w:cs="Arial"/>
                <w:sz w:val="20"/>
                <w:szCs w:val="20"/>
              </w:rPr>
              <w:t>9.3</w:t>
            </w:r>
          </w:p>
        </w:tc>
      </w:tr>
      <w:tr w:rsidR="00E61791" w:rsidRPr="009D52D0" w14:paraId="780DC4A5" w14:textId="77777777" w:rsidTr="00E61791">
        <w:tc>
          <w:tcPr>
            <w:tcW w:w="2439" w:type="dxa"/>
          </w:tcPr>
          <w:p w14:paraId="16F79E00" w14:textId="77777777" w:rsidR="00E61791" w:rsidRPr="009D52D0" w:rsidRDefault="00E61791"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B24B661"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A7584D4"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9756778"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C1EE4AF"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F581D"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FB40B21"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491BCC7A"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r>
      <w:tr w:rsidR="00E61791" w:rsidRPr="009D52D0" w14:paraId="5C50A519" w14:textId="77777777" w:rsidTr="00E61791">
        <w:tc>
          <w:tcPr>
            <w:tcW w:w="2439" w:type="dxa"/>
          </w:tcPr>
          <w:p w14:paraId="433DE3A7" w14:textId="2AC2C9C8" w:rsidR="00E61791" w:rsidRPr="00E61791" w:rsidRDefault="00E61791" w:rsidP="004F0496">
            <w:pPr>
              <w:spacing w:after="120"/>
              <w:ind w:right="543"/>
              <w:rPr>
                <w:rFonts w:ascii="Arial" w:hAnsi="Arial" w:cs="Arial"/>
                <w:iCs/>
                <w:sz w:val="20"/>
                <w:szCs w:val="20"/>
              </w:rPr>
            </w:pPr>
            <w:r>
              <w:rPr>
                <w:rFonts w:ascii="Arial" w:hAnsi="Arial" w:cs="Arial"/>
                <w:iCs/>
                <w:sz w:val="20"/>
                <w:szCs w:val="20"/>
              </w:rPr>
              <w:t>S</w:t>
            </w:r>
            <w:r w:rsidRPr="00E61791">
              <w:rPr>
                <w:rFonts w:ascii="Arial" w:hAnsi="Arial" w:cs="Arial"/>
                <w:iCs/>
                <w:sz w:val="20"/>
                <w:szCs w:val="20"/>
              </w:rPr>
              <w:t>eminars</w:t>
            </w:r>
          </w:p>
        </w:tc>
        <w:tc>
          <w:tcPr>
            <w:tcW w:w="567" w:type="dxa"/>
          </w:tcPr>
          <w:p w14:paraId="3853654B" w14:textId="4A8035D8"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E521CF9"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F2E566E"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C60FEAE"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FB67B12"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69C5BD3"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77B71EA"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r>
      <w:tr w:rsidR="00E61791" w:rsidRPr="009D52D0" w14:paraId="460BDA99" w14:textId="78D7AEBF" w:rsidTr="00E61791">
        <w:tc>
          <w:tcPr>
            <w:tcW w:w="2439" w:type="dxa"/>
          </w:tcPr>
          <w:p w14:paraId="1CDAA785" w14:textId="2C23A0D6" w:rsidR="00E61791" w:rsidRPr="00E61791" w:rsidRDefault="00E61791" w:rsidP="004F0496">
            <w:pPr>
              <w:spacing w:after="120"/>
              <w:ind w:right="543"/>
              <w:rPr>
                <w:rFonts w:ascii="Arial" w:hAnsi="Arial" w:cs="Arial"/>
                <w:iCs/>
                <w:sz w:val="20"/>
                <w:szCs w:val="20"/>
              </w:rPr>
            </w:pPr>
            <w:r>
              <w:rPr>
                <w:rFonts w:ascii="Arial" w:hAnsi="Arial" w:cs="Arial"/>
                <w:iCs/>
                <w:sz w:val="20"/>
                <w:szCs w:val="20"/>
              </w:rPr>
              <w:t>G</w:t>
            </w:r>
            <w:r w:rsidRPr="00E61791">
              <w:rPr>
                <w:rFonts w:ascii="Arial" w:hAnsi="Arial" w:cs="Arial"/>
                <w:iCs/>
                <w:sz w:val="20"/>
                <w:szCs w:val="20"/>
              </w:rPr>
              <w:t>uided walks</w:t>
            </w:r>
          </w:p>
        </w:tc>
        <w:tc>
          <w:tcPr>
            <w:tcW w:w="567" w:type="dxa"/>
          </w:tcPr>
          <w:p w14:paraId="0B596153" w14:textId="585124F6"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CCD716D"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67A17AC"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6EEE2DB"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704BE50"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5D91F8A"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D299BCF" w:rsidR="00E61791" w:rsidRPr="009D52D0" w:rsidRDefault="00E61791" w:rsidP="004F0496">
            <w:pPr>
              <w:spacing w:after="120"/>
              <w:ind w:right="543"/>
              <w:rPr>
                <w:rFonts w:ascii="Arial" w:hAnsi="Arial" w:cs="Arial"/>
                <w:b/>
                <w:sz w:val="20"/>
                <w:szCs w:val="20"/>
              </w:rPr>
            </w:pPr>
            <w:r>
              <w:rPr>
                <w:rFonts w:ascii="Arial" w:hAnsi="Arial" w:cs="Arial"/>
                <w:b/>
                <w:sz w:val="20"/>
                <w:szCs w:val="20"/>
              </w:rPr>
              <w:t>x</w:t>
            </w:r>
          </w:p>
        </w:tc>
      </w:tr>
    </w:tbl>
    <w:p w14:paraId="64533D41" w14:textId="77777777" w:rsidR="00636058" w:rsidRDefault="00636058" w:rsidP="0052097C">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E61791" w:rsidRPr="009D52D0" w14:paraId="7367825C" w14:textId="77777777" w:rsidTr="00E61791">
        <w:trPr>
          <w:tblHeader/>
        </w:trPr>
        <w:tc>
          <w:tcPr>
            <w:tcW w:w="2405" w:type="dxa"/>
            <w:shd w:val="clear" w:color="auto" w:fill="D9D9D9" w:themeFill="background1" w:themeFillShade="D9"/>
          </w:tcPr>
          <w:p w14:paraId="4E99BFB5" w14:textId="77777777" w:rsidR="00E61791" w:rsidRPr="009D52D0" w:rsidRDefault="00E6179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E61791" w:rsidRPr="009D52D0" w:rsidRDefault="00E61791"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E61791" w:rsidRPr="009D52D0" w:rsidRDefault="00E61791"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E61791" w:rsidRPr="009D52D0" w:rsidRDefault="00E61791"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E61791" w:rsidRPr="009D52D0" w:rsidRDefault="00E61791"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E61791" w:rsidRPr="009D52D0" w:rsidRDefault="00E61791"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E61791" w:rsidRPr="009D52D0" w:rsidRDefault="00E61791"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E61791" w:rsidRPr="009D52D0" w:rsidRDefault="00E61791" w:rsidP="00636058">
            <w:pPr>
              <w:spacing w:after="120"/>
              <w:ind w:right="543"/>
              <w:rPr>
                <w:rFonts w:ascii="Arial" w:hAnsi="Arial" w:cs="Arial"/>
                <w:sz w:val="20"/>
                <w:szCs w:val="20"/>
              </w:rPr>
            </w:pPr>
            <w:r w:rsidRPr="009D52D0">
              <w:rPr>
                <w:rFonts w:ascii="Arial" w:hAnsi="Arial" w:cs="Arial"/>
                <w:sz w:val="20"/>
                <w:szCs w:val="20"/>
              </w:rPr>
              <w:t>9.3</w:t>
            </w:r>
          </w:p>
        </w:tc>
      </w:tr>
      <w:tr w:rsidR="00E61791" w:rsidRPr="009D52D0" w14:paraId="6D8FD37D" w14:textId="77777777" w:rsidTr="00E61791">
        <w:trPr>
          <w:tblHeader/>
        </w:trPr>
        <w:tc>
          <w:tcPr>
            <w:tcW w:w="2405" w:type="dxa"/>
          </w:tcPr>
          <w:p w14:paraId="6500FA2E" w14:textId="06734878" w:rsidR="00E61791" w:rsidRPr="00E61791" w:rsidRDefault="00EF1EBA" w:rsidP="00636058">
            <w:pPr>
              <w:spacing w:after="120"/>
              <w:ind w:right="543"/>
              <w:rPr>
                <w:rFonts w:ascii="Arial" w:hAnsi="Arial" w:cs="Arial"/>
                <w:iCs/>
                <w:sz w:val="20"/>
                <w:szCs w:val="20"/>
              </w:rPr>
            </w:pPr>
            <w:r>
              <w:rPr>
                <w:rFonts w:ascii="Arial" w:hAnsi="Arial" w:cs="Arial"/>
                <w:iCs/>
                <w:sz w:val="20"/>
                <w:szCs w:val="20"/>
              </w:rPr>
              <w:t xml:space="preserve">Presentation and </w:t>
            </w:r>
            <w:r w:rsidR="00E61791" w:rsidRPr="00E61791">
              <w:rPr>
                <w:rFonts w:ascii="Arial" w:hAnsi="Arial" w:cs="Arial"/>
                <w:iCs/>
                <w:sz w:val="20"/>
                <w:szCs w:val="20"/>
              </w:rPr>
              <w:t>Report</w:t>
            </w:r>
          </w:p>
        </w:tc>
        <w:tc>
          <w:tcPr>
            <w:tcW w:w="567" w:type="dxa"/>
          </w:tcPr>
          <w:p w14:paraId="718AB32A" w14:textId="7F1A4E76"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2F410F56"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6DF6237E"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6BC7D08"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E7B5F15"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DFBA4F0"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09F34BDB"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r>
      <w:tr w:rsidR="00E61791" w:rsidRPr="009D52D0" w14:paraId="3E872A1E" w14:textId="77777777" w:rsidTr="00E61791">
        <w:trPr>
          <w:tblHeader/>
        </w:trPr>
        <w:tc>
          <w:tcPr>
            <w:tcW w:w="2405" w:type="dxa"/>
          </w:tcPr>
          <w:p w14:paraId="4CEA8453" w14:textId="2DE1F412" w:rsidR="00E61791" w:rsidRPr="00E61791" w:rsidRDefault="00E61791" w:rsidP="00636058">
            <w:pPr>
              <w:spacing w:after="120"/>
              <w:ind w:right="543"/>
              <w:rPr>
                <w:rFonts w:ascii="Arial" w:hAnsi="Arial" w:cs="Arial"/>
                <w:iCs/>
                <w:sz w:val="20"/>
                <w:szCs w:val="20"/>
              </w:rPr>
            </w:pPr>
            <w:r w:rsidRPr="00E61791">
              <w:rPr>
                <w:rFonts w:ascii="Arial" w:hAnsi="Arial" w:cs="Arial"/>
                <w:iCs/>
                <w:sz w:val="20"/>
                <w:szCs w:val="20"/>
              </w:rPr>
              <w:t>Essay</w:t>
            </w:r>
          </w:p>
        </w:tc>
        <w:tc>
          <w:tcPr>
            <w:tcW w:w="567" w:type="dxa"/>
          </w:tcPr>
          <w:p w14:paraId="5BE33B98" w14:textId="5704A1C0"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67BE2641"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04CE6DD9"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7E58D653"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1232CB5"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D76EDA7"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4687E799" w:rsidR="00E61791" w:rsidRPr="009D52D0" w:rsidRDefault="00E61791"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52097C">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0EC172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7220B2EA" w:rsidR="009A2D37" w:rsidRDefault="00A67440" w:rsidP="00E61791">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788279D4" w14:textId="77777777" w:rsidR="00E61791" w:rsidRDefault="00E61791">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03DAB76D" w:rsidR="00422B69" w:rsidRPr="009D52D0" w:rsidRDefault="00195249" w:rsidP="009D52D0">
            <w:pPr>
              <w:spacing w:after="120"/>
              <w:ind w:right="543"/>
              <w:rPr>
                <w:rFonts w:ascii="Arial" w:hAnsi="Arial" w:cs="Arial"/>
                <w:sz w:val="20"/>
                <w:szCs w:val="20"/>
              </w:rPr>
            </w:pPr>
            <w:r>
              <w:rPr>
                <w:rFonts w:ascii="Arial" w:hAnsi="Arial" w:cs="Arial"/>
                <w:sz w:val="20"/>
                <w:szCs w:val="20"/>
              </w:rPr>
              <w:t>19/01/2023</w:t>
            </w:r>
          </w:p>
        </w:tc>
        <w:tc>
          <w:tcPr>
            <w:tcW w:w="1815" w:type="dxa"/>
          </w:tcPr>
          <w:p w14:paraId="3DB8B056" w14:textId="3AE5AF90" w:rsidR="00422B69" w:rsidRPr="009D52D0" w:rsidRDefault="00A5781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1BE2164C" w:rsidR="00422B69" w:rsidRPr="009D52D0" w:rsidRDefault="004831D0"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712770B8" w:rsidR="00422B69" w:rsidRPr="009D52D0" w:rsidRDefault="00A57813" w:rsidP="009D52D0">
            <w:pPr>
              <w:spacing w:after="120"/>
              <w:ind w:right="543"/>
              <w:rPr>
                <w:rFonts w:ascii="Arial" w:hAnsi="Arial" w:cs="Arial"/>
                <w:sz w:val="20"/>
                <w:szCs w:val="20"/>
              </w:rPr>
            </w:pPr>
            <w:r>
              <w:rPr>
                <w:rFonts w:ascii="Arial" w:hAnsi="Arial" w:cs="Arial"/>
                <w:sz w:val="20"/>
                <w:szCs w:val="20"/>
              </w:rPr>
              <w:t>8-</w:t>
            </w:r>
            <w:r w:rsidR="004831D0">
              <w:rPr>
                <w:rFonts w:ascii="Arial" w:hAnsi="Arial" w:cs="Arial"/>
                <w:sz w:val="20"/>
                <w:szCs w:val="20"/>
              </w:rPr>
              <w:t>9,13-14</w:t>
            </w:r>
          </w:p>
        </w:tc>
        <w:tc>
          <w:tcPr>
            <w:tcW w:w="2941" w:type="dxa"/>
          </w:tcPr>
          <w:p w14:paraId="2788108C" w14:textId="7A838602" w:rsidR="00422B69" w:rsidRPr="009D52D0" w:rsidRDefault="004831D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FBC34DB" w:rsidR="008B2543" w:rsidRDefault="0019787E" w:rsidP="009A2D37">
        <w:pPr>
          <w:pStyle w:val="Footer"/>
          <w:jc w:val="center"/>
        </w:pPr>
        <w:r>
          <w:fldChar w:fldCharType="begin"/>
        </w:r>
        <w:r>
          <w:instrText xml:space="preserve"> PAGE   \* MERGEFORMAT </w:instrText>
        </w:r>
        <w:r>
          <w:fldChar w:fldCharType="separate"/>
        </w:r>
        <w:r w:rsidR="00035345">
          <w:rPr>
            <w:noProof/>
          </w:rPr>
          <w:t>4</w:t>
        </w:r>
        <w:r>
          <w:rPr>
            <w:noProof/>
          </w:rPr>
          <w:fldChar w:fldCharType="end"/>
        </w:r>
      </w:p>
    </w:sdtContent>
  </w:sdt>
  <w:p w14:paraId="6662C6D2" w14:textId="77777777" w:rsidR="00EF1EBA" w:rsidRPr="00EF1EBA" w:rsidRDefault="00EF1EBA" w:rsidP="00EF1EBA">
    <w:pPr>
      <w:pStyle w:val="Footer"/>
      <w:jc w:val="center"/>
      <w:rPr>
        <w:sz w:val="18"/>
        <w:szCs w:val="18"/>
      </w:rPr>
    </w:pPr>
    <w:r w:rsidRPr="00EF1EBA">
      <w:rPr>
        <w:rFonts w:ascii="Arial" w:hAnsi="Arial" w:cs="Arial"/>
        <w:sz w:val="18"/>
        <w:szCs w:val="18"/>
      </w:rPr>
      <w:t>Reading the Medieval Town: Canterbury, an International City</w:t>
    </w:r>
  </w:p>
  <w:p w14:paraId="26569854" w14:textId="320AE0E7" w:rsidR="008B2543" w:rsidRPr="007B7724" w:rsidRDefault="008B2543" w:rsidP="00EF1EB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AD410D0" w:rsidR="00EB41D1" w:rsidRDefault="00EB41D1" w:rsidP="00EB41D1">
        <w:pPr>
          <w:pStyle w:val="Footer"/>
          <w:jc w:val="center"/>
        </w:pPr>
        <w:r>
          <w:fldChar w:fldCharType="begin"/>
        </w:r>
        <w:r>
          <w:instrText xml:space="preserve"> PAGE   \* MERGEFORMAT </w:instrText>
        </w:r>
        <w:r>
          <w:fldChar w:fldCharType="separate"/>
        </w:r>
        <w:r w:rsidR="00195249">
          <w:rPr>
            <w:noProof/>
          </w:rPr>
          <w:t>1</w:t>
        </w:r>
        <w:r>
          <w:rPr>
            <w:noProof/>
          </w:rPr>
          <w:fldChar w:fldCharType="end"/>
        </w:r>
      </w:p>
    </w:sdtContent>
  </w:sdt>
  <w:p w14:paraId="24F79DDC" w14:textId="462EF83D" w:rsidR="00F17B94" w:rsidRPr="00EF1EBA" w:rsidRDefault="00EF1EBA" w:rsidP="00EF1EBA">
    <w:pPr>
      <w:pStyle w:val="Footer"/>
      <w:jc w:val="center"/>
      <w:rPr>
        <w:sz w:val="18"/>
        <w:szCs w:val="18"/>
      </w:rPr>
    </w:pPr>
    <w:r w:rsidRPr="00EF1EBA">
      <w:rPr>
        <w:rFonts w:ascii="Arial" w:hAnsi="Arial" w:cs="Arial"/>
        <w:sz w:val="18"/>
        <w:szCs w:val="18"/>
      </w:rPr>
      <w:t>Reading the Medieval Town: Canterbury, an International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F2501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B2BCA"/>
    <w:multiLevelType w:val="hybridMultilevel"/>
    <w:tmpl w:val="3F6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5F08DB"/>
    <w:multiLevelType w:val="multilevel"/>
    <w:tmpl w:val="B5E802C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03552"/>
    <w:multiLevelType w:val="multilevel"/>
    <w:tmpl w:val="7FECF4F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A743225"/>
    <w:multiLevelType w:val="hybridMultilevel"/>
    <w:tmpl w:val="ED7A18C4"/>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6A4AC9"/>
    <w:multiLevelType w:val="hybridMultilevel"/>
    <w:tmpl w:val="AFE68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86418E9"/>
    <w:multiLevelType w:val="hybridMultilevel"/>
    <w:tmpl w:val="957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C2BF7"/>
    <w:multiLevelType w:val="multilevel"/>
    <w:tmpl w:val="CFCC3B2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466CEE"/>
    <w:multiLevelType w:val="hybridMultilevel"/>
    <w:tmpl w:val="842ACE58"/>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737576"/>
    <w:multiLevelType w:val="hybridMultilevel"/>
    <w:tmpl w:val="CE1E0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524776">
    <w:abstractNumId w:val="4"/>
  </w:num>
  <w:num w:numId="2" w16cid:durableId="1181554479">
    <w:abstractNumId w:val="0"/>
  </w:num>
  <w:num w:numId="3" w16cid:durableId="693967605">
    <w:abstractNumId w:val="6"/>
  </w:num>
  <w:num w:numId="4" w16cid:durableId="477460286">
    <w:abstractNumId w:val="2"/>
  </w:num>
  <w:num w:numId="5" w16cid:durableId="1329867205">
    <w:abstractNumId w:val="13"/>
  </w:num>
  <w:num w:numId="6" w16cid:durableId="931665055">
    <w:abstractNumId w:val="11"/>
  </w:num>
  <w:num w:numId="7" w16cid:durableId="1948542667">
    <w:abstractNumId w:val="18"/>
  </w:num>
  <w:num w:numId="8" w16cid:durableId="1406997759">
    <w:abstractNumId w:val="12"/>
  </w:num>
  <w:num w:numId="9" w16cid:durableId="685794525">
    <w:abstractNumId w:val="7"/>
  </w:num>
  <w:num w:numId="10" w16cid:durableId="158231211">
    <w:abstractNumId w:val="8"/>
  </w:num>
  <w:num w:numId="11" w16cid:durableId="2082217349">
    <w:abstractNumId w:val="17"/>
  </w:num>
  <w:num w:numId="12" w16cid:durableId="1954943662">
    <w:abstractNumId w:val="16"/>
  </w:num>
  <w:num w:numId="13" w16cid:durableId="1594389488">
    <w:abstractNumId w:val="10"/>
  </w:num>
  <w:num w:numId="14" w16cid:durableId="1750811573">
    <w:abstractNumId w:val="9"/>
  </w:num>
  <w:num w:numId="15" w16cid:durableId="592517138">
    <w:abstractNumId w:val="14"/>
  </w:num>
  <w:num w:numId="16" w16cid:durableId="1615793503">
    <w:abstractNumId w:val="5"/>
  </w:num>
  <w:num w:numId="17" w16cid:durableId="124083402">
    <w:abstractNumId w:val="1"/>
  </w:num>
  <w:num w:numId="18" w16cid:durableId="1919708022">
    <w:abstractNumId w:val="15"/>
  </w:num>
  <w:num w:numId="19" w16cid:durableId="1195195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404"/>
    <w:rsid w:val="00011DDD"/>
    <w:rsid w:val="0001243F"/>
    <w:rsid w:val="00021EA0"/>
    <w:rsid w:val="00025992"/>
    <w:rsid w:val="00027937"/>
    <w:rsid w:val="00030C9E"/>
    <w:rsid w:val="00031E67"/>
    <w:rsid w:val="00035345"/>
    <w:rsid w:val="000408CC"/>
    <w:rsid w:val="00045373"/>
    <w:rsid w:val="00063A2F"/>
    <w:rsid w:val="000674E0"/>
    <w:rsid w:val="000678D3"/>
    <w:rsid w:val="00072357"/>
    <w:rsid w:val="00094810"/>
    <w:rsid w:val="00096DA4"/>
    <w:rsid w:val="000A0E79"/>
    <w:rsid w:val="000A1D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7EF"/>
    <w:rsid w:val="001540CE"/>
    <w:rsid w:val="0015717B"/>
    <w:rsid w:val="00157ACA"/>
    <w:rsid w:val="00160427"/>
    <w:rsid w:val="00162D46"/>
    <w:rsid w:val="00172793"/>
    <w:rsid w:val="00180558"/>
    <w:rsid w:val="001811E5"/>
    <w:rsid w:val="00183B34"/>
    <w:rsid w:val="00185F46"/>
    <w:rsid w:val="00195249"/>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646"/>
    <w:rsid w:val="0021578E"/>
    <w:rsid w:val="0022570F"/>
    <w:rsid w:val="00227582"/>
    <w:rsid w:val="002302FD"/>
    <w:rsid w:val="002308BE"/>
    <w:rsid w:val="00232037"/>
    <w:rsid w:val="002407C0"/>
    <w:rsid w:val="002461AF"/>
    <w:rsid w:val="002465A1"/>
    <w:rsid w:val="00264576"/>
    <w:rsid w:val="0026585A"/>
    <w:rsid w:val="00266735"/>
    <w:rsid w:val="00273CF0"/>
    <w:rsid w:val="002748D4"/>
    <w:rsid w:val="00274ED7"/>
    <w:rsid w:val="0028461D"/>
    <w:rsid w:val="0028590C"/>
    <w:rsid w:val="00292C46"/>
    <w:rsid w:val="002938D6"/>
    <w:rsid w:val="002944F9"/>
    <w:rsid w:val="00294B73"/>
    <w:rsid w:val="002A0C18"/>
    <w:rsid w:val="002A219B"/>
    <w:rsid w:val="002A22DB"/>
    <w:rsid w:val="002B20F5"/>
    <w:rsid w:val="002B2A1A"/>
    <w:rsid w:val="002B71F2"/>
    <w:rsid w:val="002D1DDF"/>
    <w:rsid w:val="002D6F34"/>
    <w:rsid w:val="002E71C0"/>
    <w:rsid w:val="002F05F4"/>
    <w:rsid w:val="002F0CE4"/>
    <w:rsid w:val="002F23EF"/>
    <w:rsid w:val="002F2626"/>
    <w:rsid w:val="00302082"/>
    <w:rsid w:val="00306620"/>
    <w:rsid w:val="00320786"/>
    <w:rsid w:val="00325434"/>
    <w:rsid w:val="003262B9"/>
    <w:rsid w:val="00334A02"/>
    <w:rsid w:val="00335875"/>
    <w:rsid w:val="00335FBE"/>
    <w:rsid w:val="00351D4F"/>
    <w:rsid w:val="00352D8E"/>
    <w:rsid w:val="003530FD"/>
    <w:rsid w:val="00356B68"/>
    <w:rsid w:val="0035702D"/>
    <w:rsid w:val="003604D4"/>
    <w:rsid w:val="00360A73"/>
    <w:rsid w:val="003627B0"/>
    <w:rsid w:val="00374DF6"/>
    <w:rsid w:val="003759B0"/>
    <w:rsid w:val="00375F84"/>
    <w:rsid w:val="00376E34"/>
    <w:rsid w:val="003804E7"/>
    <w:rsid w:val="00391263"/>
    <w:rsid w:val="003934D2"/>
    <w:rsid w:val="003973A1"/>
    <w:rsid w:val="003A407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31D0"/>
    <w:rsid w:val="00486993"/>
    <w:rsid w:val="00492DA4"/>
    <w:rsid w:val="00496AA3"/>
    <w:rsid w:val="00497C98"/>
    <w:rsid w:val="004A39D7"/>
    <w:rsid w:val="004A3C23"/>
    <w:rsid w:val="004A55FA"/>
    <w:rsid w:val="004B5D03"/>
    <w:rsid w:val="004C1EC4"/>
    <w:rsid w:val="004C449B"/>
    <w:rsid w:val="004D035C"/>
    <w:rsid w:val="004F3C18"/>
    <w:rsid w:val="004F4328"/>
    <w:rsid w:val="005005E4"/>
    <w:rsid w:val="00500B56"/>
    <w:rsid w:val="00503E35"/>
    <w:rsid w:val="00513689"/>
    <w:rsid w:val="0051375A"/>
    <w:rsid w:val="0052097C"/>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C6EAD"/>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C92"/>
    <w:rsid w:val="00872412"/>
    <w:rsid w:val="00873E9F"/>
    <w:rsid w:val="00874047"/>
    <w:rsid w:val="008778CB"/>
    <w:rsid w:val="00881545"/>
    <w:rsid w:val="00883204"/>
    <w:rsid w:val="00883A3E"/>
    <w:rsid w:val="0088428D"/>
    <w:rsid w:val="0089148D"/>
    <w:rsid w:val="00891E0D"/>
    <w:rsid w:val="008A0F36"/>
    <w:rsid w:val="008A3818"/>
    <w:rsid w:val="008B2543"/>
    <w:rsid w:val="008B4B6E"/>
    <w:rsid w:val="008D4447"/>
    <w:rsid w:val="008D7401"/>
    <w:rsid w:val="00903DF6"/>
    <w:rsid w:val="00911EE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8A0"/>
    <w:rsid w:val="009F7D33"/>
    <w:rsid w:val="00A021FE"/>
    <w:rsid w:val="00A1270E"/>
    <w:rsid w:val="00A13526"/>
    <w:rsid w:val="00A15342"/>
    <w:rsid w:val="00A15EC7"/>
    <w:rsid w:val="00A3007E"/>
    <w:rsid w:val="00A32048"/>
    <w:rsid w:val="00A41F06"/>
    <w:rsid w:val="00A50FD4"/>
    <w:rsid w:val="00A52DB4"/>
    <w:rsid w:val="00A57813"/>
    <w:rsid w:val="00A618E1"/>
    <w:rsid w:val="00A629B9"/>
    <w:rsid w:val="00A67440"/>
    <w:rsid w:val="00A70C20"/>
    <w:rsid w:val="00A74292"/>
    <w:rsid w:val="00A776DE"/>
    <w:rsid w:val="00A80640"/>
    <w:rsid w:val="00A822EB"/>
    <w:rsid w:val="00A87FFD"/>
    <w:rsid w:val="00A9537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B90"/>
    <w:rsid w:val="00C16DEF"/>
    <w:rsid w:val="00C2492F"/>
    <w:rsid w:val="00C3744A"/>
    <w:rsid w:val="00C4002A"/>
    <w:rsid w:val="00C46912"/>
    <w:rsid w:val="00C612A8"/>
    <w:rsid w:val="00C618D2"/>
    <w:rsid w:val="00C67631"/>
    <w:rsid w:val="00C709C6"/>
    <w:rsid w:val="00C729D7"/>
    <w:rsid w:val="00C77A03"/>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308B"/>
    <w:rsid w:val="00DD02E6"/>
    <w:rsid w:val="00DD2E74"/>
    <w:rsid w:val="00DF665B"/>
    <w:rsid w:val="00E0152A"/>
    <w:rsid w:val="00E03394"/>
    <w:rsid w:val="00E066E5"/>
    <w:rsid w:val="00E1736E"/>
    <w:rsid w:val="00E21923"/>
    <w:rsid w:val="00E22F03"/>
    <w:rsid w:val="00E233C1"/>
    <w:rsid w:val="00E51404"/>
    <w:rsid w:val="00E574C9"/>
    <w:rsid w:val="00E610DE"/>
    <w:rsid w:val="00E61791"/>
    <w:rsid w:val="00E66167"/>
    <w:rsid w:val="00E71F2F"/>
    <w:rsid w:val="00E77786"/>
    <w:rsid w:val="00E806FB"/>
    <w:rsid w:val="00E909E0"/>
    <w:rsid w:val="00EB0365"/>
    <w:rsid w:val="00EB1C2D"/>
    <w:rsid w:val="00EB41D1"/>
    <w:rsid w:val="00EC1810"/>
    <w:rsid w:val="00EC3FCC"/>
    <w:rsid w:val="00ED098E"/>
    <w:rsid w:val="00ED32FF"/>
    <w:rsid w:val="00EF039B"/>
    <w:rsid w:val="00EF1EBA"/>
    <w:rsid w:val="00EF4933"/>
    <w:rsid w:val="00EF5044"/>
    <w:rsid w:val="00EF5DCE"/>
    <w:rsid w:val="00F01956"/>
    <w:rsid w:val="00F01B3F"/>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nhideWhenUsed/>
    <w:rsid w:val="006A6BB4"/>
    <w:rPr>
      <w:sz w:val="16"/>
      <w:szCs w:val="16"/>
    </w:rPr>
  </w:style>
  <w:style w:type="paragraph" w:styleId="CommentText">
    <w:name w:val="annotation text"/>
    <w:basedOn w:val="Normal"/>
    <w:link w:val="CommentTextChar"/>
    <w:unhideWhenUsed/>
    <w:rsid w:val="006A6BB4"/>
    <w:pPr>
      <w:spacing w:line="240" w:lineRule="auto"/>
    </w:pPr>
    <w:rPr>
      <w:sz w:val="20"/>
      <w:szCs w:val="20"/>
    </w:rPr>
  </w:style>
  <w:style w:type="character" w:customStyle="1" w:styleId="CommentTextChar">
    <w:name w:val="Comment Text Char"/>
    <w:basedOn w:val="DefaultParagraphFont"/>
    <w:link w:val="CommentTex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6179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04689-3BEC-42F6-945B-1F926487540B}">
  <ds:schemaRefs>
    <ds:schemaRef ds:uri="http://schemas.openxmlformats.org/officeDocument/2006/bibliography"/>
  </ds:schemaRefs>
</ds:datastoreItem>
</file>

<file path=customXml/itemProps2.xml><?xml version="1.0" encoding="utf-8"?>
<ds:datastoreItem xmlns:ds="http://schemas.openxmlformats.org/officeDocument/2006/customXml" ds:itemID="{45839A07-D057-4FFB-8880-3CFBECF210B2}"/>
</file>

<file path=customXml/itemProps3.xml><?xml version="1.0" encoding="utf-8"?>
<ds:datastoreItem xmlns:ds="http://schemas.openxmlformats.org/officeDocument/2006/customXml" ds:itemID="{6D309305-A853-4EB2-8935-753617E78623}"/>
</file>

<file path=customXml/itemProps4.xml><?xml version="1.0" encoding="utf-8"?>
<ds:datastoreItem xmlns:ds="http://schemas.openxmlformats.org/officeDocument/2006/customXml" ds:itemID="{D6BB985A-CC80-4CF1-AA53-EF6D8D993264}"/>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2023-02-20T09:26:00Z</dcterms:created>
  <dcterms:modified xsi:type="dcterms:W3CDTF">2023-02-20T09:26:00Z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