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EA7E" w14:textId="77777777" w:rsidR="00B65AAD" w:rsidRPr="00955060" w:rsidRDefault="00B65AAD" w:rsidP="00683609">
      <w:pPr>
        <w:spacing w:after="0" w:line="240" w:lineRule="auto"/>
        <w:rPr>
          <w:rFonts w:ascii="Arial" w:hAnsi="Arial" w:cs="Arial"/>
          <w:sz w:val="24"/>
          <w:szCs w:val="24"/>
        </w:rPr>
      </w:pPr>
    </w:p>
    <w:p w14:paraId="4AA9C973" w14:textId="500F7D93" w:rsidR="009A2D37" w:rsidRPr="00955060" w:rsidRDefault="007C4FA2"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KentVision Code and t</w:t>
      </w:r>
      <w:r w:rsidR="009A2D37" w:rsidRPr="00955060">
        <w:rPr>
          <w:rFonts w:ascii="Arial" w:hAnsi="Arial" w:cs="Arial"/>
          <w:b/>
          <w:sz w:val="24"/>
          <w:szCs w:val="24"/>
        </w:rPr>
        <w:t>itle of the module</w:t>
      </w:r>
    </w:p>
    <w:p w14:paraId="6EA22D45" w14:textId="1008786F" w:rsidR="009A2D37" w:rsidRPr="00955060" w:rsidRDefault="00BA3C1E" w:rsidP="00696FF5">
      <w:pPr>
        <w:spacing w:after="120" w:line="240" w:lineRule="auto"/>
        <w:ind w:left="567" w:right="260"/>
        <w:jc w:val="both"/>
        <w:rPr>
          <w:rFonts w:ascii="Arial" w:hAnsi="Arial" w:cs="Arial"/>
          <w:iCs/>
          <w:sz w:val="24"/>
          <w:szCs w:val="24"/>
        </w:rPr>
      </w:pPr>
      <w:r w:rsidRPr="00955060">
        <w:rPr>
          <w:rFonts w:ascii="Arial" w:hAnsi="Arial" w:cs="Arial"/>
          <w:sz w:val="24"/>
          <w:szCs w:val="24"/>
        </w:rPr>
        <w:t>MEMS</w:t>
      </w:r>
      <w:r w:rsidR="00401B7E" w:rsidRPr="00955060">
        <w:rPr>
          <w:rFonts w:ascii="Arial" w:hAnsi="Arial" w:cs="Arial"/>
          <w:sz w:val="24"/>
          <w:szCs w:val="24"/>
        </w:rPr>
        <w:t>8000</w:t>
      </w:r>
      <w:r w:rsidR="00C70FAB" w:rsidRPr="00955060">
        <w:rPr>
          <w:rFonts w:ascii="Arial" w:hAnsi="Arial" w:cs="Arial"/>
          <w:sz w:val="24"/>
          <w:szCs w:val="24"/>
        </w:rPr>
        <w:t xml:space="preserve">: </w:t>
      </w:r>
      <w:r w:rsidR="00C11779" w:rsidRPr="00955060">
        <w:rPr>
          <w:rFonts w:ascii="Arial" w:hAnsi="Arial" w:cs="Arial"/>
          <w:sz w:val="24"/>
          <w:szCs w:val="24"/>
        </w:rPr>
        <w:t>Religion and Society in Seventeenth-Century England</w:t>
      </w:r>
    </w:p>
    <w:p w14:paraId="5EAFB0DE" w14:textId="77777777" w:rsidR="009A2D37" w:rsidRPr="00955060" w:rsidRDefault="009A2D37" w:rsidP="00302082">
      <w:pPr>
        <w:spacing w:after="120" w:line="240" w:lineRule="auto"/>
        <w:ind w:left="426" w:right="260"/>
        <w:jc w:val="both"/>
        <w:rPr>
          <w:rFonts w:ascii="Arial" w:hAnsi="Arial" w:cs="Arial"/>
          <w:sz w:val="24"/>
          <w:szCs w:val="24"/>
        </w:rPr>
      </w:pPr>
    </w:p>
    <w:p w14:paraId="152117C8" w14:textId="050802A7" w:rsidR="009A2D37" w:rsidRPr="00955060" w:rsidRDefault="007C4FA2"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 xml:space="preserve">Division and </w:t>
      </w:r>
      <w:r w:rsidR="009A2D37" w:rsidRPr="00955060">
        <w:rPr>
          <w:rFonts w:ascii="Arial" w:hAnsi="Arial" w:cs="Arial"/>
          <w:b/>
          <w:sz w:val="24"/>
          <w:szCs w:val="24"/>
        </w:rPr>
        <w:t>School</w:t>
      </w:r>
      <w:r w:rsidRPr="00955060">
        <w:rPr>
          <w:rFonts w:ascii="Arial" w:hAnsi="Arial" w:cs="Arial"/>
          <w:b/>
          <w:sz w:val="24"/>
          <w:szCs w:val="24"/>
        </w:rPr>
        <w:t>/Department</w:t>
      </w:r>
      <w:r w:rsidR="009A2D37" w:rsidRPr="00955060">
        <w:rPr>
          <w:rFonts w:ascii="Arial" w:hAnsi="Arial" w:cs="Arial"/>
          <w:b/>
          <w:sz w:val="24"/>
          <w:szCs w:val="24"/>
        </w:rPr>
        <w:t xml:space="preserve"> or partner institution which will be responsible for management of the module</w:t>
      </w:r>
    </w:p>
    <w:p w14:paraId="319A130C" w14:textId="458C7556" w:rsidR="009A2D37" w:rsidRPr="00955060" w:rsidRDefault="007C4FA2" w:rsidP="00696FF5">
      <w:pPr>
        <w:spacing w:after="120" w:line="240" w:lineRule="auto"/>
        <w:ind w:left="567" w:right="260"/>
        <w:rPr>
          <w:rFonts w:ascii="Arial" w:hAnsi="Arial" w:cs="Arial"/>
          <w:iCs/>
          <w:sz w:val="24"/>
          <w:szCs w:val="24"/>
        </w:rPr>
      </w:pPr>
      <w:r w:rsidRPr="00955060">
        <w:rPr>
          <w:rFonts w:ascii="Arial" w:hAnsi="Arial" w:cs="Arial"/>
          <w:iCs/>
          <w:sz w:val="24"/>
          <w:szCs w:val="24"/>
        </w:rPr>
        <w:t>Arts and Humanities (</w:t>
      </w:r>
      <w:r w:rsidR="002F0093" w:rsidRPr="00955060">
        <w:rPr>
          <w:rFonts w:ascii="Arial" w:hAnsi="Arial" w:cs="Arial"/>
          <w:iCs/>
          <w:sz w:val="24"/>
          <w:szCs w:val="24"/>
        </w:rPr>
        <w:t>Centre for Medieval and Early Modern Studies</w:t>
      </w:r>
      <w:r w:rsidRPr="00955060">
        <w:rPr>
          <w:rFonts w:ascii="Arial" w:hAnsi="Arial" w:cs="Arial"/>
          <w:iCs/>
          <w:sz w:val="24"/>
          <w:szCs w:val="24"/>
        </w:rPr>
        <w:t>)</w:t>
      </w:r>
    </w:p>
    <w:p w14:paraId="7ED98075" w14:textId="77777777" w:rsidR="009A2D37" w:rsidRPr="00955060" w:rsidRDefault="009A2D37" w:rsidP="00302082">
      <w:pPr>
        <w:spacing w:after="120" w:line="240" w:lineRule="auto"/>
        <w:ind w:left="426" w:right="260"/>
        <w:rPr>
          <w:rFonts w:ascii="Arial" w:hAnsi="Arial" w:cs="Arial"/>
          <w:i/>
          <w:iCs/>
          <w:sz w:val="24"/>
          <w:szCs w:val="24"/>
        </w:rPr>
      </w:pPr>
    </w:p>
    <w:p w14:paraId="7922052E" w14:textId="77777777" w:rsidR="009A2D37" w:rsidRPr="00955060" w:rsidRDefault="00883204"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The level of the module (</w:t>
      </w:r>
      <w:r w:rsidR="00D83563" w:rsidRPr="00955060">
        <w:rPr>
          <w:rFonts w:ascii="Arial" w:hAnsi="Arial" w:cs="Arial"/>
          <w:b/>
          <w:sz w:val="24"/>
          <w:szCs w:val="24"/>
        </w:rPr>
        <w:t>Level</w:t>
      </w:r>
      <w:r w:rsidR="00441E76" w:rsidRPr="00955060">
        <w:rPr>
          <w:rFonts w:ascii="Arial" w:hAnsi="Arial" w:cs="Arial"/>
          <w:b/>
          <w:sz w:val="24"/>
          <w:szCs w:val="24"/>
        </w:rPr>
        <w:t xml:space="preserve"> 4</w:t>
      </w:r>
      <w:r w:rsidR="001D0C7D" w:rsidRPr="00955060">
        <w:rPr>
          <w:rFonts w:ascii="Arial" w:hAnsi="Arial" w:cs="Arial"/>
          <w:b/>
          <w:sz w:val="24"/>
          <w:szCs w:val="24"/>
        </w:rPr>
        <w:t xml:space="preserve">, </w:t>
      </w:r>
      <w:r w:rsidR="00441E76" w:rsidRPr="00955060">
        <w:rPr>
          <w:rFonts w:ascii="Arial" w:hAnsi="Arial" w:cs="Arial"/>
          <w:b/>
          <w:sz w:val="24"/>
          <w:szCs w:val="24"/>
        </w:rPr>
        <w:t>Level 5</w:t>
      </w:r>
      <w:r w:rsidR="001D0C7D" w:rsidRPr="00955060">
        <w:rPr>
          <w:rFonts w:ascii="Arial" w:hAnsi="Arial" w:cs="Arial"/>
          <w:b/>
          <w:sz w:val="24"/>
          <w:szCs w:val="24"/>
        </w:rPr>
        <w:t xml:space="preserve">, </w:t>
      </w:r>
      <w:r w:rsidR="00441E76" w:rsidRPr="00955060">
        <w:rPr>
          <w:rFonts w:ascii="Arial" w:hAnsi="Arial" w:cs="Arial"/>
          <w:b/>
          <w:sz w:val="24"/>
          <w:szCs w:val="24"/>
        </w:rPr>
        <w:t>Level 6</w:t>
      </w:r>
      <w:r w:rsidR="001D0C7D" w:rsidRPr="00955060">
        <w:rPr>
          <w:rFonts w:ascii="Arial" w:hAnsi="Arial" w:cs="Arial"/>
          <w:b/>
          <w:sz w:val="24"/>
          <w:szCs w:val="24"/>
        </w:rPr>
        <w:t xml:space="preserve"> or </w:t>
      </w:r>
      <w:r w:rsidR="00C612A8" w:rsidRPr="00955060">
        <w:rPr>
          <w:rFonts w:ascii="Arial" w:hAnsi="Arial" w:cs="Arial"/>
          <w:b/>
          <w:sz w:val="24"/>
          <w:szCs w:val="24"/>
        </w:rPr>
        <w:t>L</w:t>
      </w:r>
      <w:r w:rsidR="00441E76" w:rsidRPr="00955060">
        <w:rPr>
          <w:rFonts w:ascii="Arial" w:hAnsi="Arial" w:cs="Arial"/>
          <w:b/>
          <w:sz w:val="24"/>
          <w:szCs w:val="24"/>
        </w:rPr>
        <w:t>evel 7</w:t>
      </w:r>
      <w:r w:rsidR="009A2D37" w:rsidRPr="00955060">
        <w:rPr>
          <w:rFonts w:ascii="Arial" w:hAnsi="Arial" w:cs="Arial"/>
          <w:b/>
          <w:sz w:val="24"/>
          <w:szCs w:val="24"/>
        </w:rPr>
        <w:t>)</w:t>
      </w:r>
    </w:p>
    <w:p w14:paraId="292DBF81" w14:textId="77777777" w:rsidR="009A2D37" w:rsidRPr="00955060" w:rsidRDefault="00383963" w:rsidP="00696FF5">
      <w:pPr>
        <w:spacing w:after="120" w:line="240" w:lineRule="auto"/>
        <w:ind w:left="567" w:right="260"/>
        <w:jc w:val="both"/>
        <w:rPr>
          <w:rFonts w:ascii="Arial" w:hAnsi="Arial" w:cs="Arial"/>
          <w:sz w:val="24"/>
          <w:szCs w:val="24"/>
        </w:rPr>
      </w:pPr>
      <w:r w:rsidRPr="00955060">
        <w:rPr>
          <w:rFonts w:ascii="Arial" w:hAnsi="Arial" w:cs="Arial"/>
          <w:sz w:val="24"/>
          <w:szCs w:val="24"/>
        </w:rPr>
        <w:t xml:space="preserve">Level </w:t>
      </w:r>
      <w:proofErr w:type="gramStart"/>
      <w:r w:rsidR="00750158" w:rsidRPr="00955060">
        <w:rPr>
          <w:rFonts w:ascii="Arial" w:hAnsi="Arial" w:cs="Arial"/>
          <w:sz w:val="24"/>
          <w:szCs w:val="24"/>
        </w:rPr>
        <w:t>7</w:t>
      </w:r>
      <w:proofErr w:type="gramEnd"/>
    </w:p>
    <w:p w14:paraId="5B189333" w14:textId="77777777" w:rsidR="009A2D37" w:rsidRPr="00955060" w:rsidRDefault="009A2D37" w:rsidP="00302082">
      <w:pPr>
        <w:spacing w:after="120" w:line="240" w:lineRule="auto"/>
        <w:ind w:left="426" w:right="260"/>
        <w:rPr>
          <w:rFonts w:ascii="Arial" w:hAnsi="Arial" w:cs="Arial"/>
          <w:i/>
          <w:iCs/>
          <w:sz w:val="24"/>
          <w:szCs w:val="24"/>
        </w:rPr>
      </w:pPr>
    </w:p>
    <w:p w14:paraId="58D3F57A" w14:textId="77777777" w:rsidR="009A2D37" w:rsidRPr="00955060" w:rsidRDefault="009A2D37"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 xml:space="preserve">The number of credits and the ECTS value which the module represents </w:t>
      </w:r>
    </w:p>
    <w:p w14:paraId="567D1D04" w14:textId="77777777" w:rsidR="009A2D37" w:rsidRPr="00955060" w:rsidRDefault="00C75155" w:rsidP="00696FF5">
      <w:pPr>
        <w:pStyle w:val="NormalWeb"/>
        <w:spacing w:before="0" w:beforeAutospacing="0" w:after="120" w:afterAutospacing="0"/>
        <w:ind w:left="567" w:right="260"/>
        <w:rPr>
          <w:rFonts w:ascii="Arial" w:hAnsi="Arial" w:cs="Arial"/>
        </w:rPr>
      </w:pPr>
      <w:r w:rsidRPr="00955060">
        <w:rPr>
          <w:rFonts w:ascii="Arial" w:hAnsi="Arial" w:cs="Arial"/>
        </w:rPr>
        <w:t>3</w:t>
      </w:r>
      <w:r w:rsidR="00737F85" w:rsidRPr="00955060">
        <w:rPr>
          <w:rFonts w:ascii="Arial" w:hAnsi="Arial" w:cs="Arial"/>
        </w:rPr>
        <w:t>0 Credits (</w:t>
      </w:r>
      <w:r w:rsidRPr="00955060">
        <w:rPr>
          <w:rFonts w:ascii="Arial" w:hAnsi="Arial" w:cs="Arial"/>
        </w:rPr>
        <w:t>15</w:t>
      </w:r>
      <w:r w:rsidR="00737F85" w:rsidRPr="00955060">
        <w:rPr>
          <w:rFonts w:ascii="Arial" w:hAnsi="Arial" w:cs="Arial"/>
        </w:rPr>
        <w:t xml:space="preserve"> ECTS)</w:t>
      </w:r>
    </w:p>
    <w:p w14:paraId="18CEF82C" w14:textId="77777777" w:rsidR="009A2D37" w:rsidRPr="00955060" w:rsidRDefault="009A2D37" w:rsidP="00302082">
      <w:pPr>
        <w:spacing w:after="120" w:line="240" w:lineRule="auto"/>
        <w:ind w:left="426" w:right="260"/>
        <w:rPr>
          <w:rFonts w:ascii="Arial" w:hAnsi="Arial" w:cs="Arial"/>
          <w:i/>
          <w:sz w:val="24"/>
          <w:szCs w:val="24"/>
        </w:rPr>
      </w:pPr>
    </w:p>
    <w:p w14:paraId="57138208" w14:textId="77777777" w:rsidR="009A2D37" w:rsidRPr="00955060" w:rsidRDefault="009A2D37"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Which term(s) the module is to be taught in (or other teaching pattern)</w:t>
      </w:r>
    </w:p>
    <w:p w14:paraId="227042C7" w14:textId="77777777" w:rsidR="009A2D37" w:rsidRPr="00955060" w:rsidRDefault="00750158" w:rsidP="00696FF5">
      <w:pPr>
        <w:spacing w:after="120" w:line="240" w:lineRule="auto"/>
        <w:ind w:left="567" w:right="260"/>
        <w:jc w:val="both"/>
        <w:rPr>
          <w:rFonts w:ascii="Arial" w:hAnsi="Arial" w:cs="Arial"/>
          <w:iCs/>
          <w:sz w:val="24"/>
          <w:szCs w:val="24"/>
        </w:rPr>
      </w:pPr>
      <w:r w:rsidRPr="00955060">
        <w:rPr>
          <w:rFonts w:ascii="Arial" w:hAnsi="Arial" w:cs="Arial"/>
          <w:iCs/>
          <w:sz w:val="24"/>
          <w:szCs w:val="24"/>
        </w:rPr>
        <w:t xml:space="preserve">Autumn or </w:t>
      </w:r>
      <w:proofErr w:type="gramStart"/>
      <w:r w:rsidRPr="00955060">
        <w:rPr>
          <w:rFonts w:ascii="Arial" w:hAnsi="Arial" w:cs="Arial"/>
          <w:iCs/>
          <w:sz w:val="24"/>
          <w:szCs w:val="24"/>
        </w:rPr>
        <w:t>Spring</w:t>
      </w:r>
      <w:proofErr w:type="gramEnd"/>
    </w:p>
    <w:p w14:paraId="47BE85EA" w14:textId="77777777" w:rsidR="009A2D37" w:rsidRPr="00955060" w:rsidRDefault="009A2D37" w:rsidP="00302082">
      <w:pPr>
        <w:spacing w:after="120" w:line="240" w:lineRule="auto"/>
        <w:ind w:left="426" w:right="260"/>
        <w:rPr>
          <w:rFonts w:ascii="Arial" w:hAnsi="Arial" w:cs="Arial"/>
          <w:i/>
          <w:iCs/>
          <w:sz w:val="24"/>
          <w:szCs w:val="24"/>
        </w:rPr>
      </w:pPr>
    </w:p>
    <w:p w14:paraId="73242FA1" w14:textId="77777777" w:rsidR="009A2D37" w:rsidRPr="00955060" w:rsidRDefault="009A2D37"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Prerequisite and co-requisite modules</w:t>
      </w:r>
    </w:p>
    <w:p w14:paraId="4E443A95" w14:textId="77777777" w:rsidR="009A2D37" w:rsidRPr="00955060" w:rsidRDefault="00C75155" w:rsidP="00696FF5">
      <w:pPr>
        <w:spacing w:after="120" w:line="240" w:lineRule="auto"/>
        <w:ind w:left="567" w:right="260"/>
        <w:rPr>
          <w:rFonts w:ascii="Arial" w:hAnsi="Arial" w:cs="Arial"/>
          <w:iCs/>
          <w:sz w:val="24"/>
          <w:szCs w:val="24"/>
        </w:rPr>
      </w:pPr>
      <w:r w:rsidRPr="00955060">
        <w:rPr>
          <w:rFonts w:ascii="Arial" w:hAnsi="Arial" w:cs="Arial"/>
          <w:iCs/>
          <w:sz w:val="24"/>
          <w:szCs w:val="24"/>
        </w:rPr>
        <w:t>None</w:t>
      </w:r>
    </w:p>
    <w:p w14:paraId="2A885327" w14:textId="77777777" w:rsidR="009A2D37" w:rsidRPr="00955060" w:rsidRDefault="009A2D37" w:rsidP="00302082">
      <w:pPr>
        <w:spacing w:after="120" w:line="240" w:lineRule="auto"/>
        <w:ind w:left="426" w:right="260"/>
        <w:rPr>
          <w:rFonts w:ascii="Arial" w:hAnsi="Arial" w:cs="Arial"/>
          <w:i/>
          <w:iCs/>
          <w:sz w:val="24"/>
          <w:szCs w:val="24"/>
        </w:rPr>
      </w:pPr>
    </w:p>
    <w:p w14:paraId="4AEABDA8" w14:textId="56D009FD" w:rsidR="009A2D37" w:rsidRPr="00955060" w:rsidRDefault="009A2D37"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 xml:space="preserve">The </w:t>
      </w:r>
      <w:r w:rsidR="007C4FA2" w:rsidRPr="00955060">
        <w:rPr>
          <w:rFonts w:ascii="Arial" w:hAnsi="Arial" w:cs="Arial"/>
          <w:b/>
          <w:sz w:val="24"/>
          <w:szCs w:val="24"/>
        </w:rPr>
        <w:t>course(s)</w:t>
      </w:r>
      <w:r w:rsidRPr="00955060">
        <w:rPr>
          <w:rFonts w:ascii="Arial" w:hAnsi="Arial" w:cs="Arial"/>
          <w:b/>
          <w:sz w:val="24"/>
          <w:szCs w:val="24"/>
        </w:rPr>
        <w:t xml:space="preserve"> of study to which the module contributes</w:t>
      </w:r>
    </w:p>
    <w:p w14:paraId="1877C96D" w14:textId="11EFBA19" w:rsidR="007C4FA2" w:rsidRPr="00955060" w:rsidRDefault="007C4FA2" w:rsidP="00696FF5">
      <w:pPr>
        <w:spacing w:after="120" w:line="240" w:lineRule="auto"/>
        <w:ind w:left="567" w:right="260"/>
        <w:jc w:val="both"/>
        <w:rPr>
          <w:rFonts w:ascii="Arial" w:hAnsi="Arial" w:cs="Arial"/>
          <w:iCs/>
          <w:sz w:val="24"/>
          <w:szCs w:val="24"/>
        </w:rPr>
      </w:pPr>
      <w:r w:rsidRPr="00955060">
        <w:rPr>
          <w:rFonts w:ascii="Arial" w:hAnsi="Arial" w:cs="Arial"/>
          <w:iCs/>
          <w:sz w:val="24"/>
          <w:szCs w:val="24"/>
        </w:rPr>
        <w:t xml:space="preserve">Optional for: </w:t>
      </w:r>
    </w:p>
    <w:p w14:paraId="2824A78D" w14:textId="77777777" w:rsidR="007C4FA2" w:rsidRPr="00955060" w:rsidRDefault="007C4FA2" w:rsidP="00696FF5">
      <w:pPr>
        <w:spacing w:after="120" w:line="240" w:lineRule="auto"/>
        <w:ind w:left="567" w:right="260"/>
        <w:jc w:val="both"/>
        <w:rPr>
          <w:rFonts w:ascii="Arial" w:hAnsi="Arial" w:cs="Arial"/>
          <w:iCs/>
          <w:sz w:val="24"/>
          <w:szCs w:val="24"/>
        </w:rPr>
      </w:pPr>
      <w:r w:rsidRPr="00955060">
        <w:rPr>
          <w:rFonts w:ascii="Arial" w:hAnsi="Arial" w:cs="Arial"/>
          <w:iCs/>
          <w:sz w:val="24"/>
          <w:szCs w:val="24"/>
        </w:rPr>
        <w:t xml:space="preserve">MA Medieval and Early Modern Studies </w:t>
      </w:r>
    </w:p>
    <w:p w14:paraId="2A7AC29B" w14:textId="66215772" w:rsidR="00E233C1" w:rsidRPr="00955060" w:rsidRDefault="00750158" w:rsidP="00696FF5">
      <w:pPr>
        <w:spacing w:after="120" w:line="240" w:lineRule="auto"/>
        <w:ind w:left="567" w:right="260"/>
        <w:jc w:val="both"/>
        <w:rPr>
          <w:rFonts w:ascii="Arial" w:hAnsi="Arial" w:cs="Arial"/>
          <w:sz w:val="24"/>
          <w:szCs w:val="24"/>
        </w:rPr>
      </w:pPr>
      <w:r w:rsidRPr="00955060">
        <w:rPr>
          <w:rFonts w:ascii="Arial" w:hAnsi="Arial" w:cs="Arial"/>
          <w:iCs/>
          <w:sz w:val="24"/>
          <w:szCs w:val="24"/>
        </w:rPr>
        <w:t>MA Modern History</w:t>
      </w:r>
      <w:r w:rsidR="007C4FA2" w:rsidRPr="00955060">
        <w:rPr>
          <w:rFonts w:ascii="Arial" w:hAnsi="Arial" w:cs="Arial"/>
          <w:iCs/>
          <w:sz w:val="24"/>
          <w:szCs w:val="24"/>
        </w:rPr>
        <w:t xml:space="preserve"> </w:t>
      </w:r>
    </w:p>
    <w:p w14:paraId="42886F5A" w14:textId="77777777" w:rsidR="009A2D37" w:rsidRPr="00955060" w:rsidRDefault="009A2D37" w:rsidP="00302082">
      <w:pPr>
        <w:spacing w:after="120" w:line="240" w:lineRule="auto"/>
        <w:ind w:left="426" w:right="260"/>
        <w:rPr>
          <w:rFonts w:ascii="Arial" w:hAnsi="Arial" w:cs="Arial"/>
          <w:i/>
          <w:iCs/>
          <w:sz w:val="24"/>
          <w:szCs w:val="24"/>
        </w:rPr>
      </w:pPr>
    </w:p>
    <w:p w14:paraId="0724AEA2" w14:textId="77777777" w:rsidR="009A2D37" w:rsidRPr="00955060" w:rsidRDefault="009A2D37" w:rsidP="00696FF5">
      <w:pPr>
        <w:numPr>
          <w:ilvl w:val="0"/>
          <w:numId w:val="1"/>
        </w:numPr>
        <w:spacing w:after="120" w:line="240" w:lineRule="auto"/>
        <w:ind w:left="567" w:right="260" w:hanging="567"/>
        <w:rPr>
          <w:rFonts w:ascii="Arial" w:hAnsi="Arial" w:cs="Arial"/>
          <w:b/>
          <w:sz w:val="24"/>
          <w:szCs w:val="24"/>
        </w:rPr>
      </w:pPr>
      <w:r w:rsidRPr="00955060">
        <w:rPr>
          <w:rFonts w:ascii="Arial" w:hAnsi="Arial" w:cs="Arial"/>
          <w:b/>
          <w:sz w:val="24"/>
          <w:szCs w:val="24"/>
        </w:rPr>
        <w:t>The intended subject specific learning outcomes</w:t>
      </w:r>
      <w:r w:rsidR="00C729D7" w:rsidRPr="00955060">
        <w:rPr>
          <w:rFonts w:ascii="Arial" w:hAnsi="Arial" w:cs="Arial"/>
          <w:b/>
          <w:sz w:val="24"/>
          <w:szCs w:val="24"/>
        </w:rPr>
        <w:t>.</w:t>
      </w:r>
      <w:r w:rsidR="00C729D7" w:rsidRPr="00955060">
        <w:rPr>
          <w:rFonts w:ascii="Arial" w:hAnsi="Arial" w:cs="Arial"/>
          <w:b/>
          <w:sz w:val="24"/>
          <w:szCs w:val="24"/>
        </w:rPr>
        <w:br/>
        <w:t>On successfully completing the module students will be able to:</w:t>
      </w:r>
    </w:p>
    <w:p w14:paraId="254C35A6" w14:textId="77777777"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 xml:space="preserve">8.1 Demonstrate a systematic and comprehensive understanding of the religious, social and political forces operating in </w:t>
      </w:r>
      <w:r w:rsidR="004E5451" w:rsidRPr="00955060">
        <w:rPr>
          <w:rFonts w:ascii="Arial" w:hAnsi="Arial" w:cs="Arial"/>
          <w:sz w:val="24"/>
          <w:szCs w:val="24"/>
        </w:rPr>
        <w:t>seventeenth-</w:t>
      </w:r>
      <w:r w:rsidRPr="00955060">
        <w:rPr>
          <w:rFonts w:ascii="Arial" w:hAnsi="Arial" w:cs="Arial"/>
          <w:sz w:val="24"/>
          <w:szCs w:val="24"/>
        </w:rPr>
        <w:t>century society and the relationship between them.</w:t>
      </w:r>
    </w:p>
    <w:p w14:paraId="77B2EF01" w14:textId="2A9459E0"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8.2 Appreciate the theological and social dynamics of various groups within English Protestantism and Roman Catholicism.</w:t>
      </w:r>
    </w:p>
    <w:p w14:paraId="2687E111" w14:textId="77777777"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8.3 Navigate through a rich and complex historiography, and current controversies, on the character and impact of religion in seventeenth-century society.</w:t>
      </w:r>
    </w:p>
    <w:p w14:paraId="45D20BA3" w14:textId="77777777"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8.4 Utilize a wide range of primary materials including treatises, diaries, polemics, images and propaganda.</w:t>
      </w:r>
    </w:p>
    <w:p w14:paraId="26154A7A" w14:textId="77777777" w:rsidR="001F04DB"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8.5 Engage with concepts pertinent to the remit of the Masters programme, especially constructions of modernity/primitivism; history and heritage as contested space; modes and methods of media stereotyping.</w:t>
      </w:r>
    </w:p>
    <w:p w14:paraId="19D6F121" w14:textId="77777777" w:rsidR="0014564C" w:rsidRPr="00955060" w:rsidRDefault="0014564C" w:rsidP="0014564C">
      <w:pPr>
        <w:spacing w:after="120" w:line="240" w:lineRule="auto"/>
        <w:ind w:left="567" w:right="260"/>
        <w:rPr>
          <w:rFonts w:ascii="Arial" w:hAnsi="Arial" w:cs="Arial"/>
          <w:sz w:val="24"/>
          <w:szCs w:val="24"/>
        </w:rPr>
      </w:pPr>
    </w:p>
    <w:p w14:paraId="65ED4B6A" w14:textId="77777777" w:rsidR="00C729D7" w:rsidRPr="00955060" w:rsidRDefault="009A2D37" w:rsidP="00696FF5">
      <w:pPr>
        <w:numPr>
          <w:ilvl w:val="0"/>
          <w:numId w:val="1"/>
        </w:numPr>
        <w:spacing w:after="120" w:line="240" w:lineRule="auto"/>
        <w:ind w:left="567" w:right="260" w:hanging="567"/>
        <w:rPr>
          <w:rFonts w:ascii="Arial" w:hAnsi="Arial" w:cs="Arial"/>
          <w:b/>
          <w:sz w:val="24"/>
          <w:szCs w:val="24"/>
        </w:rPr>
      </w:pPr>
      <w:r w:rsidRPr="00955060">
        <w:rPr>
          <w:rFonts w:ascii="Arial" w:hAnsi="Arial" w:cs="Arial"/>
          <w:b/>
          <w:sz w:val="24"/>
          <w:szCs w:val="24"/>
        </w:rPr>
        <w:t>The intended generic learning outcomes</w:t>
      </w:r>
      <w:r w:rsidR="00C729D7" w:rsidRPr="00955060">
        <w:rPr>
          <w:rFonts w:ascii="Arial" w:hAnsi="Arial" w:cs="Arial"/>
          <w:b/>
          <w:sz w:val="24"/>
          <w:szCs w:val="24"/>
        </w:rPr>
        <w:t>.</w:t>
      </w:r>
      <w:r w:rsidR="00C729D7" w:rsidRPr="00955060">
        <w:rPr>
          <w:rFonts w:ascii="Arial" w:hAnsi="Arial" w:cs="Arial"/>
          <w:b/>
          <w:sz w:val="24"/>
          <w:szCs w:val="24"/>
        </w:rPr>
        <w:br/>
        <w:t>On successfully completing the module students will be able to:</w:t>
      </w:r>
    </w:p>
    <w:p w14:paraId="5B7305D6" w14:textId="77777777"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9.1 Deploy different types of historical information effectively</w:t>
      </w:r>
      <w:r w:rsidR="00604202" w:rsidRPr="00955060">
        <w:rPr>
          <w:rFonts w:ascii="Arial" w:hAnsi="Arial" w:cs="Arial"/>
          <w:sz w:val="24"/>
          <w:szCs w:val="24"/>
        </w:rPr>
        <w:t xml:space="preserve"> by</w:t>
      </w:r>
      <w:r w:rsidRPr="00955060">
        <w:rPr>
          <w:rFonts w:ascii="Arial" w:hAnsi="Arial" w:cs="Arial"/>
          <w:sz w:val="24"/>
          <w:szCs w:val="24"/>
        </w:rPr>
        <w:t xml:space="preserve"> utilizing </w:t>
      </w:r>
      <w:r w:rsidR="00604202" w:rsidRPr="00955060">
        <w:rPr>
          <w:rFonts w:ascii="Arial" w:hAnsi="Arial" w:cs="Arial"/>
          <w:sz w:val="24"/>
          <w:szCs w:val="24"/>
        </w:rPr>
        <w:t>research techniques to interrogate both primary and secondary material.</w:t>
      </w:r>
    </w:p>
    <w:p w14:paraId="66B3C4E5" w14:textId="77777777" w:rsidR="00750158" w:rsidRPr="00955060" w:rsidRDefault="00750158" w:rsidP="00750158">
      <w:pPr>
        <w:spacing w:after="120" w:line="240" w:lineRule="auto"/>
        <w:ind w:left="567" w:right="260"/>
        <w:rPr>
          <w:rFonts w:ascii="Arial" w:hAnsi="Arial" w:cs="Arial"/>
          <w:sz w:val="24"/>
          <w:szCs w:val="24"/>
        </w:rPr>
      </w:pPr>
      <w:r w:rsidRPr="00955060">
        <w:rPr>
          <w:rFonts w:ascii="Arial" w:hAnsi="Arial" w:cs="Arial"/>
          <w:sz w:val="24"/>
          <w:szCs w:val="24"/>
        </w:rPr>
        <w:t xml:space="preserve">9.2 </w:t>
      </w:r>
      <w:r w:rsidR="00604202" w:rsidRPr="00955060">
        <w:rPr>
          <w:rFonts w:ascii="Arial" w:hAnsi="Arial" w:cs="Arial"/>
          <w:sz w:val="24"/>
          <w:szCs w:val="24"/>
        </w:rPr>
        <w:t>Demonstrate the ability to manage their own learning</w:t>
      </w:r>
      <w:r w:rsidRPr="00955060">
        <w:rPr>
          <w:rFonts w:ascii="Arial" w:hAnsi="Arial" w:cs="Arial"/>
          <w:sz w:val="24"/>
          <w:szCs w:val="24"/>
        </w:rPr>
        <w:t xml:space="preserve">, </w:t>
      </w:r>
      <w:r w:rsidR="00604202" w:rsidRPr="00955060">
        <w:rPr>
          <w:rFonts w:ascii="Arial" w:hAnsi="Arial" w:cs="Arial"/>
          <w:sz w:val="24"/>
          <w:szCs w:val="24"/>
        </w:rPr>
        <w:t xml:space="preserve">the ability </w:t>
      </w:r>
      <w:proofErr w:type="gramStart"/>
      <w:r w:rsidR="00604202" w:rsidRPr="00955060">
        <w:rPr>
          <w:rFonts w:ascii="Arial" w:hAnsi="Arial" w:cs="Arial"/>
          <w:sz w:val="24"/>
          <w:szCs w:val="24"/>
        </w:rPr>
        <w:t>to critically evaluate</w:t>
      </w:r>
      <w:proofErr w:type="gramEnd"/>
      <w:r w:rsidR="00604202" w:rsidRPr="00955060">
        <w:rPr>
          <w:rFonts w:ascii="Arial" w:hAnsi="Arial" w:cs="Arial"/>
          <w:sz w:val="24"/>
          <w:szCs w:val="24"/>
        </w:rPr>
        <w:t xml:space="preserve"> current research,</w:t>
      </w:r>
      <w:r w:rsidRPr="00955060">
        <w:rPr>
          <w:rFonts w:ascii="Arial" w:hAnsi="Arial" w:cs="Arial"/>
          <w:sz w:val="24"/>
          <w:szCs w:val="24"/>
        </w:rPr>
        <w:t xml:space="preserve"> and a </w:t>
      </w:r>
      <w:r w:rsidR="00604202" w:rsidRPr="00955060">
        <w:rPr>
          <w:rFonts w:ascii="Arial" w:hAnsi="Arial" w:cs="Arial"/>
          <w:sz w:val="24"/>
          <w:szCs w:val="24"/>
        </w:rPr>
        <w:t xml:space="preserve">systematic </w:t>
      </w:r>
      <w:r w:rsidRPr="00955060">
        <w:rPr>
          <w:rFonts w:ascii="Arial" w:hAnsi="Arial" w:cs="Arial"/>
          <w:sz w:val="24"/>
          <w:szCs w:val="24"/>
        </w:rPr>
        <w:t xml:space="preserve">understanding of the subject.  </w:t>
      </w:r>
    </w:p>
    <w:p w14:paraId="19958373" w14:textId="3000F691" w:rsidR="00D73023" w:rsidRPr="00955060" w:rsidRDefault="00750158" w:rsidP="00750158">
      <w:pPr>
        <w:spacing w:after="120" w:line="240" w:lineRule="auto"/>
        <w:ind w:left="567" w:right="260"/>
        <w:rPr>
          <w:rFonts w:ascii="Arial" w:hAnsi="Arial" w:cs="Arial"/>
          <w:sz w:val="24"/>
          <w:szCs w:val="24"/>
        </w:rPr>
      </w:pPr>
      <w:proofErr w:type="gramStart"/>
      <w:r w:rsidRPr="00955060">
        <w:rPr>
          <w:rFonts w:ascii="Arial" w:hAnsi="Arial" w:cs="Arial"/>
          <w:sz w:val="24"/>
          <w:szCs w:val="24"/>
        </w:rPr>
        <w:t>9.3</w:t>
      </w:r>
      <w:proofErr w:type="gramEnd"/>
      <w:r w:rsidRPr="00955060">
        <w:rPr>
          <w:rFonts w:ascii="Arial" w:hAnsi="Arial" w:cs="Arial"/>
          <w:sz w:val="24"/>
          <w:szCs w:val="24"/>
        </w:rPr>
        <w:t xml:space="preserve"> </w:t>
      </w:r>
      <w:r w:rsidR="00604202" w:rsidRPr="00955060">
        <w:rPr>
          <w:rFonts w:ascii="Arial" w:hAnsi="Arial" w:cs="Arial"/>
          <w:sz w:val="24"/>
          <w:szCs w:val="24"/>
        </w:rPr>
        <w:t>Communicate complex ideas and concepts clearly and effectively.</w:t>
      </w:r>
    </w:p>
    <w:p w14:paraId="17E088BA" w14:textId="77777777" w:rsidR="00D73023" w:rsidRPr="00955060" w:rsidRDefault="00D73023" w:rsidP="00D73023">
      <w:pPr>
        <w:spacing w:after="120" w:line="240" w:lineRule="auto"/>
        <w:ind w:left="567" w:right="260"/>
        <w:rPr>
          <w:rFonts w:ascii="Arial" w:hAnsi="Arial" w:cs="Arial"/>
          <w:sz w:val="24"/>
          <w:szCs w:val="24"/>
        </w:rPr>
      </w:pPr>
    </w:p>
    <w:p w14:paraId="1BEA1905" w14:textId="77777777" w:rsidR="009A2D37" w:rsidRPr="00955060" w:rsidRDefault="009A2D37"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A synopsis of the curriculum</w:t>
      </w:r>
    </w:p>
    <w:p w14:paraId="7ECE994C" w14:textId="77777777" w:rsidR="009A2D37" w:rsidRPr="00955060" w:rsidRDefault="00750158" w:rsidP="00C75155">
      <w:pPr>
        <w:spacing w:after="120" w:line="240" w:lineRule="auto"/>
        <w:ind w:left="567" w:right="260"/>
        <w:rPr>
          <w:rFonts w:ascii="Arial" w:hAnsi="Arial" w:cs="Arial"/>
          <w:iCs/>
          <w:sz w:val="24"/>
          <w:szCs w:val="24"/>
        </w:rPr>
      </w:pPr>
      <w:r w:rsidRPr="00955060">
        <w:rPr>
          <w:rFonts w:ascii="Arial" w:hAnsi="Arial" w:cs="Arial"/>
          <w:iCs/>
          <w:sz w:val="24"/>
          <w:szCs w:val="24"/>
        </w:rPr>
        <w:t xml:space="preserve">Religion </w:t>
      </w:r>
      <w:proofErr w:type="gramStart"/>
      <w:r w:rsidRPr="00955060">
        <w:rPr>
          <w:rFonts w:ascii="Arial" w:hAnsi="Arial" w:cs="Arial"/>
          <w:iCs/>
          <w:sz w:val="24"/>
          <w:szCs w:val="24"/>
        </w:rPr>
        <w:t>has often been regarded</w:t>
      </w:r>
      <w:proofErr w:type="gramEnd"/>
      <w:r w:rsidRPr="00955060">
        <w:rPr>
          <w:rFonts w:ascii="Arial" w:hAnsi="Arial" w:cs="Arial"/>
          <w:iCs/>
          <w:sz w:val="24"/>
          <w:szCs w:val="24"/>
        </w:rPr>
        <w:t xml:space="preserve"> as the motor for change and upheaval in </w:t>
      </w:r>
      <w:r w:rsidR="004E5451" w:rsidRPr="00955060">
        <w:rPr>
          <w:rFonts w:ascii="Arial" w:hAnsi="Arial" w:cs="Arial"/>
          <w:iCs/>
          <w:sz w:val="24"/>
          <w:szCs w:val="24"/>
        </w:rPr>
        <w:t>seventeenth-</w:t>
      </w:r>
      <w:r w:rsidRPr="00955060">
        <w:rPr>
          <w:rFonts w:ascii="Arial" w:hAnsi="Arial" w:cs="Arial"/>
          <w:iCs/>
          <w:sz w:val="24"/>
          <w:szCs w:val="24"/>
        </w:rPr>
        <w:t xml:space="preserve">century England: it has been seen as the prime cause of civil war, the inspiration for the godly rule of Oliver Cromwell and ‘the Saints’, and central to the Glorious Revolution of 1688-9.  Fears of popery, it </w:t>
      </w:r>
      <w:proofErr w:type="gramStart"/>
      <w:r w:rsidRPr="00955060">
        <w:rPr>
          <w:rFonts w:ascii="Arial" w:hAnsi="Arial" w:cs="Arial"/>
          <w:iCs/>
          <w:sz w:val="24"/>
          <w:szCs w:val="24"/>
        </w:rPr>
        <w:t>has been suggested</w:t>
      </w:r>
      <w:proofErr w:type="gramEnd"/>
      <w:r w:rsidRPr="00955060">
        <w:rPr>
          <w:rFonts w:ascii="Arial" w:hAnsi="Arial" w:cs="Arial"/>
          <w:iCs/>
          <w:sz w:val="24"/>
          <w:szCs w:val="24"/>
        </w:rPr>
        <w:t xml:space="preserve">, helped forge English national identify. This module reflects critically on these claims.  It explores tensions within English Protestantism, which led to an intense struggle for supremacy within the English Church in the early </w:t>
      </w:r>
      <w:r w:rsidR="004E5451" w:rsidRPr="00955060">
        <w:rPr>
          <w:rFonts w:ascii="Arial" w:hAnsi="Arial" w:cs="Arial"/>
          <w:iCs/>
          <w:sz w:val="24"/>
          <w:szCs w:val="24"/>
        </w:rPr>
        <w:t>seventeenth-</w:t>
      </w:r>
      <w:r w:rsidRPr="00955060">
        <w:rPr>
          <w:rFonts w:ascii="Arial" w:hAnsi="Arial" w:cs="Arial"/>
          <w:iCs/>
          <w:sz w:val="24"/>
          <w:szCs w:val="24"/>
        </w:rPr>
        <w:t xml:space="preserve">century, to be followed in the 1640s and 1650s by the fragmentation of Puritanism into numerous competing </w:t>
      </w:r>
      <w:proofErr w:type="gramStart"/>
      <w:r w:rsidRPr="00955060">
        <w:rPr>
          <w:rFonts w:ascii="Arial" w:hAnsi="Arial" w:cs="Arial"/>
          <w:iCs/>
          <w:sz w:val="24"/>
          <w:szCs w:val="24"/>
        </w:rPr>
        <w:t>sects which</w:t>
      </w:r>
      <w:proofErr w:type="gramEnd"/>
      <w:r w:rsidRPr="00955060">
        <w:rPr>
          <w:rFonts w:ascii="Arial" w:hAnsi="Arial" w:cs="Arial"/>
          <w:iCs/>
          <w:sz w:val="24"/>
          <w:szCs w:val="24"/>
        </w:rPr>
        <w:t xml:space="preserve"> generated a remarkable proliferation of radical ideas </w:t>
      </w:r>
      <w:r w:rsidR="004E5451" w:rsidRPr="00955060">
        <w:rPr>
          <w:rFonts w:ascii="Arial" w:hAnsi="Arial" w:cs="Arial"/>
          <w:iCs/>
          <w:sz w:val="24"/>
          <w:szCs w:val="24"/>
        </w:rPr>
        <w:t xml:space="preserve">about </w:t>
      </w:r>
      <w:r w:rsidRPr="00955060">
        <w:rPr>
          <w:rFonts w:ascii="Arial" w:hAnsi="Arial" w:cs="Arial"/>
          <w:iCs/>
          <w:sz w:val="24"/>
          <w:szCs w:val="24"/>
        </w:rPr>
        <w:t xml:space="preserve">religion and society.  The Restoration of Church and King in 1660 saw the gradual and contested emergence of a dissenting community and the partial triumph of religious tolerance, with profound implications for English society and culture.  Another key theme is the changing fortunes of Anglicanism, with </w:t>
      </w:r>
      <w:r w:rsidR="004E5451" w:rsidRPr="00955060">
        <w:rPr>
          <w:rFonts w:ascii="Arial" w:hAnsi="Arial" w:cs="Arial"/>
          <w:iCs/>
          <w:sz w:val="24"/>
          <w:szCs w:val="24"/>
        </w:rPr>
        <w:t xml:space="preserve">the </w:t>
      </w:r>
      <w:r w:rsidRPr="00955060">
        <w:rPr>
          <w:rFonts w:ascii="Arial" w:hAnsi="Arial" w:cs="Arial"/>
          <w:iCs/>
          <w:sz w:val="24"/>
          <w:szCs w:val="24"/>
        </w:rPr>
        <w:t xml:space="preserve">erosion of its position from a national Church to the established Church over the century.  The marginal position of English Catholics in </w:t>
      </w:r>
      <w:r w:rsidR="004E5451" w:rsidRPr="00955060">
        <w:rPr>
          <w:rFonts w:ascii="Arial" w:hAnsi="Arial" w:cs="Arial"/>
          <w:iCs/>
          <w:sz w:val="24"/>
          <w:szCs w:val="24"/>
        </w:rPr>
        <w:t>seventeenth-</w:t>
      </w:r>
      <w:r w:rsidRPr="00955060">
        <w:rPr>
          <w:rFonts w:ascii="Arial" w:hAnsi="Arial" w:cs="Arial"/>
          <w:iCs/>
          <w:sz w:val="24"/>
          <w:szCs w:val="24"/>
        </w:rPr>
        <w:t xml:space="preserve">century England, albeit with a genuine possibility of significant recovery of rights and influence under James II, is also crucial.  The module will address issues of theology, the close relationship between political power and religious change, and the nature of debates on religion at national and local level, </w:t>
      </w:r>
      <w:proofErr w:type="gramStart"/>
      <w:r w:rsidRPr="00955060">
        <w:rPr>
          <w:rFonts w:ascii="Arial" w:hAnsi="Arial" w:cs="Arial"/>
          <w:iCs/>
          <w:sz w:val="24"/>
          <w:szCs w:val="24"/>
        </w:rPr>
        <w:t>and also</w:t>
      </w:r>
      <w:proofErr w:type="gramEnd"/>
      <w:r w:rsidRPr="00955060">
        <w:rPr>
          <w:rFonts w:ascii="Arial" w:hAnsi="Arial" w:cs="Arial"/>
          <w:iCs/>
          <w:sz w:val="24"/>
          <w:szCs w:val="24"/>
        </w:rPr>
        <w:t xml:space="preserve"> track elements of continuity and change over a formative century in English religious experience.</w:t>
      </w:r>
      <w:r w:rsidR="00C75155" w:rsidRPr="00955060">
        <w:rPr>
          <w:rFonts w:ascii="Arial" w:hAnsi="Arial" w:cs="Arial"/>
          <w:iCs/>
          <w:sz w:val="24"/>
          <w:szCs w:val="24"/>
        </w:rPr>
        <w:t xml:space="preserve"> </w:t>
      </w:r>
    </w:p>
    <w:p w14:paraId="56DBF98F" w14:textId="77777777" w:rsidR="001F04DB" w:rsidRPr="00955060" w:rsidRDefault="001F04DB" w:rsidP="0022740B">
      <w:pPr>
        <w:spacing w:after="120" w:line="240" w:lineRule="auto"/>
        <w:ind w:left="567" w:right="260"/>
        <w:rPr>
          <w:rFonts w:ascii="Arial" w:hAnsi="Arial" w:cs="Arial"/>
          <w:iCs/>
          <w:sz w:val="24"/>
          <w:szCs w:val="24"/>
        </w:rPr>
      </w:pPr>
    </w:p>
    <w:p w14:paraId="5001D404" w14:textId="4AAB4291" w:rsidR="009A2D37" w:rsidRPr="00955060" w:rsidRDefault="00883204"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Reading l</w:t>
      </w:r>
      <w:r w:rsidR="009A2D37" w:rsidRPr="00955060">
        <w:rPr>
          <w:rFonts w:ascii="Arial" w:hAnsi="Arial" w:cs="Arial"/>
          <w:b/>
          <w:sz w:val="24"/>
          <w:szCs w:val="24"/>
        </w:rPr>
        <w:t xml:space="preserve">ist </w:t>
      </w:r>
    </w:p>
    <w:p w14:paraId="6A15DF99" w14:textId="77777777" w:rsidR="007C4FA2" w:rsidRPr="00955060" w:rsidRDefault="007C4FA2" w:rsidP="00750158">
      <w:pPr>
        <w:pStyle w:val="ListParagraph"/>
        <w:spacing w:after="120" w:line="240" w:lineRule="auto"/>
        <w:ind w:right="260"/>
        <w:jc w:val="both"/>
        <w:rPr>
          <w:rFonts w:ascii="Arial" w:eastAsiaTheme="minorHAnsi" w:hAnsi="Arial" w:cs="Arial"/>
          <w:color w:val="1D1D1D"/>
          <w:sz w:val="24"/>
          <w:szCs w:val="24"/>
          <w:lang w:val="en-US" w:eastAsia="en-US"/>
        </w:rPr>
      </w:pPr>
    </w:p>
    <w:p w14:paraId="4D7F62A5" w14:textId="77777777" w:rsidR="007C4FA2" w:rsidRPr="00955060" w:rsidRDefault="007C4FA2" w:rsidP="007C4FA2">
      <w:pPr>
        <w:spacing w:after="120" w:line="240" w:lineRule="auto"/>
        <w:ind w:left="567" w:right="543"/>
        <w:jc w:val="both"/>
        <w:outlineLvl w:val="1"/>
        <w:rPr>
          <w:rFonts w:ascii="Arial" w:hAnsi="Arial" w:cs="Arial"/>
          <w:bCs/>
          <w:sz w:val="24"/>
          <w:szCs w:val="24"/>
        </w:rPr>
      </w:pPr>
      <w:r w:rsidRPr="00955060">
        <w:rPr>
          <w:rFonts w:ascii="Arial" w:hAnsi="Arial" w:cs="Arial"/>
          <w:bCs/>
          <w:sz w:val="24"/>
          <w:szCs w:val="24"/>
        </w:rPr>
        <w:t xml:space="preserve">The University is committed to ensuring that </w:t>
      </w:r>
      <w:proofErr w:type="gramStart"/>
      <w:r w:rsidRPr="00955060">
        <w:rPr>
          <w:rFonts w:ascii="Arial" w:hAnsi="Arial" w:cs="Arial"/>
          <w:bCs/>
          <w:sz w:val="24"/>
          <w:szCs w:val="24"/>
        </w:rPr>
        <w:t>core reading</w:t>
      </w:r>
      <w:proofErr w:type="gramEnd"/>
      <w:r w:rsidRPr="00955060">
        <w:rPr>
          <w:rFonts w:ascii="Arial" w:hAnsi="Arial" w:cs="Arial"/>
          <w:bCs/>
          <w:sz w:val="24"/>
          <w:szCs w:val="24"/>
        </w:rPr>
        <w:t xml:space="preserve"> materials are in accessible electronic format in line with the Kent Inclusive Practices. </w:t>
      </w:r>
    </w:p>
    <w:p w14:paraId="2AF83A4C" w14:textId="77777777" w:rsidR="007C4FA2" w:rsidRPr="00955060" w:rsidRDefault="007C4FA2" w:rsidP="007C4FA2">
      <w:pPr>
        <w:spacing w:after="120" w:line="240" w:lineRule="auto"/>
        <w:ind w:left="567" w:right="543"/>
        <w:jc w:val="both"/>
        <w:outlineLvl w:val="1"/>
        <w:rPr>
          <w:rFonts w:ascii="Arial" w:hAnsi="Arial" w:cs="Arial"/>
          <w:bCs/>
          <w:sz w:val="24"/>
          <w:szCs w:val="24"/>
        </w:rPr>
      </w:pPr>
      <w:r w:rsidRPr="00955060">
        <w:rPr>
          <w:rFonts w:ascii="Arial" w:hAnsi="Arial" w:cs="Arial"/>
          <w:bCs/>
          <w:sz w:val="24"/>
          <w:szCs w:val="24"/>
        </w:rPr>
        <w:t xml:space="preserve">The most up to date reading list for each module </w:t>
      </w:r>
      <w:proofErr w:type="gramStart"/>
      <w:r w:rsidRPr="00955060">
        <w:rPr>
          <w:rFonts w:ascii="Arial" w:hAnsi="Arial" w:cs="Arial"/>
          <w:bCs/>
          <w:sz w:val="24"/>
          <w:szCs w:val="24"/>
        </w:rPr>
        <w:t>can be found</w:t>
      </w:r>
      <w:proofErr w:type="gramEnd"/>
      <w:r w:rsidRPr="00955060">
        <w:rPr>
          <w:rFonts w:ascii="Arial" w:hAnsi="Arial" w:cs="Arial"/>
          <w:bCs/>
          <w:sz w:val="24"/>
          <w:szCs w:val="24"/>
        </w:rPr>
        <w:t xml:space="preserve"> on the university's </w:t>
      </w:r>
      <w:hyperlink r:id="rId11" w:history="1">
        <w:r w:rsidRPr="00955060">
          <w:rPr>
            <w:rFonts w:ascii="Arial" w:hAnsi="Arial" w:cs="Arial"/>
            <w:bCs/>
            <w:color w:val="0000FF"/>
            <w:sz w:val="24"/>
            <w:szCs w:val="24"/>
            <w:u w:val="single"/>
          </w:rPr>
          <w:t>reading list pages</w:t>
        </w:r>
      </w:hyperlink>
      <w:r w:rsidRPr="00955060">
        <w:rPr>
          <w:rFonts w:ascii="Arial" w:hAnsi="Arial" w:cs="Arial"/>
          <w:bCs/>
          <w:sz w:val="24"/>
          <w:szCs w:val="24"/>
        </w:rPr>
        <w:t xml:space="preserve">. </w:t>
      </w:r>
    </w:p>
    <w:p w14:paraId="712F7AF6" w14:textId="642FD4FC" w:rsidR="00750158"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J. </w:t>
      </w:r>
      <w:proofErr w:type="spellStart"/>
      <w:r w:rsidRPr="00955060">
        <w:rPr>
          <w:rFonts w:ascii="Arial" w:eastAsiaTheme="minorHAnsi" w:hAnsi="Arial" w:cs="Arial"/>
          <w:color w:val="1D1D1D"/>
          <w:sz w:val="24"/>
          <w:szCs w:val="24"/>
          <w:lang w:val="en-US" w:eastAsia="en-US"/>
        </w:rPr>
        <w:t>Spurr</w:t>
      </w:r>
      <w:proofErr w:type="spellEnd"/>
      <w:r w:rsidRPr="00955060">
        <w:rPr>
          <w:rFonts w:ascii="Arial" w:eastAsiaTheme="minorHAnsi" w:hAnsi="Arial" w:cs="Arial"/>
          <w:color w:val="1D1D1D"/>
          <w:sz w:val="24"/>
          <w:szCs w:val="24"/>
          <w:lang w:val="en-US" w:eastAsia="en-US"/>
        </w:rPr>
        <w:t xml:space="preserve">, </w:t>
      </w:r>
      <w:proofErr w:type="gramStart"/>
      <w:r w:rsidRPr="00955060">
        <w:rPr>
          <w:rFonts w:ascii="Arial" w:eastAsiaTheme="minorHAnsi" w:hAnsi="Arial" w:cs="Arial"/>
          <w:i/>
          <w:color w:val="1D1D1D"/>
          <w:sz w:val="24"/>
          <w:szCs w:val="24"/>
          <w:lang w:val="en-US" w:eastAsia="en-US"/>
        </w:rPr>
        <w:t>The</w:t>
      </w:r>
      <w:proofErr w:type="gramEnd"/>
      <w:r w:rsidRPr="00955060">
        <w:rPr>
          <w:rFonts w:ascii="Arial" w:eastAsiaTheme="minorHAnsi" w:hAnsi="Arial" w:cs="Arial"/>
          <w:i/>
          <w:color w:val="1D1D1D"/>
          <w:sz w:val="24"/>
          <w:szCs w:val="24"/>
          <w:lang w:val="en-US" w:eastAsia="en-US"/>
        </w:rPr>
        <w:t xml:space="preserve"> Post-Reformation: Religion, Politics and Society in Britain 1603-1714</w:t>
      </w:r>
      <w:r w:rsidRPr="00955060">
        <w:rPr>
          <w:rFonts w:ascii="Arial" w:eastAsiaTheme="minorHAnsi" w:hAnsi="Arial" w:cs="Arial"/>
          <w:color w:val="1D1D1D"/>
          <w:sz w:val="24"/>
          <w:szCs w:val="24"/>
          <w:lang w:val="en-US" w:eastAsia="en-US"/>
        </w:rPr>
        <w:t xml:space="preserve"> (2006)</w:t>
      </w:r>
    </w:p>
    <w:p w14:paraId="458D2395" w14:textId="77777777" w:rsidR="00750158"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C. Hill, </w:t>
      </w:r>
      <w:proofErr w:type="gramStart"/>
      <w:r w:rsidRPr="00955060">
        <w:rPr>
          <w:rFonts w:ascii="Arial" w:eastAsiaTheme="minorHAnsi" w:hAnsi="Arial" w:cs="Arial"/>
          <w:i/>
          <w:color w:val="1D1D1D"/>
          <w:sz w:val="24"/>
          <w:szCs w:val="24"/>
          <w:lang w:val="en-US" w:eastAsia="en-US"/>
        </w:rPr>
        <w:t>The</w:t>
      </w:r>
      <w:proofErr w:type="gramEnd"/>
      <w:r w:rsidRPr="00955060">
        <w:rPr>
          <w:rFonts w:ascii="Arial" w:eastAsiaTheme="minorHAnsi" w:hAnsi="Arial" w:cs="Arial"/>
          <w:i/>
          <w:color w:val="1D1D1D"/>
          <w:sz w:val="24"/>
          <w:szCs w:val="24"/>
          <w:lang w:val="en-US" w:eastAsia="en-US"/>
        </w:rPr>
        <w:t xml:space="preserve"> World Turned Upside Down</w:t>
      </w:r>
      <w:r w:rsidRPr="00955060">
        <w:rPr>
          <w:rFonts w:ascii="Arial" w:eastAsiaTheme="minorHAnsi" w:hAnsi="Arial" w:cs="Arial"/>
          <w:color w:val="1D1D1D"/>
          <w:sz w:val="24"/>
          <w:szCs w:val="24"/>
          <w:lang w:val="en-US" w:eastAsia="en-US"/>
        </w:rPr>
        <w:t xml:space="preserve"> (1972)</w:t>
      </w:r>
    </w:p>
    <w:p w14:paraId="529ADA7A" w14:textId="77777777" w:rsidR="00750158" w:rsidRPr="00955060" w:rsidRDefault="00750158" w:rsidP="007C4FA2">
      <w:pPr>
        <w:spacing w:after="0" w:line="240" w:lineRule="auto"/>
        <w:ind w:left="567" w:right="260"/>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K. Fincham &amp; N. </w:t>
      </w:r>
      <w:proofErr w:type="spellStart"/>
      <w:r w:rsidRPr="00955060">
        <w:rPr>
          <w:rFonts w:ascii="Arial" w:eastAsiaTheme="minorHAnsi" w:hAnsi="Arial" w:cs="Arial"/>
          <w:color w:val="1D1D1D"/>
          <w:sz w:val="24"/>
          <w:szCs w:val="24"/>
          <w:lang w:val="en-US" w:eastAsia="en-US"/>
        </w:rPr>
        <w:t>Tyacke</w:t>
      </w:r>
      <w:proofErr w:type="spellEnd"/>
      <w:r w:rsidRPr="00955060">
        <w:rPr>
          <w:rFonts w:ascii="Arial" w:eastAsiaTheme="minorHAnsi" w:hAnsi="Arial" w:cs="Arial"/>
          <w:color w:val="1D1D1D"/>
          <w:sz w:val="24"/>
          <w:szCs w:val="24"/>
          <w:lang w:val="en-US" w:eastAsia="en-US"/>
        </w:rPr>
        <w:t xml:space="preserve">, </w:t>
      </w:r>
      <w:r w:rsidRPr="00955060">
        <w:rPr>
          <w:rFonts w:ascii="Arial" w:eastAsiaTheme="minorHAnsi" w:hAnsi="Arial" w:cs="Arial"/>
          <w:i/>
          <w:color w:val="1D1D1D"/>
          <w:sz w:val="24"/>
          <w:szCs w:val="24"/>
          <w:lang w:val="en-US" w:eastAsia="en-US"/>
        </w:rPr>
        <w:t>Altars Restored: the Changing Face of English Religious Worship 1547-c.1700</w:t>
      </w:r>
      <w:r w:rsidRPr="00955060">
        <w:rPr>
          <w:rFonts w:ascii="Arial" w:eastAsiaTheme="minorHAnsi" w:hAnsi="Arial" w:cs="Arial"/>
          <w:color w:val="1D1D1D"/>
          <w:sz w:val="24"/>
          <w:szCs w:val="24"/>
          <w:lang w:val="en-US" w:eastAsia="en-US"/>
        </w:rPr>
        <w:t xml:space="preserve"> (2007)</w:t>
      </w:r>
    </w:p>
    <w:p w14:paraId="19BC61E0" w14:textId="77777777" w:rsidR="00750158"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I. Green, </w:t>
      </w:r>
      <w:r w:rsidRPr="00955060">
        <w:rPr>
          <w:rFonts w:ascii="Arial" w:eastAsiaTheme="minorHAnsi" w:hAnsi="Arial" w:cs="Arial"/>
          <w:i/>
          <w:color w:val="1D1D1D"/>
          <w:sz w:val="24"/>
          <w:szCs w:val="24"/>
          <w:lang w:val="en-US" w:eastAsia="en-US"/>
        </w:rPr>
        <w:t>Print and Protestantism in Early Modern England</w:t>
      </w:r>
      <w:r w:rsidRPr="00955060">
        <w:rPr>
          <w:rFonts w:ascii="Arial" w:eastAsiaTheme="minorHAnsi" w:hAnsi="Arial" w:cs="Arial"/>
          <w:color w:val="1D1D1D"/>
          <w:sz w:val="24"/>
          <w:szCs w:val="24"/>
          <w:lang w:val="en-US" w:eastAsia="en-US"/>
        </w:rPr>
        <w:t xml:space="preserve"> (2000)</w:t>
      </w:r>
    </w:p>
    <w:p w14:paraId="6B0382E6" w14:textId="77777777" w:rsidR="00750158"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T. Harris et al. ed., </w:t>
      </w:r>
      <w:proofErr w:type="gramStart"/>
      <w:r w:rsidRPr="00955060">
        <w:rPr>
          <w:rFonts w:ascii="Arial" w:eastAsiaTheme="minorHAnsi" w:hAnsi="Arial" w:cs="Arial"/>
          <w:i/>
          <w:color w:val="1D1D1D"/>
          <w:sz w:val="24"/>
          <w:szCs w:val="24"/>
          <w:lang w:val="en-US" w:eastAsia="en-US"/>
        </w:rPr>
        <w:t>The</w:t>
      </w:r>
      <w:proofErr w:type="gramEnd"/>
      <w:r w:rsidRPr="00955060">
        <w:rPr>
          <w:rFonts w:ascii="Arial" w:eastAsiaTheme="minorHAnsi" w:hAnsi="Arial" w:cs="Arial"/>
          <w:i/>
          <w:color w:val="1D1D1D"/>
          <w:sz w:val="24"/>
          <w:szCs w:val="24"/>
          <w:lang w:val="en-US" w:eastAsia="en-US"/>
        </w:rPr>
        <w:t xml:space="preserve"> Politics of Religion in Restoration England</w:t>
      </w:r>
      <w:r w:rsidRPr="00955060">
        <w:rPr>
          <w:rFonts w:ascii="Arial" w:eastAsiaTheme="minorHAnsi" w:hAnsi="Arial" w:cs="Arial"/>
          <w:color w:val="1D1D1D"/>
          <w:sz w:val="24"/>
          <w:szCs w:val="24"/>
          <w:lang w:val="en-US" w:eastAsia="en-US"/>
        </w:rPr>
        <w:t xml:space="preserve"> (1990)</w:t>
      </w:r>
    </w:p>
    <w:p w14:paraId="00C19810" w14:textId="77777777" w:rsidR="00750158"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t xml:space="preserve">C. </w:t>
      </w:r>
      <w:proofErr w:type="spellStart"/>
      <w:r w:rsidRPr="00955060">
        <w:rPr>
          <w:rFonts w:ascii="Arial" w:eastAsiaTheme="minorHAnsi" w:hAnsi="Arial" w:cs="Arial"/>
          <w:color w:val="1D1D1D"/>
          <w:sz w:val="24"/>
          <w:szCs w:val="24"/>
          <w:lang w:val="en-US" w:eastAsia="en-US"/>
        </w:rPr>
        <w:t>Durston</w:t>
      </w:r>
      <w:proofErr w:type="spellEnd"/>
      <w:r w:rsidRPr="00955060">
        <w:rPr>
          <w:rFonts w:ascii="Arial" w:eastAsiaTheme="minorHAnsi" w:hAnsi="Arial" w:cs="Arial"/>
          <w:color w:val="1D1D1D"/>
          <w:sz w:val="24"/>
          <w:szCs w:val="24"/>
          <w:lang w:val="en-US" w:eastAsia="en-US"/>
        </w:rPr>
        <w:t xml:space="preserve"> &amp; J. </w:t>
      </w:r>
      <w:proofErr w:type="spellStart"/>
      <w:r w:rsidRPr="00955060">
        <w:rPr>
          <w:rFonts w:ascii="Arial" w:eastAsiaTheme="minorHAnsi" w:hAnsi="Arial" w:cs="Arial"/>
          <w:color w:val="1D1D1D"/>
          <w:sz w:val="24"/>
          <w:szCs w:val="24"/>
          <w:lang w:val="en-US" w:eastAsia="en-US"/>
        </w:rPr>
        <w:t>Maltby</w:t>
      </w:r>
      <w:proofErr w:type="spellEnd"/>
      <w:r w:rsidRPr="00955060">
        <w:rPr>
          <w:rFonts w:ascii="Arial" w:eastAsiaTheme="minorHAnsi" w:hAnsi="Arial" w:cs="Arial"/>
          <w:color w:val="1D1D1D"/>
          <w:sz w:val="24"/>
          <w:szCs w:val="24"/>
          <w:lang w:val="en-US" w:eastAsia="en-US"/>
        </w:rPr>
        <w:t xml:space="preserve"> ed., </w:t>
      </w:r>
      <w:r w:rsidRPr="00955060">
        <w:rPr>
          <w:rFonts w:ascii="Arial" w:eastAsiaTheme="minorHAnsi" w:hAnsi="Arial" w:cs="Arial"/>
          <w:i/>
          <w:color w:val="1D1D1D"/>
          <w:sz w:val="24"/>
          <w:szCs w:val="24"/>
          <w:lang w:val="en-US" w:eastAsia="en-US"/>
        </w:rPr>
        <w:t>Religion in Revolutionary England</w:t>
      </w:r>
      <w:r w:rsidRPr="00955060">
        <w:rPr>
          <w:rFonts w:ascii="Arial" w:eastAsiaTheme="minorHAnsi" w:hAnsi="Arial" w:cs="Arial"/>
          <w:color w:val="1D1D1D"/>
          <w:sz w:val="24"/>
          <w:szCs w:val="24"/>
          <w:lang w:val="en-US" w:eastAsia="en-US"/>
        </w:rPr>
        <w:t xml:space="preserve"> (2006)</w:t>
      </w:r>
    </w:p>
    <w:p w14:paraId="1DF33D82" w14:textId="77777777" w:rsidR="0014564C" w:rsidRPr="00955060" w:rsidRDefault="00750158" w:rsidP="007C4FA2">
      <w:pPr>
        <w:spacing w:after="0" w:line="240" w:lineRule="auto"/>
        <w:ind w:right="260" w:firstLine="567"/>
        <w:jc w:val="both"/>
        <w:rPr>
          <w:rFonts w:ascii="Arial" w:eastAsiaTheme="minorHAnsi" w:hAnsi="Arial" w:cs="Arial"/>
          <w:color w:val="1D1D1D"/>
          <w:sz w:val="24"/>
          <w:szCs w:val="24"/>
          <w:lang w:val="en-US" w:eastAsia="en-US"/>
        </w:rPr>
      </w:pPr>
      <w:r w:rsidRPr="00955060">
        <w:rPr>
          <w:rFonts w:ascii="Arial" w:eastAsiaTheme="minorHAnsi" w:hAnsi="Arial" w:cs="Arial"/>
          <w:color w:val="1D1D1D"/>
          <w:sz w:val="24"/>
          <w:szCs w:val="24"/>
          <w:lang w:val="en-US" w:eastAsia="en-US"/>
        </w:rPr>
        <w:lastRenderedPageBreak/>
        <w:t xml:space="preserve">S. Wright ed., </w:t>
      </w:r>
      <w:r w:rsidRPr="00955060">
        <w:rPr>
          <w:rFonts w:ascii="Arial" w:eastAsiaTheme="minorHAnsi" w:hAnsi="Arial" w:cs="Arial"/>
          <w:i/>
          <w:color w:val="1D1D1D"/>
          <w:sz w:val="24"/>
          <w:szCs w:val="24"/>
          <w:lang w:val="en-US" w:eastAsia="en-US"/>
        </w:rPr>
        <w:t>Parish, Church and People</w:t>
      </w:r>
      <w:r w:rsidRPr="00955060">
        <w:rPr>
          <w:rFonts w:ascii="Arial" w:eastAsiaTheme="minorHAnsi" w:hAnsi="Arial" w:cs="Arial"/>
          <w:color w:val="1D1D1D"/>
          <w:sz w:val="24"/>
          <w:szCs w:val="24"/>
          <w:lang w:val="en-US" w:eastAsia="en-US"/>
        </w:rPr>
        <w:t xml:space="preserve"> (1988)</w:t>
      </w:r>
    </w:p>
    <w:p w14:paraId="178B77B3" w14:textId="77777777" w:rsidR="0014564C" w:rsidRPr="00955060" w:rsidRDefault="0014564C" w:rsidP="0014564C">
      <w:pPr>
        <w:pStyle w:val="ListParagraph"/>
        <w:spacing w:after="120" w:line="240" w:lineRule="auto"/>
        <w:ind w:right="260"/>
        <w:jc w:val="both"/>
        <w:rPr>
          <w:rFonts w:ascii="Arial" w:eastAsiaTheme="minorHAnsi" w:hAnsi="Arial" w:cs="Arial"/>
          <w:b/>
          <w:color w:val="1D1D1D"/>
          <w:sz w:val="24"/>
          <w:szCs w:val="24"/>
          <w:lang w:val="en-US" w:eastAsia="en-US"/>
        </w:rPr>
      </w:pPr>
    </w:p>
    <w:p w14:paraId="5C7BDA57" w14:textId="6C7AF856" w:rsidR="00883204" w:rsidRPr="00955060" w:rsidRDefault="007C4FA2" w:rsidP="00696FF5">
      <w:pPr>
        <w:numPr>
          <w:ilvl w:val="0"/>
          <w:numId w:val="1"/>
        </w:numPr>
        <w:spacing w:after="120" w:line="240" w:lineRule="auto"/>
        <w:ind w:left="567" w:right="260" w:hanging="567"/>
        <w:rPr>
          <w:rFonts w:ascii="Arial" w:hAnsi="Arial" w:cs="Arial"/>
          <w:i/>
          <w:iCs/>
          <w:sz w:val="24"/>
          <w:szCs w:val="24"/>
        </w:rPr>
      </w:pPr>
      <w:r w:rsidRPr="00955060">
        <w:rPr>
          <w:rFonts w:ascii="Arial" w:hAnsi="Arial" w:cs="Arial"/>
          <w:b/>
          <w:sz w:val="24"/>
          <w:szCs w:val="24"/>
        </w:rPr>
        <w:t>Contact hours</w:t>
      </w:r>
    </w:p>
    <w:p w14:paraId="167428AB" w14:textId="77777777" w:rsidR="00A97CB8" w:rsidRPr="00955060" w:rsidRDefault="00A97CB8" w:rsidP="001F04DB">
      <w:pPr>
        <w:spacing w:after="120" w:line="240" w:lineRule="auto"/>
        <w:ind w:left="567" w:right="260"/>
        <w:jc w:val="both"/>
        <w:rPr>
          <w:rFonts w:ascii="Arial" w:hAnsi="Arial" w:cs="Arial"/>
          <w:i/>
          <w:iCs/>
          <w:sz w:val="24"/>
          <w:szCs w:val="24"/>
        </w:rPr>
      </w:pPr>
      <w:r w:rsidRPr="00955060">
        <w:rPr>
          <w:rFonts w:ascii="Arial" w:hAnsi="Arial" w:cs="Arial"/>
          <w:iCs/>
          <w:sz w:val="24"/>
          <w:szCs w:val="24"/>
        </w:rPr>
        <w:t xml:space="preserve">Total contact hours: </w:t>
      </w:r>
      <w:r w:rsidR="00750158" w:rsidRPr="00955060">
        <w:rPr>
          <w:rFonts w:ascii="Arial" w:hAnsi="Arial" w:cs="Arial"/>
          <w:iCs/>
          <w:sz w:val="24"/>
          <w:szCs w:val="24"/>
        </w:rPr>
        <w:t>20</w:t>
      </w:r>
    </w:p>
    <w:p w14:paraId="0148D6E1" w14:textId="77777777" w:rsidR="00A97CB8" w:rsidRPr="00955060" w:rsidRDefault="00CF0BCA" w:rsidP="00696FF5">
      <w:pPr>
        <w:spacing w:after="120" w:line="240" w:lineRule="auto"/>
        <w:ind w:left="567" w:right="260"/>
        <w:jc w:val="both"/>
        <w:rPr>
          <w:rFonts w:ascii="Arial" w:hAnsi="Arial" w:cs="Arial"/>
          <w:i/>
          <w:iCs/>
          <w:sz w:val="24"/>
          <w:szCs w:val="24"/>
        </w:rPr>
      </w:pPr>
      <w:r w:rsidRPr="00955060">
        <w:rPr>
          <w:rFonts w:ascii="Arial" w:hAnsi="Arial" w:cs="Arial"/>
          <w:iCs/>
          <w:sz w:val="24"/>
          <w:szCs w:val="24"/>
        </w:rPr>
        <w:t xml:space="preserve">Total private study hours: </w:t>
      </w:r>
      <w:r w:rsidR="00750158" w:rsidRPr="00955060">
        <w:rPr>
          <w:rFonts w:ascii="Arial" w:hAnsi="Arial" w:cs="Arial"/>
          <w:iCs/>
          <w:sz w:val="24"/>
          <w:szCs w:val="24"/>
        </w:rPr>
        <w:t>280</w:t>
      </w:r>
    </w:p>
    <w:p w14:paraId="62683666" w14:textId="77777777" w:rsidR="00CF0BCA" w:rsidRPr="00955060" w:rsidRDefault="00CF0BCA" w:rsidP="00696FF5">
      <w:pPr>
        <w:spacing w:after="120" w:line="240" w:lineRule="auto"/>
        <w:ind w:left="567" w:right="260"/>
        <w:jc w:val="both"/>
        <w:rPr>
          <w:rFonts w:ascii="Arial" w:hAnsi="Arial" w:cs="Arial"/>
          <w:i/>
          <w:iCs/>
          <w:sz w:val="24"/>
          <w:szCs w:val="24"/>
        </w:rPr>
      </w:pPr>
      <w:r w:rsidRPr="00955060">
        <w:rPr>
          <w:rFonts w:ascii="Arial" w:hAnsi="Arial" w:cs="Arial"/>
          <w:iCs/>
          <w:sz w:val="24"/>
          <w:szCs w:val="24"/>
        </w:rPr>
        <w:t xml:space="preserve">Total module study hours: </w:t>
      </w:r>
      <w:r w:rsidR="00750158" w:rsidRPr="00955060">
        <w:rPr>
          <w:rFonts w:ascii="Arial" w:hAnsi="Arial" w:cs="Arial"/>
          <w:iCs/>
          <w:sz w:val="24"/>
          <w:szCs w:val="24"/>
        </w:rPr>
        <w:t>300</w:t>
      </w:r>
    </w:p>
    <w:p w14:paraId="52FBDDE4" w14:textId="77777777" w:rsidR="009A2D37" w:rsidRPr="00955060" w:rsidRDefault="009A2D37" w:rsidP="00302082">
      <w:pPr>
        <w:spacing w:after="120" w:line="240" w:lineRule="auto"/>
        <w:ind w:left="426" w:right="260"/>
        <w:rPr>
          <w:rFonts w:ascii="Arial" w:hAnsi="Arial" w:cs="Arial"/>
          <w:i/>
          <w:iCs/>
          <w:sz w:val="24"/>
          <w:szCs w:val="24"/>
        </w:rPr>
      </w:pPr>
    </w:p>
    <w:p w14:paraId="237C5C48" w14:textId="77777777" w:rsidR="00883204" w:rsidRPr="00955060" w:rsidRDefault="00EF4933" w:rsidP="00696FF5">
      <w:pPr>
        <w:numPr>
          <w:ilvl w:val="0"/>
          <w:numId w:val="1"/>
        </w:numPr>
        <w:spacing w:after="120" w:line="240" w:lineRule="auto"/>
        <w:ind w:left="567" w:right="260" w:hanging="567"/>
        <w:rPr>
          <w:rFonts w:ascii="Arial" w:hAnsi="Arial" w:cs="Arial"/>
          <w:i/>
          <w:iCs/>
          <w:sz w:val="24"/>
          <w:szCs w:val="24"/>
        </w:rPr>
      </w:pPr>
      <w:r w:rsidRPr="00955060">
        <w:rPr>
          <w:rFonts w:ascii="Arial" w:hAnsi="Arial" w:cs="Arial"/>
          <w:b/>
          <w:sz w:val="24"/>
          <w:szCs w:val="24"/>
        </w:rPr>
        <w:t>Assessment methods</w:t>
      </w:r>
    </w:p>
    <w:p w14:paraId="74ECF192" w14:textId="77777777" w:rsidR="00696FF5" w:rsidRPr="00955060" w:rsidRDefault="00696FF5" w:rsidP="00696FF5">
      <w:pPr>
        <w:pStyle w:val="ListParagraph"/>
        <w:numPr>
          <w:ilvl w:val="1"/>
          <w:numId w:val="9"/>
        </w:numPr>
        <w:spacing w:after="120"/>
        <w:ind w:left="567" w:hanging="567"/>
        <w:rPr>
          <w:rFonts w:ascii="Arial" w:hAnsi="Arial" w:cs="Arial"/>
          <w:iCs/>
          <w:sz w:val="24"/>
          <w:szCs w:val="24"/>
        </w:rPr>
      </w:pPr>
      <w:r w:rsidRPr="00955060">
        <w:rPr>
          <w:rFonts w:ascii="Arial" w:hAnsi="Arial" w:cs="Arial"/>
          <w:iCs/>
          <w:sz w:val="24"/>
          <w:szCs w:val="24"/>
        </w:rPr>
        <w:t>Main assessment methods</w:t>
      </w:r>
    </w:p>
    <w:p w14:paraId="40FC6FD1" w14:textId="79273504" w:rsidR="00D73023" w:rsidRPr="00955060" w:rsidRDefault="00D73023" w:rsidP="00D73023">
      <w:pPr>
        <w:pStyle w:val="ListParagraph"/>
        <w:spacing w:after="120"/>
        <w:ind w:left="567"/>
        <w:rPr>
          <w:rFonts w:ascii="Arial" w:hAnsi="Arial" w:cs="Arial"/>
          <w:iCs/>
          <w:sz w:val="24"/>
          <w:szCs w:val="24"/>
        </w:rPr>
      </w:pPr>
      <w:r w:rsidRPr="00955060">
        <w:rPr>
          <w:rFonts w:ascii="Arial" w:hAnsi="Arial" w:cs="Arial"/>
          <w:iCs/>
          <w:sz w:val="24"/>
          <w:szCs w:val="24"/>
        </w:rPr>
        <w:t>Essay</w:t>
      </w:r>
      <w:r w:rsidRPr="00955060">
        <w:rPr>
          <w:rFonts w:ascii="Arial" w:hAnsi="Arial" w:cs="Arial"/>
          <w:iCs/>
          <w:sz w:val="24"/>
          <w:szCs w:val="24"/>
        </w:rPr>
        <w:tab/>
      </w:r>
      <w:r w:rsidRPr="00955060">
        <w:rPr>
          <w:rFonts w:ascii="Arial" w:hAnsi="Arial" w:cs="Arial"/>
          <w:iCs/>
          <w:sz w:val="24"/>
          <w:szCs w:val="24"/>
        </w:rPr>
        <w:tab/>
      </w:r>
      <w:r w:rsidR="00750158" w:rsidRPr="00955060">
        <w:rPr>
          <w:rFonts w:ascii="Arial" w:hAnsi="Arial" w:cs="Arial"/>
          <w:iCs/>
          <w:sz w:val="24"/>
          <w:szCs w:val="24"/>
        </w:rPr>
        <w:t>5</w:t>
      </w:r>
      <w:r w:rsidR="00955060">
        <w:rPr>
          <w:rFonts w:ascii="Arial" w:hAnsi="Arial" w:cs="Arial"/>
          <w:iCs/>
          <w:sz w:val="24"/>
          <w:szCs w:val="24"/>
        </w:rPr>
        <w:t>,</w:t>
      </w:r>
      <w:r w:rsidRPr="00955060">
        <w:rPr>
          <w:rFonts w:ascii="Arial" w:hAnsi="Arial" w:cs="Arial"/>
          <w:iCs/>
          <w:sz w:val="24"/>
          <w:szCs w:val="24"/>
        </w:rPr>
        <w:t>000 words</w:t>
      </w:r>
      <w:r w:rsidRPr="00955060">
        <w:rPr>
          <w:rFonts w:ascii="Arial" w:hAnsi="Arial" w:cs="Arial"/>
          <w:iCs/>
          <w:sz w:val="24"/>
          <w:szCs w:val="24"/>
        </w:rPr>
        <w:tab/>
      </w:r>
      <w:r w:rsidR="00750158" w:rsidRPr="00955060">
        <w:rPr>
          <w:rFonts w:ascii="Arial" w:hAnsi="Arial" w:cs="Arial"/>
          <w:iCs/>
          <w:sz w:val="24"/>
          <w:szCs w:val="24"/>
        </w:rPr>
        <w:t>7</w:t>
      </w:r>
      <w:r w:rsidRPr="00955060">
        <w:rPr>
          <w:rFonts w:ascii="Arial" w:hAnsi="Arial" w:cs="Arial"/>
          <w:iCs/>
          <w:sz w:val="24"/>
          <w:szCs w:val="24"/>
        </w:rPr>
        <w:t>0%</w:t>
      </w:r>
    </w:p>
    <w:p w14:paraId="2F5A6F7B" w14:textId="77777777" w:rsidR="00D73023" w:rsidRPr="00955060" w:rsidRDefault="00D73023" w:rsidP="00D73023">
      <w:pPr>
        <w:pStyle w:val="ListParagraph"/>
        <w:spacing w:after="120"/>
        <w:ind w:left="567"/>
        <w:rPr>
          <w:rFonts w:ascii="Arial" w:hAnsi="Arial" w:cs="Arial"/>
          <w:iCs/>
          <w:sz w:val="24"/>
          <w:szCs w:val="24"/>
        </w:rPr>
      </w:pPr>
      <w:r w:rsidRPr="00955060">
        <w:rPr>
          <w:rFonts w:ascii="Arial" w:hAnsi="Arial" w:cs="Arial"/>
          <w:iCs/>
          <w:sz w:val="24"/>
          <w:szCs w:val="24"/>
        </w:rPr>
        <w:t>Presentation</w:t>
      </w:r>
      <w:r w:rsidRPr="00955060">
        <w:rPr>
          <w:rFonts w:ascii="Arial" w:hAnsi="Arial" w:cs="Arial"/>
          <w:iCs/>
          <w:sz w:val="24"/>
          <w:szCs w:val="24"/>
        </w:rPr>
        <w:tab/>
      </w:r>
      <w:r w:rsidR="00750158" w:rsidRPr="00955060">
        <w:rPr>
          <w:rFonts w:ascii="Arial" w:hAnsi="Arial" w:cs="Arial"/>
          <w:iCs/>
          <w:sz w:val="24"/>
          <w:szCs w:val="24"/>
        </w:rPr>
        <w:t>30</w:t>
      </w:r>
      <w:r w:rsidRPr="00955060">
        <w:rPr>
          <w:rFonts w:ascii="Arial" w:hAnsi="Arial" w:cs="Arial"/>
          <w:iCs/>
          <w:sz w:val="24"/>
          <w:szCs w:val="24"/>
        </w:rPr>
        <w:t xml:space="preserve"> minutes</w:t>
      </w:r>
      <w:r w:rsidRPr="00955060">
        <w:rPr>
          <w:rFonts w:ascii="Arial" w:hAnsi="Arial" w:cs="Arial"/>
          <w:iCs/>
          <w:sz w:val="24"/>
          <w:szCs w:val="24"/>
        </w:rPr>
        <w:tab/>
      </w:r>
      <w:r w:rsidR="00750158" w:rsidRPr="00955060">
        <w:rPr>
          <w:rFonts w:ascii="Arial" w:hAnsi="Arial" w:cs="Arial"/>
          <w:iCs/>
          <w:sz w:val="24"/>
          <w:szCs w:val="24"/>
        </w:rPr>
        <w:t>15</w:t>
      </w:r>
      <w:r w:rsidRPr="00955060">
        <w:rPr>
          <w:rFonts w:ascii="Arial" w:hAnsi="Arial" w:cs="Arial"/>
          <w:iCs/>
          <w:sz w:val="24"/>
          <w:szCs w:val="24"/>
        </w:rPr>
        <w:t>%</w:t>
      </w:r>
    </w:p>
    <w:p w14:paraId="3B739142" w14:textId="77777777" w:rsidR="00D73023" w:rsidRPr="00955060" w:rsidRDefault="00D73023" w:rsidP="00D73023">
      <w:pPr>
        <w:pStyle w:val="ListParagraph"/>
        <w:spacing w:after="120"/>
        <w:ind w:left="567"/>
        <w:rPr>
          <w:rFonts w:ascii="Arial" w:hAnsi="Arial" w:cs="Arial"/>
          <w:iCs/>
          <w:sz w:val="24"/>
          <w:szCs w:val="24"/>
        </w:rPr>
      </w:pPr>
      <w:r w:rsidRPr="00955060">
        <w:rPr>
          <w:rFonts w:ascii="Arial" w:hAnsi="Arial" w:cs="Arial"/>
          <w:iCs/>
          <w:sz w:val="24"/>
          <w:szCs w:val="24"/>
        </w:rPr>
        <w:t>Presentation</w:t>
      </w:r>
      <w:r w:rsidRPr="00955060">
        <w:rPr>
          <w:rFonts w:ascii="Arial" w:hAnsi="Arial" w:cs="Arial"/>
          <w:iCs/>
          <w:sz w:val="24"/>
          <w:szCs w:val="24"/>
        </w:rPr>
        <w:tab/>
      </w:r>
      <w:r w:rsidR="00750158" w:rsidRPr="00955060">
        <w:rPr>
          <w:rFonts w:ascii="Arial" w:hAnsi="Arial" w:cs="Arial"/>
          <w:iCs/>
          <w:sz w:val="24"/>
          <w:szCs w:val="24"/>
        </w:rPr>
        <w:t>30</w:t>
      </w:r>
      <w:r w:rsidRPr="00955060">
        <w:rPr>
          <w:rFonts w:ascii="Arial" w:hAnsi="Arial" w:cs="Arial"/>
          <w:iCs/>
          <w:sz w:val="24"/>
          <w:szCs w:val="24"/>
        </w:rPr>
        <w:t xml:space="preserve"> minutes</w:t>
      </w:r>
      <w:r w:rsidRPr="00955060">
        <w:rPr>
          <w:rFonts w:ascii="Arial" w:hAnsi="Arial" w:cs="Arial"/>
          <w:iCs/>
          <w:sz w:val="24"/>
          <w:szCs w:val="24"/>
        </w:rPr>
        <w:tab/>
      </w:r>
      <w:r w:rsidR="00750158" w:rsidRPr="00955060">
        <w:rPr>
          <w:rFonts w:ascii="Arial" w:hAnsi="Arial" w:cs="Arial"/>
          <w:iCs/>
          <w:sz w:val="24"/>
          <w:szCs w:val="24"/>
        </w:rPr>
        <w:t>15</w:t>
      </w:r>
      <w:r w:rsidRPr="00955060">
        <w:rPr>
          <w:rFonts w:ascii="Arial" w:hAnsi="Arial" w:cs="Arial"/>
          <w:iCs/>
          <w:sz w:val="24"/>
          <w:szCs w:val="24"/>
        </w:rPr>
        <w:t>%</w:t>
      </w:r>
    </w:p>
    <w:p w14:paraId="00B6EC11" w14:textId="77777777" w:rsidR="00C70FAB" w:rsidRPr="00955060" w:rsidRDefault="00C70FAB" w:rsidP="00302082">
      <w:pPr>
        <w:spacing w:after="120" w:line="240" w:lineRule="auto"/>
        <w:ind w:left="426" w:right="260"/>
        <w:rPr>
          <w:rFonts w:ascii="Arial" w:hAnsi="Arial" w:cs="Arial"/>
          <w:b/>
          <w:i/>
          <w:iCs/>
          <w:sz w:val="24"/>
          <w:szCs w:val="24"/>
        </w:rPr>
      </w:pPr>
    </w:p>
    <w:p w14:paraId="048B0971" w14:textId="77777777" w:rsidR="00696FF5" w:rsidRPr="00955060" w:rsidRDefault="00696FF5" w:rsidP="00696FF5">
      <w:pPr>
        <w:spacing w:after="120"/>
        <w:ind w:left="567" w:hanging="567"/>
        <w:rPr>
          <w:rFonts w:ascii="Arial" w:hAnsi="Arial" w:cs="Arial"/>
          <w:iCs/>
          <w:sz w:val="24"/>
          <w:szCs w:val="24"/>
        </w:rPr>
      </w:pPr>
      <w:r w:rsidRPr="00955060">
        <w:rPr>
          <w:rFonts w:ascii="Arial" w:hAnsi="Arial" w:cs="Arial"/>
          <w:iCs/>
          <w:sz w:val="24"/>
          <w:szCs w:val="24"/>
        </w:rPr>
        <w:t>13.2</w:t>
      </w:r>
      <w:r w:rsidRPr="00955060">
        <w:rPr>
          <w:rFonts w:ascii="Arial" w:hAnsi="Arial" w:cs="Arial"/>
          <w:iCs/>
          <w:sz w:val="24"/>
          <w:szCs w:val="24"/>
        </w:rPr>
        <w:tab/>
        <w:t xml:space="preserve">Reassessment methods </w:t>
      </w:r>
    </w:p>
    <w:p w14:paraId="64F5EF8B" w14:textId="77777777" w:rsidR="00B72470" w:rsidRPr="00955060" w:rsidRDefault="0022740B" w:rsidP="007C4FA2">
      <w:pPr>
        <w:spacing w:after="120" w:line="240" w:lineRule="auto"/>
        <w:ind w:left="426" w:right="260" w:firstLine="141"/>
        <w:rPr>
          <w:rFonts w:ascii="Arial" w:hAnsi="Arial" w:cs="Arial"/>
          <w:iCs/>
          <w:sz w:val="24"/>
          <w:szCs w:val="24"/>
        </w:rPr>
      </w:pPr>
      <w:proofErr w:type="gramStart"/>
      <w:r w:rsidRPr="00955060">
        <w:rPr>
          <w:rFonts w:ascii="Arial" w:hAnsi="Arial" w:cs="Arial"/>
          <w:iCs/>
          <w:sz w:val="24"/>
          <w:szCs w:val="24"/>
        </w:rPr>
        <w:t>100%</w:t>
      </w:r>
      <w:proofErr w:type="gramEnd"/>
      <w:r w:rsidRPr="00955060">
        <w:rPr>
          <w:rFonts w:ascii="Arial" w:hAnsi="Arial" w:cs="Arial"/>
          <w:iCs/>
          <w:sz w:val="24"/>
          <w:szCs w:val="24"/>
        </w:rPr>
        <w:t xml:space="preserve"> Coursework</w:t>
      </w:r>
    </w:p>
    <w:p w14:paraId="49F39560" w14:textId="77777777" w:rsidR="0062219E" w:rsidRPr="00955060" w:rsidRDefault="0062219E" w:rsidP="00302082">
      <w:pPr>
        <w:spacing w:after="120" w:line="240" w:lineRule="auto"/>
        <w:ind w:left="426" w:right="260"/>
        <w:rPr>
          <w:rFonts w:ascii="Arial" w:hAnsi="Arial" w:cs="Arial"/>
          <w:b/>
          <w:i/>
          <w:iCs/>
          <w:sz w:val="24"/>
          <w:szCs w:val="24"/>
        </w:rPr>
      </w:pPr>
    </w:p>
    <w:p w14:paraId="0AF7254E" w14:textId="77777777" w:rsidR="00CA362D" w:rsidRPr="00955060" w:rsidRDefault="006F3F8B" w:rsidP="00EC100C">
      <w:pPr>
        <w:numPr>
          <w:ilvl w:val="0"/>
          <w:numId w:val="1"/>
        </w:numPr>
        <w:spacing w:after="120" w:line="240" w:lineRule="auto"/>
        <w:ind w:left="567" w:right="261" w:hanging="567"/>
        <w:jc w:val="both"/>
        <w:rPr>
          <w:rFonts w:ascii="Arial" w:hAnsi="Arial" w:cs="Arial"/>
          <w:iCs/>
          <w:sz w:val="24"/>
          <w:szCs w:val="24"/>
        </w:rPr>
      </w:pPr>
      <w:r w:rsidRPr="00955060">
        <w:rPr>
          <w:rFonts w:ascii="Arial" w:hAnsi="Arial" w:cs="Arial"/>
          <w:b/>
          <w:iCs/>
          <w:sz w:val="24"/>
          <w:szCs w:val="24"/>
        </w:rPr>
        <w:t xml:space="preserve">Map of </w:t>
      </w:r>
      <w:r w:rsidR="00883204" w:rsidRPr="00955060">
        <w:rPr>
          <w:rFonts w:ascii="Arial" w:hAnsi="Arial" w:cs="Arial"/>
          <w:b/>
          <w:iCs/>
          <w:sz w:val="24"/>
          <w:szCs w:val="24"/>
        </w:rPr>
        <w:t xml:space="preserve">module learning outcomes </w:t>
      </w:r>
      <w:r w:rsidR="00B30E07" w:rsidRPr="00955060">
        <w:rPr>
          <w:rFonts w:ascii="Arial" w:hAnsi="Arial" w:cs="Arial"/>
          <w:b/>
          <w:iCs/>
          <w:sz w:val="24"/>
          <w:szCs w:val="24"/>
        </w:rPr>
        <w:t>(sections 8 &amp; 9)</w:t>
      </w:r>
      <w:r w:rsidR="00883204" w:rsidRPr="00955060">
        <w:rPr>
          <w:rFonts w:ascii="Arial" w:hAnsi="Arial" w:cs="Arial"/>
          <w:b/>
          <w:iCs/>
          <w:sz w:val="24"/>
          <w:szCs w:val="24"/>
        </w:rPr>
        <w:t xml:space="preserve"> to l</w:t>
      </w:r>
      <w:r w:rsidRPr="00955060">
        <w:rPr>
          <w:rFonts w:ascii="Arial" w:hAnsi="Arial" w:cs="Arial"/>
          <w:b/>
          <w:iCs/>
          <w:sz w:val="24"/>
          <w:szCs w:val="24"/>
        </w:rPr>
        <w:t>earning</w:t>
      </w:r>
      <w:r w:rsidR="00B30E07" w:rsidRPr="00955060">
        <w:rPr>
          <w:rFonts w:ascii="Arial" w:hAnsi="Arial" w:cs="Arial"/>
          <w:b/>
          <w:iCs/>
          <w:sz w:val="24"/>
          <w:szCs w:val="24"/>
        </w:rPr>
        <w:t xml:space="preserve"> and </w:t>
      </w:r>
      <w:r w:rsidR="00883204" w:rsidRPr="00955060">
        <w:rPr>
          <w:rFonts w:ascii="Arial" w:hAnsi="Arial" w:cs="Arial"/>
          <w:b/>
          <w:iCs/>
          <w:sz w:val="24"/>
          <w:szCs w:val="24"/>
        </w:rPr>
        <w:t>teaching m</w:t>
      </w:r>
      <w:r w:rsidR="00B30E07" w:rsidRPr="00955060">
        <w:rPr>
          <w:rFonts w:ascii="Arial" w:hAnsi="Arial" w:cs="Arial"/>
          <w:b/>
          <w:iCs/>
          <w:sz w:val="24"/>
          <w:szCs w:val="24"/>
        </w:rPr>
        <w:t xml:space="preserve">ethods </w:t>
      </w:r>
      <w:r w:rsidRPr="00955060">
        <w:rPr>
          <w:rFonts w:ascii="Arial" w:hAnsi="Arial" w:cs="Arial"/>
          <w:b/>
          <w:iCs/>
          <w:sz w:val="24"/>
          <w:szCs w:val="24"/>
        </w:rPr>
        <w:t>and m</w:t>
      </w:r>
      <w:r w:rsidR="00883204" w:rsidRPr="00955060">
        <w:rPr>
          <w:rFonts w:ascii="Arial" w:hAnsi="Arial" w:cs="Arial"/>
          <w:b/>
          <w:iCs/>
          <w:sz w:val="24"/>
          <w:szCs w:val="24"/>
        </w:rPr>
        <w:t>ethods of a</w:t>
      </w:r>
      <w:r w:rsidR="00B30E07" w:rsidRPr="00955060">
        <w:rPr>
          <w:rFonts w:ascii="Arial" w:hAnsi="Arial" w:cs="Arial"/>
          <w:b/>
          <w:iCs/>
          <w:sz w:val="24"/>
          <w:szCs w:val="24"/>
        </w:rPr>
        <w:t>ssessment</w:t>
      </w:r>
    </w:p>
    <w:p w14:paraId="778705A0" w14:textId="6CB8A90C" w:rsidR="007C4FA2" w:rsidRPr="00955060" w:rsidRDefault="007C4FA2" w:rsidP="00955060">
      <w:pPr>
        <w:spacing w:after="120" w:line="240" w:lineRule="auto"/>
        <w:ind w:left="567" w:right="261"/>
        <w:jc w:val="both"/>
        <w:rPr>
          <w:rFonts w:ascii="Arial" w:hAnsi="Arial" w:cs="Arial"/>
          <w:iCs/>
          <w:sz w:val="24"/>
          <w:szCs w:val="24"/>
        </w:rPr>
      </w:pPr>
    </w:p>
    <w:tbl>
      <w:tblPr>
        <w:tblStyle w:val="TableGrid"/>
        <w:tblW w:w="4628" w:type="pct"/>
        <w:tblInd w:w="607" w:type="dxa"/>
        <w:tblLook w:val="04A0" w:firstRow="1" w:lastRow="0" w:firstColumn="1" w:lastColumn="0" w:noHBand="0" w:noVBand="1"/>
      </w:tblPr>
      <w:tblGrid>
        <w:gridCol w:w="3402"/>
        <w:gridCol w:w="796"/>
        <w:gridCol w:w="786"/>
        <w:gridCol w:w="784"/>
        <w:gridCol w:w="782"/>
        <w:gridCol w:w="782"/>
        <w:gridCol w:w="782"/>
        <w:gridCol w:w="782"/>
        <w:gridCol w:w="782"/>
      </w:tblGrid>
      <w:tr w:rsidR="00604202" w:rsidRPr="00955060" w14:paraId="155EDA74" w14:textId="77777777" w:rsidTr="0018395F">
        <w:tc>
          <w:tcPr>
            <w:tcW w:w="1758" w:type="pct"/>
            <w:shd w:val="clear" w:color="auto" w:fill="D9D9D9" w:themeFill="background1" w:themeFillShade="D9"/>
          </w:tcPr>
          <w:p w14:paraId="135AFC9A" w14:textId="77777777" w:rsidR="00604202" w:rsidRPr="00955060" w:rsidRDefault="00604202" w:rsidP="00302082">
            <w:pPr>
              <w:spacing w:after="120"/>
              <w:ind w:left="33"/>
              <w:rPr>
                <w:rFonts w:ascii="Arial" w:hAnsi="Arial" w:cs="Arial"/>
                <w:b/>
                <w:sz w:val="24"/>
                <w:szCs w:val="24"/>
              </w:rPr>
            </w:pPr>
            <w:r w:rsidRPr="00955060">
              <w:rPr>
                <w:rFonts w:ascii="Arial" w:hAnsi="Arial" w:cs="Arial"/>
                <w:b/>
                <w:sz w:val="24"/>
                <w:szCs w:val="24"/>
              </w:rPr>
              <w:t>Module learning outcome</w:t>
            </w:r>
          </w:p>
        </w:tc>
        <w:tc>
          <w:tcPr>
            <w:tcW w:w="411" w:type="pct"/>
          </w:tcPr>
          <w:p w14:paraId="249956B8" w14:textId="77777777" w:rsidR="00604202" w:rsidRPr="00955060" w:rsidRDefault="00604202" w:rsidP="0022740B">
            <w:pPr>
              <w:spacing w:after="120"/>
              <w:jc w:val="center"/>
              <w:rPr>
                <w:rFonts w:ascii="Arial" w:hAnsi="Arial" w:cs="Arial"/>
                <w:sz w:val="24"/>
                <w:szCs w:val="24"/>
              </w:rPr>
            </w:pPr>
            <w:r w:rsidRPr="00955060">
              <w:rPr>
                <w:rFonts w:ascii="Arial" w:hAnsi="Arial" w:cs="Arial"/>
                <w:sz w:val="24"/>
                <w:szCs w:val="24"/>
              </w:rPr>
              <w:t>8.1</w:t>
            </w:r>
          </w:p>
        </w:tc>
        <w:tc>
          <w:tcPr>
            <w:tcW w:w="406" w:type="pct"/>
          </w:tcPr>
          <w:p w14:paraId="29A0A238" w14:textId="77777777" w:rsidR="00604202" w:rsidRPr="00955060" w:rsidRDefault="00604202" w:rsidP="0022740B">
            <w:pPr>
              <w:spacing w:after="120"/>
              <w:jc w:val="center"/>
              <w:rPr>
                <w:rFonts w:ascii="Arial" w:hAnsi="Arial" w:cs="Arial"/>
                <w:sz w:val="24"/>
                <w:szCs w:val="24"/>
              </w:rPr>
            </w:pPr>
            <w:r w:rsidRPr="00955060">
              <w:rPr>
                <w:rFonts w:ascii="Arial" w:hAnsi="Arial" w:cs="Arial"/>
                <w:sz w:val="24"/>
                <w:szCs w:val="24"/>
              </w:rPr>
              <w:t>8.2</w:t>
            </w:r>
          </w:p>
        </w:tc>
        <w:tc>
          <w:tcPr>
            <w:tcW w:w="405" w:type="pct"/>
          </w:tcPr>
          <w:p w14:paraId="127BFBDD" w14:textId="77777777" w:rsidR="00604202" w:rsidRPr="00955060" w:rsidRDefault="00604202" w:rsidP="0022740B">
            <w:pPr>
              <w:spacing w:after="120"/>
              <w:jc w:val="center"/>
              <w:rPr>
                <w:rFonts w:ascii="Arial" w:hAnsi="Arial" w:cs="Arial"/>
                <w:sz w:val="24"/>
                <w:szCs w:val="24"/>
              </w:rPr>
            </w:pPr>
            <w:r w:rsidRPr="00955060">
              <w:rPr>
                <w:rFonts w:ascii="Arial" w:hAnsi="Arial" w:cs="Arial"/>
                <w:sz w:val="24"/>
                <w:szCs w:val="24"/>
              </w:rPr>
              <w:t>8.3</w:t>
            </w:r>
          </w:p>
        </w:tc>
        <w:tc>
          <w:tcPr>
            <w:tcW w:w="404" w:type="pct"/>
          </w:tcPr>
          <w:p w14:paraId="397A05A2" w14:textId="77777777" w:rsidR="00604202" w:rsidRPr="00955060" w:rsidRDefault="00604202" w:rsidP="0022740B">
            <w:pPr>
              <w:spacing w:after="120"/>
              <w:jc w:val="center"/>
              <w:rPr>
                <w:rFonts w:ascii="Arial" w:hAnsi="Arial" w:cs="Arial"/>
                <w:sz w:val="24"/>
                <w:szCs w:val="24"/>
              </w:rPr>
            </w:pPr>
            <w:r w:rsidRPr="00955060">
              <w:rPr>
                <w:rFonts w:ascii="Arial" w:hAnsi="Arial" w:cs="Arial"/>
                <w:sz w:val="24"/>
                <w:szCs w:val="24"/>
              </w:rPr>
              <w:t>8.4</w:t>
            </w:r>
          </w:p>
        </w:tc>
        <w:tc>
          <w:tcPr>
            <w:tcW w:w="404" w:type="pct"/>
          </w:tcPr>
          <w:p w14:paraId="1936E21C" w14:textId="77777777" w:rsidR="00604202" w:rsidRPr="00955060" w:rsidRDefault="00604202" w:rsidP="00607752">
            <w:pPr>
              <w:spacing w:after="120"/>
              <w:jc w:val="center"/>
              <w:rPr>
                <w:rFonts w:ascii="Arial" w:hAnsi="Arial" w:cs="Arial"/>
                <w:sz w:val="24"/>
                <w:szCs w:val="24"/>
              </w:rPr>
            </w:pPr>
            <w:r w:rsidRPr="00955060">
              <w:rPr>
                <w:rFonts w:ascii="Arial" w:hAnsi="Arial" w:cs="Arial"/>
                <w:sz w:val="24"/>
                <w:szCs w:val="24"/>
              </w:rPr>
              <w:t>8.5</w:t>
            </w:r>
          </w:p>
        </w:tc>
        <w:tc>
          <w:tcPr>
            <w:tcW w:w="404" w:type="pct"/>
          </w:tcPr>
          <w:p w14:paraId="698CFFDF" w14:textId="77777777" w:rsidR="00604202" w:rsidRPr="00955060" w:rsidRDefault="00604202" w:rsidP="00607752">
            <w:pPr>
              <w:spacing w:after="120"/>
              <w:jc w:val="center"/>
              <w:rPr>
                <w:rFonts w:ascii="Arial" w:hAnsi="Arial" w:cs="Arial"/>
                <w:sz w:val="24"/>
                <w:szCs w:val="24"/>
              </w:rPr>
            </w:pPr>
            <w:r w:rsidRPr="00955060">
              <w:rPr>
                <w:rFonts w:ascii="Arial" w:hAnsi="Arial" w:cs="Arial"/>
                <w:sz w:val="24"/>
                <w:szCs w:val="24"/>
              </w:rPr>
              <w:t>9.1</w:t>
            </w:r>
          </w:p>
        </w:tc>
        <w:tc>
          <w:tcPr>
            <w:tcW w:w="404" w:type="pct"/>
          </w:tcPr>
          <w:p w14:paraId="6140F496" w14:textId="77777777" w:rsidR="00604202" w:rsidRPr="00955060" w:rsidRDefault="00604202" w:rsidP="00607752">
            <w:pPr>
              <w:spacing w:after="120"/>
              <w:jc w:val="center"/>
              <w:rPr>
                <w:rFonts w:ascii="Arial" w:hAnsi="Arial" w:cs="Arial"/>
                <w:sz w:val="24"/>
                <w:szCs w:val="24"/>
              </w:rPr>
            </w:pPr>
            <w:r w:rsidRPr="00955060">
              <w:rPr>
                <w:rFonts w:ascii="Arial" w:hAnsi="Arial" w:cs="Arial"/>
                <w:sz w:val="24"/>
                <w:szCs w:val="24"/>
              </w:rPr>
              <w:t>9.2</w:t>
            </w:r>
          </w:p>
        </w:tc>
        <w:tc>
          <w:tcPr>
            <w:tcW w:w="404" w:type="pct"/>
          </w:tcPr>
          <w:p w14:paraId="13F411E3" w14:textId="77777777" w:rsidR="00604202" w:rsidRPr="00955060" w:rsidRDefault="00604202" w:rsidP="00607752">
            <w:pPr>
              <w:spacing w:after="120"/>
              <w:jc w:val="center"/>
              <w:rPr>
                <w:rFonts w:ascii="Arial" w:hAnsi="Arial" w:cs="Arial"/>
                <w:sz w:val="24"/>
                <w:szCs w:val="24"/>
              </w:rPr>
            </w:pPr>
            <w:r w:rsidRPr="00955060">
              <w:rPr>
                <w:rFonts w:ascii="Arial" w:hAnsi="Arial" w:cs="Arial"/>
                <w:sz w:val="24"/>
                <w:szCs w:val="24"/>
              </w:rPr>
              <w:t>9.3</w:t>
            </w:r>
          </w:p>
        </w:tc>
      </w:tr>
      <w:tr w:rsidR="00604202" w:rsidRPr="00955060" w14:paraId="4B9154E5" w14:textId="77777777" w:rsidTr="0018395F">
        <w:tc>
          <w:tcPr>
            <w:tcW w:w="1758" w:type="pct"/>
            <w:shd w:val="clear" w:color="auto" w:fill="D9D9D9" w:themeFill="background1" w:themeFillShade="D9"/>
          </w:tcPr>
          <w:p w14:paraId="72EF5553" w14:textId="77777777" w:rsidR="00604202" w:rsidRPr="00955060" w:rsidRDefault="00604202" w:rsidP="00302082">
            <w:pPr>
              <w:spacing w:after="120"/>
              <w:rPr>
                <w:rFonts w:ascii="Arial" w:hAnsi="Arial" w:cs="Arial"/>
                <w:b/>
                <w:sz w:val="24"/>
                <w:szCs w:val="24"/>
              </w:rPr>
            </w:pPr>
            <w:r w:rsidRPr="00955060">
              <w:rPr>
                <w:rFonts w:ascii="Arial" w:hAnsi="Arial" w:cs="Arial"/>
                <w:b/>
                <w:sz w:val="24"/>
                <w:szCs w:val="24"/>
              </w:rPr>
              <w:t>Learning/ teaching method</w:t>
            </w:r>
          </w:p>
        </w:tc>
        <w:tc>
          <w:tcPr>
            <w:tcW w:w="411" w:type="pct"/>
          </w:tcPr>
          <w:p w14:paraId="62A95267" w14:textId="77777777" w:rsidR="00604202" w:rsidRPr="00955060" w:rsidRDefault="00604202" w:rsidP="0022740B">
            <w:pPr>
              <w:spacing w:after="120"/>
              <w:jc w:val="center"/>
              <w:rPr>
                <w:rFonts w:ascii="Arial" w:hAnsi="Arial" w:cs="Arial"/>
                <w:b/>
                <w:sz w:val="24"/>
                <w:szCs w:val="24"/>
              </w:rPr>
            </w:pPr>
          </w:p>
        </w:tc>
        <w:tc>
          <w:tcPr>
            <w:tcW w:w="406" w:type="pct"/>
          </w:tcPr>
          <w:p w14:paraId="14CB1FFF" w14:textId="77777777" w:rsidR="00604202" w:rsidRPr="00955060" w:rsidRDefault="00604202" w:rsidP="0022740B">
            <w:pPr>
              <w:spacing w:after="120"/>
              <w:jc w:val="center"/>
              <w:rPr>
                <w:rFonts w:ascii="Arial" w:hAnsi="Arial" w:cs="Arial"/>
                <w:b/>
                <w:sz w:val="24"/>
                <w:szCs w:val="24"/>
              </w:rPr>
            </w:pPr>
          </w:p>
        </w:tc>
        <w:tc>
          <w:tcPr>
            <w:tcW w:w="405" w:type="pct"/>
          </w:tcPr>
          <w:p w14:paraId="4F9746AA" w14:textId="77777777" w:rsidR="00604202" w:rsidRPr="00955060" w:rsidRDefault="00604202" w:rsidP="0022740B">
            <w:pPr>
              <w:spacing w:after="120"/>
              <w:jc w:val="center"/>
              <w:rPr>
                <w:rFonts w:ascii="Arial" w:hAnsi="Arial" w:cs="Arial"/>
                <w:b/>
                <w:sz w:val="24"/>
                <w:szCs w:val="24"/>
              </w:rPr>
            </w:pPr>
          </w:p>
        </w:tc>
        <w:tc>
          <w:tcPr>
            <w:tcW w:w="404" w:type="pct"/>
          </w:tcPr>
          <w:p w14:paraId="797EB71B" w14:textId="77777777" w:rsidR="00604202" w:rsidRPr="00955060" w:rsidRDefault="00604202" w:rsidP="0022740B">
            <w:pPr>
              <w:spacing w:after="120"/>
              <w:jc w:val="center"/>
              <w:rPr>
                <w:rFonts w:ascii="Arial" w:hAnsi="Arial" w:cs="Arial"/>
                <w:b/>
                <w:sz w:val="24"/>
                <w:szCs w:val="24"/>
              </w:rPr>
            </w:pPr>
          </w:p>
        </w:tc>
        <w:tc>
          <w:tcPr>
            <w:tcW w:w="404" w:type="pct"/>
          </w:tcPr>
          <w:p w14:paraId="0D436E5D" w14:textId="77777777" w:rsidR="00604202" w:rsidRPr="00955060" w:rsidRDefault="00604202" w:rsidP="0022740B">
            <w:pPr>
              <w:spacing w:after="120"/>
              <w:jc w:val="center"/>
              <w:rPr>
                <w:rFonts w:ascii="Arial" w:hAnsi="Arial" w:cs="Arial"/>
                <w:b/>
                <w:sz w:val="24"/>
                <w:szCs w:val="24"/>
              </w:rPr>
            </w:pPr>
          </w:p>
        </w:tc>
        <w:tc>
          <w:tcPr>
            <w:tcW w:w="404" w:type="pct"/>
          </w:tcPr>
          <w:p w14:paraId="6EED9A75" w14:textId="77777777" w:rsidR="00604202" w:rsidRPr="00955060" w:rsidRDefault="00604202" w:rsidP="0022740B">
            <w:pPr>
              <w:spacing w:after="120"/>
              <w:jc w:val="center"/>
              <w:rPr>
                <w:rFonts w:ascii="Arial" w:hAnsi="Arial" w:cs="Arial"/>
                <w:b/>
                <w:sz w:val="24"/>
                <w:szCs w:val="24"/>
              </w:rPr>
            </w:pPr>
          </w:p>
        </w:tc>
        <w:tc>
          <w:tcPr>
            <w:tcW w:w="404" w:type="pct"/>
          </w:tcPr>
          <w:p w14:paraId="2C4B6EF2" w14:textId="77777777" w:rsidR="00604202" w:rsidRPr="00955060" w:rsidRDefault="00604202" w:rsidP="0022740B">
            <w:pPr>
              <w:spacing w:after="120"/>
              <w:jc w:val="center"/>
              <w:rPr>
                <w:rFonts w:ascii="Arial" w:hAnsi="Arial" w:cs="Arial"/>
                <w:b/>
                <w:sz w:val="24"/>
                <w:szCs w:val="24"/>
              </w:rPr>
            </w:pPr>
          </w:p>
        </w:tc>
        <w:tc>
          <w:tcPr>
            <w:tcW w:w="404" w:type="pct"/>
          </w:tcPr>
          <w:p w14:paraId="64EBF7E1" w14:textId="77777777" w:rsidR="00604202" w:rsidRPr="00955060" w:rsidRDefault="00604202" w:rsidP="0022740B">
            <w:pPr>
              <w:spacing w:after="120"/>
              <w:jc w:val="center"/>
              <w:rPr>
                <w:rFonts w:ascii="Arial" w:hAnsi="Arial" w:cs="Arial"/>
                <w:b/>
                <w:sz w:val="24"/>
                <w:szCs w:val="24"/>
              </w:rPr>
            </w:pPr>
          </w:p>
        </w:tc>
      </w:tr>
      <w:tr w:rsidR="00604202" w:rsidRPr="00955060" w14:paraId="0A1586F7" w14:textId="77777777" w:rsidTr="0018395F">
        <w:tc>
          <w:tcPr>
            <w:tcW w:w="1758" w:type="pct"/>
          </w:tcPr>
          <w:p w14:paraId="2172AD16" w14:textId="77777777" w:rsidR="00604202" w:rsidRPr="00955060" w:rsidRDefault="00604202" w:rsidP="00302082">
            <w:pPr>
              <w:spacing w:after="120"/>
              <w:rPr>
                <w:rFonts w:ascii="Arial" w:hAnsi="Arial" w:cs="Arial"/>
                <w:sz w:val="24"/>
                <w:szCs w:val="24"/>
              </w:rPr>
            </w:pPr>
            <w:r w:rsidRPr="00955060">
              <w:rPr>
                <w:rFonts w:ascii="Arial" w:hAnsi="Arial" w:cs="Arial"/>
                <w:sz w:val="24"/>
                <w:szCs w:val="24"/>
              </w:rPr>
              <w:t>Private Study</w:t>
            </w:r>
          </w:p>
        </w:tc>
        <w:tc>
          <w:tcPr>
            <w:tcW w:w="411" w:type="pct"/>
          </w:tcPr>
          <w:p w14:paraId="4766DAF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6" w:type="pct"/>
          </w:tcPr>
          <w:p w14:paraId="4FEA20FF"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5" w:type="pct"/>
          </w:tcPr>
          <w:p w14:paraId="6400C17C"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0C0B8CA4"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321F13D8"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6D491C02"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28C47110"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133241DD"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r>
      <w:tr w:rsidR="00604202" w:rsidRPr="00955060" w14:paraId="76221ECC" w14:textId="77777777" w:rsidTr="0018395F">
        <w:tc>
          <w:tcPr>
            <w:tcW w:w="1758" w:type="pct"/>
          </w:tcPr>
          <w:p w14:paraId="76E776BD" w14:textId="77777777" w:rsidR="00604202" w:rsidRPr="00955060" w:rsidRDefault="00604202" w:rsidP="00302082">
            <w:pPr>
              <w:spacing w:after="120"/>
              <w:rPr>
                <w:rFonts w:ascii="Arial" w:hAnsi="Arial" w:cs="Arial"/>
                <w:sz w:val="24"/>
                <w:szCs w:val="24"/>
              </w:rPr>
            </w:pPr>
            <w:r w:rsidRPr="00955060">
              <w:rPr>
                <w:rFonts w:ascii="Arial" w:hAnsi="Arial" w:cs="Arial"/>
                <w:sz w:val="24"/>
                <w:szCs w:val="24"/>
              </w:rPr>
              <w:t>Seminar</w:t>
            </w:r>
          </w:p>
        </w:tc>
        <w:tc>
          <w:tcPr>
            <w:tcW w:w="411" w:type="pct"/>
          </w:tcPr>
          <w:p w14:paraId="28C315AA"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6" w:type="pct"/>
          </w:tcPr>
          <w:p w14:paraId="5F22EEE7"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5" w:type="pct"/>
          </w:tcPr>
          <w:p w14:paraId="5A33ED15"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151B1E5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4C66BB2E"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1C279E9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36FAE5C3"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524D2F73"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r>
      <w:tr w:rsidR="00604202" w:rsidRPr="00955060" w14:paraId="71E04D97" w14:textId="77777777" w:rsidTr="0018395F">
        <w:tc>
          <w:tcPr>
            <w:tcW w:w="1758" w:type="pct"/>
            <w:shd w:val="clear" w:color="auto" w:fill="D9D9D9" w:themeFill="background1" w:themeFillShade="D9"/>
          </w:tcPr>
          <w:p w14:paraId="16047804" w14:textId="77777777" w:rsidR="00604202" w:rsidRPr="00955060" w:rsidRDefault="00604202" w:rsidP="00302082">
            <w:pPr>
              <w:spacing w:after="120"/>
              <w:rPr>
                <w:rFonts w:ascii="Arial" w:hAnsi="Arial" w:cs="Arial"/>
                <w:b/>
                <w:sz w:val="24"/>
                <w:szCs w:val="24"/>
              </w:rPr>
            </w:pPr>
            <w:r w:rsidRPr="00955060">
              <w:rPr>
                <w:rFonts w:ascii="Arial" w:hAnsi="Arial" w:cs="Arial"/>
                <w:b/>
                <w:sz w:val="24"/>
                <w:szCs w:val="24"/>
              </w:rPr>
              <w:t>Assessment method</w:t>
            </w:r>
          </w:p>
        </w:tc>
        <w:tc>
          <w:tcPr>
            <w:tcW w:w="411" w:type="pct"/>
          </w:tcPr>
          <w:p w14:paraId="447CE754" w14:textId="77777777" w:rsidR="00604202" w:rsidRPr="00955060" w:rsidRDefault="00604202" w:rsidP="0022740B">
            <w:pPr>
              <w:spacing w:after="120"/>
              <w:jc w:val="center"/>
              <w:rPr>
                <w:rFonts w:ascii="Arial" w:hAnsi="Arial" w:cs="Arial"/>
                <w:b/>
                <w:sz w:val="24"/>
                <w:szCs w:val="24"/>
              </w:rPr>
            </w:pPr>
          </w:p>
        </w:tc>
        <w:tc>
          <w:tcPr>
            <w:tcW w:w="406" w:type="pct"/>
          </w:tcPr>
          <w:p w14:paraId="06C34C00" w14:textId="77777777" w:rsidR="00604202" w:rsidRPr="00955060" w:rsidRDefault="00604202" w:rsidP="0022740B">
            <w:pPr>
              <w:spacing w:after="120"/>
              <w:jc w:val="center"/>
              <w:rPr>
                <w:rFonts w:ascii="Arial" w:hAnsi="Arial" w:cs="Arial"/>
                <w:b/>
                <w:sz w:val="24"/>
                <w:szCs w:val="24"/>
              </w:rPr>
            </w:pPr>
          </w:p>
        </w:tc>
        <w:tc>
          <w:tcPr>
            <w:tcW w:w="405" w:type="pct"/>
          </w:tcPr>
          <w:p w14:paraId="0D473E3F" w14:textId="77777777" w:rsidR="00604202" w:rsidRPr="00955060" w:rsidRDefault="00604202" w:rsidP="0022740B">
            <w:pPr>
              <w:spacing w:after="120"/>
              <w:jc w:val="center"/>
              <w:rPr>
                <w:rFonts w:ascii="Arial" w:hAnsi="Arial" w:cs="Arial"/>
                <w:b/>
                <w:sz w:val="24"/>
                <w:szCs w:val="24"/>
              </w:rPr>
            </w:pPr>
          </w:p>
        </w:tc>
        <w:tc>
          <w:tcPr>
            <w:tcW w:w="404" w:type="pct"/>
          </w:tcPr>
          <w:p w14:paraId="012BAABE" w14:textId="77777777" w:rsidR="00604202" w:rsidRPr="00955060" w:rsidRDefault="00604202" w:rsidP="0022740B">
            <w:pPr>
              <w:spacing w:after="120"/>
              <w:jc w:val="center"/>
              <w:rPr>
                <w:rFonts w:ascii="Arial" w:hAnsi="Arial" w:cs="Arial"/>
                <w:b/>
                <w:sz w:val="24"/>
                <w:szCs w:val="24"/>
              </w:rPr>
            </w:pPr>
          </w:p>
        </w:tc>
        <w:tc>
          <w:tcPr>
            <w:tcW w:w="404" w:type="pct"/>
          </w:tcPr>
          <w:p w14:paraId="0341E2D0" w14:textId="77777777" w:rsidR="00604202" w:rsidRPr="00955060" w:rsidRDefault="00604202" w:rsidP="0022740B">
            <w:pPr>
              <w:spacing w:after="120"/>
              <w:jc w:val="center"/>
              <w:rPr>
                <w:rFonts w:ascii="Arial" w:hAnsi="Arial" w:cs="Arial"/>
                <w:b/>
                <w:sz w:val="24"/>
                <w:szCs w:val="24"/>
              </w:rPr>
            </w:pPr>
          </w:p>
        </w:tc>
        <w:tc>
          <w:tcPr>
            <w:tcW w:w="404" w:type="pct"/>
          </w:tcPr>
          <w:p w14:paraId="11A70A5A" w14:textId="77777777" w:rsidR="00604202" w:rsidRPr="00955060" w:rsidRDefault="00604202" w:rsidP="0022740B">
            <w:pPr>
              <w:spacing w:after="120"/>
              <w:jc w:val="center"/>
              <w:rPr>
                <w:rFonts w:ascii="Arial" w:hAnsi="Arial" w:cs="Arial"/>
                <w:b/>
                <w:sz w:val="24"/>
                <w:szCs w:val="24"/>
              </w:rPr>
            </w:pPr>
          </w:p>
        </w:tc>
        <w:tc>
          <w:tcPr>
            <w:tcW w:w="404" w:type="pct"/>
          </w:tcPr>
          <w:p w14:paraId="5044D3EE" w14:textId="77777777" w:rsidR="00604202" w:rsidRPr="00955060" w:rsidRDefault="00604202" w:rsidP="0022740B">
            <w:pPr>
              <w:spacing w:after="120"/>
              <w:jc w:val="center"/>
              <w:rPr>
                <w:rFonts w:ascii="Arial" w:hAnsi="Arial" w:cs="Arial"/>
                <w:b/>
                <w:sz w:val="24"/>
                <w:szCs w:val="24"/>
              </w:rPr>
            </w:pPr>
          </w:p>
        </w:tc>
        <w:tc>
          <w:tcPr>
            <w:tcW w:w="404" w:type="pct"/>
          </w:tcPr>
          <w:p w14:paraId="7B83299C" w14:textId="77777777" w:rsidR="00604202" w:rsidRPr="00955060" w:rsidRDefault="00604202" w:rsidP="0022740B">
            <w:pPr>
              <w:spacing w:after="120"/>
              <w:jc w:val="center"/>
              <w:rPr>
                <w:rFonts w:ascii="Arial" w:hAnsi="Arial" w:cs="Arial"/>
                <w:b/>
                <w:sz w:val="24"/>
                <w:szCs w:val="24"/>
              </w:rPr>
            </w:pPr>
          </w:p>
        </w:tc>
      </w:tr>
      <w:tr w:rsidR="00604202" w:rsidRPr="00955060" w14:paraId="133DB5E1" w14:textId="77777777" w:rsidTr="0018395F">
        <w:tc>
          <w:tcPr>
            <w:tcW w:w="1758" w:type="pct"/>
          </w:tcPr>
          <w:p w14:paraId="450D86E0" w14:textId="77777777" w:rsidR="00604202" w:rsidRPr="00955060" w:rsidRDefault="00604202" w:rsidP="00302082">
            <w:pPr>
              <w:spacing w:after="120"/>
              <w:rPr>
                <w:rFonts w:ascii="Arial" w:hAnsi="Arial" w:cs="Arial"/>
                <w:sz w:val="24"/>
                <w:szCs w:val="24"/>
              </w:rPr>
            </w:pPr>
            <w:r w:rsidRPr="00955060">
              <w:rPr>
                <w:rFonts w:ascii="Arial" w:hAnsi="Arial" w:cs="Arial"/>
                <w:sz w:val="24"/>
                <w:szCs w:val="24"/>
              </w:rPr>
              <w:t>Essays</w:t>
            </w:r>
          </w:p>
        </w:tc>
        <w:tc>
          <w:tcPr>
            <w:tcW w:w="411" w:type="pct"/>
          </w:tcPr>
          <w:p w14:paraId="32FC244E"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6" w:type="pct"/>
          </w:tcPr>
          <w:p w14:paraId="0E099184"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5" w:type="pct"/>
          </w:tcPr>
          <w:p w14:paraId="20202BE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0D400FB0"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6DA68836"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28C45F14"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108045A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23FBF048"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r>
      <w:tr w:rsidR="00604202" w:rsidRPr="00955060" w14:paraId="0B0366D5" w14:textId="77777777" w:rsidTr="0018395F">
        <w:tc>
          <w:tcPr>
            <w:tcW w:w="1758" w:type="pct"/>
          </w:tcPr>
          <w:p w14:paraId="4177234C" w14:textId="77777777" w:rsidR="00604202" w:rsidRPr="00955060" w:rsidRDefault="00604202" w:rsidP="00302082">
            <w:pPr>
              <w:spacing w:after="120"/>
              <w:rPr>
                <w:rFonts w:ascii="Arial" w:hAnsi="Arial" w:cs="Arial"/>
                <w:sz w:val="24"/>
                <w:szCs w:val="24"/>
              </w:rPr>
            </w:pPr>
            <w:r w:rsidRPr="00955060">
              <w:rPr>
                <w:rFonts w:ascii="Arial" w:hAnsi="Arial" w:cs="Arial"/>
                <w:sz w:val="24"/>
                <w:szCs w:val="24"/>
              </w:rPr>
              <w:t>Presentations</w:t>
            </w:r>
          </w:p>
        </w:tc>
        <w:tc>
          <w:tcPr>
            <w:tcW w:w="411" w:type="pct"/>
          </w:tcPr>
          <w:p w14:paraId="1291FB0C"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6" w:type="pct"/>
          </w:tcPr>
          <w:p w14:paraId="0558A613"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5" w:type="pct"/>
          </w:tcPr>
          <w:p w14:paraId="34E7C88C"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3B056BB1"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5A012E0E"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7A50B73C"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05926512"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c>
          <w:tcPr>
            <w:tcW w:w="404" w:type="pct"/>
          </w:tcPr>
          <w:p w14:paraId="5C3C2925" w14:textId="77777777" w:rsidR="00604202" w:rsidRPr="00955060" w:rsidRDefault="00604202" w:rsidP="0022740B">
            <w:pPr>
              <w:spacing w:after="120"/>
              <w:jc w:val="center"/>
              <w:rPr>
                <w:rFonts w:ascii="Arial" w:hAnsi="Arial" w:cs="Arial"/>
                <w:b/>
                <w:sz w:val="24"/>
                <w:szCs w:val="24"/>
              </w:rPr>
            </w:pPr>
            <w:r w:rsidRPr="00955060">
              <w:rPr>
                <w:rFonts w:ascii="Arial" w:hAnsi="Arial" w:cs="Arial"/>
                <w:b/>
                <w:sz w:val="24"/>
                <w:szCs w:val="24"/>
              </w:rPr>
              <w:t>X</w:t>
            </w:r>
          </w:p>
        </w:tc>
      </w:tr>
    </w:tbl>
    <w:p w14:paraId="1C8CAC8F" w14:textId="77777777" w:rsidR="007A6245" w:rsidRPr="00955060" w:rsidRDefault="007A6245" w:rsidP="00302082">
      <w:pPr>
        <w:spacing w:after="120" w:line="240" w:lineRule="auto"/>
        <w:ind w:left="426" w:right="260"/>
        <w:rPr>
          <w:rFonts w:ascii="Arial" w:hAnsi="Arial" w:cs="Arial"/>
          <w:b/>
          <w:iCs/>
          <w:sz w:val="24"/>
          <w:szCs w:val="24"/>
        </w:rPr>
      </w:pPr>
    </w:p>
    <w:p w14:paraId="5BC49FBF" w14:textId="77777777" w:rsidR="00883204" w:rsidRPr="00955060" w:rsidRDefault="00883204" w:rsidP="00696FF5">
      <w:pPr>
        <w:numPr>
          <w:ilvl w:val="0"/>
          <w:numId w:val="1"/>
        </w:numPr>
        <w:spacing w:after="120" w:line="240" w:lineRule="auto"/>
        <w:ind w:left="567" w:right="260" w:hanging="567"/>
        <w:jc w:val="both"/>
        <w:rPr>
          <w:rFonts w:ascii="Arial" w:hAnsi="Arial" w:cs="Arial"/>
          <w:iCs/>
          <w:sz w:val="24"/>
          <w:szCs w:val="24"/>
        </w:rPr>
      </w:pPr>
      <w:r w:rsidRPr="00955060">
        <w:rPr>
          <w:rFonts w:ascii="Arial" w:hAnsi="Arial" w:cs="Arial"/>
          <w:b/>
          <w:bCs/>
          <w:sz w:val="24"/>
          <w:szCs w:val="24"/>
        </w:rPr>
        <w:t xml:space="preserve">Inclusive module design </w:t>
      </w:r>
    </w:p>
    <w:p w14:paraId="21314C43" w14:textId="646FF655" w:rsidR="00883204" w:rsidRPr="00955060" w:rsidRDefault="00883204" w:rsidP="00696FF5">
      <w:pPr>
        <w:autoSpaceDE w:val="0"/>
        <w:autoSpaceDN w:val="0"/>
        <w:adjustRightInd w:val="0"/>
        <w:spacing w:after="120" w:line="240" w:lineRule="auto"/>
        <w:ind w:left="567" w:right="260"/>
        <w:jc w:val="both"/>
        <w:rPr>
          <w:rFonts w:ascii="Arial" w:hAnsi="Arial" w:cs="Arial"/>
          <w:sz w:val="24"/>
          <w:szCs w:val="24"/>
        </w:rPr>
      </w:pPr>
      <w:proofErr w:type="gramStart"/>
      <w:r w:rsidRPr="00955060">
        <w:rPr>
          <w:rFonts w:ascii="Arial" w:hAnsi="Arial" w:cs="Arial"/>
          <w:sz w:val="24"/>
          <w:szCs w:val="24"/>
        </w:rPr>
        <w:t xml:space="preserve">The </w:t>
      </w:r>
      <w:r w:rsidR="007C4FA2" w:rsidRPr="00955060">
        <w:rPr>
          <w:rFonts w:ascii="Arial" w:hAnsi="Arial" w:cs="Arial"/>
          <w:sz w:val="24"/>
          <w:szCs w:val="24"/>
        </w:rPr>
        <w:t>Division</w:t>
      </w:r>
      <w:r w:rsidR="0022740B" w:rsidRPr="00955060">
        <w:rPr>
          <w:rFonts w:ascii="Arial" w:hAnsi="Arial" w:cs="Arial"/>
          <w:sz w:val="24"/>
          <w:szCs w:val="24"/>
        </w:rPr>
        <w:t xml:space="preserve"> </w:t>
      </w:r>
      <w:r w:rsidR="00607752" w:rsidRPr="00955060">
        <w:rPr>
          <w:rFonts w:ascii="Arial" w:hAnsi="Arial" w:cs="Arial"/>
          <w:sz w:val="24"/>
          <w:szCs w:val="24"/>
        </w:rPr>
        <w:t>r</w:t>
      </w:r>
      <w:r w:rsidRPr="00955060">
        <w:rPr>
          <w:rFonts w:ascii="Arial" w:hAnsi="Arial" w:cs="Arial"/>
          <w:sz w:val="24"/>
          <w:szCs w:val="24"/>
        </w:rPr>
        <w:t>ecognises and has embedded the expectations of current equality legislation, by ensuring that the module is as accessible as possible by design.</w:t>
      </w:r>
      <w:proofErr w:type="gramEnd"/>
      <w:r w:rsidRPr="00955060">
        <w:rPr>
          <w:rFonts w:ascii="Arial" w:hAnsi="Arial" w:cs="Arial"/>
          <w:sz w:val="24"/>
          <w:szCs w:val="24"/>
        </w:rPr>
        <w:t xml:space="preserve"> Additional alternative arrangements for students with Inclusive Learning Plans (ILPs)/declared disabilities </w:t>
      </w:r>
      <w:proofErr w:type="gramStart"/>
      <w:r w:rsidRPr="00955060">
        <w:rPr>
          <w:rFonts w:ascii="Arial" w:hAnsi="Arial" w:cs="Arial"/>
          <w:sz w:val="24"/>
          <w:szCs w:val="24"/>
        </w:rPr>
        <w:t>will be made</w:t>
      </w:r>
      <w:proofErr w:type="gramEnd"/>
      <w:r w:rsidRPr="00955060">
        <w:rPr>
          <w:rFonts w:ascii="Arial" w:hAnsi="Arial" w:cs="Arial"/>
          <w:sz w:val="24"/>
          <w:szCs w:val="24"/>
        </w:rPr>
        <w:t xml:space="preserve"> on an individual basis, in consultation with the relevant policies and support services.</w:t>
      </w:r>
    </w:p>
    <w:p w14:paraId="7B477310" w14:textId="77777777" w:rsidR="00883204" w:rsidRPr="00955060" w:rsidRDefault="00883204" w:rsidP="00696FF5">
      <w:pPr>
        <w:autoSpaceDE w:val="0"/>
        <w:autoSpaceDN w:val="0"/>
        <w:adjustRightInd w:val="0"/>
        <w:spacing w:after="120" w:line="240" w:lineRule="auto"/>
        <w:ind w:left="567" w:right="260"/>
        <w:jc w:val="both"/>
        <w:rPr>
          <w:rFonts w:ascii="Arial" w:hAnsi="Arial" w:cs="Arial"/>
          <w:sz w:val="24"/>
          <w:szCs w:val="24"/>
        </w:rPr>
      </w:pPr>
      <w:r w:rsidRPr="00955060">
        <w:rPr>
          <w:rFonts w:ascii="Arial" w:hAnsi="Arial" w:cs="Arial"/>
          <w:sz w:val="24"/>
          <w:szCs w:val="24"/>
        </w:rPr>
        <w:t xml:space="preserve">The inclusive practices in the guidance (see Annex B Appendix A) </w:t>
      </w:r>
      <w:proofErr w:type="gramStart"/>
      <w:r w:rsidRPr="00955060">
        <w:rPr>
          <w:rFonts w:ascii="Arial" w:hAnsi="Arial" w:cs="Arial"/>
          <w:sz w:val="24"/>
          <w:szCs w:val="24"/>
        </w:rPr>
        <w:t>have been considered</w:t>
      </w:r>
      <w:proofErr w:type="gramEnd"/>
      <w:r w:rsidRPr="00955060">
        <w:rPr>
          <w:rFonts w:ascii="Arial" w:hAnsi="Arial" w:cs="Arial"/>
          <w:sz w:val="24"/>
          <w:szCs w:val="24"/>
        </w:rPr>
        <w:t xml:space="preserve"> in order to support all students in the following areas:</w:t>
      </w:r>
    </w:p>
    <w:p w14:paraId="7F162D03" w14:textId="77777777" w:rsidR="00883204" w:rsidRPr="00955060"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955060">
        <w:rPr>
          <w:rFonts w:ascii="Arial" w:hAnsi="Arial" w:cs="Arial"/>
          <w:sz w:val="24"/>
          <w:szCs w:val="24"/>
        </w:rPr>
        <w:t xml:space="preserve">a) </w:t>
      </w:r>
      <w:r w:rsidRPr="00955060">
        <w:rPr>
          <w:rFonts w:ascii="Arial" w:hAnsi="Arial" w:cs="Arial"/>
          <w:bCs/>
          <w:sz w:val="24"/>
          <w:szCs w:val="24"/>
        </w:rPr>
        <w:t>Accessible resources and curriculum</w:t>
      </w:r>
    </w:p>
    <w:p w14:paraId="10C9C434" w14:textId="77777777" w:rsidR="00883204" w:rsidRPr="0095506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955060">
        <w:rPr>
          <w:rFonts w:ascii="Arial" w:hAnsi="Arial" w:cs="Arial"/>
          <w:sz w:val="24"/>
          <w:szCs w:val="24"/>
        </w:rPr>
        <w:t xml:space="preserve">b) </w:t>
      </w:r>
      <w:r w:rsidRPr="00955060">
        <w:rPr>
          <w:rFonts w:ascii="Arial" w:hAnsi="Arial" w:cs="Arial"/>
          <w:bCs/>
          <w:sz w:val="24"/>
          <w:szCs w:val="24"/>
        </w:rPr>
        <w:t>Learning</w:t>
      </w:r>
      <w:r w:rsidR="00BB2045" w:rsidRPr="00955060">
        <w:rPr>
          <w:rFonts w:ascii="Arial" w:hAnsi="Arial" w:cs="Arial"/>
          <w:bCs/>
          <w:sz w:val="24"/>
          <w:szCs w:val="24"/>
        </w:rPr>
        <w:t>,</w:t>
      </w:r>
      <w:r w:rsidRPr="00955060">
        <w:rPr>
          <w:rFonts w:ascii="Arial" w:hAnsi="Arial" w:cs="Arial"/>
          <w:bCs/>
          <w:sz w:val="24"/>
          <w:szCs w:val="24"/>
        </w:rPr>
        <w:t xml:space="preserve"> teaching and assessment methods</w:t>
      </w:r>
    </w:p>
    <w:p w14:paraId="2778B8F6" w14:textId="77777777" w:rsidR="00883204" w:rsidRPr="00955060" w:rsidRDefault="00883204" w:rsidP="00696FF5">
      <w:pPr>
        <w:spacing w:after="120" w:line="240" w:lineRule="auto"/>
        <w:ind w:left="567" w:right="260"/>
        <w:rPr>
          <w:rFonts w:ascii="Arial" w:hAnsi="Arial" w:cs="Arial"/>
          <w:i/>
          <w:iCs/>
          <w:sz w:val="24"/>
          <w:szCs w:val="24"/>
        </w:rPr>
      </w:pPr>
    </w:p>
    <w:p w14:paraId="5D5C8670" w14:textId="77777777" w:rsidR="009A2D37" w:rsidRPr="00955060" w:rsidRDefault="00883204" w:rsidP="00696FF5">
      <w:pPr>
        <w:numPr>
          <w:ilvl w:val="0"/>
          <w:numId w:val="1"/>
        </w:numPr>
        <w:spacing w:after="120" w:line="240" w:lineRule="auto"/>
        <w:ind w:left="567" w:right="260" w:hanging="567"/>
        <w:jc w:val="both"/>
        <w:rPr>
          <w:rFonts w:ascii="Arial" w:hAnsi="Arial" w:cs="Arial"/>
          <w:b/>
          <w:sz w:val="24"/>
          <w:szCs w:val="24"/>
        </w:rPr>
      </w:pPr>
      <w:r w:rsidRPr="00955060">
        <w:rPr>
          <w:rFonts w:ascii="Arial" w:hAnsi="Arial" w:cs="Arial"/>
          <w:b/>
          <w:sz w:val="24"/>
          <w:szCs w:val="24"/>
        </w:rPr>
        <w:t>Campus(</w:t>
      </w:r>
      <w:proofErr w:type="spellStart"/>
      <w:r w:rsidRPr="00955060">
        <w:rPr>
          <w:rFonts w:ascii="Arial" w:hAnsi="Arial" w:cs="Arial"/>
          <w:b/>
          <w:sz w:val="24"/>
          <w:szCs w:val="24"/>
        </w:rPr>
        <w:t>es</w:t>
      </w:r>
      <w:proofErr w:type="spellEnd"/>
      <w:r w:rsidRPr="00955060">
        <w:rPr>
          <w:rFonts w:ascii="Arial" w:hAnsi="Arial" w:cs="Arial"/>
          <w:b/>
          <w:sz w:val="24"/>
          <w:szCs w:val="24"/>
        </w:rPr>
        <w:t>) or c</w:t>
      </w:r>
      <w:r w:rsidR="009A2D37" w:rsidRPr="00955060">
        <w:rPr>
          <w:rFonts w:ascii="Arial" w:hAnsi="Arial" w:cs="Arial"/>
          <w:b/>
          <w:sz w:val="24"/>
          <w:szCs w:val="24"/>
        </w:rPr>
        <w:t>entre(s)</w:t>
      </w:r>
      <w:r w:rsidRPr="00955060">
        <w:rPr>
          <w:rFonts w:ascii="Arial" w:hAnsi="Arial" w:cs="Arial"/>
          <w:b/>
          <w:sz w:val="24"/>
          <w:szCs w:val="24"/>
        </w:rPr>
        <w:t xml:space="preserve"> where module will be delivered</w:t>
      </w:r>
    </w:p>
    <w:p w14:paraId="419E650F" w14:textId="77777777" w:rsidR="009A2D37" w:rsidRPr="00955060" w:rsidRDefault="0022740B" w:rsidP="00696FF5">
      <w:pPr>
        <w:spacing w:after="120" w:line="240" w:lineRule="auto"/>
        <w:ind w:left="567" w:right="260"/>
        <w:jc w:val="both"/>
        <w:rPr>
          <w:rFonts w:ascii="Arial" w:hAnsi="Arial" w:cs="Arial"/>
          <w:b/>
          <w:sz w:val="24"/>
          <w:szCs w:val="24"/>
        </w:rPr>
      </w:pPr>
      <w:r w:rsidRPr="00955060">
        <w:rPr>
          <w:rFonts w:ascii="Arial" w:hAnsi="Arial" w:cs="Arial"/>
          <w:sz w:val="24"/>
          <w:szCs w:val="24"/>
        </w:rPr>
        <w:t>Canterbury</w:t>
      </w:r>
    </w:p>
    <w:p w14:paraId="7497B947" w14:textId="77777777" w:rsidR="009A2D37" w:rsidRPr="00955060" w:rsidRDefault="009A2D37" w:rsidP="00302082">
      <w:pPr>
        <w:spacing w:after="120" w:line="240" w:lineRule="auto"/>
        <w:ind w:left="426" w:right="260"/>
        <w:rPr>
          <w:rFonts w:ascii="Arial" w:hAnsi="Arial" w:cs="Arial"/>
          <w:i/>
          <w:iCs/>
          <w:sz w:val="24"/>
          <w:szCs w:val="24"/>
        </w:rPr>
      </w:pPr>
    </w:p>
    <w:p w14:paraId="7BABC7E9" w14:textId="77777777" w:rsidR="00883204" w:rsidRPr="00955060" w:rsidRDefault="00883204" w:rsidP="00696FF5">
      <w:pPr>
        <w:numPr>
          <w:ilvl w:val="0"/>
          <w:numId w:val="1"/>
        </w:numPr>
        <w:spacing w:after="120" w:line="240" w:lineRule="auto"/>
        <w:ind w:left="567" w:right="261" w:hanging="568"/>
        <w:jc w:val="both"/>
        <w:rPr>
          <w:rFonts w:ascii="Arial" w:hAnsi="Arial" w:cs="Arial"/>
          <w:b/>
          <w:sz w:val="24"/>
          <w:szCs w:val="24"/>
        </w:rPr>
      </w:pPr>
      <w:r w:rsidRPr="00955060">
        <w:rPr>
          <w:rFonts w:ascii="Arial" w:hAnsi="Arial" w:cs="Arial"/>
          <w:b/>
          <w:sz w:val="24"/>
          <w:szCs w:val="24"/>
        </w:rPr>
        <w:t xml:space="preserve">Internationalisation </w:t>
      </w:r>
    </w:p>
    <w:p w14:paraId="08211DE0" w14:textId="2FFFF404" w:rsidR="00922E9E" w:rsidRPr="00955060" w:rsidRDefault="0018395F" w:rsidP="00EC100C">
      <w:pPr>
        <w:spacing w:after="120" w:line="240" w:lineRule="auto"/>
        <w:ind w:left="567" w:right="260"/>
        <w:rPr>
          <w:rFonts w:ascii="Arial" w:hAnsi="Arial" w:cs="Arial"/>
          <w:iCs/>
          <w:sz w:val="24"/>
          <w:szCs w:val="24"/>
        </w:rPr>
      </w:pPr>
      <w:r w:rsidRPr="00955060">
        <w:rPr>
          <w:rFonts w:ascii="Arial" w:hAnsi="Arial" w:cs="Arial"/>
          <w:iCs/>
          <w:sz w:val="24"/>
          <w:szCs w:val="24"/>
        </w:rPr>
        <w:t xml:space="preserve">Centre for Medieval and Early Modern Studies </w:t>
      </w:r>
      <w:r w:rsidR="0022740B" w:rsidRPr="00955060">
        <w:rPr>
          <w:rFonts w:ascii="Arial" w:hAnsi="Arial" w:cs="Arial"/>
          <w:iCs/>
          <w:sz w:val="24"/>
          <w:szCs w:val="24"/>
        </w:rPr>
        <w:t>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7983C0F6" w14:textId="77777777" w:rsidR="00883204" w:rsidRPr="00955060" w:rsidRDefault="00883204" w:rsidP="00883204">
      <w:pPr>
        <w:rPr>
          <w:rFonts w:ascii="Arial" w:hAnsi="Arial" w:cs="Arial"/>
          <w:sz w:val="24"/>
          <w:szCs w:val="24"/>
        </w:rPr>
      </w:pPr>
    </w:p>
    <w:p w14:paraId="4E8E8C1C" w14:textId="77777777" w:rsidR="00641D6D" w:rsidRPr="00955060" w:rsidRDefault="00641D6D" w:rsidP="00302082">
      <w:pPr>
        <w:pBdr>
          <w:bottom w:val="single" w:sz="6" w:space="1" w:color="auto"/>
        </w:pBdr>
        <w:spacing w:after="120" w:line="240" w:lineRule="auto"/>
        <w:ind w:right="260"/>
        <w:rPr>
          <w:rFonts w:ascii="Arial" w:hAnsi="Arial" w:cs="Arial"/>
          <w:sz w:val="24"/>
          <w:szCs w:val="24"/>
        </w:rPr>
      </w:pPr>
    </w:p>
    <w:p w14:paraId="4DA1F9FE" w14:textId="6F34AD65" w:rsidR="00441E76" w:rsidRPr="00955060" w:rsidRDefault="007C4FA2" w:rsidP="00302082">
      <w:pPr>
        <w:spacing w:after="120" w:line="240" w:lineRule="auto"/>
        <w:ind w:right="260"/>
        <w:rPr>
          <w:rFonts w:ascii="Arial" w:hAnsi="Arial" w:cs="Arial"/>
          <w:b/>
          <w:sz w:val="24"/>
          <w:szCs w:val="24"/>
        </w:rPr>
      </w:pPr>
      <w:r w:rsidRPr="00955060">
        <w:rPr>
          <w:rFonts w:ascii="Arial" w:hAnsi="Arial" w:cs="Arial"/>
          <w:b/>
          <w:sz w:val="24"/>
          <w:szCs w:val="24"/>
        </w:rPr>
        <w:t>DIVISIONAL</w:t>
      </w:r>
      <w:r w:rsidR="00441E76" w:rsidRPr="00955060">
        <w:rPr>
          <w:rFonts w:ascii="Arial" w:hAnsi="Arial" w:cs="Arial"/>
          <w:b/>
          <w:sz w:val="24"/>
          <w:szCs w:val="24"/>
        </w:rPr>
        <w:t xml:space="preserve"> USE ONLY</w:t>
      </w:r>
      <w:r w:rsidR="00C612A8" w:rsidRPr="00955060">
        <w:rPr>
          <w:rFonts w:ascii="Arial" w:hAnsi="Arial" w:cs="Arial"/>
          <w:b/>
          <w:sz w:val="24"/>
          <w:szCs w:val="24"/>
        </w:rPr>
        <w:t xml:space="preserve"> </w:t>
      </w:r>
    </w:p>
    <w:p w14:paraId="5A006DB9" w14:textId="466A98D7" w:rsidR="00D83563" w:rsidRPr="00955060" w:rsidRDefault="00EC100C" w:rsidP="00302082">
      <w:pPr>
        <w:spacing w:after="120" w:line="240" w:lineRule="auto"/>
        <w:ind w:right="260"/>
        <w:rPr>
          <w:rFonts w:ascii="Arial" w:hAnsi="Arial" w:cs="Arial"/>
          <w:b/>
          <w:sz w:val="24"/>
          <w:szCs w:val="24"/>
        </w:rPr>
      </w:pPr>
      <w:r w:rsidRPr="00955060">
        <w:rPr>
          <w:rFonts w:ascii="Arial" w:hAnsi="Arial" w:cs="Arial"/>
          <w:b/>
          <w:sz w:val="24"/>
          <w:szCs w:val="24"/>
        </w:rPr>
        <w:t>Module</w:t>
      </w:r>
      <w:r w:rsidR="00D83563" w:rsidRPr="00955060">
        <w:rPr>
          <w:rFonts w:ascii="Arial" w:hAnsi="Arial" w:cs="Arial"/>
          <w:b/>
          <w:sz w:val="24"/>
          <w:szCs w:val="24"/>
        </w:rPr>
        <w:t xml:space="preserve"> record – all revisions must be recorded in the grid and full details of the change retained in the appropriate committee records.</w:t>
      </w:r>
    </w:p>
    <w:p w14:paraId="5D7E33FD" w14:textId="77777777" w:rsidR="00422B69" w:rsidRPr="00955060"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871"/>
        <w:gridCol w:w="1701"/>
        <w:gridCol w:w="2552"/>
        <w:gridCol w:w="3032"/>
      </w:tblGrid>
      <w:tr w:rsidR="00302082" w:rsidRPr="00955060" w14:paraId="39C585A9" w14:textId="77777777" w:rsidTr="00955060">
        <w:trPr>
          <w:trHeight w:val="317"/>
        </w:trPr>
        <w:tc>
          <w:tcPr>
            <w:tcW w:w="1526" w:type="dxa"/>
          </w:tcPr>
          <w:p w14:paraId="4D9D4C52" w14:textId="77777777" w:rsidR="00422B69" w:rsidRPr="00955060" w:rsidRDefault="00422B69" w:rsidP="00302082">
            <w:pPr>
              <w:spacing w:after="120"/>
              <w:ind w:right="-330"/>
              <w:rPr>
                <w:rFonts w:ascii="Arial" w:hAnsi="Arial" w:cs="Arial"/>
                <w:sz w:val="20"/>
                <w:szCs w:val="20"/>
              </w:rPr>
            </w:pPr>
            <w:r w:rsidRPr="00955060">
              <w:rPr>
                <w:rFonts w:ascii="Arial" w:hAnsi="Arial" w:cs="Arial"/>
                <w:sz w:val="20"/>
                <w:szCs w:val="20"/>
              </w:rPr>
              <w:t>Date approved</w:t>
            </w:r>
          </w:p>
        </w:tc>
        <w:tc>
          <w:tcPr>
            <w:tcW w:w="1871" w:type="dxa"/>
          </w:tcPr>
          <w:p w14:paraId="2685D6B5" w14:textId="77777777" w:rsidR="00422B69" w:rsidRPr="00955060" w:rsidRDefault="00422B69" w:rsidP="00302082">
            <w:pPr>
              <w:spacing w:after="120"/>
              <w:rPr>
                <w:rFonts w:ascii="Arial" w:hAnsi="Arial" w:cs="Arial"/>
                <w:sz w:val="20"/>
                <w:szCs w:val="20"/>
              </w:rPr>
            </w:pPr>
            <w:r w:rsidRPr="00955060">
              <w:rPr>
                <w:rFonts w:ascii="Arial" w:hAnsi="Arial" w:cs="Arial"/>
                <w:sz w:val="20"/>
                <w:szCs w:val="20"/>
              </w:rPr>
              <w:t>Major/minor revision</w:t>
            </w:r>
          </w:p>
        </w:tc>
        <w:tc>
          <w:tcPr>
            <w:tcW w:w="1701" w:type="dxa"/>
          </w:tcPr>
          <w:p w14:paraId="778AAD53" w14:textId="77777777" w:rsidR="00422B69" w:rsidRPr="00955060" w:rsidRDefault="00422B69" w:rsidP="00710647">
            <w:pPr>
              <w:spacing w:after="120"/>
              <w:ind w:right="-34"/>
              <w:rPr>
                <w:rFonts w:ascii="Arial" w:hAnsi="Arial" w:cs="Arial"/>
                <w:sz w:val="20"/>
                <w:szCs w:val="20"/>
              </w:rPr>
            </w:pPr>
            <w:r w:rsidRPr="00955060">
              <w:rPr>
                <w:rFonts w:ascii="Arial" w:hAnsi="Arial" w:cs="Arial"/>
                <w:sz w:val="20"/>
                <w:szCs w:val="20"/>
              </w:rPr>
              <w:t>Start date of</w:t>
            </w:r>
            <w:r w:rsidR="00710647" w:rsidRPr="00955060">
              <w:rPr>
                <w:rFonts w:ascii="Arial" w:hAnsi="Arial" w:cs="Arial"/>
                <w:sz w:val="20"/>
                <w:szCs w:val="20"/>
              </w:rPr>
              <w:t xml:space="preserve"> delivery of </w:t>
            </w:r>
            <w:r w:rsidRPr="00955060">
              <w:rPr>
                <w:rFonts w:ascii="Arial" w:hAnsi="Arial" w:cs="Arial"/>
                <w:sz w:val="20"/>
                <w:szCs w:val="20"/>
              </w:rPr>
              <w:t>revised version</w:t>
            </w:r>
          </w:p>
        </w:tc>
        <w:tc>
          <w:tcPr>
            <w:tcW w:w="2552" w:type="dxa"/>
          </w:tcPr>
          <w:p w14:paraId="1E28459C" w14:textId="77777777" w:rsidR="00422B69" w:rsidRPr="00955060" w:rsidRDefault="00422B69" w:rsidP="00302082">
            <w:pPr>
              <w:spacing w:after="120"/>
              <w:ind w:right="-330"/>
              <w:rPr>
                <w:rFonts w:ascii="Arial" w:hAnsi="Arial" w:cs="Arial"/>
                <w:sz w:val="20"/>
                <w:szCs w:val="20"/>
              </w:rPr>
            </w:pPr>
            <w:r w:rsidRPr="00955060">
              <w:rPr>
                <w:rFonts w:ascii="Arial" w:hAnsi="Arial" w:cs="Arial"/>
                <w:sz w:val="20"/>
                <w:szCs w:val="20"/>
              </w:rPr>
              <w:t>Section revised</w:t>
            </w:r>
          </w:p>
        </w:tc>
        <w:tc>
          <w:tcPr>
            <w:tcW w:w="3032" w:type="dxa"/>
          </w:tcPr>
          <w:p w14:paraId="0A034046" w14:textId="77777777" w:rsidR="00422B69" w:rsidRPr="00955060" w:rsidRDefault="00422B69" w:rsidP="00302082">
            <w:pPr>
              <w:spacing w:after="120"/>
              <w:ind w:right="-330"/>
              <w:rPr>
                <w:rFonts w:ascii="Arial" w:hAnsi="Arial" w:cs="Arial"/>
                <w:sz w:val="20"/>
                <w:szCs w:val="20"/>
              </w:rPr>
            </w:pPr>
            <w:r w:rsidRPr="00955060">
              <w:rPr>
                <w:rFonts w:ascii="Arial" w:hAnsi="Arial" w:cs="Arial"/>
                <w:sz w:val="20"/>
                <w:szCs w:val="20"/>
              </w:rPr>
              <w:t>Impacts PLOs</w:t>
            </w:r>
            <w:r w:rsidR="00694309" w:rsidRPr="00955060">
              <w:rPr>
                <w:rFonts w:ascii="Arial" w:hAnsi="Arial" w:cs="Arial"/>
                <w:sz w:val="20"/>
                <w:szCs w:val="20"/>
              </w:rPr>
              <w:t xml:space="preserve"> (</w:t>
            </w:r>
            <w:r w:rsidR="001A425B" w:rsidRPr="00955060">
              <w:rPr>
                <w:rFonts w:ascii="Arial" w:hAnsi="Arial" w:cs="Arial"/>
                <w:sz w:val="20"/>
                <w:szCs w:val="20"/>
              </w:rPr>
              <w:t>Q6&amp;7 cover sheet)</w:t>
            </w:r>
          </w:p>
        </w:tc>
      </w:tr>
      <w:tr w:rsidR="008F163F" w:rsidRPr="00955060" w14:paraId="7A75FE8F" w14:textId="77777777" w:rsidTr="00955060">
        <w:trPr>
          <w:trHeight w:val="317"/>
        </w:trPr>
        <w:tc>
          <w:tcPr>
            <w:tcW w:w="1526" w:type="dxa"/>
          </w:tcPr>
          <w:p w14:paraId="2AD3E2F6" w14:textId="4C603710" w:rsidR="008F163F" w:rsidRPr="00955060" w:rsidRDefault="008F163F" w:rsidP="00302082">
            <w:pPr>
              <w:spacing w:after="120"/>
              <w:ind w:right="-330"/>
              <w:rPr>
                <w:rFonts w:ascii="Arial" w:hAnsi="Arial" w:cs="Arial"/>
                <w:sz w:val="20"/>
                <w:szCs w:val="20"/>
              </w:rPr>
            </w:pPr>
            <w:r>
              <w:rPr>
                <w:rFonts w:ascii="Arial" w:hAnsi="Arial" w:cs="Arial"/>
                <w:sz w:val="20"/>
                <w:szCs w:val="20"/>
              </w:rPr>
              <w:t>22/1/2019</w:t>
            </w:r>
          </w:p>
        </w:tc>
        <w:tc>
          <w:tcPr>
            <w:tcW w:w="1871" w:type="dxa"/>
          </w:tcPr>
          <w:p w14:paraId="1DB6B0D7" w14:textId="01BA1B3A" w:rsidR="008F163F" w:rsidRPr="00955060" w:rsidRDefault="008F163F" w:rsidP="00302082">
            <w:pPr>
              <w:spacing w:after="120"/>
              <w:rPr>
                <w:rFonts w:ascii="Arial" w:hAnsi="Arial" w:cs="Arial"/>
                <w:sz w:val="20"/>
                <w:szCs w:val="20"/>
              </w:rPr>
            </w:pPr>
            <w:r>
              <w:rPr>
                <w:rFonts w:ascii="Arial" w:hAnsi="Arial" w:cs="Arial"/>
                <w:sz w:val="20"/>
                <w:szCs w:val="20"/>
              </w:rPr>
              <w:t>Major</w:t>
            </w:r>
          </w:p>
        </w:tc>
        <w:tc>
          <w:tcPr>
            <w:tcW w:w="1701" w:type="dxa"/>
          </w:tcPr>
          <w:p w14:paraId="04AAE7CC" w14:textId="7C4B8606" w:rsidR="008F163F" w:rsidRPr="00955060" w:rsidRDefault="008F163F" w:rsidP="00710647">
            <w:pPr>
              <w:spacing w:after="120"/>
              <w:ind w:right="-34"/>
              <w:rPr>
                <w:rFonts w:ascii="Arial" w:hAnsi="Arial" w:cs="Arial"/>
                <w:sz w:val="20"/>
                <w:szCs w:val="20"/>
              </w:rPr>
            </w:pPr>
            <w:r>
              <w:rPr>
                <w:rFonts w:ascii="Arial" w:hAnsi="Arial" w:cs="Arial"/>
                <w:sz w:val="20"/>
                <w:szCs w:val="20"/>
              </w:rPr>
              <w:t>September 2019</w:t>
            </w:r>
          </w:p>
        </w:tc>
        <w:tc>
          <w:tcPr>
            <w:tcW w:w="2552" w:type="dxa"/>
          </w:tcPr>
          <w:p w14:paraId="2B8B3FB9" w14:textId="29BE0C50" w:rsidR="008F163F" w:rsidRPr="00955060" w:rsidRDefault="008F163F" w:rsidP="00302082">
            <w:pPr>
              <w:spacing w:after="120"/>
              <w:ind w:right="-330"/>
              <w:rPr>
                <w:rFonts w:ascii="Arial" w:hAnsi="Arial" w:cs="Arial"/>
                <w:sz w:val="20"/>
                <w:szCs w:val="20"/>
              </w:rPr>
            </w:pPr>
            <w:r w:rsidRPr="008F163F">
              <w:rPr>
                <w:rFonts w:ascii="Arial" w:hAnsi="Arial" w:cs="Arial"/>
                <w:sz w:val="20"/>
                <w:szCs w:val="20"/>
              </w:rPr>
              <w:t>8-10, 12-14, 17</w:t>
            </w:r>
          </w:p>
        </w:tc>
        <w:tc>
          <w:tcPr>
            <w:tcW w:w="3032" w:type="dxa"/>
          </w:tcPr>
          <w:p w14:paraId="1818620B" w14:textId="0AE545C3" w:rsidR="008F163F" w:rsidRPr="00955060" w:rsidRDefault="008F163F" w:rsidP="00302082">
            <w:pPr>
              <w:spacing w:after="120"/>
              <w:ind w:right="-330"/>
              <w:rPr>
                <w:rFonts w:ascii="Arial" w:hAnsi="Arial" w:cs="Arial"/>
                <w:sz w:val="20"/>
                <w:szCs w:val="20"/>
              </w:rPr>
            </w:pPr>
            <w:r>
              <w:rPr>
                <w:rFonts w:ascii="Arial" w:hAnsi="Arial" w:cs="Arial"/>
                <w:sz w:val="20"/>
                <w:szCs w:val="20"/>
              </w:rPr>
              <w:t>No</w:t>
            </w:r>
          </w:p>
        </w:tc>
      </w:tr>
      <w:tr w:rsidR="00302082" w:rsidRPr="00955060" w14:paraId="71D379AF" w14:textId="77777777" w:rsidTr="00955060">
        <w:trPr>
          <w:trHeight w:val="305"/>
        </w:trPr>
        <w:tc>
          <w:tcPr>
            <w:tcW w:w="1526" w:type="dxa"/>
          </w:tcPr>
          <w:p w14:paraId="69A58221" w14:textId="0E8AF71E" w:rsidR="00422B69" w:rsidRPr="00955060" w:rsidRDefault="00955060" w:rsidP="00302082">
            <w:pPr>
              <w:spacing w:after="120"/>
              <w:ind w:right="-330"/>
              <w:rPr>
                <w:rFonts w:ascii="Arial" w:hAnsi="Arial" w:cs="Arial"/>
                <w:sz w:val="20"/>
                <w:szCs w:val="20"/>
              </w:rPr>
            </w:pPr>
            <w:r>
              <w:rPr>
                <w:rFonts w:ascii="Arial" w:hAnsi="Arial" w:cs="Arial"/>
                <w:sz w:val="20"/>
                <w:szCs w:val="20"/>
              </w:rPr>
              <w:t>14.12.21</w:t>
            </w:r>
          </w:p>
        </w:tc>
        <w:tc>
          <w:tcPr>
            <w:tcW w:w="1871" w:type="dxa"/>
          </w:tcPr>
          <w:p w14:paraId="0D7E0EBF" w14:textId="41253090" w:rsidR="00422B69" w:rsidRPr="00955060" w:rsidRDefault="00955060" w:rsidP="00302082">
            <w:pPr>
              <w:spacing w:after="120"/>
              <w:ind w:right="-330"/>
              <w:rPr>
                <w:rFonts w:ascii="Arial" w:hAnsi="Arial" w:cs="Arial"/>
                <w:sz w:val="20"/>
                <w:szCs w:val="20"/>
              </w:rPr>
            </w:pPr>
            <w:r>
              <w:rPr>
                <w:rFonts w:ascii="Arial" w:hAnsi="Arial" w:cs="Arial"/>
                <w:sz w:val="20"/>
                <w:szCs w:val="20"/>
              </w:rPr>
              <w:t>New (code change from HIST8740)</w:t>
            </w:r>
          </w:p>
        </w:tc>
        <w:tc>
          <w:tcPr>
            <w:tcW w:w="1701" w:type="dxa"/>
          </w:tcPr>
          <w:p w14:paraId="3808784C" w14:textId="53734E4A" w:rsidR="00422B69" w:rsidRPr="00955060" w:rsidRDefault="00955060" w:rsidP="00302082">
            <w:pPr>
              <w:spacing w:after="120"/>
              <w:ind w:right="-330"/>
              <w:rPr>
                <w:rFonts w:ascii="Arial" w:hAnsi="Arial" w:cs="Arial"/>
                <w:sz w:val="20"/>
                <w:szCs w:val="20"/>
              </w:rPr>
            </w:pPr>
            <w:r>
              <w:rPr>
                <w:rFonts w:ascii="Arial" w:hAnsi="Arial" w:cs="Arial"/>
                <w:sz w:val="20"/>
                <w:szCs w:val="20"/>
              </w:rPr>
              <w:t>September 2022</w:t>
            </w:r>
          </w:p>
        </w:tc>
        <w:tc>
          <w:tcPr>
            <w:tcW w:w="2552" w:type="dxa"/>
          </w:tcPr>
          <w:p w14:paraId="37FBDD51" w14:textId="72AA3FFD" w:rsidR="00422B69" w:rsidRPr="00955060" w:rsidRDefault="00955060" w:rsidP="00302082">
            <w:pPr>
              <w:spacing w:after="120"/>
              <w:ind w:right="-330"/>
              <w:rPr>
                <w:rFonts w:ascii="Arial" w:hAnsi="Arial" w:cs="Arial"/>
                <w:sz w:val="20"/>
                <w:szCs w:val="20"/>
              </w:rPr>
            </w:pPr>
            <w:r>
              <w:rPr>
                <w:rFonts w:ascii="Arial" w:hAnsi="Arial" w:cs="Arial"/>
                <w:sz w:val="20"/>
                <w:szCs w:val="20"/>
              </w:rPr>
              <w:t>1</w:t>
            </w:r>
          </w:p>
        </w:tc>
        <w:tc>
          <w:tcPr>
            <w:tcW w:w="3032" w:type="dxa"/>
          </w:tcPr>
          <w:p w14:paraId="546640DE" w14:textId="5C96DD92" w:rsidR="00422B69" w:rsidRPr="00955060" w:rsidRDefault="008F163F" w:rsidP="00302082">
            <w:pPr>
              <w:spacing w:after="120"/>
              <w:ind w:right="-330"/>
              <w:rPr>
                <w:rFonts w:ascii="Arial" w:hAnsi="Arial" w:cs="Arial"/>
                <w:sz w:val="20"/>
                <w:szCs w:val="20"/>
              </w:rPr>
            </w:pPr>
            <w:r>
              <w:rPr>
                <w:rFonts w:ascii="Arial" w:hAnsi="Arial" w:cs="Arial"/>
                <w:sz w:val="20"/>
                <w:szCs w:val="20"/>
              </w:rPr>
              <w:t>No</w:t>
            </w:r>
            <w:bookmarkStart w:id="0" w:name="_GoBack"/>
            <w:bookmarkEnd w:id="0"/>
          </w:p>
        </w:tc>
      </w:tr>
      <w:tr w:rsidR="00302082" w:rsidRPr="00955060" w14:paraId="463B21E4" w14:textId="77777777" w:rsidTr="00955060">
        <w:trPr>
          <w:trHeight w:val="305"/>
        </w:trPr>
        <w:tc>
          <w:tcPr>
            <w:tcW w:w="1526" w:type="dxa"/>
          </w:tcPr>
          <w:p w14:paraId="58F02423" w14:textId="77777777" w:rsidR="00422B69" w:rsidRPr="00955060" w:rsidRDefault="00422B69" w:rsidP="00302082">
            <w:pPr>
              <w:spacing w:after="120"/>
              <w:ind w:right="-330"/>
              <w:rPr>
                <w:rFonts w:ascii="Arial" w:hAnsi="Arial" w:cs="Arial"/>
                <w:sz w:val="20"/>
                <w:szCs w:val="20"/>
              </w:rPr>
            </w:pPr>
          </w:p>
        </w:tc>
        <w:tc>
          <w:tcPr>
            <w:tcW w:w="1871" w:type="dxa"/>
          </w:tcPr>
          <w:p w14:paraId="0FA72C68" w14:textId="77777777" w:rsidR="00422B69" w:rsidRPr="00955060" w:rsidRDefault="00422B69" w:rsidP="00302082">
            <w:pPr>
              <w:spacing w:after="120"/>
              <w:ind w:right="-330"/>
              <w:rPr>
                <w:rFonts w:ascii="Arial" w:hAnsi="Arial" w:cs="Arial"/>
                <w:sz w:val="20"/>
                <w:szCs w:val="20"/>
              </w:rPr>
            </w:pPr>
          </w:p>
        </w:tc>
        <w:tc>
          <w:tcPr>
            <w:tcW w:w="1701" w:type="dxa"/>
          </w:tcPr>
          <w:p w14:paraId="1B5F5585" w14:textId="77777777" w:rsidR="00422B69" w:rsidRPr="00955060" w:rsidRDefault="00422B69" w:rsidP="00302082">
            <w:pPr>
              <w:spacing w:after="120"/>
              <w:ind w:right="-330"/>
              <w:rPr>
                <w:rFonts w:ascii="Arial" w:hAnsi="Arial" w:cs="Arial"/>
                <w:sz w:val="20"/>
                <w:szCs w:val="20"/>
              </w:rPr>
            </w:pPr>
          </w:p>
        </w:tc>
        <w:tc>
          <w:tcPr>
            <w:tcW w:w="2552" w:type="dxa"/>
          </w:tcPr>
          <w:p w14:paraId="33608A96" w14:textId="77777777" w:rsidR="00422B69" w:rsidRPr="00955060" w:rsidRDefault="00422B69" w:rsidP="00302082">
            <w:pPr>
              <w:spacing w:after="120"/>
              <w:ind w:right="-330"/>
              <w:rPr>
                <w:rFonts w:ascii="Arial" w:hAnsi="Arial" w:cs="Arial"/>
                <w:sz w:val="20"/>
                <w:szCs w:val="20"/>
              </w:rPr>
            </w:pPr>
          </w:p>
        </w:tc>
        <w:tc>
          <w:tcPr>
            <w:tcW w:w="3032" w:type="dxa"/>
          </w:tcPr>
          <w:p w14:paraId="19B169F9" w14:textId="77777777" w:rsidR="00422B69" w:rsidRPr="00955060" w:rsidRDefault="00422B69" w:rsidP="00302082">
            <w:pPr>
              <w:spacing w:after="120"/>
              <w:ind w:right="-330"/>
              <w:rPr>
                <w:rFonts w:ascii="Arial" w:hAnsi="Arial" w:cs="Arial"/>
                <w:sz w:val="20"/>
                <w:szCs w:val="20"/>
              </w:rPr>
            </w:pPr>
          </w:p>
        </w:tc>
      </w:tr>
    </w:tbl>
    <w:p w14:paraId="658FF6A7" w14:textId="77777777" w:rsidR="00D83563" w:rsidRPr="00955060" w:rsidRDefault="00D83563" w:rsidP="00302082">
      <w:pPr>
        <w:spacing w:after="120" w:line="240" w:lineRule="auto"/>
        <w:ind w:right="-330"/>
        <w:rPr>
          <w:rFonts w:ascii="Arial" w:hAnsi="Arial" w:cs="Arial"/>
          <w:sz w:val="24"/>
          <w:szCs w:val="24"/>
        </w:rPr>
      </w:pPr>
    </w:p>
    <w:sectPr w:rsidR="00D83563" w:rsidRPr="0095506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C9BD" w14:textId="77777777" w:rsidR="00201C5F" w:rsidRDefault="00201C5F" w:rsidP="009A2D37">
      <w:pPr>
        <w:spacing w:after="0" w:line="240" w:lineRule="auto"/>
      </w:pPr>
      <w:r>
        <w:separator/>
      </w:r>
    </w:p>
  </w:endnote>
  <w:endnote w:type="continuationSeparator" w:id="0">
    <w:p w14:paraId="14CF434A" w14:textId="77777777" w:rsidR="00201C5F" w:rsidRDefault="00201C5F" w:rsidP="009A2D37">
      <w:pPr>
        <w:spacing w:after="0" w:line="240" w:lineRule="auto"/>
      </w:pPr>
      <w:r>
        <w:continuationSeparator/>
      </w:r>
    </w:p>
  </w:endnote>
  <w:endnote w:type="continuationNotice" w:id="1">
    <w:p w14:paraId="54FBA06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6D22DCA" w14:textId="444B5510" w:rsidR="008B2543" w:rsidRDefault="0019787E" w:rsidP="009A2D37">
        <w:pPr>
          <w:pStyle w:val="Footer"/>
          <w:jc w:val="center"/>
        </w:pPr>
        <w:r>
          <w:fldChar w:fldCharType="begin"/>
        </w:r>
        <w:r>
          <w:instrText xml:space="preserve"> PAGE   \* MERGEFORMAT </w:instrText>
        </w:r>
        <w:r>
          <w:fldChar w:fldCharType="separate"/>
        </w:r>
        <w:r w:rsidR="008F163F">
          <w:rPr>
            <w:noProof/>
          </w:rPr>
          <w:t>3</w:t>
        </w:r>
        <w:r>
          <w:rPr>
            <w:noProof/>
          </w:rPr>
          <w:fldChar w:fldCharType="end"/>
        </w:r>
      </w:p>
    </w:sdtContent>
  </w:sdt>
  <w:p w14:paraId="7C3200C3" w14:textId="77777777" w:rsidR="00EE35A9" w:rsidRPr="00EE35A9" w:rsidRDefault="00EE35A9" w:rsidP="00EE35A9">
    <w:pPr>
      <w:pStyle w:val="Footer"/>
      <w:jc w:val="center"/>
      <w:rPr>
        <w:sz w:val="18"/>
        <w:szCs w:val="18"/>
      </w:rPr>
    </w:pPr>
    <w:r w:rsidRPr="00EE35A9">
      <w:rPr>
        <w:rFonts w:ascii="Arial" w:hAnsi="Arial" w:cs="Arial"/>
        <w:sz w:val="18"/>
        <w:szCs w:val="18"/>
      </w:rPr>
      <w:t>Religion and Society in Seventeenth-Century England</w:t>
    </w:r>
  </w:p>
  <w:p w14:paraId="48336471" w14:textId="3748BAC6" w:rsidR="008B2543" w:rsidRPr="007B7724" w:rsidRDefault="008B2543" w:rsidP="00EE35A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7B2B" w14:textId="50701C41" w:rsidR="00EE35A9" w:rsidRPr="00EE35A9" w:rsidRDefault="00EE35A9" w:rsidP="00EE35A9">
    <w:pPr>
      <w:pStyle w:val="Footer"/>
      <w:jc w:val="center"/>
      <w:rPr>
        <w:sz w:val="18"/>
        <w:szCs w:val="18"/>
      </w:rPr>
    </w:pPr>
    <w:r w:rsidRPr="00EE35A9">
      <w:rPr>
        <w:rFonts w:ascii="Arial" w:hAnsi="Arial" w:cs="Arial"/>
        <w:sz w:val="18"/>
        <w:szCs w:val="18"/>
      </w:rPr>
      <w:t>Religion and Society in Seventeenth-Century 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41CD" w14:textId="77777777" w:rsidR="00201C5F" w:rsidRDefault="00201C5F" w:rsidP="009A2D37">
      <w:pPr>
        <w:spacing w:after="0" w:line="240" w:lineRule="auto"/>
      </w:pPr>
      <w:r>
        <w:separator/>
      </w:r>
    </w:p>
  </w:footnote>
  <w:footnote w:type="continuationSeparator" w:id="0">
    <w:p w14:paraId="5269CE22" w14:textId="77777777" w:rsidR="00201C5F" w:rsidRDefault="00201C5F" w:rsidP="009A2D37">
      <w:pPr>
        <w:spacing w:after="0" w:line="240" w:lineRule="auto"/>
      </w:pPr>
      <w:r>
        <w:continuationSeparator/>
      </w:r>
    </w:p>
  </w:footnote>
  <w:footnote w:type="continuationNotice" w:id="1">
    <w:p w14:paraId="1F68A91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F7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0B3D51" wp14:editId="043C04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00ED3A" w14:textId="77777777" w:rsidR="008B2543" w:rsidRPr="008C00F8" w:rsidRDefault="008B2543" w:rsidP="005E6D38">
    <w:pPr>
      <w:pStyle w:val="Heading1"/>
      <w:spacing w:before="60" w:after="60"/>
      <w:rPr>
        <w:rFonts w:ascii="Arial" w:hAnsi="Arial" w:cs="Arial"/>
      </w:rPr>
    </w:pPr>
  </w:p>
  <w:p w14:paraId="53998B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D3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8D0A52" wp14:editId="76D194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6367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95F"/>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093"/>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B7E"/>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451"/>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9715E"/>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7070"/>
    <w:rsid w:val="007906FD"/>
    <w:rsid w:val="007926AC"/>
    <w:rsid w:val="00797197"/>
    <w:rsid w:val="007972A7"/>
    <w:rsid w:val="007A2BA2"/>
    <w:rsid w:val="007A6245"/>
    <w:rsid w:val="007B1DB2"/>
    <w:rsid w:val="007B375B"/>
    <w:rsid w:val="007B412A"/>
    <w:rsid w:val="007B635E"/>
    <w:rsid w:val="007B7724"/>
    <w:rsid w:val="007B7CDC"/>
    <w:rsid w:val="007C4FA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63F"/>
    <w:rsid w:val="00903DF6"/>
    <w:rsid w:val="00921CF6"/>
    <w:rsid w:val="00922E9E"/>
    <w:rsid w:val="00924EF0"/>
    <w:rsid w:val="00934D7B"/>
    <w:rsid w:val="00947180"/>
    <w:rsid w:val="0095506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3C1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0FAB"/>
    <w:rsid w:val="00C729D7"/>
    <w:rsid w:val="00C75155"/>
    <w:rsid w:val="00C83354"/>
    <w:rsid w:val="00C84004"/>
    <w:rsid w:val="00C843F6"/>
    <w:rsid w:val="00C84507"/>
    <w:rsid w:val="00C862C7"/>
    <w:rsid w:val="00CA3254"/>
    <w:rsid w:val="00CA362D"/>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00C"/>
    <w:rsid w:val="00EC1810"/>
    <w:rsid w:val="00EC3FCC"/>
    <w:rsid w:val="00ED32FF"/>
    <w:rsid w:val="00EE35A9"/>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A848E20"/>
  <w15:docId w15:val="{8442BBAB-A1FE-41CC-B7ED-7810659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C4F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7C4FA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9AF9-CCD2-4AA5-82FD-289A170B3A33}">
  <ds:schemaRefs>
    <ds:schemaRef ds:uri="http://schemas.microsoft.com/sharepoint/v3/contenttype/forms"/>
  </ds:schemaRefs>
</ds:datastoreItem>
</file>

<file path=customXml/itemProps2.xml><?xml version="1.0" encoding="utf-8"?>
<ds:datastoreItem xmlns:ds="http://schemas.openxmlformats.org/officeDocument/2006/customXml" ds:itemID="{89267110-AEB7-4FCB-B063-C46FF84614C7}">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638CCC-CA09-41D5-9A9F-011C6AF54AE3}"/>
</file>

<file path=customXml/itemProps4.xml><?xml version="1.0" encoding="utf-8"?>
<ds:datastoreItem xmlns:ds="http://schemas.openxmlformats.org/officeDocument/2006/customXml" ds:itemID="{C430E1C9-4F92-4611-A504-9D559F83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4</cp:revision>
  <cp:lastPrinted>2015-09-09T08:37:00Z</cp:lastPrinted>
  <dcterms:created xsi:type="dcterms:W3CDTF">2022-01-27T12:30:00Z</dcterms:created>
  <dcterms:modified xsi:type="dcterms:W3CDTF">2022-01-27T12:43:00Z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