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16943" w14:textId="77777777" w:rsidR="009A2D37" w:rsidRPr="00302082" w:rsidRDefault="009A2D37" w:rsidP="004C2786">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F8FD1F5" w14:textId="77777777" w:rsidR="009A2D37" w:rsidRPr="00370370" w:rsidRDefault="00370370" w:rsidP="004C2786">
      <w:pPr>
        <w:spacing w:after="120" w:line="240" w:lineRule="auto"/>
        <w:ind w:left="567" w:right="260"/>
        <w:jc w:val="both"/>
        <w:rPr>
          <w:rFonts w:ascii="Arial" w:hAnsi="Arial" w:cs="Arial"/>
          <w:iCs/>
        </w:rPr>
      </w:pPr>
      <w:r w:rsidRPr="00370370">
        <w:rPr>
          <w:rFonts w:ascii="Arial" w:hAnsi="Arial" w:cs="Arial"/>
        </w:rPr>
        <w:t xml:space="preserve">MAST5170 </w:t>
      </w:r>
      <w:r w:rsidR="00C57028" w:rsidRPr="00370370">
        <w:rPr>
          <w:rFonts w:ascii="Arial" w:hAnsi="Arial" w:cs="Arial"/>
          <w:iCs/>
        </w:rPr>
        <w:t>(</w:t>
      </w:r>
      <w:r w:rsidR="00977FDA" w:rsidRPr="00370370">
        <w:rPr>
          <w:rFonts w:ascii="Arial" w:hAnsi="Arial" w:cs="Arial"/>
          <w:iCs/>
        </w:rPr>
        <w:t>MA517</w:t>
      </w:r>
      <w:r w:rsidR="00C57028" w:rsidRPr="00370370">
        <w:rPr>
          <w:rFonts w:ascii="Arial" w:hAnsi="Arial" w:cs="Arial"/>
          <w:iCs/>
        </w:rPr>
        <w:t>) -</w:t>
      </w:r>
      <w:r w:rsidR="009A2D37" w:rsidRPr="00370370">
        <w:rPr>
          <w:rFonts w:ascii="Arial" w:hAnsi="Arial" w:cs="Arial"/>
          <w:iCs/>
        </w:rPr>
        <w:t xml:space="preserve"> </w:t>
      </w:r>
      <w:r w:rsidR="00977FDA" w:rsidRPr="00370370">
        <w:rPr>
          <w:rFonts w:ascii="Arial" w:hAnsi="Arial" w:cs="Arial"/>
          <w:iCs/>
        </w:rPr>
        <w:t>Corporate Finance for Financial Mathematicians</w:t>
      </w:r>
    </w:p>
    <w:p w14:paraId="0B767AB4" w14:textId="77777777" w:rsidR="009A2D37" w:rsidRPr="00302082" w:rsidRDefault="009A2D37" w:rsidP="004C2786">
      <w:pPr>
        <w:spacing w:after="120" w:line="240" w:lineRule="auto"/>
        <w:ind w:left="426" w:right="260"/>
        <w:jc w:val="both"/>
        <w:rPr>
          <w:rFonts w:ascii="Arial" w:hAnsi="Arial" w:cs="Arial"/>
        </w:rPr>
      </w:pPr>
    </w:p>
    <w:p w14:paraId="5B4DF593" w14:textId="77777777" w:rsidR="009A2D37" w:rsidRPr="00302082" w:rsidRDefault="009A2D37" w:rsidP="004C2786">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8D2EC5B" w14:textId="77777777" w:rsidR="009A2D37" w:rsidRPr="009D2686" w:rsidRDefault="009D2686" w:rsidP="004C2786">
      <w:pPr>
        <w:spacing w:after="120" w:line="240" w:lineRule="auto"/>
        <w:ind w:left="567" w:right="260"/>
        <w:rPr>
          <w:rFonts w:ascii="Arial" w:hAnsi="Arial" w:cs="Arial"/>
          <w:iCs/>
        </w:rPr>
      </w:pPr>
      <w:r w:rsidRPr="009D2686">
        <w:rPr>
          <w:rFonts w:ascii="Arial" w:hAnsi="Arial" w:cs="Arial"/>
          <w:iCs/>
        </w:rPr>
        <w:t>School of Mathematics, Statistics and Actuarial Science</w:t>
      </w:r>
    </w:p>
    <w:p w14:paraId="2EC244BD" w14:textId="77777777" w:rsidR="009A2D37" w:rsidRPr="00302082" w:rsidRDefault="009A2D37" w:rsidP="004C2786">
      <w:pPr>
        <w:spacing w:after="120" w:line="240" w:lineRule="auto"/>
        <w:ind w:left="426" w:right="260"/>
        <w:rPr>
          <w:rFonts w:ascii="Arial" w:hAnsi="Arial" w:cs="Arial"/>
          <w:i/>
          <w:iCs/>
        </w:rPr>
      </w:pPr>
    </w:p>
    <w:p w14:paraId="6DD3CCCA" w14:textId="77777777" w:rsidR="009A2D37" w:rsidRPr="00302082" w:rsidRDefault="00883204" w:rsidP="004C2786">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64622F" w14:textId="77777777" w:rsidR="009A2D37" w:rsidRDefault="009D2686" w:rsidP="004C2786">
      <w:pPr>
        <w:spacing w:after="120" w:line="240" w:lineRule="auto"/>
        <w:ind w:left="567" w:right="260"/>
        <w:rPr>
          <w:rFonts w:ascii="Arial" w:hAnsi="Arial" w:cs="Arial"/>
        </w:rPr>
      </w:pPr>
      <w:r w:rsidRPr="009D2686">
        <w:rPr>
          <w:rFonts w:ascii="Arial" w:hAnsi="Arial" w:cs="Arial"/>
        </w:rPr>
        <w:t>Level 5</w:t>
      </w:r>
    </w:p>
    <w:p w14:paraId="33178835" w14:textId="77777777" w:rsidR="009D2686" w:rsidRPr="009D2686" w:rsidRDefault="009D2686" w:rsidP="004C2786">
      <w:pPr>
        <w:spacing w:after="120" w:line="240" w:lineRule="auto"/>
        <w:ind w:left="426" w:right="260"/>
        <w:rPr>
          <w:rFonts w:ascii="Arial" w:hAnsi="Arial" w:cs="Arial"/>
        </w:rPr>
      </w:pPr>
    </w:p>
    <w:p w14:paraId="28D118B8" w14:textId="77777777" w:rsidR="009A2D37" w:rsidRPr="00302082" w:rsidRDefault="009A2D37" w:rsidP="004C2786">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8AE1EE9" w14:textId="77777777" w:rsidR="009A2D37" w:rsidRPr="009D2686" w:rsidRDefault="009A2D37" w:rsidP="004C2786">
      <w:pPr>
        <w:pStyle w:val="NormalWeb"/>
        <w:spacing w:before="0" w:beforeAutospacing="0" w:after="120" w:afterAutospacing="0"/>
        <w:ind w:left="567" w:right="260"/>
        <w:rPr>
          <w:rFonts w:ascii="Arial" w:hAnsi="Arial" w:cs="Arial"/>
          <w:sz w:val="22"/>
          <w:szCs w:val="22"/>
        </w:rPr>
      </w:pPr>
      <w:r w:rsidRPr="009D2686">
        <w:rPr>
          <w:rFonts w:ascii="Arial" w:hAnsi="Arial" w:cs="Arial"/>
          <w:sz w:val="22"/>
          <w:szCs w:val="22"/>
        </w:rPr>
        <w:t>15 credits (7.5 ECTS)</w:t>
      </w:r>
    </w:p>
    <w:p w14:paraId="4AE4C934" w14:textId="77777777" w:rsidR="009A2D37" w:rsidRPr="00302082" w:rsidRDefault="009A2D37" w:rsidP="004C2786">
      <w:pPr>
        <w:spacing w:after="120" w:line="240" w:lineRule="auto"/>
        <w:ind w:left="426" w:right="260"/>
        <w:rPr>
          <w:rFonts w:ascii="Arial" w:hAnsi="Arial" w:cs="Arial"/>
          <w:i/>
        </w:rPr>
      </w:pPr>
    </w:p>
    <w:p w14:paraId="4607B3C5" w14:textId="77777777" w:rsidR="009A2D37" w:rsidRPr="00302082" w:rsidRDefault="009A2D37" w:rsidP="004C2786">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0886B47" w14:textId="77777777" w:rsidR="009A2D37" w:rsidRPr="009D2686" w:rsidRDefault="009A2D37" w:rsidP="004C2786">
      <w:pPr>
        <w:spacing w:after="120" w:line="240" w:lineRule="auto"/>
        <w:ind w:left="567" w:right="260"/>
        <w:jc w:val="both"/>
        <w:rPr>
          <w:rFonts w:ascii="Arial" w:hAnsi="Arial" w:cs="Arial"/>
          <w:iCs/>
        </w:rPr>
      </w:pPr>
      <w:r w:rsidRPr="009D2686">
        <w:rPr>
          <w:rFonts w:ascii="Arial" w:hAnsi="Arial" w:cs="Arial"/>
          <w:iCs/>
        </w:rPr>
        <w:t>Spring</w:t>
      </w:r>
    </w:p>
    <w:p w14:paraId="7C884D0B" w14:textId="77777777" w:rsidR="009A2D37" w:rsidRPr="00302082" w:rsidRDefault="009A2D37" w:rsidP="004C2786">
      <w:pPr>
        <w:spacing w:after="120" w:line="240" w:lineRule="auto"/>
        <w:ind w:left="426" w:right="260"/>
        <w:rPr>
          <w:rFonts w:ascii="Arial" w:hAnsi="Arial" w:cs="Arial"/>
          <w:i/>
          <w:iCs/>
        </w:rPr>
      </w:pPr>
    </w:p>
    <w:p w14:paraId="14009F6D" w14:textId="77777777" w:rsidR="009A2D37" w:rsidRPr="00302082" w:rsidRDefault="009A2D37" w:rsidP="004C2786">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6F0D8F5" w14:textId="2C3F5B38" w:rsidR="009D2686" w:rsidRPr="009D2686" w:rsidRDefault="009D2686" w:rsidP="004C2786">
      <w:pPr>
        <w:spacing w:after="120" w:line="240" w:lineRule="auto"/>
        <w:ind w:left="567" w:right="260"/>
        <w:rPr>
          <w:rFonts w:ascii="Arial" w:hAnsi="Arial" w:cs="Arial"/>
          <w:iCs/>
        </w:rPr>
      </w:pPr>
      <w:r w:rsidRPr="009D2686">
        <w:rPr>
          <w:rFonts w:ascii="Arial" w:hAnsi="Arial" w:cs="Arial"/>
          <w:iCs/>
        </w:rPr>
        <w:t xml:space="preserve">Pre-requisite: </w:t>
      </w:r>
      <w:r w:rsidR="00430978">
        <w:rPr>
          <w:rFonts w:ascii="Arial" w:hAnsi="Arial" w:cs="Arial"/>
          <w:iCs/>
        </w:rPr>
        <w:t>MAST4003 - Introduction to Finance</w:t>
      </w:r>
      <w:r w:rsidRPr="009D2686">
        <w:rPr>
          <w:rFonts w:ascii="Arial" w:hAnsi="Arial" w:cs="Arial"/>
          <w:iCs/>
        </w:rPr>
        <w:tab/>
      </w:r>
      <w:r w:rsidRPr="009D2686">
        <w:rPr>
          <w:rFonts w:ascii="Arial" w:hAnsi="Arial" w:cs="Arial"/>
          <w:iCs/>
        </w:rPr>
        <w:tab/>
      </w:r>
      <w:r w:rsidRPr="009D2686">
        <w:rPr>
          <w:rFonts w:ascii="Arial" w:hAnsi="Arial" w:cs="Arial"/>
          <w:iCs/>
        </w:rPr>
        <w:tab/>
      </w:r>
      <w:r w:rsidRPr="009D2686">
        <w:rPr>
          <w:rFonts w:ascii="Arial" w:hAnsi="Arial" w:cs="Arial"/>
          <w:iCs/>
        </w:rPr>
        <w:tab/>
      </w:r>
      <w:r w:rsidRPr="009D2686">
        <w:rPr>
          <w:rFonts w:ascii="Arial" w:hAnsi="Arial" w:cs="Arial"/>
          <w:iCs/>
        </w:rPr>
        <w:tab/>
      </w:r>
    </w:p>
    <w:p w14:paraId="10C03055" w14:textId="77777777" w:rsidR="009A2D37" w:rsidRDefault="009D2686" w:rsidP="004C2786">
      <w:pPr>
        <w:spacing w:after="120" w:line="240" w:lineRule="auto"/>
        <w:ind w:left="567" w:right="260"/>
        <w:rPr>
          <w:rFonts w:ascii="Arial" w:hAnsi="Arial" w:cs="Arial"/>
          <w:iCs/>
        </w:rPr>
      </w:pPr>
      <w:r w:rsidRPr="009D2686">
        <w:rPr>
          <w:rFonts w:ascii="Arial" w:hAnsi="Arial" w:cs="Arial"/>
          <w:iCs/>
        </w:rPr>
        <w:t>Co-requisite: None</w:t>
      </w:r>
    </w:p>
    <w:p w14:paraId="380AF423" w14:textId="77777777" w:rsidR="009D2686" w:rsidRPr="009D2686" w:rsidRDefault="009D2686" w:rsidP="004C2786">
      <w:pPr>
        <w:spacing w:after="120" w:line="240" w:lineRule="auto"/>
        <w:ind w:left="426" w:right="260"/>
        <w:rPr>
          <w:rFonts w:ascii="Arial" w:hAnsi="Arial" w:cs="Arial"/>
          <w:i/>
          <w:iCs/>
        </w:rPr>
      </w:pPr>
    </w:p>
    <w:p w14:paraId="1744B297" w14:textId="77777777" w:rsidR="009A2D37" w:rsidRPr="00302082" w:rsidRDefault="009A2D37" w:rsidP="004C2786">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1841675" w14:textId="7DA886E3" w:rsidR="009A2D37" w:rsidRDefault="009D2686" w:rsidP="004C2786">
      <w:pPr>
        <w:spacing w:after="120" w:line="240" w:lineRule="auto"/>
        <w:ind w:left="567" w:right="260"/>
        <w:rPr>
          <w:rFonts w:ascii="Arial" w:hAnsi="Arial" w:cs="Arial"/>
          <w:iCs/>
        </w:rPr>
      </w:pPr>
      <w:r w:rsidRPr="009D2686">
        <w:rPr>
          <w:rFonts w:ascii="Arial" w:hAnsi="Arial" w:cs="Arial"/>
          <w:iCs/>
        </w:rPr>
        <w:t xml:space="preserve">BSc (Hons) Financial Mathematics (including programme with a </w:t>
      </w:r>
      <w:r w:rsidR="00A33DDA">
        <w:rPr>
          <w:rFonts w:ascii="Arial" w:hAnsi="Arial" w:cs="Arial"/>
          <w:iCs/>
        </w:rPr>
        <w:t>Y</w:t>
      </w:r>
      <w:r w:rsidRPr="009D2686">
        <w:rPr>
          <w:rFonts w:ascii="Arial" w:hAnsi="Arial" w:cs="Arial"/>
          <w:iCs/>
        </w:rPr>
        <w:t xml:space="preserve">ear in </w:t>
      </w:r>
      <w:r w:rsidR="00A33DDA">
        <w:rPr>
          <w:rFonts w:ascii="Arial" w:hAnsi="Arial" w:cs="Arial"/>
          <w:iCs/>
        </w:rPr>
        <w:t>I</w:t>
      </w:r>
      <w:r w:rsidRPr="009D2686">
        <w:rPr>
          <w:rFonts w:ascii="Arial" w:hAnsi="Arial" w:cs="Arial"/>
          <w:iCs/>
        </w:rPr>
        <w:t>ndustry)</w:t>
      </w:r>
    </w:p>
    <w:p w14:paraId="035E6AE9" w14:textId="77777777" w:rsidR="009D2686" w:rsidRPr="00302082" w:rsidRDefault="009D2686" w:rsidP="004C2786">
      <w:pPr>
        <w:spacing w:after="120" w:line="240" w:lineRule="auto"/>
        <w:ind w:left="567" w:right="260"/>
        <w:rPr>
          <w:rFonts w:ascii="Arial" w:hAnsi="Arial" w:cs="Arial"/>
          <w:i/>
          <w:iCs/>
        </w:rPr>
      </w:pPr>
    </w:p>
    <w:p w14:paraId="58382F68" w14:textId="77777777" w:rsidR="009A2D37" w:rsidRPr="00302082" w:rsidRDefault="009A2D37" w:rsidP="004C2786">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E7F7C8C" w14:textId="454BAB53" w:rsidR="005D3CFC" w:rsidRPr="005D3CFC" w:rsidRDefault="005D3CFC" w:rsidP="004C2786">
      <w:pPr>
        <w:spacing w:after="120" w:line="240" w:lineRule="auto"/>
        <w:ind w:left="1440" w:right="260" w:hanging="873"/>
        <w:rPr>
          <w:rFonts w:ascii="Arial" w:hAnsi="Arial" w:cs="Arial"/>
          <w:iCs/>
        </w:rPr>
      </w:pPr>
      <w:r w:rsidRPr="005D3CFC">
        <w:rPr>
          <w:rFonts w:ascii="Arial" w:hAnsi="Arial" w:cs="Arial"/>
          <w:iCs/>
        </w:rPr>
        <w:t>8.1</w:t>
      </w:r>
      <w:r w:rsidRPr="005D3CFC">
        <w:rPr>
          <w:rFonts w:ascii="Arial" w:hAnsi="Arial" w:cs="Arial"/>
          <w:iCs/>
        </w:rPr>
        <w:tab/>
      </w:r>
      <w:r w:rsidR="005D7C1E">
        <w:rPr>
          <w:rFonts w:ascii="Arial" w:hAnsi="Arial" w:cs="Arial"/>
          <w:iCs/>
        </w:rPr>
        <w:t xml:space="preserve">explain and discuss in writing </w:t>
      </w:r>
      <w:r w:rsidRPr="005D3CFC">
        <w:rPr>
          <w:rFonts w:ascii="Arial" w:hAnsi="Arial" w:cs="Arial"/>
          <w:iCs/>
        </w:rPr>
        <w:t xml:space="preserve">the concepts and elements of </w:t>
      </w:r>
      <w:r w:rsidR="005D7C1E">
        <w:rPr>
          <w:rFonts w:ascii="Arial" w:hAnsi="Arial" w:cs="Arial"/>
          <w:iCs/>
        </w:rPr>
        <w:t xml:space="preserve">corporate </w:t>
      </w:r>
      <w:r w:rsidRPr="005D3CFC">
        <w:rPr>
          <w:rFonts w:ascii="Arial" w:hAnsi="Arial" w:cs="Arial"/>
          <w:iCs/>
        </w:rPr>
        <w:t>finance;</w:t>
      </w:r>
    </w:p>
    <w:p w14:paraId="7BDA09E8" w14:textId="0ECF6AB9" w:rsidR="005D3CFC" w:rsidRPr="005D3CFC" w:rsidRDefault="005D3CFC" w:rsidP="004C2786">
      <w:pPr>
        <w:spacing w:after="120" w:line="240" w:lineRule="auto"/>
        <w:ind w:left="1440" w:right="260" w:hanging="873"/>
        <w:rPr>
          <w:rFonts w:ascii="Arial" w:hAnsi="Arial" w:cs="Arial"/>
          <w:iCs/>
        </w:rPr>
      </w:pPr>
      <w:r w:rsidRPr="005D3CFC">
        <w:rPr>
          <w:rFonts w:ascii="Arial" w:hAnsi="Arial" w:cs="Arial"/>
          <w:iCs/>
        </w:rPr>
        <w:t>8.2</w:t>
      </w:r>
      <w:r w:rsidRPr="005D3CFC">
        <w:rPr>
          <w:rFonts w:ascii="Arial" w:hAnsi="Arial" w:cs="Arial"/>
          <w:iCs/>
        </w:rPr>
        <w:tab/>
        <w:t>use appropriate techniques in mathematics to represent and solve problems in finance;</w:t>
      </w:r>
    </w:p>
    <w:p w14:paraId="76BAFDA4" w14:textId="549DEE59" w:rsidR="002B570D" w:rsidRDefault="005D3CFC" w:rsidP="004C2786">
      <w:pPr>
        <w:spacing w:after="120" w:line="240" w:lineRule="auto"/>
        <w:ind w:left="1440" w:right="260" w:hanging="873"/>
        <w:rPr>
          <w:rFonts w:ascii="Arial" w:hAnsi="Arial" w:cs="Arial"/>
          <w:iCs/>
        </w:rPr>
      </w:pPr>
      <w:r w:rsidRPr="005D3CFC">
        <w:rPr>
          <w:rFonts w:ascii="Arial" w:hAnsi="Arial" w:cs="Arial"/>
          <w:iCs/>
        </w:rPr>
        <w:t>8.3</w:t>
      </w:r>
      <w:r w:rsidRPr="005D3CFC">
        <w:rPr>
          <w:rFonts w:ascii="Arial" w:hAnsi="Arial" w:cs="Arial"/>
          <w:iCs/>
        </w:rPr>
        <w:tab/>
        <w:t>understand the basic financial management issues and processes in a corporate entity.</w:t>
      </w:r>
    </w:p>
    <w:p w14:paraId="7EA18039" w14:textId="77777777" w:rsidR="005D3CFC" w:rsidRPr="00302082" w:rsidRDefault="005D3CFC" w:rsidP="004C2786">
      <w:pPr>
        <w:spacing w:after="120" w:line="240" w:lineRule="auto"/>
        <w:ind w:left="1440" w:right="260" w:hanging="873"/>
        <w:rPr>
          <w:rFonts w:ascii="Arial" w:hAnsi="Arial" w:cs="Arial"/>
          <w:i/>
        </w:rPr>
      </w:pPr>
    </w:p>
    <w:p w14:paraId="14C11075" w14:textId="77777777" w:rsidR="00C729D7" w:rsidRPr="00302082" w:rsidRDefault="009A2D37" w:rsidP="004C2786">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DA114D2" w14:textId="711F1B25" w:rsidR="000F69EA" w:rsidRPr="000F69EA" w:rsidRDefault="000F69EA" w:rsidP="004C2786">
      <w:pPr>
        <w:spacing w:after="120" w:line="240" w:lineRule="auto"/>
        <w:ind w:left="1440" w:right="260" w:hanging="873"/>
        <w:jc w:val="both"/>
        <w:rPr>
          <w:rFonts w:ascii="Arial" w:hAnsi="Arial" w:cs="Arial"/>
        </w:rPr>
      </w:pPr>
      <w:r w:rsidRPr="000F69EA">
        <w:rPr>
          <w:rFonts w:ascii="Arial" w:hAnsi="Arial" w:cs="Arial"/>
        </w:rPr>
        <w:t>9.1</w:t>
      </w:r>
      <w:r w:rsidRPr="000F69EA">
        <w:rPr>
          <w:rFonts w:ascii="Arial" w:hAnsi="Arial" w:cs="Arial"/>
        </w:rPr>
        <w:tab/>
      </w:r>
      <w:r w:rsidR="00A33DDA">
        <w:rPr>
          <w:rFonts w:ascii="Arial" w:hAnsi="Arial" w:cs="Arial"/>
        </w:rPr>
        <w:t>use</w:t>
      </w:r>
      <w:r w:rsidRPr="000F69EA">
        <w:rPr>
          <w:rFonts w:ascii="Arial" w:hAnsi="Arial" w:cs="Arial"/>
        </w:rPr>
        <w:t xml:space="preserve"> a logical mathematical approach to solving problems and will be able to solve problems in </w:t>
      </w:r>
      <w:r w:rsidR="005D7C1E">
        <w:rPr>
          <w:rFonts w:ascii="Arial" w:hAnsi="Arial" w:cs="Arial"/>
        </w:rPr>
        <w:t xml:space="preserve">corporate </w:t>
      </w:r>
      <w:r w:rsidRPr="000F69EA">
        <w:rPr>
          <w:rFonts w:ascii="Arial" w:hAnsi="Arial" w:cs="Arial"/>
        </w:rPr>
        <w:t>finance using appropriate methods;</w:t>
      </w:r>
    </w:p>
    <w:p w14:paraId="5AD9130C" w14:textId="67234900" w:rsidR="000F69EA" w:rsidRPr="000F69EA" w:rsidRDefault="000F69EA" w:rsidP="004C2786">
      <w:pPr>
        <w:spacing w:after="120" w:line="240" w:lineRule="auto"/>
        <w:ind w:left="1440" w:right="260" w:hanging="873"/>
        <w:jc w:val="both"/>
        <w:rPr>
          <w:rFonts w:ascii="Arial" w:hAnsi="Arial" w:cs="Arial"/>
        </w:rPr>
      </w:pPr>
      <w:r w:rsidRPr="000F69EA">
        <w:rPr>
          <w:rFonts w:ascii="Arial" w:hAnsi="Arial" w:cs="Arial"/>
        </w:rPr>
        <w:t>9.</w:t>
      </w:r>
      <w:r w:rsidR="00A33DDA">
        <w:rPr>
          <w:rFonts w:ascii="Arial" w:hAnsi="Arial" w:cs="Arial"/>
        </w:rPr>
        <w:t>2</w:t>
      </w:r>
      <w:r w:rsidRPr="000F69EA">
        <w:rPr>
          <w:rFonts w:ascii="Arial" w:hAnsi="Arial" w:cs="Arial"/>
        </w:rPr>
        <w:tab/>
        <w:t>manage their time and work independently;</w:t>
      </w:r>
    </w:p>
    <w:p w14:paraId="54BC876E" w14:textId="5B1F10CB" w:rsidR="009A2D37" w:rsidRPr="000F69EA" w:rsidRDefault="000F69EA" w:rsidP="004C2786">
      <w:pPr>
        <w:spacing w:after="120" w:line="240" w:lineRule="auto"/>
        <w:ind w:left="1440" w:right="260" w:hanging="873"/>
        <w:jc w:val="both"/>
        <w:rPr>
          <w:rFonts w:ascii="Arial" w:hAnsi="Arial" w:cs="Arial"/>
        </w:rPr>
      </w:pPr>
      <w:r w:rsidRPr="000F69EA">
        <w:rPr>
          <w:rFonts w:ascii="Arial" w:hAnsi="Arial" w:cs="Arial"/>
        </w:rPr>
        <w:t>9.</w:t>
      </w:r>
      <w:r w:rsidR="00A33DDA">
        <w:rPr>
          <w:rFonts w:ascii="Arial" w:hAnsi="Arial" w:cs="Arial"/>
        </w:rPr>
        <w:t>3</w:t>
      </w:r>
      <w:r w:rsidRPr="000F69EA">
        <w:rPr>
          <w:rFonts w:ascii="Arial" w:hAnsi="Arial" w:cs="Arial"/>
        </w:rPr>
        <w:tab/>
      </w:r>
      <w:r w:rsidR="00A33DDA">
        <w:rPr>
          <w:rFonts w:ascii="Arial" w:hAnsi="Arial" w:cs="Arial"/>
        </w:rPr>
        <w:t xml:space="preserve">demonstrate </w:t>
      </w:r>
      <w:r w:rsidRPr="000F69EA">
        <w:rPr>
          <w:rFonts w:ascii="Arial" w:hAnsi="Arial" w:cs="Arial"/>
        </w:rPr>
        <w:t>improved skills in numeracy, problem solving, and written communication.</w:t>
      </w:r>
    </w:p>
    <w:p w14:paraId="5FA45928" w14:textId="77777777" w:rsidR="009A2D37" w:rsidRDefault="009A2D37" w:rsidP="004C2786">
      <w:pPr>
        <w:pStyle w:val="Default"/>
        <w:spacing w:after="120"/>
        <w:ind w:left="720" w:right="260"/>
        <w:rPr>
          <w:color w:val="auto"/>
          <w:sz w:val="22"/>
          <w:szCs w:val="22"/>
        </w:rPr>
      </w:pPr>
    </w:p>
    <w:p w14:paraId="3EFD3756" w14:textId="77777777" w:rsidR="009A2D37" w:rsidRPr="00302082" w:rsidRDefault="009A2D37" w:rsidP="004C2786">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340B5FC" w14:textId="77777777" w:rsidR="000E4E86" w:rsidRPr="000E4E86" w:rsidRDefault="000E4E86" w:rsidP="004C2786">
      <w:pPr>
        <w:spacing w:after="120" w:line="240" w:lineRule="auto"/>
        <w:ind w:left="567"/>
        <w:rPr>
          <w:rFonts w:ascii="Arial" w:hAnsi="Arial" w:cs="Arial"/>
        </w:rPr>
      </w:pPr>
      <w:r w:rsidRPr="000E4E86">
        <w:rPr>
          <w:rFonts w:ascii="Arial" w:hAnsi="Arial" w:cs="Arial"/>
        </w:rPr>
        <w:t xml:space="preserve">This module introduces and explores a range of topics relating to corporate finance which are fundamental to understanding why and how companies raise money to start a business or expand an existing one. The module covers the different ways that the money can be raised, for example from a bank or through a stocks and shares market, and the interest rate or investment return that an investor will expect to receive from a company in order to provide the money required. This is a very </w:t>
      </w:r>
      <w:r w:rsidRPr="000E4E86">
        <w:rPr>
          <w:rFonts w:ascii="Arial" w:hAnsi="Arial" w:cs="Arial"/>
        </w:rPr>
        <w:lastRenderedPageBreak/>
        <w:t>practical module to the extent that it will help students develop business awareness in the field of company finance. Reference will often be made to actual happenings in the financial markets in support of the material covered.</w:t>
      </w:r>
    </w:p>
    <w:p w14:paraId="3E5BC881" w14:textId="77777777" w:rsidR="009A2D37" w:rsidRPr="00302082" w:rsidRDefault="009A2D37" w:rsidP="00996E60">
      <w:pPr>
        <w:spacing w:after="120" w:line="240" w:lineRule="auto"/>
        <w:ind w:left="567" w:right="260"/>
        <w:jc w:val="both"/>
        <w:rPr>
          <w:rFonts w:ascii="Arial" w:hAnsi="Arial" w:cs="Arial"/>
          <w:i/>
          <w:iCs/>
        </w:rPr>
      </w:pPr>
    </w:p>
    <w:p w14:paraId="6227C71E" w14:textId="77777777" w:rsidR="009A2D37" w:rsidRPr="00302082" w:rsidRDefault="00883204" w:rsidP="004C2786">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B0EA3F7" w14:textId="073604B5" w:rsidR="009A2D37" w:rsidRPr="00D83964" w:rsidRDefault="00D83964" w:rsidP="004C2786">
      <w:pPr>
        <w:spacing w:after="120" w:line="240" w:lineRule="auto"/>
        <w:ind w:left="567" w:right="260"/>
        <w:jc w:val="both"/>
        <w:rPr>
          <w:rFonts w:ascii="Arial" w:hAnsi="Arial" w:cs="Arial"/>
        </w:rPr>
      </w:pPr>
      <w:r w:rsidRPr="00D83964">
        <w:rPr>
          <w:rFonts w:ascii="Arial" w:hAnsi="Arial" w:cs="Arial"/>
        </w:rPr>
        <w:t>The material is covered by the Actuarial Education Company’s notes for Subject CT2, chapters 1 to 7, 15 to 18.</w:t>
      </w:r>
      <w:r w:rsidR="009342A3">
        <w:rPr>
          <w:rFonts w:ascii="Arial" w:hAnsi="Arial" w:cs="Arial"/>
        </w:rPr>
        <w:t xml:space="preserve"> This is not required reading but is available for reference in support of material covered in classes.</w:t>
      </w:r>
    </w:p>
    <w:p w14:paraId="6BB4FAF1" w14:textId="77777777" w:rsidR="009A2D37" w:rsidRPr="00CE7843" w:rsidRDefault="009A2D37" w:rsidP="004C2786">
      <w:pPr>
        <w:spacing w:after="120" w:line="240" w:lineRule="auto"/>
        <w:ind w:right="260"/>
        <w:jc w:val="both"/>
        <w:rPr>
          <w:rFonts w:ascii="Arial" w:hAnsi="Arial" w:cs="Arial"/>
          <w:b/>
          <w:sz w:val="18"/>
          <w:szCs w:val="18"/>
        </w:rPr>
      </w:pPr>
    </w:p>
    <w:p w14:paraId="190BE2F1" w14:textId="77777777" w:rsidR="00883204" w:rsidRPr="00883204" w:rsidRDefault="009A2D37" w:rsidP="004C2786">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0E06E6" w14:textId="6CA77949" w:rsidR="009A2D37" w:rsidRPr="00736725" w:rsidRDefault="00C57028" w:rsidP="004C2786">
      <w:pPr>
        <w:spacing w:after="120" w:line="240" w:lineRule="auto"/>
        <w:ind w:left="567" w:right="260"/>
        <w:jc w:val="both"/>
        <w:rPr>
          <w:rFonts w:ascii="Arial" w:hAnsi="Arial" w:cs="Arial"/>
          <w:iCs/>
        </w:rPr>
      </w:pPr>
      <w:r w:rsidRPr="00736725">
        <w:rPr>
          <w:rFonts w:ascii="Arial" w:hAnsi="Arial" w:cs="Arial"/>
          <w:iCs/>
        </w:rPr>
        <w:t>Total contact hours:</w:t>
      </w:r>
      <w:r w:rsidR="00736725" w:rsidRPr="00736725">
        <w:rPr>
          <w:rFonts w:ascii="Arial" w:hAnsi="Arial" w:cs="Arial"/>
          <w:iCs/>
        </w:rPr>
        <w:t xml:space="preserve"> 48</w:t>
      </w:r>
    </w:p>
    <w:p w14:paraId="4D2B8D1B" w14:textId="75AF5FEA" w:rsidR="00C57028" w:rsidRPr="00736725" w:rsidRDefault="00C57028" w:rsidP="004C2786">
      <w:pPr>
        <w:spacing w:after="120" w:line="240" w:lineRule="auto"/>
        <w:ind w:left="567" w:right="260"/>
        <w:jc w:val="both"/>
        <w:rPr>
          <w:rFonts w:ascii="Arial" w:hAnsi="Arial" w:cs="Arial"/>
          <w:iCs/>
        </w:rPr>
      </w:pPr>
      <w:r w:rsidRPr="00736725">
        <w:rPr>
          <w:rFonts w:ascii="Arial" w:hAnsi="Arial" w:cs="Arial"/>
          <w:iCs/>
        </w:rPr>
        <w:t>Private study hours:</w:t>
      </w:r>
      <w:r w:rsidR="00736725" w:rsidRPr="00736725">
        <w:rPr>
          <w:rFonts w:ascii="Arial" w:hAnsi="Arial" w:cs="Arial"/>
          <w:iCs/>
        </w:rPr>
        <w:t xml:space="preserve"> 102</w:t>
      </w:r>
    </w:p>
    <w:p w14:paraId="1AD11FD9" w14:textId="21A0A2E5" w:rsidR="00C57028" w:rsidRPr="00736725" w:rsidRDefault="00C57028" w:rsidP="004C2786">
      <w:pPr>
        <w:spacing w:after="120" w:line="240" w:lineRule="auto"/>
        <w:ind w:left="567" w:right="260"/>
        <w:jc w:val="both"/>
        <w:rPr>
          <w:rFonts w:ascii="Arial" w:hAnsi="Arial" w:cs="Arial"/>
          <w:iCs/>
        </w:rPr>
      </w:pPr>
      <w:r w:rsidRPr="00736725">
        <w:rPr>
          <w:rFonts w:ascii="Arial" w:hAnsi="Arial" w:cs="Arial"/>
          <w:iCs/>
        </w:rPr>
        <w:t>Total study hours:</w:t>
      </w:r>
      <w:r w:rsidR="00F42AB1" w:rsidRPr="00736725">
        <w:rPr>
          <w:rFonts w:ascii="Arial" w:hAnsi="Arial" w:cs="Arial"/>
          <w:iCs/>
        </w:rPr>
        <w:t xml:space="preserve"> 150</w:t>
      </w:r>
    </w:p>
    <w:p w14:paraId="63BF95E8" w14:textId="77777777" w:rsidR="009A2D37" w:rsidRPr="00F42AB1" w:rsidRDefault="009A2D37" w:rsidP="004C2786">
      <w:pPr>
        <w:spacing w:after="120" w:line="240" w:lineRule="auto"/>
        <w:ind w:left="567" w:right="260"/>
        <w:rPr>
          <w:rFonts w:ascii="Arial" w:hAnsi="Arial" w:cs="Arial"/>
          <w:iCs/>
        </w:rPr>
      </w:pPr>
    </w:p>
    <w:p w14:paraId="47E6C976" w14:textId="77777777" w:rsidR="00883204" w:rsidRPr="00883204" w:rsidRDefault="00EF4933" w:rsidP="004C2786">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BCB8815" w14:textId="77777777" w:rsidR="00696FF5" w:rsidRPr="00696FF5" w:rsidRDefault="00696FF5" w:rsidP="004C2786">
      <w:pPr>
        <w:pStyle w:val="ListParagraph"/>
        <w:numPr>
          <w:ilvl w:val="1"/>
          <w:numId w:val="9"/>
        </w:numPr>
        <w:spacing w:after="120" w:line="240" w:lineRule="auto"/>
        <w:ind w:left="567" w:hanging="567"/>
        <w:rPr>
          <w:rFonts w:ascii="Arial" w:hAnsi="Arial" w:cs="Arial"/>
          <w:iCs/>
        </w:rPr>
      </w:pPr>
      <w:r w:rsidRPr="00696FF5">
        <w:rPr>
          <w:rFonts w:ascii="Arial" w:hAnsi="Arial" w:cs="Arial"/>
          <w:iCs/>
        </w:rPr>
        <w:t>Main assessment methods</w:t>
      </w:r>
    </w:p>
    <w:p w14:paraId="79B54B30" w14:textId="56F2E4D3" w:rsidR="002900BB" w:rsidRPr="002900BB" w:rsidRDefault="002900BB" w:rsidP="004C2786">
      <w:pPr>
        <w:spacing w:after="120" w:line="240" w:lineRule="auto"/>
        <w:ind w:left="567" w:right="260"/>
        <w:jc w:val="both"/>
        <w:rPr>
          <w:rFonts w:ascii="Arial" w:hAnsi="Arial" w:cs="Arial"/>
          <w:iCs/>
        </w:rPr>
      </w:pPr>
      <w:r w:rsidRPr="002900BB">
        <w:rPr>
          <w:rFonts w:ascii="Arial" w:hAnsi="Arial" w:cs="Arial"/>
          <w:iCs/>
        </w:rPr>
        <w:t>Assessment 1</w:t>
      </w:r>
      <w:r w:rsidR="00CD6C78">
        <w:rPr>
          <w:rFonts w:ascii="Arial" w:hAnsi="Arial" w:cs="Arial"/>
          <w:iCs/>
        </w:rPr>
        <w:tab/>
      </w:r>
      <w:r w:rsidR="004C2786">
        <w:rPr>
          <w:rFonts w:ascii="Arial" w:hAnsi="Arial" w:cs="Arial"/>
          <w:iCs/>
        </w:rPr>
        <w:t>Exercises, requiring on average between 8 and 12 hours to complete</w:t>
      </w:r>
      <w:r w:rsidR="00CD6C78">
        <w:rPr>
          <w:rFonts w:ascii="Arial" w:hAnsi="Arial" w:cs="Arial"/>
          <w:iCs/>
        </w:rPr>
        <w:tab/>
      </w:r>
      <w:r w:rsidR="00CD6C78" w:rsidRPr="002900BB">
        <w:rPr>
          <w:rFonts w:ascii="Arial" w:hAnsi="Arial" w:cs="Arial"/>
          <w:iCs/>
        </w:rPr>
        <w:t>8</w:t>
      </w:r>
      <w:r w:rsidR="00CD6C78">
        <w:rPr>
          <w:rFonts w:ascii="Arial" w:hAnsi="Arial" w:cs="Arial"/>
          <w:iCs/>
        </w:rPr>
        <w:t>%</w:t>
      </w:r>
    </w:p>
    <w:p w14:paraId="3B12749D" w14:textId="48B87D15" w:rsidR="002900BB" w:rsidRPr="002900BB" w:rsidRDefault="004C2786" w:rsidP="004C2786">
      <w:pPr>
        <w:spacing w:after="120" w:line="240" w:lineRule="auto"/>
        <w:ind w:left="567" w:right="260"/>
        <w:jc w:val="both"/>
        <w:rPr>
          <w:rFonts w:ascii="Arial" w:hAnsi="Arial" w:cs="Arial"/>
          <w:iCs/>
        </w:rPr>
      </w:pPr>
      <w:r>
        <w:rPr>
          <w:rFonts w:ascii="Arial" w:hAnsi="Arial" w:cs="Arial"/>
          <w:iCs/>
        </w:rPr>
        <w:t>In-course</w:t>
      </w:r>
      <w:r w:rsidR="002900BB" w:rsidRPr="002900BB">
        <w:rPr>
          <w:rFonts w:ascii="Arial" w:hAnsi="Arial" w:cs="Arial"/>
          <w:iCs/>
        </w:rPr>
        <w:t xml:space="preserve"> Test</w:t>
      </w:r>
      <w:r w:rsidR="00CD6C78">
        <w:rPr>
          <w:rFonts w:ascii="Arial" w:hAnsi="Arial" w:cs="Arial"/>
          <w:iCs/>
        </w:rPr>
        <w:tab/>
      </w:r>
      <w:r>
        <w:rPr>
          <w:rFonts w:ascii="Arial" w:hAnsi="Arial" w:cs="Arial"/>
          <w:iCs/>
        </w:rPr>
        <w:t>Requiring on average between 4 and 6 hours to prepare</w:t>
      </w:r>
      <w:r>
        <w:rPr>
          <w:rFonts w:ascii="Arial" w:hAnsi="Arial" w:cs="Arial"/>
          <w:iCs/>
        </w:rPr>
        <w:tab/>
      </w:r>
      <w:r w:rsidR="00CD6C78">
        <w:rPr>
          <w:rFonts w:ascii="Arial" w:hAnsi="Arial" w:cs="Arial"/>
          <w:iCs/>
        </w:rPr>
        <w:tab/>
      </w:r>
      <w:r w:rsidR="00CD6C78">
        <w:rPr>
          <w:rFonts w:ascii="Arial" w:hAnsi="Arial" w:cs="Arial"/>
          <w:iCs/>
        </w:rPr>
        <w:tab/>
        <w:t>4%</w:t>
      </w:r>
    </w:p>
    <w:p w14:paraId="4E106E65" w14:textId="5E64A6DA" w:rsidR="002900BB" w:rsidRPr="002900BB" w:rsidRDefault="002900BB" w:rsidP="004C2786">
      <w:pPr>
        <w:spacing w:after="120" w:line="240" w:lineRule="auto"/>
        <w:ind w:left="567" w:right="260"/>
        <w:jc w:val="both"/>
        <w:rPr>
          <w:rFonts w:ascii="Arial" w:hAnsi="Arial" w:cs="Arial"/>
          <w:iCs/>
        </w:rPr>
      </w:pPr>
      <w:r w:rsidRPr="002900BB">
        <w:rPr>
          <w:rFonts w:ascii="Arial" w:hAnsi="Arial" w:cs="Arial"/>
          <w:iCs/>
        </w:rPr>
        <w:t>Assessment 2</w:t>
      </w:r>
      <w:r w:rsidR="00CD6C78">
        <w:rPr>
          <w:rFonts w:ascii="Arial" w:hAnsi="Arial" w:cs="Arial"/>
          <w:iCs/>
        </w:rPr>
        <w:tab/>
      </w:r>
      <w:r w:rsidR="004C2786">
        <w:rPr>
          <w:rFonts w:ascii="Arial" w:hAnsi="Arial" w:cs="Arial"/>
          <w:iCs/>
        </w:rPr>
        <w:t>Exercises, requiring on average between 8 and 12 hours to complete</w:t>
      </w:r>
      <w:r w:rsidR="00CD6C78">
        <w:rPr>
          <w:rFonts w:ascii="Arial" w:hAnsi="Arial" w:cs="Arial"/>
          <w:iCs/>
        </w:rPr>
        <w:tab/>
        <w:t>8%</w:t>
      </w:r>
    </w:p>
    <w:p w14:paraId="4A309420" w14:textId="61A1DB3B" w:rsidR="007A6245" w:rsidRDefault="002900BB" w:rsidP="004C2786">
      <w:pPr>
        <w:spacing w:after="120" w:line="240" w:lineRule="auto"/>
        <w:ind w:left="567" w:right="260"/>
        <w:jc w:val="both"/>
        <w:rPr>
          <w:rFonts w:ascii="Arial" w:hAnsi="Arial" w:cs="Arial"/>
          <w:iCs/>
        </w:rPr>
      </w:pPr>
      <w:r w:rsidRPr="002900BB">
        <w:rPr>
          <w:rFonts w:ascii="Arial" w:hAnsi="Arial" w:cs="Arial"/>
          <w:iCs/>
        </w:rPr>
        <w:t>Examination</w:t>
      </w:r>
      <w:r w:rsidR="00C57028" w:rsidRPr="002900BB">
        <w:rPr>
          <w:rFonts w:ascii="Arial" w:hAnsi="Arial" w:cs="Arial"/>
          <w:iCs/>
        </w:rPr>
        <w:t xml:space="preserve"> </w:t>
      </w:r>
      <w:r w:rsidR="00CD6C78">
        <w:rPr>
          <w:rFonts w:ascii="Arial" w:hAnsi="Arial" w:cs="Arial"/>
          <w:iCs/>
        </w:rPr>
        <w:tab/>
        <w:t>2 hours</w:t>
      </w:r>
      <w:r w:rsidR="00CD6C78">
        <w:rPr>
          <w:rFonts w:ascii="Arial" w:hAnsi="Arial" w:cs="Arial"/>
          <w:iCs/>
        </w:rPr>
        <w:tab/>
        <w:t>80%</w:t>
      </w:r>
    </w:p>
    <w:p w14:paraId="40BA34EC" w14:textId="77777777" w:rsidR="004C2786" w:rsidRPr="00792815" w:rsidRDefault="004C2786" w:rsidP="004C2786">
      <w:pPr>
        <w:spacing w:after="120" w:line="240" w:lineRule="auto"/>
        <w:ind w:left="567" w:right="-330"/>
        <w:rPr>
          <w:rFonts w:ascii="Arial" w:hAnsi="Arial" w:cs="Arial"/>
          <w:iCs/>
        </w:rPr>
      </w:pPr>
      <w:r>
        <w:rPr>
          <w:rFonts w:ascii="Arial" w:hAnsi="Arial" w:cs="Arial"/>
        </w:rPr>
        <w:t>The</w:t>
      </w:r>
      <w:r w:rsidRPr="00792815">
        <w:rPr>
          <w:rFonts w:ascii="Arial" w:hAnsi="Arial" w:cs="Arial"/>
        </w:rPr>
        <w:t xml:space="preserve"> coursework mark alone will not be sufficient to demonstrate the student’s level of achievement on the module.</w:t>
      </w:r>
    </w:p>
    <w:p w14:paraId="18B2C8CD" w14:textId="77777777" w:rsidR="00696FF5" w:rsidRPr="00696FF5" w:rsidRDefault="00696FF5" w:rsidP="004C2786">
      <w:pPr>
        <w:spacing w:after="12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DCE23B0" w14:textId="5D93AE5D" w:rsidR="00C57028" w:rsidRPr="00736725" w:rsidRDefault="00736725" w:rsidP="004C2786">
      <w:pPr>
        <w:spacing w:after="120" w:line="240" w:lineRule="auto"/>
        <w:ind w:left="567" w:right="260"/>
        <w:jc w:val="both"/>
        <w:rPr>
          <w:rFonts w:ascii="Arial" w:hAnsi="Arial" w:cs="Arial"/>
          <w:iCs/>
        </w:rPr>
      </w:pPr>
      <w:r w:rsidRPr="00736725">
        <w:rPr>
          <w:rFonts w:ascii="Arial" w:hAnsi="Arial" w:cs="Arial"/>
          <w:iCs/>
        </w:rPr>
        <w:t>Like-for-like</w:t>
      </w:r>
    </w:p>
    <w:p w14:paraId="083BC7CB" w14:textId="77777777" w:rsidR="00696FF5" w:rsidRPr="00CE7843" w:rsidRDefault="00696FF5" w:rsidP="004C2786">
      <w:pPr>
        <w:spacing w:after="120" w:line="240" w:lineRule="auto"/>
        <w:ind w:left="426" w:right="260"/>
        <w:rPr>
          <w:rFonts w:ascii="Arial" w:hAnsi="Arial" w:cs="Arial"/>
          <w:bCs/>
          <w:i/>
          <w:iCs/>
          <w:sz w:val="18"/>
          <w:szCs w:val="18"/>
        </w:rPr>
      </w:pPr>
    </w:p>
    <w:p w14:paraId="786C7AB4" w14:textId="77777777" w:rsidR="00274ED7" w:rsidRPr="001A012D" w:rsidRDefault="006F3F8B" w:rsidP="004C2786">
      <w:pPr>
        <w:numPr>
          <w:ilvl w:val="0"/>
          <w:numId w:val="1"/>
        </w:numPr>
        <w:spacing w:after="120" w:line="240" w:lineRule="auto"/>
        <w:ind w:left="567" w:right="261" w:hanging="567"/>
        <w:jc w:val="both"/>
        <w:rPr>
          <w:rFonts w:ascii="Arial" w:hAnsi="Arial" w:cs="Arial"/>
          <w:b/>
          <w:iCs/>
        </w:rPr>
      </w:pPr>
      <w:r w:rsidRPr="001A012D">
        <w:rPr>
          <w:rFonts w:ascii="Arial" w:hAnsi="Arial" w:cs="Arial"/>
          <w:b/>
          <w:iCs/>
        </w:rPr>
        <w:t xml:space="preserve">Map of </w:t>
      </w:r>
      <w:r w:rsidR="00883204" w:rsidRPr="001A012D">
        <w:rPr>
          <w:rFonts w:ascii="Arial" w:hAnsi="Arial" w:cs="Arial"/>
          <w:b/>
          <w:iCs/>
        </w:rPr>
        <w:t xml:space="preserve">module learning outcomes </w:t>
      </w:r>
      <w:r w:rsidR="00B30E07" w:rsidRPr="001A012D">
        <w:rPr>
          <w:rFonts w:ascii="Arial" w:hAnsi="Arial" w:cs="Arial"/>
          <w:b/>
          <w:iCs/>
        </w:rPr>
        <w:t>(sections 8 &amp; 9)</w:t>
      </w:r>
      <w:r w:rsidR="00883204" w:rsidRPr="001A012D">
        <w:rPr>
          <w:rFonts w:ascii="Arial" w:hAnsi="Arial" w:cs="Arial"/>
          <w:b/>
          <w:iCs/>
        </w:rPr>
        <w:t xml:space="preserve"> to l</w:t>
      </w:r>
      <w:r w:rsidRPr="001A012D">
        <w:rPr>
          <w:rFonts w:ascii="Arial" w:hAnsi="Arial" w:cs="Arial"/>
          <w:b/>
          <w:iCs/>
        </w:rPr>
        <w:t>earning</w:t>
      </w:r>
      <w:r w:rsidR="00B30E07" w:rsidRPr="001A012D">
        <w:rPr>
          <w:rFonts w:ascii="Arial" w:hAnsi="Arial" w:cs="Arial"/>
          <w:b/>
          <w:iCs/>
        </w:rPr>
        <w:t xml:space="preserve"> and </w:t>
      </w:r>
      <w:r w:rsidR="00883204" w:rsidRPr="001A012D">
        <w:rPr>
          <w:rFonts w:ascii="Arial" w:hAnsi="Arial" w:cs="Arial"/>
          <w:b/>
          <w:iCs/>
        </w:rPr>
        <w:t>teaching m</w:t>
      </w:r>
      <w:r w:rsidR="00B30E07" w:rsidRPr="001A012D">
        <w:rPr>
          <w:rFonts w:ascii="Arial" w:hAnsi="Arial" w:cs="Arial"/>
          <w:b/>
          <w:iCs/>
        </w:rPr>
        <w:t>ethods (section12</w:t>
      </w:r>
      <w:r w:rsidRPr="001A012D">
        <w:rPr>
          <w:rFonts w:ascii="Arial" w:hAnsi="Arial" w:cs="Arial"/>
          <w:b/>
          <w:iCs/>
        </w:rPr>
        <w:t>) and m</w:t>
      </w:r>
      <w:r w:rsidR="00883204" w:rsidRPr="001A012D">
        <w:rPr>
          <w:rFonts w:ascii="Arial" w:hAnsi="Arial" w:cs="Arial"/>
          <w:b/>
          <w:iCs/>
        </w:rPr>
        <w:t>ethods of a</w:t>
      </w:r>
      <w:r w:rsidR="00B30E07" w:rsidRPr="001A012D">
        <w:rPr>
          <w:rFonts w:ascii="Arial" w:hAnsi="Arial" w:cs="Arial"/>
          <w:b/>
          <w:iCs/>
        </w:rPr>
        <w:t>ssessment (section 13</w:t>
      </w:r>
      <w:r w:rsidR="00EF4933" w:rsidRPr="001A012D">
        <w:rPr>
          <w:rFonts w:ascii="Arial" w:hAnsi="Arial" w:cs="Arial"/>
          <w:b/>
          <w:iCs/>
        </w:rPr>
        <w:t>)</w:t>
      </w:r>
    </w:p>
    <w:p w14:paraId="42B77AA8" w14:textId="0F7D167E" w:rsidR="007A6245" w:rsidRPr="00CE7843" w:rsidRDefault="007A6245" w:rsidP="004C2786">
      <w:pPr>
        <w:spacing w:after="120" w:line="240" w:lineRule="auto"/>
        <w:ind w:left="426" w:right="260"/>
        <w:rPr>
          <w:rFonts w:ascii="Arial" w:hAnsi="Arial" w:cs="Arial"/>
          <w:bCs/>
          <w:iCs/>
          <w:sz w:val="18"/>
          <w:szCs w:val="18"/>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tblGrid>
      <w:tr w:rsidR="004C2786" w:rsidRPr="00281251" w14:paraId="5A1A57AE" w14:textId="77777777" w:rsidTr="00CF6EB3">
        <w:trPr>
          <w:jc w:val="center"/>
        </w:trPr>
        <w:tc>
          <w:tcPr>
            <w:tcW w:w="2652" w:type="dxa"/>
            <w:shd w:val="clear" w:color="auto" w:fill="D9D9D9" w:themeFill="background1" w:themeFillShade="D9"/>
          </w:tcPr>
          <w:p w14:paraId="79D14D3C" w14:textId="77777777" w:rsidR="004C2786" w:rsidRPr="00281251" w:rsidRDefault="004C2786" w:rsidP="004C2786">
            <w:pPr>
              <w:spacing w:after="120"/>
              <w:ind w:left="33"/>
              <w:rPr>
                <w:rFonts w:ascii="Arial" w:hAnsi="Arial" w:cs="Arial"/>
                <w:b/>
              </w:rPr>
            </w:pPr>
            <w:r w:rsidRPr="00281251">
              <w:rPr>
                <w:rFonts w:ascii="Arial" w:hAnsi="Arial" w:cs="Arial"/>
                <w:b/>
              </w:rPr>
              <w:t>Module learning outcome</w:t>
            </w:r>
          </w:p>
        </w:tc>
        <w:tc>
          <w:tcPr>
            <w:tcW w:w="527" w:type="dxa"/>
          </w:tcPr>
          <w:p w14:paraId="51F86340" w14:textId="77777777" w:rsidR="004C2786" w:rsidRPr="00281251" w:rsidRDefault="004C2786" w:rsidP="004C2786">
            <w:pPr>
              <w:spacing w:after="120"/>
              <w:rPr>
                <w:rFonts w:ascii="Arial" w:hAnsi="Arial" w:cs="Arial"/>
              </w:rPr>
            </w:pPr>
            <w:r w:rsidRPr="00281251">
              <w:rPr>
                <w:rFonts w:ascii="Arial" w:hAnsi="Arial" w:cs="Arial"/>
              </w:rPr>
              <w:t>8.1</w:t>
            </w:r>
          </w:p>
        </w:tc>
        <w:tc>
          <w:tcPr>
            <w:tcW w:w="528" w:type="dxa"/>
          </w:tcPr>
          <w:p w14:paraId="410462D8" w14:textId="77777777" w:rsidR="004C2786" w:rsidRPr="00281251" w:rsidRDefault="004C2786" w:rsidP="004C2786">
            <w:pPr>
              <w:spacing w:after="120"/>
              <w:rPr>
                <w:rFonts w:ascii="Arial" w:hAnsi="Arial" w:cs="Arial"/>
              </w:rPr>
            </w:pPr>
            <w:r w:rsidRPr="00281251">
              <w:rPr>
                <w:rFonts w:ascii="Arial" w:hAnsi="Arial" w:cs="Arial"/>
              </w:rPr>
              <w:t>8.2</w:t>
            </w:r>
          </w:p>
        </w:tc>
        <w:tc>
          <w:tcPr>
            <w:tcW w:w="528" w:type="dxa"/>
          </w:tcPr>
          <w:p w14:paraId="6050D514" w14:textId="77777777" w:rsidR="004C2786" w:rsidRPr="00281251" w:rsidRDefault="004C2786" w:rsidP="004C2786">
            <w:pPr>
              <w:spacing w:after="120"/>
              <w:rPr>
                <w:rFonts w:ascii="Arial" w:hAnsi="Arial" w:cs="Arial"/>
              </w:rPr>
            </w:pPr>
            <w:r w:rsidRPr="00281251">
              <w:rPr>
                <w:rFonts w:ascii="Arial" w:hAnsi="Arial" w:cs="Arial"/>
              </w:rPr>
              <w:t>8.3</w:t>
            </w:r>
          </w:p>
        </w:tc>
        <w:tc>
          <w:tcPr>
            <w:tcW w:w="528" w:type="dxa"/>
            <w:tcBorders>
              <w:left w:val="double" w:sz="4" w:space="0" w:color="auto"/>
            </w:tcBorders>
          </w:tcPr>
          <w:p w14:paraId="180B4D97" w14:textId="77777777" w:rsidR="004C2786" w:rsidRPr="00281251" w:rsidRDefault="004C2786" w:rsidP="004C2786">
            <w:pPr>
              <w:spacing w:after="120"/>
              <w:rPr>
                <w:rFonts w:ascii="Arial" w:hAnsi="Arial" w:cs="Arial"/>
              </w:rPr>
            </w:pPr>
            <w:r w:rsidRPr="00281251">
              <w:rPr>
                <w:rFonts w:ascii="Arial" w:hAnsi="Arial" w:cs="Arial"/>
              </w:rPr>
              <w:t>9.1</w:t>
            </w:r>
          </w:p>
        </w:tc>
        <w:tc>
          <w:tcPr>
            <w:tcW w:w="528" w:type="dxa"/>
          </w:tcPr>
          <w:p w14:paraId="6133A6A5" w14:textId="69F7A1BE" w:rsidR="004C2786" w:rsidRPr="00281251" w:rsidRDefault="004C2786" w:rsidP="004C2786">
            <w:pPr>
              <w:spacing w:after="120"/>
              <w:rPr>
                <w:rFonts w:ascii="Arial" w:hAnsi="Arial" w:cs="Arial"/>
              </w:rPr>
            </w:pPr>
            <w:r w:rsidRPr="00281251">
              <w:rPr>
                <w:rFonts w:ascii="Arial" w:hAnsi="Arial" w:cs="Arial"/>
              </w:rPr>
              <w:t>9.</w:t>
            </w:r>
            <w:r>
              <w:rPr>
                <w:rFonts w:ascii="Arial" w:hAnsi="Arial" w:cs="Arial"/>
              </w:rPr>
              <w:t>2</w:t>
            </w:r>
          </w:p>
        </w:tc>
        <w:tc>
          <w:tcPr>
            <w:tcW w:w="528" w:type="dxa"/>
          </w:tcPr>
          <w:p w14:paraId="158CEADA" w14:textId="5C04DCE6" w:rsidR="004C2786" w:rsidRPr="00281251" w:rsidRDefault="004C2786" w:rsidP="004C2786">
            <w:pPr>
              <w:spacing w:after="120"/>
              <w:rPr>
                <w:rFonts w:ascii="Arial" w:hAnsi="Arial" w:cs="Arial"/>
              </w:rPr>
            </w:pPr>
            <w:r w:rsidRPr="00281251">
              <w:rPr>
                <w:rFonts w:ascii="Arial" w:hAnsi="Arial" w:cs="Arial"/>
              </w:rPr>
              <w:t>9.</w:t>
            </w:r>
            <w:r>
              <w:rPr>
                <w:rFonts w:ascii="Arial" w:hAnsi="Arial" w:cs="Arial"/>
              </w:rPr>
              <w:t>3</w:t>
            </w:r>
          </w:p>
        </w:tc>
      </w:tr>
      <w:tr w:rsidR="004C2786" w:rsidRPr="00281251" w14:paraId="55467CA5" w14:textId="77777777" w:rsidTr="00CF6EB3">
        <w:trPr>
          <w:jc w:val="center"/>
        </w:trPr>
        <w:tc>
          <w:tcPr>
            <w:tcW w:w="2652" w:type="dxa"/>
            <w:shd w:val="clear" w:color="auto" w:fill="D9D9D9" w:themeFill="background1" w:themeFillShade="D9"/>
          </w:tcPr>
          <w:p w14:paraId="3FA287AD" w14:textId="77777777" w:rsidR="004C2786" w:rsidRPr="00281251" w:rsidRDefault="004C2786" w:rsidP="004C2786">
            <w:pPr>
              <w:spacing w:after="120"/>
              <w:rPr>
                <w:rFonts w:ascii="Arial" w:hAnsi="Arial" w:cs="Arial"/>
                <w:b/>
              </w:rPr>
            </w:pPr>
            <w:r w:rsidRPr="00281251">
              <w:rPr>
                <w:rFonts w:ascii="Arial" w:hAnsi="Arial" w:cs="Arial"/>
                <w:b/>
              </w:rPr>
              <w:t>Learning/ teaching method</w:t>
            </w:r>
          </w:p>
        </w:tc>
        <w:tc>
          <w:tcPr>
            <w:tcW w:w="527" w:type="dxa"/>
          </w:tcPr>
          <w:p w14:paraId="6635E6A0" w14:textId="77777777" w:rsidR="004C2786" w:rsidRPr="00281251" w:rsidRDefault="004C2786" w:rsidP="004C2786">
            <w:pPr>
              <w:spacing w:after="120"/>
              <w:rPr>
                <w:rFonts w:ascii="Arial" w:hAnsi="Arial" w:cs="Arial"/>
                <w:b/>
              </w:rPr>
            </w:pPr>
          </w:p>
        </w:tc>
        <w:tc>
          <w:tcPr>
            <w:tcW w:w="528" w:type="dxa"/>
          </w:tcPr>
          <w:p w14:paraId="3CDD7AD7" w14:textId="77777777" w:rsidR="004C2786" w:rsidRPr="00281251" w:rsidRDefault="004C2786" w:rsidP="004C2786">
            <w:pPr>
              <w:spacing w:after="120"/>
              <w:rPr>
                <w:rFonts w:ascii="Arial" w:hAnsi="Arial" w:cs="Arial"/>
                <w:b/>
              </w:rPr>
            </w:pPr>
          </w:p>
        </w:tc>
        <w:tc>
          <w:tcPr>
            <w:tcW w:w="528" w:type="dxa"/>
          </w:tcPr>
          <w:p w14:paraId="17BE6778" w14:textId="77777777" w:rsidR="004C2786" w:rsidRPr="00281251" w:rsidRDefault="004C2786" w:rsidP="004C2786">
            <w:pPr>
              <w:spacing w:after="120"/>
              <w:rPr>
                <w:rFonts w:ascii="Arial" w:hAnsi="Arial" w:cs="Arial"/>
                <w:b/>
              </w:rPr>
            </w:pPr>
          </w:p>
        </w:tc>
        <w:tc>
          <w:tcPr>
            <w:tcW w:w="528" w:type="dxa"/>
            <w:tcBorders>
              <w:left w:val="double" w:sz="4" w:space="0" w:color="auto"/>
            </w:tcBorders>
          </w:tcPr>
          <w:p w14:paraId="7E942681" w14:textId="77777777" w:rsidR="004C2786" w:rsidRPr="00281251" w:rsidRDefault="004C2786" w:rsidP="004C2786">
            <w:pPr>
              <w:spacing w:after="120"/>
              <w:rPr>
                <w:rFonts w:ascii="Arial" w:hAnsi="Arial" w:cs="Arial"/>
                <w:b/>
              </w:rPr>
            </w:pPr>
          </w:p>
        </w:tc>
        <w:tc>
          <w:tcPr>
            <w:tcW w:w="528" w:type="dxa"/>
          </w:tcPr>
          <w:p w14:paraId="5E72F8DB" w14:textId="77777777" w:rsidR="004C2786" w:rsidRPr="00281251" w:rsidRDefault="004C2786" w:rsidP="004C2786">
            <w:pPr>
              <w:spacing w:after="120"/>
              <w:rPr>
                <w:rFonts w:ascii="Arial" w:hAnsi="Arial" w:cs="Arial"/>
                <w:b/>
              </w:rPr>
            </w:pPr>
          </w:p>
        </w:tc>
        <w:tc>
          <w:tcPr>
            <w:tcW w:w="528" w:type="dxa"/>
          </w:tcPr>
          <w:p w14:paraId="7BC1CF9C" w14:textId="77777777" w:rsidR="004C2786" w:rsidRPr="00281251" w:rsidRDefault="004C2786" w:rsidP="004C2786">
            <w:pPr>
              <w:spacing w:after="120"/>
              <w:rPr>
                <w:rFonts w:ascii="Arial" w:hAnsi="Arial" w:cs="Arial"/>
                <w:b/>
              </w:rPr>
            </w:pPr>
          </w:p>
        </w:tc>
      </w:tr>
      <w:tr w:rsidR="004C2786" w:rsidRPr="00230FA0" w14:paraId="7E6E1C2B" w14:textId="77777777" w:rsidTr="00CF6EB3">
        <w:trPr>
          <w:jc w:val="center"/>
        </w:trPr>
        <w:tc>
          <w:tcPr>
            <w:tcW w:w="2652" w:type="dxa"/>
          </w:tcPr>
          <w:p w14:paraId="0C28B237" w14:textId="419B4C74" w:rsidR="004C2786" w:rsidRPr="00281251" w:rsidRDefault="004C2786" w:rsidP="004C2786">
            <w:pPr>
              <w:spacing w:after="120"/>
              <w:rPr>
                <w:rFonts w:ascii="Arial" w:hAnsi="Arial" w:cs="Arial"/>
              </w:rPr>
            </w:pPr>
            <w:r w:rsidRPr="00281251">
              <w:rPr>
                <w:rFonts w:ascii="Arial" w:hAnsi="Arial" w:cs="Arial"/>
              </w:rPr>
              <w:t xml:space="preserve">Private Study </w:t>
            </w:r>
          </w:p>
        </w:tc>
        <w:tc>
          <w:tcPr>
            <w:tcW w:w="527" w:type="dxa"/>
          </w:tcPr>
          <w:p w14:paraId="75926A01"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0CF9AC64"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61572DE6"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Borders>
              <w:left w:val="double" w:sz="4" w:space="0" w:color="auto"/>
            </w:tcBorders>
          </w:tcPr>
          <w:p w14:paraId="6888CBE2"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763CCC4C"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15768236" w14:textId="77777777" w:rsidR="004C2786" w:rsidRPr="00230FA0" w:rsidRDefault="004C2786" w:rsidP="004C2786">
            <w:pPr>
              <w:spacing w:after="120"/>
              <w:rPr>
                <w:rFonts w:ascii="Arial" w:hAnsi="Arial" w:cs="Arial"/>
                <w:b/>
              </w:rPr>
            </w:pPr>
            <w:r w:rsidRPr="00230FA0">
              <w:rPr>
                <w:rFonts w:ascii="Arial" w:hAnsi="Arial" w:cs="Arial"/>
                <w:b/>
              </w:rPr>
              <w:t>X</w:t>
            </w:r>
          </w:p>
        </w:tc>
      </w:tr>
      <w:tr w:rsidR="004C2786" w:rsidRPr="00230FA0" w14:paraId="2F5CEB0A" w14:textId="77777777" w:rsidTr="00CF6EB3">
        <w:trPr>
          <w:jc w:val="center"/>
        </w:trPr>
        <w:tc>
          <w:tcPr>
            <w:tcW w:w="2652" w:type="dxa"/>
          </w:tcPr>
          <w:p w14:paraId="613B938E" w14:textId="77777777" w:rsidR="004C2786" w:rsidRPr="00281251" w:rsidRDefault="004C2786" w:rsidP="004C2786">
            <w:pPr>
              <w:spacing w:after="120"/>
              <w:rPr>
                <w:rFonts w:ascii="Arial" w:hAnsi="Arial" w:cs="Arial"/>
              </w:rPr>
            </w:pPr>
            <w:r w:rsidRPr="00281251">
              <w:rPr>
                <w:rFonts w:ascii="Arial" w:hAnsi="Arial" w:cs="Arial"/>
              </w:rPr>
              <w:t>Lectures/Exercise classes</w:t>
            </w:r>
          </w:p>
        </w:tc>
        <w:tc>
          <w:tcPr>
            <w:tcW w:w="527" w:type="dxa"/>
          </w:tcPr>
          <w:p w14:paraId="0CEC5344"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614310B9"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64E56BD0"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Borders>
              <w:left w:val="double" w:sz="4" w:space="0" w:color="auto"/>
            </w:tcBorders>
          </w:tcPr>
          <w:p w14:paraId="5065E5E6"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38CE328F" w14:textId="77777777" w:rsidR="004C2786" w:rsidRPr="00230FA0" w:rsidRDefault="004C2786" w:rsidP="004C2786">
            <w:pPr>
              <w:spacing w:after="120"/>
              <w:rPr>
                <w:rFonts w:ascii="Arial" w:hAnsi="Arial" w:cs="Arial"/>
                <w:b/>
              </w:rPr>
            </w:pPr>
          </w:p>
        </w:tc>
        <w:tc>
          <w:tcPr>
            <w:tcW w:w="528" w:type="dxa"/>
          </w:tcPr>
          <w:p w14:paraId="59766DBE" w14:textId="77777777" w:rsidR="004C2786" w:rsidRPr="00230FA0" w:rsidRDefault="004C2786" w:rsidP="004C2786">
            <w:pPr>
              <w:spacing w:after="120"/>
              <w:rPr>
                <w:rFonts w:ascii="Arial" w:hAnsi="Arial" w:cs="Arial"/>
                <w:b/>
              </w:rPr>
            </w:pPr>
            <w:r w:rsidRPr="00230FA0">
              <w:rPr>
                <w:rFonts w:ascii="Arial" w:hAnsi="Arial" w:cs="Arial"/>
                <w:b/>
              </w:rPr>
              <w:t>X</w:t>
            </w:r>
          </w:p>
        </w:tc>
      </w:tr>
      <w:tr w:rsidR="004C2786" w:rsidRPr="00281251" w14:paraId="54A6136A" w14:textId="77777777" w:rsidTr="002C1CB3">
        <w:trPr>
          <w:jc w:val="center"/>
        </w:trPr>
        <w:tc>
          <w:tcPr>
            <w:tcW w:w="2652" w:type="dxa"/>
            <w:shd w:val="clear" w:color="auto" w:fill="D9D9D9" w:themeFill="background1" w:themeFillShade="D9"/>
          </w:tcPr>
          <w:p w14:paraId="1AB1B062" w14:textId="77777777" w:rsidR="004C2786" w:rsidRPr="00281251" w:rsidRDefault="004C2786" w:rsidP="004C2786">
            <w:pPr>
              <w:spacing w:after="120"/>
              <w:rPr>
                <w:rFonts w:ascii="Arial" w:hAnsi="Arial" w:cs="Arial"/>
                <w:b/>
              </w:rPr>
            </w:pPr>
            <w:r w:rsidRPr="00281251">
              <w:rPr>
                <w:rFonts w:ascii="Arial" w:hAnsi="Arial" w:cs="Arial"/>
                <w:b/>
              </w:rPr>
              <w:t>Assessment method</w:t>
            </w:r>
          </w:p>
        </w:tc>
        <w:tc>
          <w:tcPr>
            <w:tcW w:w="527" w:type="dxa"/>
          </w:tcPr>
          <w:p w14:paraId="7A220CAF" w14:textId="77777777" w:rsidR="004C2786" w:rsidRPr="00281251" w:rsidRDefault="004C2786" w:rsidP="004C2786">
            <w:pPr>
              <w:spacing w:after="120"/>
              <w:rPr>
                <w:rFonts w:ascii="Arial" w:hAnsi="Arial" w:cs="Arial"/>
                <w:b/>
                <w:highlight w:val="yellow"/>
              </w:rPr>
            </w:pPr>
          </w:p>
        </w:tc>
        <w:tc>
          <w:tcPr>
            <w:tcW w:w="528" w:type="dxa"/>
          </w:tcPr>
          <w:p w14:paraId="074D8812" w14:textId="77777777" w:rsidR="004C2786" w:rsidRPr="00281251" w:rsidRDefault="004C2786" w:rsidP="004C2786">
            <w:pPr>
              <w:spacing w:after="120"/>
              <w:rPr>
                <w:rFonts w:ascii="Arial" w:hAnsi="Arial" w:cs="Arial"/>
                <w:b/>
                <w:highlight w:val="yellow"/>
              </w:rPr>
            </w:pPr>
          </w:p>
        </w:tc>
        <w:tc>
          <w:tcPr>
            <w:tcW w:w="528" w:type="dxa"/>
          </w:tcPr>
          <w:p w14:paraId="4469BCA2" w14:textId="77777777" w:rsidR="004C2786" w:rsidRPr="00281251" w:rsidRDefault="004C2786" w:rsidP="004C2786">
            <w:pPr>
              <w:spacing w:after="120"/>
              <w:rPr>
                <w:rFonts w:ascii="Arial" w:hAnsi="Arial" w:cs="Arial"/>
                <w:b/>
                <w:highlight w:val="yellow"/>
              </w:rPr>
            </w:pPr>
          </w:p>
        </w:tc>
        <w:tc>
          <w:tcPr>
            <w:tcW w:w="528" w:type="dxa"/>
            <w:tcBorders>
              <w:left w:val="double" w:sz="4" w:space="0" w:color="auto"/>
            </w:tcBorders>
          </w:tcPr>
          <w:p w14:paraId="27765F21" w14:textId="77777777" w:rsidR="004C2786" w:rsidRPr="00281251" w:rsidRDefault="004C2786" w:rsidP="004C2786">
            <w:pPr>
              <w:spacing w:after="120"/>
              <w:rPr>
                <w:rFonts w:ascii="Arial" w:hAnsi="Arial" w:cs="Arial"/>
                <w:b/>
                <w:highlight w:val="yellow"/>
              </w:rPr>
            </w:pPr>
          </w:p>
        </w:tc>
        <w:tc>
          <w:tcPr>
            <w:tcW w:w="528" w:type="dxa"/>
          </w:tcPr>
          <w:p w14:paraId="5554B2A3" w14:textId="77777777" w:rsidR="004C2786" w:rsidRPr="00281251" w:rsidRDefault="004C2786" w:rsidP="004C2786">
            <w:pPr>
              <w:spacing w:after="120"/>
              <w:rPr>
                <w:rFonts w:ascii="Arial" w:hAnsi="Arial" w:cs="Arial"/>
                <w:b/>
                <w:highlight w:val="yellow"/>
              </w:rPr>
            </w:pPr>
          </w:p>
        </w:tc>
        <w:tc>
          <w:tcPr>
            <w:tcW w:w="528" w:type="dxa"/>
          </w:tcPr>
          <w:p w14:paraId="2D55EE5C" w14:textId="77777777" w:rsidR="004C2786" w:rsidRPr="00281251" w:rsidRDefault="004C2786" w:rsidP="004C2786">
            <w:pPr>
              <w:spacing w:after="120"/>
              <w:rPr>
                <w:rFonts w:ascii="Arial" w:hAnsi="Arial" w:cs="Arial"/>
                <w:b/>
                <w:highlight w:val="yellow"/>
              </w:rPr>
            </w:pPr>
          </w:p>
        </w:tc>
      </w:tr>
      <w:tr w:rsidR="004C2786" w:rsidRPr="00230FA0" w14:paraId="46D8686A" w14:textId="77777777" w:rsidTr="00CF6EB3">
        <w:trPr>
          <w:jc w:val="center"/>
        </w:trPr>
        <w:tc>
          <w:tcPr>
            <w:tcW w:w="2652" w:type="dxa"/>
          </w:tcPr>
          <w:p w14:paraId="0243BB1A" w14:textId="77777777" w:rsidR="004C2786" w:rsidRPr="00281251" w:rsidRDefault="004C2786" w:rsidP="004C2786">
            <w:pPr>
              <w:spacing w:after="120"/>
              <w:rPr>
                <w:rFonts w:ascii="Arial" w:hAnsi="Arial" w:cs="Arial"/>
              </w:rPr>
            </w:pPr>
            <w:r w:rsidRPr="00281251">
              <w:rPr>
                <w:rFonts w:ascii="Arial" w:hAnsi="Arial" w:cs="Arial"/>
              </w:rPr>
              <w:t>Examination</w:t>
            </w:r>
          </w:p>
        </w:tc>
        <w:tc>
          <w:tcPr>
            <w:tcW w:w="527" w:type="dxa"/>
          </w:tcPr>
          <w:p w14:paraId="3620A219"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1CF75BB2"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5885817F"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Borders>
              <w:left w:val="double" w:sz="4" w:space="0" w:color="auto"/>
            </w:tcBorders>
          </w:tcPr>
          <w:p w14:paraId="14C5CA11"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425148FB"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4369A47F" w14:textId="77777777" w:rsidR="004C2786" w:rsidRPr="00230FA0" w:rsidRDefault="004C2786" w:rsidP="004C2786">
            <w:pPr>
              <w:spacing w:after="120"/>
              <w:rPr>
                <w:rFonts w:ascii="Arial" w:hAnsi="Arial" w:cs="Arial"/>
                <w:b/>
              </w:rPr>
            </w:pPr>
            <w:r w:rsidRPr="00230FA0">
              <w:rPr>
                <w:rFonts w:ascii="Arial" w:hAnsi="Arial" w:cs="Arial"/>
                <w:b/>
              </w:rPr>
              <w:t>X</w:t>
            </w:r>
          </w:p>
        </w:tc>
      </w:tr>
      <w:tr w:rsidR="004C2786" w:rsidRPr="00230FA0" w14:paraId="6D9CFDF7" w14:textId="77777777" w:rsidTr="00CF6EB3">
        <w:trPr>
          <w:jc w:val="center"/>
        </w:trPr>
        <w:tc>
          <w:tcPr>
            <w:tcW w:w="2652" w:type="dxa"/>
          </w:tcPr>
          <w:p w14:paraId="772A80E6" w14:textId="77777777" w:rsidR="004C2786" w:rsidRPr="00281251" w:rsidRDefault="004C2786" w:rsidP="004C2786">
            <w:pPr>
              <w:spacing w:after="120"/>
              <w:rPr>
                <w:rFonts w:ascii="Arial" w:hAnsi="Arial" w:cs="Arial"/>
              </w:rPr>
            </w:pPr>
            <w:r w:rsidRPr="00281251">
              <w:rPr>
                <w:rFonts w:ascii="Arial" w:hAnsi="Arial" w:cs="Arial"/>
              </w:rPr>
              <w:t>Coursework</w:t>
            </w:r>
          </w:p>
        </w:tc>
        <w:tc>
          <w:tcPr>
            <w:tcW w:w="527" w:type="dxa"/>
          </w:tcPr>
          <w:p w14:paraId="74AC24C8"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0B0BF004"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64037788"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Borders>
              <w:left w:val="double" w:sz="4" w:space="0" w:color="auto"/>
            </w:tcBorders>
          </w:tcPr>
          <w:p w14:paraId="740D9171"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368C0DBA"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35F75C4E" w14:textId="77777777" w:rsidR="004C2786" w:rsidRPr="00230FA0" w:rsidRDefault="004C2786" w:rsidP="004C2786">
            <w:pPr>
              <w:spacing w:after="120"/>
              <w:rPr>
                <w:rFonts w:ascii="Arial" w:hAnsi="Arial" w:cs="Arial"/>
                <w:b/>
              </w:rPr>
            </w:pPr>
            <w:r w:rsidRPr="00230FA0">
              <w:rPr>
                <w:rFonts w:ascii="Arial" w:hAnsi="Arial" w:cs="Arial"/>
                <w:b/>
              </w:rPr>
              <w:t>X</w:t>
            </w:r>
          </w:p>
        </w:tc>
      </w:tr>
      <w:tr w:rsidR="004C2786" w:rsidRPr="00230FA0" w14:paraId="0B653170" w14:textId="77777777" w:rsidTr="00CF6EB3">
        <w:trPr>
          <w:jc w:val="center"/>
        </w:trPr>
        <w:tc>
          <w:tcPr>
            <w:tcW w:w="2652" w:type="dxa"/>
          </w:tcPr>
          <w:p w14:paraId="3AC7E092" w14:textId="0B18B136" w:rsidR="004C2786" w:rsidRPr="00281251" w:rsidRDefault="004C2786" w:rsidP="004C2786">
            <w:pPr>
              <w:spacing w:after="120"/>
              <w:rPr>
                <w:rFonts w:ascii="Arial" w:hAnsi="Arial" w:cs="Arial"/>
              </w:rPr>
            </w:pPr>
            <w:r>
              <w:rPr>
                <w:rFonts w:ascii="Arial" w:hAnsi="Arial" w:cs="Arial"/>
              </w:rPr>
              <w:lastRenderedPageBreak/>
              <w:t>In-course test</w:t>
            </w:r>
          </w:p>
        </w:tc>
        <w:tc>
          <w:tcPr>
            <w:tcW w:w="527" w:type="dxa"/>
          </w:tcPr>
          <w:p w14:paraId="74AE874E"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6689B697"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4C2EB76A"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Borders>
              <w:left w:val="double" w:sz="4" w:space="0" w:color="auto"/>
            </w:tcBorders>
          </w:tcPr>
          <w:p w14:paraId="373F4150" w14:textId="77777777" w:rsidR="004C2786" w:rsidRPr="00230FA0" w:rsidRDefault="004C2786" w:rsidP="004C2786">
            <w:pPr>
              <w:spacing w:after="120"/>
              <w:rPr>
                <w:rFonts w:ascii="Arial" w:hAnsi="Arial" w:cs="Arial"/>
                <w:b/>
              </w:rPr>
            </w:pPr>
            <w:r w:rsidRPr="00230FA0">
              <w:rPr>
                <w:rFonts w:ascii="Arial" w:hAnsi="Arial" w:cs="Arial"/>
                <w:b/>
              </w:rPr>
              <w:t>X</w:t>
            </w:r>
          </w:p>
        </w:tc>
        <w:tc>
          <w:tcPr>
            <w:tcW w:w="528" w:type="dxa"/>
          </w:tcPr>
          <w:p w14:paraId="354FBA36" w14:textId="77777777" w:rsidR="004C2786" w:rsidRPr="00230FA0" w:rsidRDefault="004C2786" w:rsidP="004C2786">
            <w:pPr>
              <w:spacing w:after="120"/>
              <w:rPr>
                <w:rFonts w:ascii="Arial" w:hAnsi="Arial" w:cs="Arial"/>
                <w:b/>
              </w:rPr>
            </w:pPr>
          </w:p>
        </w:tc>
        <w:tc>
          <w:tcPr>
            <w:tcW w:w="528" w:type="dxa"/>
          </w:tcPr>
          <w:p w14:paraId="4EA7834E" w14:textId="77777777" w:rsidR="004C2786" w:rsidRPr="00230FA0" w:rsidRDefault="004C2786" w:rsidP="004C2786">
            <w:pPr>
              <w:spacing w:after="120"/>
              <w:rPr>
                <w:rFonts w:ascii="Arial" w:hAnsi="Arial" w:cs="Arial"/>
                <w:b/>
              </w:rPr>
            </w:pPr>
            <w:r w:rsidRPr="00230FA0">
              <w:rPr>
                <w:rFonts w:ascii="Arial" w:hAnsi="Arial" w:cs="Arial"/>
                <w:b/>
              </w:rPr>
              <w:t>X</w:t>
            </w:r>
          </w:p>
        </w:tc>
      </w:tr>
    </w:tbl>
    <w:p w14:paraId="4CD49C77" w14:textId="18E2ADA1" w:rsidR="001A012D" w:rsidRDefault="001A012D" w:rsidP="004C2786">
      <w:pPr>
        <w:spacing w:after="120" w:line="240" w:lineRule="auto"/>
        <w:ind w:left="426" w:right="260"/>
        <w:rPr>
          <w:rFonts w:ascii="Arial" w:hAnsi="Arial" w:cs="Arial"/>
          <w:b/>
          <w:iCs/>
        </w:rPr>
      </w:pPr>
    </w:p>
    <w:p w14:paraId="13E947CA" w14:textId="77777777" w:rsidR="00883204" w:rsidRPr="00D50113" w:rsidRDefault="00883204" w:rsidP="004C2786">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773D22B" w14:textId="0FAB9F86" w:rsidR="00883204" w:rsidRPr="00D50113" w:rsidRDefault="00883204" w:rsidP="004C2786">
      <w:pPr>
        <w:autoSpaceDE w:val="0"/>
        <w:autoSpaceDN w:val="0"/>
        <w:adjustRightInd w:val="0"/>
        <w:spacing w:after="120" w:line="240" w:lineRule="auto"/>
        <w:ind w:left="567" w:right="260"/>
        <w:jc w:val="both"/>
        <w:rPr>
          <w:rFonts w:ascii="Arial" w:hAnsi="Arial" w:cs="Arial"/>
        </w:rPr>
      </w:pPr>
      <w:r w:rsidRPr="001A012D">
        <w:rPr>
          <w:rFonts w:ascii="Arial" w:hAnsi="Arial" w:cs="Arial"/>
        </w:rPr>
        <w:t xml:space="preserve">The </w:t>
      </w:r>
      <w:r w:rsidR="001A012D" w:rsidRPr="001A012D">
        <w:rPr>
          <w:rFonts w:ascii="Arial" w:hAnsi="Arial" w:cs="Arial"/>
        </w:rPr>
        <w:t>School</w:t>
      </w:r>
      <w:r w:rsidRPr="001A012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52A7E5" w14:textId="77777777" w:rsidR="00883204" w:rsidRPr="00D50113" w:rsidRDefault="00883204" w:rsidP="004C2786">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AFFC1CD" w14:textId="77777777" w:rsidR="00883204" w:rsidRPr="00D50113" w:rsidRDefault="00883204" w:rsidP="004C2786">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0BAA57F" w14:textId="77777777" w:rsidR="00883204" w:rsidRPr="00D50113" w:rsidRDefault="00883204" w:rsidP="004C278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36BD2AE" w14:textId="77777777" w:rsidR="00096DA4" w:rsidRPr="00302082" w:rsidRDefault="00096DA4" w:rsidP="004C2786">
      <w:pPr>
        <w:spacing w:after="120" w:line="240" w:lineRule="auto"/>
        <w:ind w:left="426" w:right="260"/>
        <w:rPr>
          <w:rFonts w:ascii="Arial" w:hAnsi="Arial" w:cs="Arial"/>
          <w:i/>
          <w:iCs/>
        </w:rPr>
      </w:pPr>
    </w:p>
    <w:p w14:paraId="7A7E1302" w14:textId="77777777" w:rsidR="009A2D37" w:rsidRPr="00302082" w:rsidRDefault="00883204" w:rsidP="004C2786">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1AC1D99" w14:textId="751BC576" w:rsidR="009A2D37" w:rsidRPr="00087062" w:rsidRDefault="00087062" w:rsidP="004C2786">
      <w:pPr>
        <w:spacing w:after="120" w:line="240" w:lineRule="auto"/>
        <w:ind w:left="567" w:right="260"/>
        <w:jc w:val="both"/>
        <w:rPr>
          <w:rFonts w:ascii="Arial" w:hAnsi="Arial" w:cs="Arial"/>
          <w:b/>
        </w:rPr>
      </w:pPr>
      <w:r>
        <w:rPr>
          <w:rFonts w:ascii="Arial" w:hAnsi="Arial" w:cs="Arial"/>
        </w:rPr>
        <w:t>Canterbury</w:t>
      </w:r>
      <w:r w:rsidR="009A2D37" w:rsidRPr="00087062">
        <w:rPr>
          <w:rFonts w:ascii="Arial" w:hAnsi="Arial" w:cs="Arial"/>
        </w:rPr>
        <w:t xml:space="preserve"> </w:t>
      </w:r>
    </w:p>
    <w:p w14:paraId="52F869BF" w14:textId="77777777" w:rsidR="009A2D37" w:rsidRDefault="009A2D37" w:rsidP="004C2786">
      <w:pPr>
        <w:spacing w:after="120" w:line="240" w:lineRule="auto"/>
        <w:ind w:left="426" w:right="260"/>
        <w:rPr>
          <w:rFonts w:ascii="Arial" w:hAnsi="Arial" w:cs="Arial"/>
          <w:i/>
          <w:iCs/>
        </w:rPr>
      </w:pPr>
    </w:p>
    <w:p w14:paraId="1EFDA532" w14:textId="77777777" w:rsidR="00883204" w:rsidRPr="002A7F48" w:rsidRDefault="00883204" w:rsidP="004C2786">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EB94857" w14:textId="77777777" w:rsidR="00566575" w:rsidRPr="00566575" w:rsidRDefault="00566575" w:rsidP="004C2786">
      <w:pPr>
        <w:spacing w:after="120" w:line="240" w:lineRule="auto"/>
        <w:ind w:left="567" w:right="260"/>
        <w:jc w:val="both"/>
        <w:rPr>
          <w:rFonts w:ascii="Arial" w:hAnsi="Arial" w:cs="Arial"/>
        </w:rPr>
      </w:pPr>
      <w:r w:rsidRPr="00566575">
        <w:rPr>
          <w:rFonts w:ascii="Arial" w:hAnsi="Arial" w:cs="Arial"/>
        </w:rPr>
        <w:t>This module covers key principles, theories and concepts of finance that are used in a global environment. Mastery of the subject-specific learning outcomes, 8.1 to 8.3, will equip students to apply these principles, theories and concepts in a wide range of international contexts. The module team is drawn from the School of Mathematics, Statistics and Actuarial Science, which includes many members of staff with international experience of teaching, research collaboration and of working within the financial sector.</w:t>
      </w:r>
    </w:p>
    <w:p w14:paraId="60EC56FF" w14:textId="2519218D" w:rsidR="00922E9E" w:rsidRPr="00922E9E" w:rsidRDefault="00566575" w:rsidP="004C2786">
      <w:pPr>
        <w:spacing w:after="120" w:line="240" w:lineRule="auto"/>
        <w:ind w:left="567" w:right="260"/>
        <w:jc w:val="both"/>
        <w:rPr>
          <w:rFonts w:ascii="Arial" w:hAnsi="Arial" w:cs="Arial"/>
          <w:i/>
          <w:iCs/>
        </w:rPr>
      </w:pPr>
      <w:r w:rsidRPr="00566575">
        <w:rPr>
          <w:rFonts w:ascii="Arial" w:hAnsi="Arial" w:cs="Arial"/>
        </w:rPr>
        <w:t>Examples covering various international economic/financial frameworks are included in the module where appropriate.</w:t>
      </w:r>
      <w:r w:rsidR="009F7D33">
        <w:rPr>
          <w:rFonts w:ascii="Arial" w:hAnsi="Arial" w:cs="Arial"/>
          <w:i/>
          <w:iCs/>
        </w:rPr>
        <w:t xml:space="preserve"> </w:t>
      </w:r>
    </w:p>
    <w:p w14:paraId="34D68009" w14:textId="77777777" w:rsidR="00641D6D" w:rsidRPr="00302082" w:rsidRDefault="00641D6D" w:rsidP="00302082">
      <w:pPr>
        <w:pBdr>
          <w:bottom w:val="single" w:sz="6" w:space="1" w:color="auto"/>
        </w:pBdr>
        <w:spacing w:after="120" w:line="240" w:lineRule="auto"/>
        <w:ind w:right="260"/>
        <w:rPr>
          <w:rFonts w:ascii="Arial" w:hAnsi="Arial" w:cs="Arial"/>
        </w:rPr>
      </w:pPr>
    </w:p>
    <w:p w14:paraId="23FABAD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4DE1D8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81F7499"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F17E37" w14:textId="77777777" w:rsidTr="00694309">
        <w:trPr>
          <w:trHeight w:val="317"/>
        </w:trPr>
        <w:tc>
          <w:tcPr>
            <w:tcW w:w="1526" w:type="dxa"/>
          </w:tcPr>
          <w:p w14:paraId="29C8E00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47739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229414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3BA95E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81515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9D0D5BB" w14:textId="77777777" w:rsidTr="00694309">
        <w:trPr>
          <w:trHeight w:val="305"/>
        </w:trPr>
        <w:tc>
          <w:tcPr>
            <w:tcW w:w="1526" w:type="dxa"/>
          </w:tcPr>
          <w:p w14:paraId="4A83AE51" w14:textId="77777777" w:rsidR="00422B69" w:rsidRPr="00302082" w:rsidRDefault="00422B69" w:rsidP="00302082">
            <w:pPr>
              <w:spacing w:after="120"/>
              <w:ind w:right="-330"/>
              <w:rPr>
                <w:rFonts w:ascii="Arial" w:hAnsi="Arial" w:cs="Arial"/>
              </w:rPr>
            </w:pPr>
          </w:p>
        </w:tc>
        <w:tc>
          <w:tcPr>
            <w:tcW w:w="1701" w:type="dxa"/>
          </w:tcPr>
          <w:p w14:paraId="38C324F4" w14:textId="77777777" w:rsidR="00422B69" w:rsidRPr="00302082" w:rsidRDefault="00422B69" w:rsidP="00302082">
            <w:pPr>
              <w:spacing w:after="120"/>
              <w:ind w:right="-330"/>
              <w:rPr>
                <w:rFonts w:ascii="Arial" w:hAnsi="Arial" w:cs="Arial"/>
              </w:rPr>
            </w:pPr>
          </w:p>
        </w:tc>
        <w:tc>
          <w:tcPr>
            <w:tcW w:w="2410" w:type="dxa"/>
          </w:tcPr>
          <w:p w14:paraId="316D8214" w14:textId="77777777" w:rsidR="00422B69" w:rsidRPr="00302082" w:rsidRDefault="00422B69" w:rsidP="00302082">
            <w:pPr>
              <w:spacing w:after="120"/>
              <w:ind w:right="-330"/>
              <w:rPr>
                <w:rFonts w:ascii="Arial" w:hAnsi="Arial" w:cs="Arial"/>
              </w:rPr>
            </w:pPr>
          </w:p>
        </w:tc>
        <w:tc>
          <w:tcPr>
            <w:tcW w:w="2448" w:type="dxa"/>
          </w:tcPr>
          <w:p w14:paraId="51240026" w14:textId="77777777" w:rsidR="00422B69" w:rsidRPr="00302082" w:rsidRDefault="00422B69" w:rsidP="00302082">
            <w:pPr>
              <w:spacing w:after="120"/>
              <w:ind w:right="-330"/>
              <w:rPr>
                <w:rFonts w:ascii="Arial" w:hAnsi="Arial" w:cs="Arial"/>
              </w:rPr>
            </w:pPr>
          </w:p>
        </w:tc>
        <w:tc>
          <w:tcPr>
            <w:tcW w:w="2597" w:type="dxa"/>
          </w:tcPr>
          <w:p w14:paraId="6D268533" w14:textId="77777777" w:rsidR="00422B69" w:rsidRPr="00302082" w:rsidRDefault="00422B69" w:rsidP="00302082">
            <w:pPr>
              <w:spacing w:after="120"/>
              <w:ind w:right="-330"/>
              <w:rPr>
                <w:rFonts w:ascii="Arial" w:hAnsi="Arial" w:cs="Arial"/>
              </w:rPr>
            </w:pPr>
          </w:p>
        </w:tc>
      </w:tr>
      <w:tr w:rsidR="00302082" w:rsidRPr="00302082" w14:paraId="420E4CEC" w14:textId="77777777" w:rsidTr="00694309">
        <w:trPr>
          <w:trHeight w:val="305"/>
        </w:trPr>
        <w:tc>
          <w:tcPr>
            <w:tcW w:w="1526" w:type="dxa"/>
          </w:tcPr>
          <w:p w14:paraId="5BA46FD4" w14:textId="77777777" w:rsidR="00422B69" w:rsidRPr="00302082" w:rsidRDefault="00422B69" w:rsidP="00302082">
            <w:pPr>
              <w:spacing w:after="120"/>
              <w:ind w:right="-330"/>
              <w:rPr>
                <w:rFonts w:ascii="Arial" w:hAnsi="Arial" w:cs="Arial"/>
              </w:rPr>
            </w:pPr>
          </w:p>
        </w:tc>
        <w:tc>
          <w:tcPr>
            <w:tcW w:w="1701" w:type="dxa"/>
          </w:tcPr>
          <w:p w14:paraId="4E62EC76" w14:textId="77777777" w:rsidR="00422B69" w:rsidRPr="00302082" w:rsidRDefault="00422B69" w:rsidP="00302082">
            <w:pPr>
              <w:spacing w:after="120"/>
              <w:ind w:right="-330"/>
              <w:rPr>
                <w:rFonts w:ascii="Arial" w:hAnsi="Arial" w:cs="Arial"/>
              </w:rPr>
            </w:pPr>
          </w:p>
        </w:tc>
        <w:tc>
          <w:tcPr>
            <w:tcW w:w="2410" w:type="dxa"/>
          </w:tcPr>
          <w:p w14:paraId="4416398B" w14:textId="77777777" w:rsidR="00422B69" w:rsidRPr="00302082" w:rsidRDefault="00422B69" w:rsidP="00302082">
            <w:pPr>
              <w:spacing w:after="120"/>
              <w:ind w:right="-330"/>
              <w:rPr>
                <w:rFonts w:ascii="Arial" w:hAnsi="Arial" w:cs="Arial"/>
              </w:rPr>
            </w:pPr>
          </w:p>
        </w:tc>
        <w:tc>
          <w:tcPr>
            <w:tcW w:w="2448" w:type="dxa"/>
          </w:tcPr>
          <w:p w14:paraId="23AA58B3" w14:textId="77777777" w:rsidR="00422B69" w:rsidRPr="00302082" w:rsidRDefault="00422B69" w:rsidP="00302082">
            <w:pPr>
              <w:spacing w:after="120"/>
              <w:ind w:right="-330"/>
              <w:rPr>
                <w:rFonts w:ascii="Arial" w:hAnsi="Arial" w:cs="Arial"/>
              </w:rPr>
            </w:pPr>
          </w:p>
        </w:tc>
        <w:tc>
          <w:tcPr>
            <w:tcW w:w="2597" w:type="dxa"/>
          </w:tcPr>
          <w:p w14:paraId="59197E47" w14:textId="77777777" w:rsidR="00422B69" w:rsidRPr="00302082" w:rsidRDefault="00422B69" w:rsidP="00302082">
            <w:pPr>
              <w:spacing w:after="120"/>
              <w:ind w:right="-330"/>
              <w:rPr>
                <w:rFonts w:ascii="Arial" w:hAnsi="Arial" w:cs="Arial"/>
              </w:rPr>
            </w:pPr>
          </w:p>
        </w:tc>
      </w:tr>
    </w:tbl>
    <w:p w14:paraId="39A9DF7D" w14:textId="77777777" w:rsidR="00D83563" w:rsidRDefault="00D83563" w:rsidP="00302082">
      <w:pPr>
        <w:spacing w:after="120" w:line="240" w:lineRule="auto"/>
        <w:ind w:right="-330"/>
        <w:rPr>
          <w:rFonts w:ascii="Arial" w:hAnsi="Arial" w:cs="Arial"/>
        </w:rPr>
      </w:pPr>
    </w:p>
    <w:p w14:paraId="44EF8B8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708D0" w14:textId="77777777" w:rsidR="00425DD5" w:rsidRDefault="00425DD5" w:rsidP="009A2D37">
      <w:pPr>
        <w:spacing w:after="0" w:line="240" w:lineRule="auto"/>
      </w:pPr>
      <w:r>
        <w:separator/>
      </w:r>
    </w:p>
  </w:endnote>
  <w:endnote w:type="continuationSeparator" w:id="0">
    <w:p w14:paraId="042839F7" w14:textId="77777777" w:rsidR="00425DD5" w:rsidRDefault="00425DD5" w:rsidP="009A2D37">
      <w:pPr>
        <w:spacing w:after="0" w:line="240" w:lineRule="auto"/>
      </w:pPr>
      <w:r>
        <w:continuationSeparator/>
      </w:r>
    </w:p>
  </w:endnote>
  <w:endnote w:type="continuationNotice" w:id="1">
    <w:p w14:paraId="5948A6D0" w14:textId="77777777" w:rsidR="00425DD5" w:rsidRDefault="00425D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19AED1E" w14:textId="2BDAA0C2" w:rsidR="008B2543" w:rsidRDefault="0019787E" w:rsidP="009A2D37">
        <w:pPr>
          <w:pStyle w:val="Footer"/>
          <w:jc w:val="center"/>
        </w:pPr>
        <w:r>
          <w:fldChar w:fldCharType="begin"/>
        </w:r>
        <w:r>
          <w:instrText xml:space="preserve"> PAGE   \* MERGEFORMAT </w:instrText>
        </w:r>
        <w:r>
          <w:fldChar w:fldCharType="separate"/>
        </w:r>
        <w:r w:rsidR="00632FAF">
          <w:rPr>
            <w:noProof/>
          </w:rPr>
          <w:t>3</w:t>
        </w:r>
        <w:r>
          <w:rPr>
            <w:noProof/>
          </w:rPr>
          <w:fldChar w:fldCharType="end"/>
        </w:r>
      </w:p>
    </w:sdtContent>
  </w:sdt>
  <w:p w14:paraId="4F87499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86F0" w14:textId="77777777" w:rsidR="00425DD5" w:rsidRDefault="00425DD5" w:rsidP="009A2D37">
      <w:pPr>
        <w:spacing w:after="0" w:line="240" w:lineRule="auto"/>
      </w:pPr>
      <w:r>
        <w:separator/>
      </w:r>
    </w:p>
  </w:footnote>
  <w:footnote w:type="continuationSeparator" w:id="0">
    <w:p w14:paraId="44AE010C" w14:textId="77777777" w:rsidR="00425DD5" w:rsidRDefault="00425DD5" w:rsidP="009A2D37">
      <w:pPr>
        <w:spacing w:after="0" w:line="240" w:lineRule="auto"/>
      </w:pPr>
      <w:r>
        <w:continuationSeparator/>
      </w:r>
    </w:p>
  </w:footnote>
  <w:footnote w:type="continuationNotice" w:id="1">
    <w:p w14:paraId="3C08087D" w14:textId="77777777" w:rsidR="00425DD5" w:rsidRDefault="00425D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491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35610F" wp14:editId="26D985D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35F5F4D" w14:textId="77777777" w:rsidR="008B2543" w:rsidRPr="008C00F8" w:rsidRDefault="008B2543" w:rsidP="005E6D38">
    <w:pPr>
      <w:pStyle w:val="Heading1"/>
      <w:spacing w:before="60" w:after="60"/>
      <w:rPr>
        <w:rFonts w:ascii="Arial" w:hAnsi="Arial" w:cs="Arial"/>
      </w:rPr>
    </w:pPr>
  </w:p>
  <w:p w14:paraId="2CD8016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ADD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F17496" wp14:editId="2712574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7AD2F9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7F67724"/>
    <w:multiLevelType w:val="hybridMultilevel"/>
    <w:tmpl w:val="FED82C20"/>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DE49C8"/>
    <w:multiLevelType w:val="hybridMultilevel"/>
    <w:tmpl w:val="83A6F82C"/>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3621"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FDA"/>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7062"/>
    <w:rsid w:val="00094810"/>
    <w:rsid w:val="00096DA4"/>
    <w:rsid w:val="000C0294"/>
    <w:rsid w:val="000C7A1C"/>
    <w:rsid w:val="000D2A8A"/>
    <w:rsid w:val="000D32AC"/>
    <w:rsid w:val="000E20C1"/>
    <w:rsid w:val="000E3B73"/>
    <w:rsid w:val="000E4E86"/>
    <w:rsid w:val="000F69EA"/>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12D"/>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00BB"/>
    <w:rsid w:val="00292C46"/>
    <w:rsid w:val="002938D6"/>
    <w:rsid w:val="00294B73"/>
    <w:rsid w:val="002A0C18"/>
    <w:rsid w:val="002A219B"/>
    <w:rsid w:val="002A22DB"/>
    <w:rsid w:val="002B20F5"/>
    <w:rsid w:val="002B2A1A"/>
    <w:rsid w:val="002B570D"/>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037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5DD5"/>
    <w:rsid w:val="00430978"/>
    <w:rsid w:val="00436BE9"/>
    <w:rsid w:val="00441E76"/>
    <w:rsid w:val="004443DA"/>
    <w:rsid w:val="00444E96"/>
    <w:rsid w:val="00446A75"/>
    <w:rsid w:val="004474A2"/>
    <w:rsid w:val="00460925"/>
    <w:rsid w:val="00471C6C"/>
    <w:rsid w:val="00472023"/>
    <w:rsid w:val="00486993"/>
    <w:rsid w:val="00492DA4"/>
    <w:rsid w:val="00496AA3"/>
    <w:rsid w:val="00497C98"/>
    <w:rsid w:val="004A39D7"/>
    <w:rsid w:val="004A55FA"/>
    <w:rsid w:val="004B5D03"/>
    <w:rsid w:val="004C1EC4"/>
    <w:rsid w:val="004C2786"/>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6575"/>
    <w:rsid w:val="00567EC9"/>
    <w:rsid w:val="00571630"/>
    <w:rsid w:val="005759F4"/>
    <w:rsid w:val="005779D1"/>
    <w:rsid w:val="0058041A"/>
    <w:rsid w:val="0058247E"/>
    <w:rsid w:val="0058743D"/>
    <w:rsid w:val="00587BF7"/>
    <w:rsid w:val="00592034"/>
    <w:rsid w:val="0059477B"/>
    <w:rsid w:val="00596884"/>
    <w:rsid w:val="005A14B5"/>
    <w:rsid w:val="005B5A98"/>
    <w:rsid w:val="005C1A4F"/>
    <w:rsid w:val="005C27D7"/>
    <w:rsid w:val="005D3CFC"/>
    <w:rsid w:val="005D7C1E"/>
    <w:rsid w:val="005D7CD0"/>
    <w:rsid w:val="005E1A3A"/>
    <w:rsid w:val="005E6ADC"/>
    <w:rsid w:val="005E6D10"/>
    <w:rsid w:val="005E6D38"/>
    <w:rsid w:val="005E7B3F"/>
    <w:rsid w:val="005F040F"/>
    <w:rsid w:val="005F2C42"/>
    <w:rsid w:val="006043FC"/>
    <w:rsid w:val="006050CF"/>
    <w:rsid w:val="00612B9D"/>
    <w:rsid w:val="006253AA"/>
    <w:rsid w:val="00626023"/>
    <w:rsid w:val="00632FAF"/>
    <w:rsid w:val="00633150"/>
    <w:rsid w:val="00637A50"/>
    <w:rsid w:val="00641D6D"/>
    <w:rsid w:val="0064364E"/>
    <w:rsid w:val="006438F3"/>
    <w:rsid w:val="00647907"/>
    <w:rsid w:val="00651A82"/>
    <w:rsid w:val="00651D3C"/>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6725"/>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1AC2"/>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27F04"/>
    <w:rsid w:val="009342A3"/>
    <w:rsid w:val="00934D7B"/>
    <w:rsid w:val="00947180"/>
    <w:rsid w:val="009567BE"/>
    <w:rsid w:val="009676FA"/>
    <w:rsid w:val="009679E0"/>
    <w:rsid w:val="00977632"/>
    <w:rsid w:val="00977FDA"/>
    <w:rsid w:val="00982A8E"/>
    <w:rsid w:val="00987DB4"/>
    <w:rsid w:val="0099029D"/>
    <w:rsid w:val="00996204"/>
    <w:rsid w:val="00996E60"/>
    <w:rsid w:val="009A26CB"/>
    <w:rsid w:val="009A2BC2"/>
    <w:rsid w:val="009A2D37"/>
    <w:rsid w:val="009A7587"/>
    <w:rsid w:val="009B0A69"/>
    <w:rsid w:val="009C2474"/>
    <w:rsid w:val="009C7082"/>
    <w:rsid w:val="009D0006"/>
    <w:rsid w:val="009D068C"/>
    <w:rsid w:val="009D2686"/>
    <w:rsid w:val="009F3A2A"/>
    <w:rsid w:val="009F731F"/>
    <w:rsid w:val="009F7D33"/>
    <w:rsid w:val="00A021FE"/>
    <w:rsid w:val="00A1270E"/>
    <w:rsid w:val="00A15342"/>
    <w:rsid w:val="00A3007E"/>
    <w:rsid w:val="00A32048"/>
    <w:rsid w:val="00A33DDA"/>
    <w:rsid w:val="00A41F06"/>
    <w:rsid w:val="00A50FD4"/>
    <w:rsid w:val="00A52DB4"/>
    <w:rsid w:val="00A618E1"/>
    <w:rsid w:val="00A629B9"/>
    <w:rsid w:val="00A70C20"/>
    <w:rsid w:val="00A74292"/>
    <w:rsid w:val="00A776DE"/>
    <w:rsid w:val="00A80640"/>
    <w:rsid w:val="00A87FFD"/>
    <w:rsid w:val="00A97038"/>
    <w:rsid w:val="00A97798"/>
    <w:rsid w:val="00AA3C15"/>
    <w:rsid w:val="00AA6330"/>
    <w:rsid w:val="00AC3E9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6C78"/>
    <w:rsid w:val="00CD7F07"/>
    <w:rsid w:val="00CE04F3"/>
    <w:rsid w:val="00CE12D8"/>
    <w:rsid w:val="00CE4574"/>
    <w:rsid w:val="00CE70E6"/>
    <w:rsid w:val="00CE7843"/>
    <w:rsid w:val="00CF2E1E"/>
    <w:rsid w:val="00D02E99"/>
    <w:rsid w:val="00D13357"/>
    <w:rsid w:val="00D13A13"/>
    <w:rsid w:val="00D2689A"/>
    <w:rsid w:val="00D65506"/>
    <w:rsid w:val="00D773CF"/>
    <w:rsid w:val="00D83563"/>
    <w:rsid w:val="00D83964"/>
    <w:rsid w:val="00D8448F"/>
    <w:rsid w:val="00DA64B6"/>
    <w:rsid w:val="00DB5C9D"/>
    <w:rsid w:val="00DC0384"/>
    <w:rsid w:val="00DD02E6"/>
    <w:rsid w:val="00DF665B"/>
    <w:rsid w:val="00E0152A"/>
    <w:rsid w:val="00E03394"/>
    <w:rsid w:val="00E066E5"/>
    <w:rsid w:val="00E22F03"/>
    <w:rsid w:val="00E233C1"/>
    <w:rsid w:val="00E51404"/>
    <w:rsid w:val="00E574C9"/>
    <w:rsid w:val="00E610DE"/>
    <w:rsid w:val="00E66167"/>
    <w:rsid w:val="00E6619F"/>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2AB1"/>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7C4D925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4A75D6"/>
  <w15:docId w15:val="{92EED418-F80C-4898-B3DE-3A2178C62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uiPriority w:val="99"/>
    <w:unhideWhenUsed/>
    <w:rsid w:val="00736725"/>
    <w:pPr>
      <w:spacing w:after="120" w:line="480" w:lineRule="auto"/>
    </w:pPr>
  </w:style>
  <w:style w:type="character" w:customStyle="1" w:styleId="BodyText2Char">
    <w:name w:val="Body Text 2 Char"/>
    <w:basedOn w:val="DefaultParagraphFont"/>
    <w:link w:val="BodyText2"/>
    <w:uiPriority w:val="99"/>
    <w:rsid w:val="0073672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07706128">
      <w:bodyDiv w:val="1"/>
      <w:marLeft w:val="0"/>
      <w:marRight w:val="0"/>
      <w:marTop w:val="0"/>
      <w:marBottom w:val="0"/>
      <w:divBdr>
        <w:top w:val="none" w:sz="0" w:space="0" w:color="auto"/>
        <w:left w:val="none" w:sz="0" w:space="0" w:color="auto"/>
        <w:bottom w:val="none" w:sz="0" w:space="0" w:color="auto"/>
        <w:right w:val="none" w:sz="0" w:space="0" w:color="auto"/>
      </w:divBdr>
      <w:divsChild>
        <w:div w:id="1514680930">
          <w:marLeft w:val="0"/>
          <w:marRight w:val="0"/>
          <w:marTop w:val="0"/>
          <w:marBottom w:val="0"/>
          <w:divBdr>
            <w:top w:val="none" w:sz="0" w:space="0" w:color="auto"/>
            <w:left w:val="none" w:sz="0" w:space="0" w:color="auto"/>
            <w:bottom w:val="none" w:sz="0" w:space="0" w:color="auto"/>
            <w:right w:val="none" w:sz="0" w:space="0" w:color="auto"/>
          </w:divBdr>
          <w:divsChild>
            <w:div w:id="2050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F5A22-1C97-4BF1-B2AA-6FCD0F7E8D42}">
  <ds:schemaRefs>
    <ds:schemaRef ds:uri="http://schemas.openxmlformats.org/officeDocument/2006/bibliography"/>
  </ds:schemaRefs>
</ds:datastoreItem>
</file>

<file path=customXml/itemProps2.xml><?xml version="1.0" encoding="utf-8"?>
<ds:datastoreItem xmlns:ds="http://schemas.openxmlformats.org/officeDocument/2006/customXml" ds:itemID="{A360F7FE-4057-4082-8859-DC88363F6595}">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8D778441-681D-4F61-95C2-C911F8C3B20E}">
  <ds:schemaRefs>
    <ds:schemaRef ds:uri="http://schemas.microsoft.com/sharepoint/v3/contenttype/forms"/>
  </ds:schemaRefs>
</ds:datastoreItem>
</file>

<file path=customXml/itemProps4.xml><?xml version="1.0" encoding="utf-8"?>
<ds:datastoreItem xmlns:ds="http://schemas.openxmlformats.org/officeDocument/2006/customXml" ds:itemID="{99C90D72-534E-4FC2-ABCC-EBD84B3E110D}"/>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3</cp:revision>
  <cp:lastPrinted>2015-09-09T08:37:00Z</cp:lastPrinted>
  <dcterms:created xsi:type="dcterms:W3CDTF">2022-03-02T11:57:00Z</dcterms:created>
  <dcterms:modified xsi:type="dcterms:W3CDTF">2022-03-02T12:06:00Z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eb7c95a1-f116-4600-a143-5ce9064684a6</vt:lpwstr>
  </property>
</Properties>
</file>