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0D8D78E5" w14:textId="71EFAB5D" w:rsidR="003E067D" w:rsidRPr="00A43695" w:rsidRDefault="003E067D" w:rsidP="003E067D">
      <w:pPr>
        <w:spacing w:after="120" w:line="240" w:lineRule="auto"/>
        <w:ind w:left="567" w:right="260"/>
        <w:jc w:val="both"/>
        <w:rPr>
          <w:rFonts w:ascii="Arial" w:hAnsi="Arial" w:cs="Arial"/>
          <w:iCs/>
        </w:rPr>
      </w:pPr>
      <w:r w:rsidRPr="00A43695">
        <w:rPr>
          <w:rFonts w:ascii="Arial" w:hAnsi="Arial" w:cs="Arial"/>
          <w:iCs/>
        </w:rPr>
        <w:t>MAST500</w:t>
      </w:r>
      <w:r>
        <w:rPr>
          <w:rFonts w:ascii="Arial" w:hAnsi="Arial" w:cs="Arial"/>
          <w:iCs/>
        </w:rPr>
        <w:t>5</w:t>
      </w:r>
      <w:r w:rsidRPr="00A43695">
        <w:rPr>
          <w:rFonts w:ascii="Arial" w:hAnsi="Arial" w:cs="Arial"/>
          <w:iCs/>
        </w:rPr>
        <w:t xml:space="preserve"> </w:t>
      </w:r>
      <w:r w:rsidR="008B0215">
        <w:rPr>
          <w:rFonts w:ascii="Arial" w:hAnsi="Arial" w:cs="Arial"/>
          <w:iCs/>
        </w:rPr>
        <w:t xml:space="preserve">- </w:t>
      </w:r>
      <w:r>
        <w:rPr>
          <w:rFonts w:ascii="Arial" w:hAnsi="Arial" w:cs="Arial"/>
          <w:iCs/>
        </w:rPr>
        <w:t xml:space="preserve">Ordinary and </w:t>
      </w:r>
      <w:r w:rsidR="008B0215">
        <w:rPr>
          <w:rFonts w:ascii="Arial" w:hAnsi="Arial" w:cs="Arial"/>
          <w:iCs/>
        </w:rPr>
        <w:t>P</w:t>
      </w:r>
      <w:r>
        <w:rPr>
          <w:rFonts w:ascii="Arial" w:hAnsi="Arial" w:cs="Arial"/>
          <w:iCs/>
        </w:rPr>
        <w:t xml:space="preserve">artial </w:t>
      </w:r>
      <w:r w:rsidR="008B0215">
        <w:rPr>
          <w:rFonts w:ascii="Arial" w:hAnsi="Arial" w:cs="Arial"/>
          <w:iCs/>
        </w:rPr>
        <w:t>D</w:t>
      </w:r>
      <w:r w:rsidRPr="003F14FD">
        <w:rPr>
          <w:rFonts w:ascii="Arial" w:hAnsi="Arial" w:cs="Arial"/>
          <w:iCs/>
        </w:rPr>
        <w:t xml:space="preserve">ifferential </w:t>
      </w:r>
      <w:r w:rsidR="008B0215">
        <w:rPr>
          <w:rFonts w:ascii="Arial" w:hAnsi="Arial" w:cs="Arial"/>
          <w:iCs/>
        </w:rPr>
        <w:t>E</w:t>
      </w:r>
      <w:r w:rsidRPr="003F14FD">
        <w:rPr>
          <w:rFonts w:ascii="Arial" w:hAnsi="Arial" w:cs="Arial"/>
          <w:iCs/>
        </w:rPr>
        <w:t>quations</w:t>
      </w:r>
    </w:p>
    <w:p w14:paraId="4AE52586" w14:textId="1AD3F9D8" w:rsidR="009A2D37" w:rsidRPr="00694B52" w:rsidRDefault="009A2D37" w:rsidP="003E067D">
      <w:pPr>
        <w:tabs>
          <w:tab w:val="left" w:pos="1440"/>
        </w:tabs>
        <w:spacing w:after="120" w:line="240" w:lineRule="auto"/>
        <w:ind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24296E0" w14:textId="7321CB53" w:rsidR="00CB68E2" w:rsidRDefault="00CB68E2" w:rsidP="00CB68E2">
      <w:pPr>
        <w:ind w:left="567"/>
        <w:rPr>
          <w:rFonts w:ascii="Arial" w:hAnsi="Arial" w:cs="Arial"/>
          <w:iCs/>
        </w:rPr>
      </w:pPr>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bookmarkStart w:id="0" w:name="_Hlk118668595"/>
    </w:p>
    <w:bookmarkEnd w:id="0"/>
    <w:p w14:paraId="1FA2CCBE" w14:textId="77777777" w:rsidR="00CB68E2" w:rsidRPr="00F54305" w:rsidRDefault="00CB68E2" w:rsidP="00CB68E2">
      <w:pPr>
        <w:ind w:left="567"/>
        <w:rPr>
          <w:rFonts w:ascii="Arial" w:hAnsi="Arial" w:cs="Arial"/>
          <w:iCs/>
        </w:rPr>
      </w:pPr>
      <w:r w:rsidRPr="00F54305">
        <w:rPr>
          <w:rFonts w:ascii="Arial" w:hAnsi="Arial" w:cs="Arial"/>
          <w:iCs/>
        </w:rPr>
        <w:t>School of Mathematics, Statistics and Actuarial Science</w:t>
      </w:r>
    </w:p>
    <w:p w14:paraId="6F21992A" w14:textId="77777777" w:rsidR="009A2D37" w:rsidRDefault="009A2D37"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0B7A4587" w14:textId="77777777" w:rsidR="003E067D" w:rsidRPr="005B265C" w:rsidRDefault="003E067D" w:rsidP="003E067D">
      <w:pPr>
        <w:pStyle w:val="header2"/>
        <w:numPr>
          <w:ilvl w:val="0"/>
          <w:numId w:val="0"/>
        </w:numPr>
        <w:ind w:left="567"/>
        <w:rPr>
          <w:b w:val="0"/>
          <w:bCs/>
          <w:sz w:val="22"/>
          <w:szCs w:val="22"/>
        </w:rPr>
      </w:pPr>
      <w:r w:rsidRPr="005B265C">
        <w:rPr>
          <w:b w:val="0"/>
          <w:bCs/>
          <w:sz w:val="22"/>
          <w:szCs w:val="22"/>
        </w:rPr>
        <w:t>Level 5</w:t>
      </w:r>
    </w:p>
    <w:p w14:paraId="5C5465B8" w14:textId="77777777" w:rsidR="009A2D37" w:rsidRDefault="009A2D37" w:rsidP="003E067D">
      <w:pPr>
        <w:spacing w:after="120" w:line="240" w:lineRule="auto"/>
        <w:ind w:left="426" w:right="543" w:firstLine="720"/>
        <w:jc w:val="both"/>
        <w:rPr>
          <w:rFonts w:ascii="Arial" w:hAnsi="Arial" w:cs="Arial"/>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FCAB72C" w14:textId="77777777" w:rsidR="003E067D" w:rsidRPr="005B265C" w:rsidRDefault="003E067D" w:rsidP="003E067D">
      <w:pPr>
        <w:pStyle w:val="header2"/>
        <w:numPr>
          <w:ilvl w:val="0"/>
          <w:numId w:val="0"/>
        </w:numPr>
        <w:ind w:left="567"/>
        <w:rPr>
          <w:b w:val="0"/>
          <w:bCs/>
          <w:sz w:val="22"/>
          <w:szCs w:val="22"/>
        </w:rPr>
      </w:pPr>
      <w:r w:rsidRPr="005B265C">
        <w:rPr>
          <w:b w:val="0"/>
          <w:bCs/>
          <w:sz w:val="22"/>
          <w:szCs w:val="22"/>
        </w:rPr>
        <w:t>15 credits (7.5 ECTS)</w:t>
      </w:r>
    </w:p>
    <w:p w14:paraId="0DC0C053" w14:textId="77777777" w:rsidR="009A2D37" w:rsidRDefault="009A2D37"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0F3ADDB" w14:textId="705F8D95" w:rsidR="003E067D" w:rsidRPr="005B265C" w:rsidRDefault="003E067D" w:rsidP="005B265C">
      <w:pPr>
        <w:pStyle w:val="header2"/>
        <w:numPr>
          <w:ilvl w:val="0"/>
          <w:numId w:val="0"/>
        </w:numPr>
        <w:ind w:left="567"/>
        <w:rPr>
          <w:b w:val="0"/>
          <w:bCs/>
          <w:sz w:val="22"/>
          <w:szCs w:val="22"/>
        </w:rPr>
      </w:pPr>
      <w:r w:rsidRPr="005B265C">
        <w:rPr>
          <w:b w:val="0"/>
          <w:bCs/>
          <w:sz w:val="22"/>
          <w:szCs w:val="22"/>
        </w:rPr>
        <w:t>Autumn or Spring</w:t>
      </w:r>
    </w:p>
    <w:p w14:paraId="1811487B" w14:textId="77777777" w:rsidR="009A2D37" w:rsidRDefault="009A2D37"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5EB3D3A" w:rsidR="00687284" w:rsidRPr="005B265C" w:rsidRDefault="003E067D" w:rsidP="00687284">
      <w:pPr>
        <w:spacing w:after="120" w:line="240" w:lineRule="auto"/>
        <w:ind w:left="567" w:right="543"/>
        <w:jc w:val="both"/>
        <w:rPr>
          <w:rFonts w:ascii="Arial" w:hAnsi="Arial" w:cs="Arial"/>
          <w:bCs/>
        </w:rPr>
      </w:pPr>
      <w:r w:rsidRPr="005B265C">
        <w:rPr>
          <w:rFonts w:ascii="Arial" w:hAnsi="Arial" w:cs="Arial"/>
          <w:bCs/>
        </w:rPr>
        <w:t>Pre-requisite: MAST401</w:t>
      </w:r>
      <w:r w:rsidR="006C7332">
        <w:rPr>
          <w:rFonts w:ascii="Arial" w:hAnsi="Arial" w:cs="Arial"/>
          <w:bCs/>
        </w:rPr>
        <w:t>4 (Calculus and Differential Equations)</w:t>
      </w:r>
    </w:p>
    <w:p w14:paraId="5AC1E0F6" w14:textId="77777777" w:rsidR="009A2D37" w:rsidRDefault="009A2D37" w:rsidP="00E1736E">
      <w:pPr>
        <w:spacing w:after="120" w:line="240" w:lineRule="auto"/>
        <w:ind w:right="543"/>
        <w:rPr>
          <w:rFonts w:ascii="Arial" w:hAnsi="Arial" w:cs="Arial"/>
          <w:iCs/>
          <w:sz w:val="24"/>
          <w:szCs w:val="24"/>
        </w:rPr>
      </w:pPr>
    </w:p>
    <w:p w14:paraId="65457720" w14:textId="77777777"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4C171AD0" w14:textId="6F221031" w:rsidR="003E067D" w:rsidRDefault="00E1736E" w:rsidP="003E067D">
      <w:pPr>
        <w:spacing w:after="120" w:line="240" w:lineRule="auto"/>
        <w:ind w:left="567" w:right="260"/>
        <w:rPr>
          <w:rFonts w:ascii="Arial" w:hAnsi="Arial" w:cs="Arial"/>
          <w:iCs/>
        </w:rPr>
      </w:pPr>
      <w:r>
        <w:rPr>
          <w:rFonts w:ascii="Arial" w:hAnsi="Arial" w:cs="Arial"/>
          <w:iCs/>
          <w:sz w:val="24"/>
          <w:szCs w:val="24"/>
        </w:rPr>
        <w:t>Compulsory to the following courses:</w:t>
      </w:r>
      <w:r w:rsidR="003E067D">
        <w:rPr>
          <w:rFonts w:ascii="Arial" w:hAnsi="Arial" w:cs="Arial"/>
          <w:iCs/>
          <w:sz w:val="24"/>
          <w:szCs w:val="24"/>
        </w:rPr>
        <w:t xml:space="preserve"> </w:t>
      </w:r>
      <w:r w:rsidR="003E067D" w:rsidRPr="00520F2A">
        <w:rPr>
          <w:rFonts w:ascii="Arial" w:hAnsi="Arial" w:cs="Arial"/>
          <w:iCs/>
        </w:rPr>
        <w:t xml:space="preserve">BSc Mathematics, BSc Mathematics and Statistics, </w:t>
      </w:r>
      <w:r w:rsidR="003E067D">
        <w:rPr>
          <w:rFonts w:ascii="Arial" w:hAnsi="Arial" w:cs="Arial"/>
          <w:iCs/>
        </w:rPr>
        <w:t>BSc</w:t>
      </w:r>
      <w:r w:rsidR="003E067D" w:rsidRPr="00520F2A">
        <w:rPr>
          <w:rFonts w:ascii="Arial" w:hAnsi="Arial" w:cs="Arial"/>
          <w:iCs/>
        </w:rPr>
        <w:t xml:space="preserve"> Mathematics</w:t>
      </w:r>
      <w:r w:rsidR="00CB68E2">
        <w:rPr>
          <w:rFonts w:ascii="Arial" w:hAnsi="Arial" w:cs="Arial"/>
          <w:iCs/>
        </w:rPr>
        <w:t xml:space="preserve"> and</w:t>
      </w:r>
      <w:r w:rsidR="003E067D" w:rsidRPr="00520F2A">
        <w:rPr>
          <w:rFonts w:ascii="Arial" w:hAnsi="Arial" w:cs="Arial"/>
          <w:iCs/>
        </w:rPr>
        <w:t xml:space="preserve"> Accounting and Finance,</w:t>
      </w:r>
      <w:r w:rsidR="00CB68E2">
        <w:rPr>
          <w:rFonts w:ascii="Arial" w:hAnsi="Arial" w:cs="Arial"/>
          <w:iCs/>
        </w:rPr>
        <w:t xml:space="preserve"> MMath Mathematics (all including courses with a year in Industry),</w:t>
      </w:r>
      <w:r w:rsidR="003E067D" w:rsidRPr="00520F2A">
        <w:rPr>
          <w:rFonts w:ascii="Arial" w:hAnsi="Arial" w:cs="Arial"/>
          <w:iCs/>
        </w:rPr>
        <w:t xml:space="preserve"> BSc Mathematics with Secondary Education, BSc Mathematics with a Foundation Year</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75BF3A17" w14:textId="2FB39C5B" w:rsidR="003E067D" w:rsidRPr="005B265C" w:rsidRDefault="003E067D" w:rsidP="00CB68E2">
      <w:pPr>
        <w:pStyle w:val="header2"/>
        <w:numPr>
          <w:ilvl w:val="0"/>
          <w:numId w:val="0"/>
        </w:numPr>
        <w:ind w:left="1437" w:hanging="870"/>
        <w:rPr>
          <w:b w:val="0"/>
          <w:bCs/>
          <w:sz w:val="22"/>
          <w:szCs w:val="22"/>
        </w:rPr>
      </w:pPr>
      <w:r w:rsidRPr="005B265C">
        <w:rPr>
          <w:b w:val="0"/>
          <w:bCs/>
          <w:sz w:val="22"/>
          <w:szCs w:val="22"/>
        </w:rPr>
        <w:t xml:space="preserve">8.1  </w:t>
      </w:r>
      <w:r w:rsidR="00CB68E2" w:rsidRPr="005B265C">
        <w:rPr>
          <w:b w:val="0"/>
          <w:bCs/>
          <w:sz w:val="22"/>
          <w:szCs w:val="22"/>
        </w:rPr>
        <w:tab/>
      </w:r>
      <w:r w:rsidRPr="005B265C">
        <w:rPr>
          <w:b w:val="0"/>
          <w:bCs/>
          <w:sz w:val="22"/>
          <w:szCs w:val="22"/>
        </w:rPr>
        <w:t>demonstrate knowledge and critical understanding of the well-established principles within ordinary and linear partial differential equations (ODEs and PDEs);</w:t>
      </w:r>
    </w:p>
    <w:p w14:paraId="4424877B" w14:textId="77777777" w:rsidR="003E067D" w:rsidRPr="005B265C" w:rsidRDefault="003E067D" w:rsidP="00CB68E2">
      <w:pPr>
        <w:pStyle w:val="header2"/>
        <w:numPr>
          <w:ilvl w:val="0"/>
          <w:numId w:val="0"/>
        </w:numPr>
        <w:ind w:left="1437" w:hanging="870"/>
        <w:rPr>
          <w:b w:val="0"/>
          <w:bCs/>
          <w:sz w:val="22"/>
          <w:szCs w:val="22"/>
        </w:rPr>
      </w:pPr>
      <w:r w:rsidRPr="005B265C">
        <w:rPr>
          <w:b w:val="0"/>
          <w:bCs/>
          <w:sz w:val="22"/>
          <w:szCs w:val="22"/>
        </w:rPr>
        <w:t>8.2</w:t>
      </w:r>
      <w:r w:rsidRPr="005B265C">
        <w:rPr>
          <w:b w:val="0"/>
          <w:bCs/>
          <w:sz w:val="22"/>
          <w:szCs w:val="22"/>
        </w:rPr>
        <w:tab/>
        <w:t>demonstrate the capability to use a range of established techniques and a reasonable level of skill in calculation and manipulation of the material to solve problems in the following areas: separation of variables, Fourier series, the method of characteristics;</w:t>
      </w:r>
    </w:p>
    <w:p w14:paraId="486E4EBA" w14:textId="77777777" w:rsidR="003E067D" w:rsidRPr="005B265C" w:rsidRDefault="003E067D" w:rsidP="00CB68E2">
      <w:pPr>
        <w:pStyle w:val="header2"/>
        <w:numPr>
          <w:ilvl w:val="0"/>
          <w:numId w:val="0"/>
        </w:numPr>
        <w:ind w:left="1437" w:hanging="870"/>
        <w:rPr>
          <w:b w:val="0"/>
          <w:bCs/>
          <w:sz w:val="22"/>
          <w:szCs w:val="22"/>
        </w:rPr>
      </w:pPr>
      <w:r w:rsidRPr="005B265C">
        <w:rPr>
          <w:b w:val="0"/>
          <w:bCs/>
          <w:sz w:val="22"/>
          <w:szCs w:val="22"/>
        </w:rPr>
        <w:t>8.3</w:t>
      </w:r>
      <w:r w:rsidRPr="005B265C">
        <w:rPr>
          <w:b w:val="0"/>
          <w:bCs/>
          <w:sz w:val="22"/>
          <w:szCs w:val="22"/>
        </w:rPr>
        <w:tab/>
        <w:t>apply the concepts and principles in basic linear PDE methods in well-defined contexts beyond those in which they were first studied, showing the ability to evaluate critically the appropriateness of different tools and techniques.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06DFCF94" w14:textId="77777777" w:rsidR="00315632" w:rsidRPr="00B9631B" w:rsidRDefault="00315632" w:rsidP="00315632">
      <w:pPr>
        <w:pStyle w:val="header2"/>
        <w:numPr>
          <w:ilvl w:val="0"/>
          <w:numId w:val="0"/>
        </w:numPr>
        <w:ind w:left="567"/>
        <w:rPr>
          <w:b w:val="0"/>
          <w:bCs/>
          <w:sz w:val="22"/>
          <w:szCs w:val="22"/>
        </w:rPr>
      </w:pPr>
      <w:r w:rsidRPr="00B9631B">
        <w:rPr>
          <w:b w:val="0"/>
          <w:bCs/>
          <w:sz w:val="22"/>
          <w:szCs w:val="22"/>
        </w:rPr>
        <w:t>Demonstrate an increased ability to:</w:t>
      </w:r>
    </w:p>
    <w:p w14:paraId="532B075A" w14:textId="77777777" w:rsidR="00315632" w:rsidRPr="005B265C" w:rsidRDefault="00315632" w:rsidP="00315632">
      <w:pPr>
        <w:pStyle w:val="header2"/>
        <w:numPr>
          <w:ilvl w:val="0"/>
          <w:numId w:val="0"/>
        </w:numPr>
        <w:ind w:left="567"/>
        <w:rPr>
          <w:b w:val="0"/>
          <w:bCs/>
          <w:sz w:val="22"/>
          <w:szCs w:val="22"/>
        </w:rPr>
      </w:pPr>
      <w:r w:rsidRPr="005B265C">
        <w:rPr>
          <w:b w:val="0"/>
          <w:bCs/>
          <w:sz w:val="22"/>
          <w:szCs w:val="22"/>
        </w:rPr>
        <w:t>9.1</w:t>
      </w:r>
      <w:r w:rsidRPr="005B265C">
        <w:rPr>
          <w:b w:val="0"/>
          <w:bCs/>
          <w:sz w:val="22"/>
          <w:szCs w:val="22"/>
        </w:rPr>
        <w:tab/>
        <w:t>manage their own learning and make use of appropriate resources;</w:t>
      </w:r>
    </w:p>
    <w:p w14:paraId="34C5F671" w14:textId="77777777" w:rsidR="00315632" w:rsidRPr="005B265C" w:rsidRDefault="00315632" w:rsidP="005B265C">
      <w:pPr>
        <w:pStyle w:val="header2"/>
        <w:numPr>
          <w:ilvl w:val="0"/>
          <w:numId w:val="0"/>
        </w:numPr>
        <w:ind w:left="1437" w:hanging="870"/>
        <w:rPr>
          <w:b w:val="0"/>
          <w:bCs/>
          <w:sz w:val="22"/>
          <w:szCs w:val="22"/>
        </w:rPr>
      </w:pPr>
      <w:r w:rsidRPr="005B265C">
        <w:rPr>
          <w:b w:val="0"/>
          <w:bCs/>
          <w:sz w:val="22"/>
          <w:szCs w:val="22"/>
        </w:rPr>
        <w:t>9.2</w:t>
      </w:r>
      <w:r w:rsidRPr="005B265C">
        <w:rPr>
          <w:b w:val="0"/>
          <w:bCs/>
          <w:sz w:val="22"/>
          <w:szCs w:val="22"/>
        </w:rPr>
        <w:tab/>
        <w:t>understand logical arguments, identifying the assumptions made and the conclusions drawn;</w:t>
      </w:r>
    </w:p>
    <w:p w14:paraId="298C125C" w14:textId="77777777" w:rsidR="00315632" w:rsidRPr="005B265C" w:rsidRDefault="00315632" w:rsidP="005B265C">
      <w:pPr>
        <w:pStyle w:val="header2"/>
        <w:numPr>
          <w:ilvl w:val="0"/>
          <w:numId w:val="0"/>
        </w:numPr>
        <w:ind w:left="1437" w:hanging="870"/>
        <w:rPr>
          <w:b w:val="0"/>
          <w:bCs/>
          <w:sz w:val="22"/>
          <w:szCs w:val="22"/>
        </w:rPr>
      </w:pPr>
      <w:r w:rsidRPr="005B265C">
        <w:rPr>
          <w:b w:val="0"/>
          <w:bCs/>
          <w:sz w:val="22"/>
          <w:szCs w:val="22"/>
        </w:rPr>
        <w:t>9.3</w:t>
      </w:r>
      <w:r w:rsidRPr="005B265C">
        <w:rPr>
          <w:b w:val="0"/>
          <w:bCs/>
          <w:sz w:val="22"/>
          <w:szCs w:val="22"/>
        </w:rPr>
        <w:tab/>
        <w:t>communicate straightforward arguments and conclusions reasonably accurately and clearly;</w:t>
      </w:r>
    </w:p>
    <w:p w14:paraId="7DA92DEF" w14:textId="77777777" w:rsidR="00315632" w:rsidRPr="005B265C" w:rsidRDefault="00315632" w:rsidP="005B265C">
      <w:pPr>
        <w:pStyle w:val="header2"/>
        <w:numPr>
          <w:ilvl w:val="0"/>
          <w:numId w:val="0"/>
        </w:numPr>
        <w:ind w:left="1437" w:hanging="870"/>
        <w:rPr>
          <w:b w:val="0"/>
          <w:bCs/>
          <w:sz w:val="22"/>
          <w:szCs w:val="22"/>
        </w:rPr>
      </w:pPr>
      <w:r w:rsidRPr="005B265C">
        <w:rPr>
          <w:b w:val="0"/>
          <w:bCs/>
          <w:sz w:val="22"/>
          <w:szCs w:val="22"/>
        </w:rPr>
        <w:t>9.4</w:t>
      </w:r>
      <w:r w:rsidRPr="005B265C">
        <w:rPr>
          <w:b w:val="0"/>
          <w:bCs/>
          <w:sz w:val="22"/>
          <w:szCs w:val="22"/>
        </w:rPr>
        <w:tab/>
        <w:t>manage their time and use their organisational skills to plan and implement efficient and effective modes of working;</w:t>
      </w:r>
    </w:p>
    <w:p w14:paraId="5E5413D9" w14:textId="77777777" w:rsidR="00315632" w:rsidRPr="005B265C" w:rsidRDefault="00315632" w:rsidP="00315632">
      <w:pPr>
        <w:pStyle w:val="header2"/>
        <w:numPr>
          <w:ilvl w:val="0"/>
          <w:numId w:val="0"/>
        </w:numPr>
        <w:ind w:left="567"/>
        <w:rPr>
          <w:b w:val="0"/>
          <w:bCs/>
          <w:sz w:val="22"/>
          <w:szCs w:val="22"/>
        </w:rPr>
      </w:pPr>
      <w:r w:rsidRPr="005B265C">
        <w:rPr>
          <w:b w:val="0"/>
          <w:bCs/>
          <w:sz w:val="22"/>
          <w:szCs w:val="22"/>
        </w:rPr>
        <w:t>9.5</w:t>
      </w:r>
      <w:r w:rsidRPr="005B265C">
        <w:rPr>
          <w:b w:val="0"/>
          <w:bCs/>
          <w:sz w:val="22"/>
          <w:szCs w:val="22"/>
        </w:rPr>
        <w:tab/>
        <w:t>solve problems relating to qualitative and quantitative information;</w:t>
      </w:r>
    </w:p>
    <w:p w14:paraId="5A8A4692" w14:textId="77777777" w:rsidR="00315632" w:rsidRPr="005B265C" w:rsidRDefault="00315632" w:rsidP="005B265C">
      <w:pPr>
        <w:pStyle w:val="header2"/>
        <w:numPr>
          <w:ilvl w:val="0"/>
          <w:numId w:val="0"/>
        </w:numPr>
        <w:ind w:left="1437" w:hanging="870"/>
        <w:rPr>
          <w:b w:val="0"/>
          <w:bCs/>
          <w:sz w:val="22"/>
          <w:szCs w:val="22"/>
        </w:rPr>
      </w:pPr>
      <w:r w:rsidRPr="005B265C">
        <w:rPr>
          <w:b w:val="0"/>
          <w:bCs/>
          <w:sz w:val="22"/>
          <w:szCs w:val="22"/>
        </w:rPr>
        <w:t>9.6</w:t>
      </w:r>
      <w:r w:rsidRPr="005B265C">
        <w:rPr>
          <w:b w:val="0"/>
          <w:bCs/>
          <w:sz w:val="22"/>
          <w:szCs w:val="22"/>
        </w:rPr>
        <w:tab/>
        <w:t>make use of information technology skills such as online resources (Moodle), internet communication;</w:t>
      </w:r>
    </w:p>
    <w:p w14:paraId="05C2279C" w14:textId="77777777" w:rsidR="00315632" w:rsidRPr="005B265C" w:rsidRDefault="00315632" w:rsidP="00315632">
      <w:pPr>
        <w:pStyle w:val="header2"/>
        <w:numPr>
          <w:ilvl w:val="0"/>
          <w:numId w:val="0"/>
        </w:numPr>
        <w:ind w:left="567"/>
        <w:rPr>
          <w:b w:val="0"/>
          <w:bCs/>
          <w:sz w:val="22"/>
          <w:szCs w:val="22"/>
        </w:rPr>
      </w:pPr>
      <w:r w:rsidRPr="005B265C">
        <w:rPr>
          <w:b w:val="0"/>
          <w:bCs/>
          <w:sz w:val="22"/>
          <w:szCs w:val="22"/>
        </w:rPr>
        <w:t>9.7</w:t>
      </w:r>
      <w:r w:rsidRPr="005B265C">
        <w:rPr>
          <w:b w:val="0"/>
          <w:bCs/>
          <w:sz w:val="22"/>
          <w:szCs w:val="22"/>
        </w:rPr>
        <w:tab/>
        <w:t>communicate technical material competently.</w:t>
      </w:r>
    </w:p>
    <w:p w14:paraId="0476339D" w14:textId="77777777" w:rsidR="00315632" w:rsidRPr="005B265C" w:rsidRDefault="00315632" w:rsidP="00315632">
      <w:pPr>
        <w:pStyle w:val="header2"/>
        <w:numPr>
          <w:ilvl w:val="0"/>
          <w:numId w:val="0"/>
        </w:numPr>
        <w:ind w:left="567"/>
        <w:rPr>
          <w:b w:val="0"/>
          <w:bCs/>
          <w:sz w:val="22"/>
          <w:szCs w:val="22"/>
        </w:rPr>
      </w:pPr>
      <w:r w:rsidRPr="005B265C">
        <w:rPr>
          <w:b w:val="0"/>
          <w:bCs/>
          <w:sz w:val="22"/>
          <w:szCs w:val="22"/>
        </w:rPr>
        <w:t>9.8</w:t>
      </w:r>
      <w:r w:rsidRPr="005B265C">
        <w:rPr>
          <w:b w:val="0"/>
          <w:bCs/>
          <w:sz w:val="22"/>
          <w:szCs w:val="22"/>
        </w:rPr>
        <w:tab/>
        <w:t>demonstrate an increased level of skill in numeracy and computation.</w:t>
      </w:r>
    </w:p>
    <w:p w14:paraId="31D8601B" w14:textId="77777777" w:rsidR="00273CF0" w:rsidRDefault="00273CF0" w:rsidP="009D52D0">
      <w:pPr>
        <w:spacing w:after="120" w:line="240" w:lineRule="auto"/>
        <w:ind w:left="567" w:right="543"/>
        <w:rPr>
          <w:rFonts w:ascii="Arial" w:hAnsi="Arial" w:cs="Arial"/>
          <w:sz w:val="24"/>
          <w:szCs w:val="24"/>
        </w:rPr>
      </w:pP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0BD33B3" w14:textId="6CDFCA8B" w:rsidR="00315632" w:rsidRPr="00CB68E2" w:rsidRDefault="00315632" w:rsidP="00315632">
      <w:pPr>
        <w:spacing w:after="120" w:line="240" w:lineRule="auto"/>
        <w:ind w:left="567" w:right="260"/>
        <w:rPr>
          <w:rFonts w:ascii="Arial" w:hAnsi="Arial" w:cs="Arial"/>
          <w:iCs/>
        </w:rPr>
      </w:pPr>
      <w:r w:rsidRPr="00CB68E2">
        <w:rPr>
          <w:rFonts w:ascii="Arial" w:hAnsi="Arial" w:cs="Arial"/>
          <w:iCs/>
        </w:rPr>
        <w:t>This module builds on MAST401</w:t>
      </w:r>
      <w:r w:rsidR="00C462C0">
        <w:rPr>
          <w:rFonts w:ascii="Arial" w:hAnsi="Arial" w:cs="Arial"/>
          <w:iCs/>
        </w:rPr>
        <w:t>4</w:t>
      </w:r>
      <w:r w:rsidRPr="00CB68E2">
        <w:rPr>
          <w:rFonts w:ascii="Arial" w:hAnsi="Arial" w:cs="Arial"/>
          <w:iCs/>
        </w:rPr>
        <w:t xml:space="preserve"> Calculus and Differential Equations. We will cover advanced methods for solving ordinary differential equations and introduce, and learn to solve, partial differential equations. We will explore the properties of these differential equations and discuss the physical interpretation of certain equations and their solutions.</w:t>
      </w:r>
    </w:p>
    <w:p w14:paraId="457523E8" w14:textId="77777777" w:rsidR="00315632" w:rsidRPr="00CB68E2" w:rsidRDefault="00315632" w:rsidP="00315632">
      <w:pPr>
        <w:spacing w:after="120" w:line="240" w:lineRule="auto"/>
        <w:ind w:left="567" w:right="260"/>
        <w:rPr>
          <w:rFonts w:ascii="Arial" w:hAnsi="Arial" w:cs="Arial"/>
          <w:iCs/>
        </w:rPr>
      </w:pPr>
      <w:r w:rsidRPr="00CB68E2">
        <w:rPr>
          <w:rFonts w:ascii="Arial" w:hAnsi="Arial" w:cs="Arial"/>
          <w:iCs/>
        </w:rPr>
        <w:t>Introduction to ODEs: review of ordinary differentiation; what is an ODE; qualitative methods for ODEs; stationary points and stability.</w:t>
      </w:r>
    </w:p>
    <w:p w14:paraId="39EF58DE" w14:textId="77777777" w:rsidR="00315632" w:rsidRPr="00CB68E2" w:rsidRDefault="00315632" w:rsidP="00315632">
      <w:pPr>
        <w:spacing w:after="120" w:line="240" w:lineRule="auto"/>
        <w:ind w:left="567" w:right="260"/>
        <w:rPr>
          <w:rFonts w:ascii="Arial" w:hAnsi="Arial" w:cs="Arial"/>
          <w:iCs/>
        </w:rPr>
      </w:pPr>
      <w:r w:rsidRPr="00CB68E2">
        <w:rPr>
          <w:rFonts w:ascii="Arial" w:hAnsi="Arial" w:cs="Arial"/>
          <w:iCs/>
        </w:rPr>
        <w:t>Series methods for ODEs: solution methods for Cauchy-Euler equations; properties of power series; the Frobenius method.</w:t>
      </w:r>
    </w:p>
    <w:p w14:paraId="2E311178" w14:textId="77777777" w:rsidR="00315632" w:rsidRPr="00CB68E2" w:rsidRDefault="00315632" w:rsidP="00315632">
      <w:pPr>
        <w:spacing w:after="120" w:line="240" w:lineRule="auto"/>
        <w:ind w:left="567" w:right="260"/>
        <w:rPr>
          <w:rFonts w:ascii="Arial" w:hAnsi="Arial" w:cs="Arial"/>
          <w:iCs/>
        </w:rPr>
      </w:pPr>
      <w:r w:rsidRPr="00CB68E2">
        <w:rPr>
          <w:rFonts w:ascii="Arial" w:hAnsi="Arial" w:cs="Arial"/>
          <w:iCs/>
        </w:rPr>
        <w:t>Introduction to linear PDEs: review of partial differentiation; first and second order linear and partial differential equations; simple models that lead to the heat equation, Laplace’s equation and the wave equation; the principle of superposition; initial and boundary conditions.</w:t>
      </w:r>
    </w:p>
    <w:p w14:paraId="2B77F3C0" w14:textId="77777777" w:rsidR="00315632" w:rsidRPr="00CB68E2" w:rsidRDefault="00315632" w:rsidP="00315632">
      <w:pPr>
        <w:spacing w:after="120" w:line="240" w:lineRule="auto"/>
        <w:ind w:left="567" w:right="260"/>
        <w:rPr>
          <w:rFonts w:ascii="Arial" w:hAnsi="Arial" w:cs="Arial"/>
          <w:iCs/>
        </w:rPr>
      </w:pPr>
      <w:r w:rsidRPr="00CB68E2">
        <w:rPr>
          <w:rFonts w:ascii="Arial" w:hAnsi="Arial" w:cs="Arial"/>
          <w:iCs/>
        </w:rPr>
        <w:t>Fourier series: properties of Fourier series, derivation of coefficients, orthogonality of the Fourier basis.</w:t>
      </w:r>
    </w:p>
    <w:p w14:paraId="33CEC758" w14:textId="77777777" w:rsidR="00315632" w:rsidRPr="00CB68E2" w:rsidRDefault="00315632" w:rsidP="00315632">
      <w:pPr>
        <w:spacing w:after="120" w:line="240" w:lineRule="auto"/>
        <w:ind w:left="567" w:right="260"/>
        <w:rPr>
          <w:rFonts w:ascii="Arial" w:hAnsi="Arial" w:cs="Arial"/>
          <w:iCs/>
        </w:rPr>
      </w:pPr>
      <w:r w:rsidRPr="00CB68E2">
        <w:rPr>
          <w:rFonts w:ascii="Arial" w:hAnsi="Arial" w:cs="Arial"/>
          <w:iCs/>
        </w:rPr>
        <w:t xml:space="preserve">Separable PDEs: The method of separation of variables; simple separable solutions of the heat equation and Laplace’s equation; examples and interpretation of solutions. </w:t>
      </w:r>
    </w:p>
    <w:p w14:paraId="56A41831" w14:textId="77777777" w:rsidR="009A2D37" w:rsidRDefault="009A2D37" w:rsidP="009D52D0">
      <w:pPr>
        <w:spacing w:after="120" w:line="240" w:lineRule="auto"/>
        <w:ind w:left="426" w:right="543"/>
        <w:rPr>
          <w:rFonts w:ascii="Arial" w:hAnsi="Arial" w:cs="Arial"/>
          <w:iCs/>
          <w:sz w:val="24"/>
          <w:szCs w:val="24"/>
        </w:rPr>
      </w:pPr>
    </w:p>
    <w:p w14:paraId="05E3877E" w14:textId="77777777" w:rsidR="00636058" w:rsidRDefault="00883204" w:rsidP="00626582">
      <w:pPr>
        <w:pStyle w:val="Heading2"/>
      </w:pPr>
      <w:r w:rsidRPr="009D52D0">
        <w:t>Reading l</w:t>
      </w:r>
      <w:r w:rsidR="009A2D37" w:rsidRPr="009D52D0">
        <w:t xml:space="preserve">ist </w:t>
      </w:r>
    </w:p>
    <w:p w14:paraId="53DC5E08" w14:textId="77777777" w:rsidR="001737FC" w:rsidRPr="00677FC8" w:rsidRDefault="001737FC" w:rsidP="001737FC">
      <w:pPr>
        <w:spacing w:after="120" w:line="240" w:lineRule="auto"/>
        <w:ind w:left="567" w:right="260"/>
        <w:jc w:val="both"/>
        <w:rPr>
          <w:rFonts w:ascii="Arial" w:hAnsi="Arial" w:cs="Arial"/>
        </w:rPr>
      </w:pPr>
      <w:r w:rsidRPr="00677FC8">
        <w:rPr>
          <w:rFonts w:ascii="Arial" w:hAnsi="Arial" w:cs="Arial"/>
        </w:rPr>
        <w:t xml:space="preserve">The University is committed to ensuring that core reading materials are in accessible electronic format in line with the Kent Inclusive Practices. </w:t>
      </w:r>
    </w:p>
    <w:p w14:paraId="2FA9A9EE" w14:textId="0E13FD33" w:rsidR="004C7A07" w:rsidRPr="00B9631B" w:rsidRDefault="001737FC" w:rsidP="004C7A07">
      <w:pPr>
        <w:spacing w:after="120" w:line="240" w:lineRule="auto"/>
        <w:ind w:left="567" w:right="260"/>
        <w:jc w:val="both"/>
        <w:rPr>
          <w:rFonts w:ascii="Arial" w:hAnsi="Arial" w:cs="Arial"/>
        </w:rPr>
      </w:pPr>
      <w:r w:rsidRPr="00677FC8">
        <w:t>The most up to date reading list for each module can be found on the university's</w:t>
      </w:r>
      <w:r>
        <w:t xml:space="preserve"> </w:t>
      </w:r>
      <w:hyperlink r:id="rId8" w:history="1">
        <w:r w:rsidRPr="00677FC8">
          <w:rPr>
            <w:rStyle w:val="Hyperlink"/>
            <w:bCs/>
          </w:rPr>
          <w:t>reading list pages</w:t>
        </w:r>
      </w:hyperlink>
      <w:r>
        <w:t>.</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7323CF7D" w14:textId="68A6CCAC" w:rsidR="001812D7" w:rsidRPr="00B9631B" w:rsidRDefault="001737FC" w:rsidP="00B9631B">
      <w:pPr>
        <w:pStyle w:val="header2"/>
        <w:numPr>
          <w:ilvl w:val="0"/>
          <w:numId w:val="0"/>
        </w:numPr>
        <w:ind w:left="567"/>
        <w:rPr>
          <w:b w:val="0"/>
          <w:bCs/>
          <w:sz w:val="22"/>
          <w:szCs w:val="22"/>
        </w:rPr>
      </w:pPr>
      <w:r>
        <w:rPr>
          <w:b w:val="0"/>
          <w:bCs/>
          <w:sz w:val="22"/>
          <w:szCs w:val="22"/>
        </w:rPr>
        <w:t>C</w:t>
      </w:r>
      <w:r w:rsidR="001812D7" w:rsidRPr="00B9631B">
        <w:rPr>
          <w:b w:val="0"/>
          <w:bCs/>
          <w:sz w:val="22"/>
          <w:szCs w:val="22"/>
        </w:rPr>
        <w:t>ontact hours: 42</w:t>
      </w:r>
    </w:p>
    <w:p w14:paraId="3FDBD9A2" w14:textId="6206DFFD" w:rsidR="001812D7" w:rsidRPr="00B9631B" w:rsidRDefault="001812D7" w:rsidP="00B9631B">
      <w:pPr>
        <w:pStyle w:val="header2"/>
        <w:numPr>
          <w:ilvl w:val="0"/>
          <w:numId w:val="0"/>
        </w:numPr>
        <w:ind w:left="567"/>
        <w:rPr>
          <w:b w:val="0"/>
          <w:bCs/>
          <w:sz w:val="22"/>
          <w:szCs w:val="22"/>
        </w:rPr>
      </w:pPr>
      <w:r w:rsidRPr="00B9631B">
        <w:rPr>
          <w:b w:val="0"/>
          <w:bCs/>
          <w:sz w:val="22"/>
          <w:szCs w:val="22"/>
        </w:rPr>
        <w:lastRenderedPageBreak/>
        <w:t>Private study: 108</w:t>
      </w:r>
    </w:p>
    <w:p w14:paraId="7038F2FE" w14:textId="3CCBE745" w:rsidR="001812D7" w:rsidRPr="00B9631B" w:rsidRDefault="001812D7" w:rsidP="00B9631B">
      <w:pPr>
        <w:pStyle w:val="header2"/>
        <w:numPr>
          <w:ilvl w:val="0"/>
          <w:numId w:val="0"/>
        </w:numPr>
        <w:ind w:left="567"/>
        <w:rPr>
          <w:b w:val="0"/>
          <w:bCs/>
          <w:sz w:val="22"/>
          <w:szCs w:val="22"/>
        </w:rPr>
      </w:pPr>
      <w:r w:rsidRPr="00B9631B">
        <w:rPr>
          <w:b w:val="0"/>
          <w:bCs/>
          <w:sz w:val="22"/>
          <w:szCs w:val="22"/>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1737FC">
      <w:pPr>
        <w:pStyle w:val="Heading2"/>
        <w:rPr>
          <w:i/>
          <w:iCs/>
        </w:rPr>
      </w:pPr>
      <w:r w:rsidRPr="009D52D0">
        <w:t>Assessment methods</w:t>
      </w:r>
    </w:p>
    <w:p w14:paraId="7F14E902" w14:textId="4BC5269A" w:rsidR="00696FF5" w:rsidRPr="00B9631B" w:rsidRDefault="00696FF5" w:rsidP="00B9631B">
      <w:pPr>
        <w:pStyle w:val="header2"/>
        <w:numPr>
          <w:ilvl w:val="1"/>
          <w:numId w:val="11"/>
        </w:numPr>
        <w:ind w:left="567" w:hanging="567"/>
        <w:rPr>
          <w:b w:val="0"/>
          <w:bCs/>
          <w:i/>
          <w:iCs/>
          <w:sz w:val="22"/>
          <w:szCs w:val="22"/>
        </w:rPr>
      </w:pPr>
      <w:r w:rsidRPr="00B9631B">
        <w:rPr>
          <w:b w:val="0"/>
          <w:bCs/>
          <w:iCs/>
          <w:sz w:val="22"/>
          <w:szCs w:val="22"/>
        </w:rPr>
        <w:t>Main assessment methods</w:t>
      </w:r>
    </w:p>
    <w:p w14:paraId="737DBA1F" w14:textId="55002628" w:rsidR="005B265C" w:rsidRPr="00B9631B" w:rsidRDefault="001812D7" w:rsidP="00B9631B">
      <w:pPr>
        <w:spacing w:after="120" w:line="240" w:lineRule="auto"/>
        <w:ind w:left="567" w:right="260"/>
        <w:jc w:val="both"/>
        <w:rPr>
          <w:rFonts w:ascii="Arial" w:hAnsi="Arial" w:cs="Arial"/>
          <w:iCs/>
        </w:rPr>
      </w:pPr>
      <w:r w:rsidRPr="00B9631B">
        <w:rPr>
          <w:rFonts w:ascii="Arial" w:hAnsi="Arial" w:cs="Arial"/>
          <w:iCs/>
        </w:rPr>
        <w:t>Assessment 1</w:t>
      </w:r>
      <w:r w:rsidRPr="00B9631B">
        <w:rPr>
          <w:rFonts w:ascii="Arial" w:hAnsi="Arial" w:cs="Arial"/>
          <w:iCs/>
        </w:rPr>
        <w:tab/>
        <w:t>Exercises, requiring on average between 10 and 15 hours to complete</w:t>
      </w:r>
      <w:r w:rsidRPr="00B9631B">
        <w:rPr>
          <w:rFonts w:ascii="Arial" w:hAnsi="Arial" w:cs="Arial"/>
          <w:iCs/>
        </w:rPr>
        <w:tab/>
        <w:t>10%</w:t>
      </w:r>
      <w:r w:rsidR="005B265C">
        <w:rPr>
          <w:rFonts w:ascii="Arial" w:hAnsi="Arial" w:cs="Arial"/>
          <w:iCs/>
        </w:rPr>
        <w:tab/>
      </w:r>
    </w:p>
    <w:p w14:paraId="283C41F0" w14:textId="01C4C146" w:rsidR="005B265C" w:rsidRPr="00B9631B" w:rsidRDefault="001812D7" w:rsidP="00B9631B">
      <w:pPr>
        <w:spacing w:after="120" w:line="240" w:lineRule="auto"/>
        <w:ind w:left="567" w:right="260"/>
        <w:jc w:val="both"/>
        <w:rPr>
          <w:rFonts w:ascii="Arial" w:hAnsi="Arial" w:cs="Arial"/>
          <w:iCs/>
        </w:rPr>
      </w:pPr>
      <w:r w:rsidRPr="00B9631B">
        <w:rPr>
          <w:rFonts w:ascii="Arial" w:hAnsi="Arial" w:cs="Arial"/>
          <w:iCs/>
        </w:rPr>
        <w:t>Assessment 2</w:t>
      </w:r>
      <w:r w:rsidRPr="00B9631B">
        <w:rPr>
          <w:rFonts w:ascii="Arial" w:hAnsi="Arial" w:cs="Arial"/>
          <w:iCs/>
        </w:rPr>
        <w:tab/>
        <w:t>Exercises, requiring on average between 10 and 15 hours to complete</w:t>
      </w:r>
      <w:r w:rsidRPr="00B9631B">
        <w:rPr>
          <w:rFonts w:ascii="Arial" w:hAnsi="Arial" w:cs="Arial"/>
          <w:iCs/>
        </w:rPr>
        <w:tab/>
        <w:t>10%</w:t>
      </w:r>
    </w:p>
    <w:p w14:paraId="4EDBD284" w14:textId="77777777" w:rsidR="001812D7" w:rsidRPr="00B9631B" w:rsidRDefault="001812D7" w:rsidP="00B9631B">
      <w:pPr>
        <w:spacing w:after="120" w:line="240" w:lineRule="auto"/>
        <w:ind w:left="567" w:right="260"/>
        <w:jc w:val="both"/>
        <w:rPr>
          <w:rFonts w:ascii="Arial" w:hAnsi="Arial" w:cs="Arial"/>
          <w:iCs/>
        </w:rPr>
      </w:pPr>
      <w:r w:rsidRPr="00B9631B">
        <w:rPr>
          <w:rFonts w:ascii="Arial" w:hAnsi="Arial" w:cs="Arial"/>
          <w:iCs/>
        </w:rPr>
        <w:t>Examination</w:t>
      </w:r>
      <w:r w:rsidRPr="00B9631B">
        <w:rPr>
          <w:rFonts w:ascii="Arial" w:hAnsi="Arial" w:cs="Arial"/>
          <w:iCs/>
        </w:rPr>
        <w:tab/>
      </w:r>
      <w:r w:rsidRPr="00B9631B">
        <w:rPr>
          <w:rFonts w:ascii="Arial" w:hAnsi="Arial" w:cs="Arial"/>
          <w:iCs/>
        </w:rPr>
        <w:tab/>
        <w:t>2 hours</w:t>
      </w:r>
      <w:r w:rsidRPr="00B9631B">
        <w:rPr>
          <w:rFonts w:ascii="Arial" w:hAnsi="Arial" w:cs="Arial"/>
          <w:iCs/>
        </w:rPr>
        <w:tab/>
        <w:t>80%</w:t>
      </w:r>
    </w:p>
    <w:p w14:paraId="0234BC98" w14:textId="77777777" w:rsidR="001812D7" w:rsidRPr="005B265C" w:rsidRDefault="001812D7" w:rsidP="00B9631B">
      <w:pPr>
        <w:pStyle w:val="ListParagraph"/>
        <w:spacing w:after="120" w:line="240" w:lineRule="auto"/>
        <w:ind w:left="567" w:right="260" w:hanging="567"/>
        <w:jc w:val="both"/>
        <w:rPr>
          <w:rFonts w:ascii="Arial" w:hAnsi="Arial" w:cs="Arial"/>
          <w:iCs/>
        </w:rPr>
      </w:pPr>
    </w:p>
    <w:p w14:paraId="6227EC17" w14:textId="77777777" w:rsidR="001812D7" w:rsidRPr="005B265C" w:rsidRDefault="001812D7" w:rsidP="00B9631B">
      <w:pPr>
        <w:pStyle w:val="ListParagraph"/>
        <w:spacing w:after="120" w:line="240" w:lineRule="auto"/>
        <w:ind w:left="567" w:right="260"/>
        <w:jc w:val="both"/>
        <w:rPr>
          <w:rFonts w:ascii="Arial" w:hAnsi="Arial" w:cs="Arial"/>
          <w:iCs/>
        </w:rPr>
      </w:pPr>
      <w:r w:rsidRPr="005B265C">
        <w:rPr>
          <w:rFonts w:ascii="Arial" w:hAnsi="Arial" w:cs="Arial"/>
          <w:iCs/>
        </w:rPr>
        <w:t>The coursework mark alone will not be sufficient to demonstrate the student’s level of achievement on the module.</w:t>
      </w:r>
    </w:p>
    <w:p w14:paraId="74F6DDA3" w14:textId="77777777" w:rsidR="008D4447" w:rsidRPr="008D4447" w:rsidRDefault="008D4447" w:rsidP="008A63AB">
      <w:pPr>
        <w:spacing w:after="120" w:line="240" w:lineRule="auto"/>
        <w:ind w:right="543"/>
        <w:rPr>
          <w:rFonts w:ascii="Arial" w:hAnsi="Arial" w:cs="Arial"/>
          <w:b/>
          <w:iCs/>
          <w:sz w:val="24"/>
          <w:szCs w:val="24"/>
        </w:rPr>
      </w:pPr>
    </w:p>
    <w:p w14:paraId="3DA1BBE3" w14:textId="74374DC1" w:rsidR="00696FF5" w:rsidRPr="00B9631B" w:rsidRDefault="00B2615D" w:rsidP="00094825">
      <w:pPr>
        <w:spacing w:after="120"/>
        <w:ind w:left="567" w:right="543" w:hanging="567"/>
        <w:rPr>
          <w:rFonts w:ascii="Arial" w:hAnsi="Arial" w:cs="Arial"/>
          <w:iCs/>
        </w:rPr>
      </w:pPr>
      <w:r w:rsidRPr="00B9631B">
        <w:rPr>
          <w:rFonts w:ascii="Arial" w:hAnsi="Arial" w:cs="Arial"/>
          <w:iCs/>
        </w:rPr>
        <w:t>1</w:t>
      </w:r>
      <w:r w:rsidR="00094825" w:rsidRPr="00B9631B">
        <w:rPr>
          <w:rFonts w:ascii="Arial" w:hAnsi="Arial" w:cs="Arial"/>
          <w:iCs/>
        </w:rPr>
        <w:t>3</w:t>
      </w:r>
      <w:r w:rsidRPr="00B9631B">
        <w:rPr>
          <w:rFonts w:ascii="Arial" w:hAnsi="Arial" w:cs="Arial"/>
          <w:iCs/>
        </w:rPr>
        <w:t xml:space="preserve">.2 </w:t>
      </w:r>
      <w:r w:rsidR="00636058" w:rsidRPr="00B9631B">
        <w:rPr>
          <w:rFonts w:ascii="Arial" w:hAnsi="Arial" w:cs="Arial"/>
          <w:iCs/>
        </w:rPr>
        <w:tab/>
      </w:r>
      <w:r w:rsidR="00696FF5" w:rsidRPr="00B9631B">
        <w:rPr>
          <w:rFonts w:ascii="Arial" w:hAnsi="Arial" w:cs="Arial"/>
          <w:iCs/>
        </w:rPr>
        <w:t xml:space="preserve">Reassessment methods </w:t>
      </w:r>
    </w:p>
    <w:p w14:paraId="00B1CF1B" w14:textId="3C33B503" w:rsidR="00B72470" w:rsidRPr="00B9631B" w:rsidRDefault="001812D7" w:rsidP="00B9631B">
      <w:pPr>
        <w:spacing w:after="120" w:line="240" w:lineRule="auto"/>
        <w:ind w:left="426" w:right="543" w:firstLine="141"/>
        <w:rPr>
          <w:rFonts w:ascii="Arial" w:hAnsi="Arial" w:cs="Arial"/>
          <w:iCs/>
        </w:rPr>
      </w:pPr>
      <w:r w:rsidRPr="00B9631B">
        <w:rPr>
          <w:rFonts w:ascii="Arial" w:hAnsi="Arial" w:cs="Arial"/>
          <w:iCs/>
        </w:rPr>
        <w:t>Like-for-like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534F58F8" w:rsidR="001C1787" w:rsidRPr="001812D7" w:rsidRDefault="006F3F8B" w:rsidP="001812D7">
      <w:pPr>
        <w:pStyle w:val="Heading2"/>
        <w:rPr>
          <w:i/>
          <w:iCs/>
        </w:rPr>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D552B31" w14:textId="77777777" w:rsidR="004A787D" w:rsidRDefault="004A787D" w:rsidP="004A787D">
      <w:pPr>
        <w:spacing w:after="120" w:line="240" w:lineRule="auto"/>
        <w:ind w:left="426" w:right="260"/>
        <w:rPr>
          <w:rFonts w:ascii="Arial" w:hAnsi="Arial" w:cs="Arial"/>
          <w:b/>
          <w:iCs/>
        </w:rPr>
      </w:pPr>
    </w:p>
    <w:p w14:paraId="0766D643" w14:textId="77777777" w:rsidR="004A787D" w:rsidRPr="00636058" w:rsidRDefault="004A787D" w:rsidP="004A787D">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4A787D" w:rsidRPr="00026CD2" w14:paraId="7700BA07" w14:textId="7E2DEE2A" w:rsidTr="00AA63F5">
        <w:trPr>
          <w:jc w:val="center"/>
        </w:trPr>
        <w:tc>
          <w:tcPr>
            <w:tcW w:w="2652" w:type="dxa"/>
            <w:tcBorders>
              <w:top w:val="single" w:sz="4" w:space="0" w:color="auto"/>
            </w:tcBorders>
            <w:shd w:val="clear" w:color="auto" w:fill="D9D9D9" w:themeFill="background1" w:themeFillShade="D9"/>
          </w:tcPr>
          <w:p w14:paraId="0F368B8E" w14:textId="77777777" w:rsidR="004A787D" w:rsidRPr="00026CD2" w:rsidRDefault="004A787D" w:rsidP="00EF761A">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3A947771" w14:textId="77777777" w:rsidR="004A787D" w:rsidRPr="00C25097" w:rsidRDefault="004A787D" w:rsidP="00EF761A">
            <w:pPr>
              <w:spacing w:after="60"/>
              <w:rPr>
                <w:rFonts w:ascii="Arial" w:hAnsi="Arial" w:cs="Arial"/>
              </w:rPr>
            </w:pPr>
            <w:r w:rsidRPr="00C25097">
              <w:rPr>
                <w:rFonts w:ascii="Arial" w:hAnsi="Arial" w:cs="Arial"/>
              </w:rPr>
              <w:t>8.1</w:t>
            </w:r>
          </w:p>
        </w:tc>
        <w:tc>
          <w:tcPr>
            <w:tcW w:w="528" w:type="dxa"/>
            <w:tcBorders>
              <w:top w:val="single" w:sz="4" w:space="0" w:color="auto"/>
            </w:tcBorders>
          </w:tcPr>
          <w:p w14:paraId="6CB6EE02" w14:textId="77777777" w:rsidR="004A787D" w:rsidRPr="00C25097" w:rsidRDefault="004A787D" w:rsidP="00EF761A">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40D5B943" w14:textId="77777777" w:rsidR="004A787D" w:rsidRPr="00C25097" w:rsidRDefault="004A787D" w:rsidP="00EF761A">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12B0B397" w14:textId="77777777" w:rsidR="004A787D" w:rsidRPr="00C25097" w:rsidRDefault="004A787D" w:rsidP="00EF761A">
            <w:pPr>
              <w:spacing w:after="60"/>
              <w:rPr>
                <w:rFonts w:ascii="Arial" w:hAnsi="Arial" w:cs="Arial"/>
              </w:rPr>
            </w:pPr>
            <w:r w:rsidRPr="00C25097">
              <w:rPr>
                <w:rFonts w:ascii="Arial" w:hAnsi="Arial" w:cs="Arial"/>
              </w:rPr>
              <w:t>9.1</w:t>
            </w:r>
          </w:p>
        </w:tc>
        <w:tc>
          <w:tcPr>
            <w:tcW w:w="528" w:type="dxa"/>
            <w:tcBorders>
              <w:top w:val="single" w:sz="4" w:space="0" w:color="auto"/>
            </w:tcBorders>
          </w:tcPr>
          <w:p w14:paraId="1FE663E0" w14:textId="77777777" w:rsidR="004A787D" w:rsidRPr="00C25097" w:rsidRDefault="004A787D" w:rsidP="00EF761A">
            <w:pPr>
              <w:spacing w:after="60"/>
              <w:rPr>
                <w:rFonts w:ascii="Arial" w:hAnsi="Arial" w:cs="Arial"/>
              </w:rPr>
            </w:pPr>
            <w:r w:rsidRPr="00C25097">
              <w:rPr>
                <w:rFonts w:ascii="Arial" w:hAnsi="Arial" w:cs="Arial"/>
              </w:rPr>
              <w:t>9.2</w:t>
            </w:r>
          </w:p>
        </w:tc>
        <w:tc>
          <w:tcPr>
            <w:tcW w:w="528" w:type="dxa"/>
            <w:tcBorders>
              <w:top w:val="single" w:sz="4" w:space="0" w:color="auto"/>
            </w:tcBorders>
          </w:tcPr>
          <w:p w14:paraId="64924ECE" w14:textId="77777777" w:rsidR="004A787D" w:rsidRPr="00C25097" w:rsidRDefault="004A787D" w:rsidP="00EF761A">
            <w:pPr>
              <w:spacing w:after="60"/>
              <w:rPr>
                <w:rFonts w:ascii="Arial" w:hAnsi="Arial" w:cs="Arial"/>
              </w:rPr>
            </w:pPr>
            <w:r w:rsidRPr="00C25097">
              <w:rPr>
                <w:rFonts w:ascii="Arial" w:hAnsi="Arial" w:cs="Arial"/>
              </w:rPr>
              <w:t>9.3</w:t>
            </w:r>
          </w:p>
        </w:tc>
        <w:tc>
          <w:tcPr>
            <w:tcW w:w="528" w:type="dxa"/>
            <w:tcBorders>
              <w:top w:val="single" w:sz="4" w:space="0" w:color="auto"/>
            </w:tcBorders>
          </w:tcPr>
          <w:p w14:paraId="5BE62B25" w14:textId="77777777" w:rsidR="004A787D" w:rsidRPr="00C25097" w:rsidRDefault="004A787D" w:rsidP="00EF761A">
            <w:pPr>
              <w:spacing w:after="60"/>
              <w:rPr>
                <w:rFonts w:ascii="Arial" w:hAnsi="Arial" w:cs="Arial"/>
              </w:rPr>
            </w:pPr>
            <w:r w:rsidRPr="00C25097">
              <w:rPr>
                <w:rFonts w:ascii="Arial" w:hAnsi="Arial" w:cs="Arial"/>
              </w:rPr>
              <w:t>9.4</w:t>
            </w:r>
          </w:p>
        </w:tc>
        <w:tc>
          <w:tcPr>
            <w:tcW w:w="528" w:type="dxa"/>
            <w:tcBorders>
              <w:top w:val="single" w:sz="4" w:space="0" w:color="auto"/>
            </w:tcBorders>
          </w:tcPr>
          <w:p w14:paraId="28122361" w14:textId="77777777" w:rsidR="004A787D" w:rsidRPr="00C25097" w:rsidRDefault="004A787D" w:rsidP="00EF761A">
            <w:pPr>
              <w:spacing w:after="60"/>
              <w:rPr>
                <w:rFonts w:ascii="Arial" w:hAnsi="Arial" w:cs="Arial"/>
              </w:rPr>
            </w:pPr>
            <w:r w:rsidRPr="00C25097">
              <w:rPr>
                <w:rFonts w:ascii="Arial" w:hAnsi="Arial" w:cs="Arial"/>
              </w:rPr>
              <w:t>9.5</w:t>
            </w:r>
          </w:p>
        </w:tc>
        <w:tc>
          <w:tcPr>
            <w:tcW w:w="528" w:type="dxa"/>
            <w:tcBorders>
              <w:top w:val="single" w:sz="4" w:space="0" w:color="auto"/>
            </w:tcBorders>
          </w:tcPr>
          <w:p w14:paraId="5AE3FA28" w14:textId="77777777" w:rsidR="004A787D" w:rsidRPr="00C25097" w:rsidRDefault="004A787D" w:rsidP="00EF761A">
            <w:pPr>
              <w:spacing w:after="60"/>
              <w:rPr>
                <w:rFonts w:ascii="Arial" w:hAnsi="Arial" w:cs="Arial"/>
              </w:rPr>
            </w:pPr>
            <w:r w:rsidRPr="00C25097">
              <w:rPr>
                <w:rFonts w:ascii="Arial" w:hAnsi="Arial" w:cs="Arial"/>
              </w:rPr>
              <w:t>9.6</w:t>
            </w:r>
          </w:p>
        </w:tc>
        <w:tc>
          <w:tcPr>
            <w:tcW w:w="528" w:type="dxa"/>
            <w:tcBorders>
              <w:top w:val="single" w:sz="4" w:space="0" w:color="auto"/>
            </w:tcBorders>
          </w:tcPr>
          <w:p w14:paraId="61F88FF9" w14:textId="29A781A8" w:rsidR="004A787D" w:rsidRPr="00C25097" w:rsidRDefault="004A787D" w:rsidP="00EF761A">
            <w:pPr>
              <w:spacing w:after="60"/>
              <w:rPr>
                <w:rFonts w:ascii="Arial" w:hAnsi="Arial" w:cs="Arial"/>
              </w:rPr>
            </w:pPr>
            <w:r>
              <w:rPr>
                <w:rFonts w:ascii="Arial" w:hAnsi="Arial" w:cs="Arial"/>
              </w:rPr>
              <w:t>9.7</w:t>
            </w:r>
          </w:p>
        </w:tc>
        <w:tc>
          <w:tcPr>
            <w:tcW w:w="528" w:type="dxa"/>
            <w:tcBorders>
              <w:top w:val="single" w:sz="4" w:space="0" w:color="auto"/>
            </w:tcBorders>
          </w:tcPr>
          <w:p w14:paraId="4316B266" w14:textId="69750029" w:rsidR="004A787D" w:rsidRPr="00C25097" w:rsidRDefault="004A787D" w:rsidP="00EF761A">
            <w:pPr>
              <w:spacing w:after="60"/>
              <w:rPr>
                <w:rFonts w:ascii="Arial" w:hAnsi="Arial" w:cs="Arial"/>
              </w:rPr>
            </w:pPr>
            <w:r>
              <w:rPr>
                <w:rFonts w:ascii="Arial" w:hAnsi="Arial" w:cs="Arial"/>
              </w:rPr>
              <w:t>9.8</w:t>
            </w:r>
          </w:p>
        </w:tc>
      </w:tr>
      <w:tr w:rsidR="004A787D" w:rsidRPr="00026CD2" w14:paraId="16C37ED5" w14:textId="58C6D7AF" w:rsidTr="00AA63F5">
        <w:trPr>
          <w:jc w:val="center"/>
        </w:trPr>
        <w:tc>
          <w:tcPr>
            <w:tcW w:w="2652" w:type="dxa"/>
          </w:tcPr>
          <w:p w14:paraId="71ED9527" w14:textId="77777777" w:rsidR="004A787D" w:rsidRPr="00026CD2" w:rsidRDefault="004A787D" w:rsidP="004A787D">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427FE7B0" w14:textId="71DF602E" w:rsidR="004A787D" w:rsidRPr="00026CD2" w:rsidRDefault="004A787D" w:rsidP="004A787D">
            <w:pPr>
              <w:spacing w:after="60"/>
              <w:rPr>
                <w:rFonts w:ascii="Arial" w:hAnsi="Arial" w:cs="Arial"/>
                <w:b/>
              </w:rPr>
            </w:pPr>
            <w:r>
              <w:rPr>
                <w:rFonts w:ascii="Arial" w:hAnsi="Arial" w:cs="Arial"/>
                <w:b/>
              </w:rPr>
              <w:t>x</w:t>
            </w:r>
          </w:p>
        </w:tc>
        <w:tc>
          <w:tcPr>
            <w:tcW w:w="528" w:type="dxa"/>
          </w:tcPr>
          <w:p w14:paraId="3FE821C8" w14:textId="536AE608" w:rsidR="004A787D" w:rsidRPr="00026CD2" w:rsidRDefault="004A787D" w:rsidP="004A787D">
            <w:pPr>
              <w:spacing w:after="60"/>
              <w:rPr>
                <w:rFonts w:ascii="Arial" w:hAnsi="Arial" w:cs="Arial"/>
                <w:b/>
              </w:rPr>
            </w:pPr>
            <w:r>
              <w:rPr>
                <w:rFonts w:ascii="Arial" w:hAnsi="Arial" w:cs="Arial"/>
                <w:b/>
              </w:rPr>
              <w:t>x</w:t>
            </w:r>
          </w:p>
        </w:tc>
        <w:tc>
          <w:tcPr>
            <w:tcW w:w="528" w:type="dxa"/>
            <w:tcBorders>
              <w:right w:val="single" w:sz="4" w:space="0" w:color="auto"/>
            </w:tcBorders>
          </w:tcPr>
          <w:p w14:paraId="4764BD23" w14:textId="0D015DF2" w:rsidR="004A787D" w:rsidRPr="00026CD2" w:rsidRDefault="004A787D" w:rsidP="004A787D">
            <w:pPr>
              <w:spacing w:after="60"/>
              <w:rPr>
                <w:rFonts w:ascii="Arial" w:hAnsi="Arial" w:cs="Arial"/>
                <w:b/>
              </w:rPr>
            </w:pPr>
            <w:r>
              <w:rPr>
                <w:rFonts w:ascii="Arial" w:hAnsi="Arial" w:cs="Arial"/>
                <w:b/>
              </w:rPr>
              <w:t>x</w:t>
            </w:r>
          </w:p>
        </w:tc>
        <w:tc>
          <w:tcPr>
            <w:tcW w:w="528" w:type="dxa"/>
            <w:tcBorders>
              <w:left w:val="double" w:sz="4" w:space="0" w:color="auto"/>
            </w:tcBorders>
          </w:tcPr>
          <w:p w14:paraId="1289E361" w14:textId="5C336386" w:rsidR="004A787D" w:rsidRPr="00026CD2" w:rsidRDefault="004A787D" w:rsidP="004A787D">
            <w:pPr>
              <w:spacing w:after="60"/>
              <w:rPr>
                <w:rFonts w:ascii="Arial" w:hAnsi="Arial" w:cs="Arial"/>
                <w:b/>
              </w:rPr>
            </w:pPr>
            <w:r>
              <w:rPr>
                <w:rFonts w:ascii="Arial" w:hAnsi="Arial" w:cs="Arial"/>
                <w:b/>
              </w:rPr>
              <w:t>x</w:t>
            </w:r>
          </w:p>
        </w:tc>
        <w:tc>
          <w:tcPr>
            <w:tcW w:w="528" w:type="dxa"/>
          </w:tcPr>
          <w:p w14:paraId="4EE4BF67" w14:textId="0C817DFB" w:rsidR="004A787D" w:rsidRPr="00026CD2" w:rsidRDefault="004A787D" w:rsidP="004A787D">
            <w:pPr>
              <w:spacing w:after="60"/>
              <w:rPr>
                <w:rFonts w:ascii="Arial" w:hAnsi="Arial" w:cs="Arial"/>
                <w:b/>
              </w:rPr>
            </w:pPr>
            <w:r>
              <w:rPr>
                <w:rFonts w:ascii="Arial" w:hAnsi="Arial" w:cs="Arial"/>
                <w:b/>
              </w:rPr>
              <w:t>x</w:t>
            </w:r>
          </w:p>
        </w:tc>
        <w:tc>
          <w:tcPr>
            <w:tcW w:w="528" w:type="dxa"/>
          </w:tcPr>
          <w:p w14:paraId="388FB0FA" w14:textId="2363AD02" w:rsidR="004A787D" w:rsidRPr="00026CD2" w:rsidRDefault="004A787D" w:rsidP="004A787D">
            <w:pPr>
              <w:spacing w:after="60"/>
              <w:rPr>
                <w:rFonts w:ascii="Arial" w:hAnsi="Arial" w:cs="Arial"/>
                <w:b/>
              </w:rPr>
            </w:pPr>
            <w:r>
              <w:rPr>
                <w:rFonts w:ascii="Arial" w:hAnsi="Arial" w:cs="Arial"/>
                <w:b/>
              </w:rPr>
              <w:t>x</w:t>
            </w:r>
          </w:p>
        </w:tc>
        <w:tc>
          <w:tcPr>
            <w:tcW w:w="528" w:type="dxa"/>
          </w:tcPr>
          <w:p w14:paraId="7B85497F" w14:textId="50958861" w:rsidR="004A787D" w:rsidRPr="00026CD2" w:rsidRDefault="004A787D" w:rsidP="004A787D">
            <w:pPr>
              <w:spacing w:after="60"/>
              <w:rPr>
                <w:rFonts w:ascii="Arial" w:hAnsi="Arial" w:cs="Arial"/>
                <w:b/>
              </w:rPr>
            </w:pPr>
            <w:r>
              <w:rPr>
                <w:rFonts w:ascii="Arial" w:hAnsi="Arial" w:cs="Arial"/>
                <w:b/>
              </w:rPr>
              <w:t>x</w:t>
            </w:r>
          </w:p>
        </w:tc>
        <w:tc>
          <w:tcPr>
            <w:tcW w:w="528" w:type="dxa"/>
          </w:tcPr>
          <w:p w14:paraId="436195CE" w14:textId="29985804" w:rsidR="004A787D" w:rsidRPr="00026CD2" w:rsidRDefault="004A787D" w:rsidP="004A787D">
            <w:pPr>
              <w:spacing w:after="60"/>
              <w:rPr>
                <w:rFonts w:ascii="Arial" w:hAnsi="Arial" w:cs="Arial"/>
                <w:b/>
              </w:rPr>
            </w:pPr>
            <w:r>
              <w:rPr>
                <w:rFonts w:ascii="Arial" w:hAnsi="Arial" w:cs="Arial"/>
                <w:b/>
              </w:rPr>
              <w:t>x</w:t>
            </w:r>
          </w:p>
        </w:tc>
        <w:tc>
          <w:tcPr>
            <w:tcW w:w="528" w:type="dxa"/>
          </w:tcPr>
          <w:p w14:paraId="11BCE5AB" w14:textId="328BC881" w:rsidR="004A787D" w:rsidRPr="00026CD2" w:rsidRDefault="004A787D" w:rsidP="004A787D">
            <w:pPr>
              <w:spacing w:after="60"/>
              <w:rPr>
                <w:rFonts w:ascii="Arial" w:hAnsi="Arial" w:cs="Arial"/>
                <w:b/>
              </w:rPr>
            </w:pPr>
            <w:r>
              <w:rPr>
                <w:rFonts w:ascii="Arial" w:hAnsi="Arial" w:cs="Arial"/>
                <w:b/>
              </w:rPr>
              <w:t>x</w:t>
            </w:r>
          </w:p>
        </w:tc>
        <w:tc>
          <w:tcPr>
            <w:tcW w:w="528" w:type="dxa"/>
          </w:tcPr>
          <w:p w14:paraId="0DCA1877" w14:textId="55120036" w:rsidR="004A787D" w:rsidRDefault="004A787D" w:rsidP="004A787D">
            <w:pPr>
              <w:spacing w:after="60"/>
              <w:rPr>
                <w:rFonts w:ascii="Arial" w:hAnsi="Arial" w:cs="Arial"/>
                <w:b/>
              </w:rPr>
            </w:pPr>
            <w:r>
              <w:rPr>
                <w:rFonts w:ascii="Arial" w:hAnsi="Arial" w:cs="Arial"/>
                <w:b/>
              </w:rPr>
              <w:t>x</w:t>
            </w:r>
          </w:p>
        </w:tc>
        <w:tc>
          <w:tcPr>
            <w:tcW w:w="528" w:type="dxa"/>
          </w:tcPr>
          <w:p w14:paraId="5F4D2C3D" w14:textId="23E0F8D3" w:rsidR="004A787D" w:rsidRDefault="004A787D" w:rsidP="004A787D">
            <w:pPr>
              <w:spacing w:after="60"/>
              <w:rPr>
                <w:rFonts w:ascii="Arial" w:hAnsi="Arial" w:cs="Arial"/>
                <w:b/>
              </w:rPr>
            </w:pPr>
            <w:r>
              <w:rPr>
                <w:rFonts w:ascii="Arial" w:hAnsi="Arial" w:cs="Arial"/>
                <w:b/>
              </w:rPr>
              <w:t>x</w:t>
            </w:r>
          </w:p>
        </w:tc>
      </w:tr>
      <w:tr w:rsidR="004A787D" w:rsidRPr="00026CD2" w14:paraId="3CEE6B7D" w14:textId="2EA70DEE" w:rsidTr="00AA63F5">
        <w:trPr>
          <w:jc w:val="center"/>
        </w:trPr>
        <w:tc>
          <w:tcPr>
            <w:tcW w:w="2652" w:type="dxa"/>
          </w:tcPr>
          <w:p w14:paraId="64E55D36" w14:textId="77777777" w:rsidR="004A787D" w:rsidRPr="00026CD2" w:rsidRDefault="004A787D" w:rsidP="004A787D">
            <w:pPr>
              <w:spacing w:after="60"/>
              <w:rPr>
                <w:rFonts w:ascii="Arial" w:hAnsi="Arial" w:cs="Arial"/>
              </w:rPr>
            </w:pPr>
            <w:r>
              <w:rPr>
                <w:rFonts w:ascii="Arial" w:hAnsi="Arial" w:cs="Arial"/>
              </w:rPr>
              <w:t>Lectures and example class activity</w:t>
            </w:r>
          </w:p>
        </w:tc>
        <w:tc>
          <w:tcPr>
            <w:tcW w:w="527" w:type="dxa"/>
          </w:tcPr>
          <w:p w14:paraId="4E35C46C" w14:textId="59712164" w:rsidR="004A787D" w:rsidRPr="00026CD2" w:rsidRDefault="004A787D" w:rsidP="004A787D">
            <w:pPr>
              <w:spacing w:after="60"/>
              <w:rPr>
                <w:rFonts w:ascii="Arial" w:hAnsi="Arial" w:cs="Arial"/>
                <w:b/>
              </w:rPr>
            </w:pPr>
            <w:r>
              <w:rPr>
                <w:rFonts w:ascii="Arial" w:hAnsi="Arial" w:cs="Arial"/>
                <w:b/>
              </w:rPr>
              <w:t>x</w:t>
            </w:r>
          </w:p>
        </w:tc>
        <w:tc>
          <w:tcPr>
            <w:tcW w:w="528" w:type="dxa"/>
          </w:tcPr>
          <w:p w14:paraId="7FBD3AF9" w14:textId="76B06CEF" w:rsidR="004A787D" w:rsidRPr="00026CD2" w:rsidRDefault="004A787D" w:rsidP="004A787D">
            <w:pPr>
              <w:spacing w:after="60"/>
              <w:rPr>
                <w:rFonts w:ascii="Arial" w:hAnsi="Arial" w:cs="Arial"/>
                <w:b/>
              </w:rPr>
            </w:pPr>
            <w:r>
              <w:rPr>
                <w:rFonts w:ascii="Arial" w:hAnsi="Arial" w:cs="Arial"/>
                <w:b/>
              </w:rPr>
              <w:t>x</w:t>
            </w:r>
          </w:p>
        </w:tc>
        <w:tc>
          <w:tcPr>
            <w:tcW w:w="528" w:type="dxa"/>
            <w:tcBorders>
              <w:right w:val="single" w:sz="4" w:space="0" w:color="auto"/>
            </w:tcBorders>
          </w:tcPr>
          <w:p w14:paraId="198C5733" w14:textId="3CC91178" w:rsidR="004A787D" w:rsidRPr="00026CD2" w:rsidRDefault="004A787D" w:rsidP="004A787D">
            <w:pPr>
              <w:spacing w:after="60"/>
              <w:rPr>
                <w:rFonts w:ascii="Arial" w:hAnsi="Arial" w:cs="Arial"/>
                <w:b/>
              </w:rPr>
            </w:pPr>
            <w:r>
              <w:rPr>
                <w:rFonts w:ascii="Arial" w:hAnsi="Arial" w:cs="Arial"/>
                <w:b/>
              </w:rPr>
              <w:t>x</w:t>
            </w:r>
          </w:p>
        </w:tc>
        <w:tc>
          <w:tcPr>
            <w:tcW w:w="528" w:type="dxa"/>
            <w:tcBorders>
              <w:left w:val="double" w:sz="4" w:space="0" w:color="auto"/>
            </w:tcBorders>
          </w:tcPr>
          <w:p w14:paraId="0AEC3F0A" w14:textId="77777777" w:rsidR="004A787D" w:rsidRPr="00026CD2" w:rsidRDefault="004A787D" w:rsidP="004A787D">
            <w:pPr>
              <w:spacing w:after="60"/>
              <w:rPr>
                <w:rFonts w:ascii="Arial" w:hAnsi="Arial" w:cs="Arial"/>
                <w:b/>
              </w:rPr>
            </w:pPr>
          </w:p>
        </w:tc>
        <w:tc>
          <w:tcPr>
            <w:tcW w:w="528" w:type="dxa"/>
          </w:tcPr>
          <w:p w14:paraId="243B15A9" w14:textId="622C5B93" w:rsidR="004A787D" w:rsidRPr="00026CD2" w:rsidRDefault="004A787D" w:rsidP="004A787D">
            <w:pPr>
              <w:spacing w:after="60"/>
              <w:rPr>
                <w:rFonts w:ascii="Arial" w:hAnsi="Arial" w:cs="Arial"/>
                <w:b/>
              </w:rPr>
            </w:pPr>
            <w:r>
              <w:rPr>
                <w:rFonts w:ascii="Arial" w:hAnsi="Arial" w:cs="Arial"/>
                <w:b/>
              </w:rPr>
              <w:t>x</w:t>
            </w:r>
          </w:p>
        </w:tc>
        <w:tc>
          <w:tcPr>
            <w:tcW w:w="528" w:type="dxa"/>
          </w:tcPr>
          <w:p w14:paraId="09BAC2A0" w14:textId="5EB41A7A" w:rsidR="004A787D" w:rsidRPr="00026CD2" w:rsidRDefault="004A787D" w:rsidP="004A787D">
            <w:pPr>
              <w:spacing w:after="60"/>
              <w:rPr>
                <w:rFonts w:ascii="Arial" w:hAnsi="Arial" w:cs="Arial"/>
                <w:b/>
              </w:rPr>
            </w:pPr>
            <w:r>
              <w:rPr>
                <w:rFonts w:ascii="Arial" w:hAnsi="Arial" w:cs="Arial"/>
                <w:b/>
              </w:rPr>
              <w:t>x</w:t>
            </w:r>
          </w:p>
        </w:tc>
        <w:tc>
          <w:tcPr>
            <w:tcW w:w="528" w:type="dxa"/>
          </w:tcPr>
          <w:p w14:paraId="5CC91983" w14:textId="77777777" w:rsidR="004A787D" w:rsidRPr="00026CD2" w:rsidRDefault="004A787D" w:rsidP="004A787D">
            <w:pPr>
              <w:spacing w:after="60"/>
              <w:rPr>
                <w:rFonts w:ascii="Arial" w:hAnsi="Arial" w:cs="Arial"/>
                <w:b/>
              </w:rPr>
            </w:pPr>
          </w:p>
        </w:tc>
        <w:tc>
          <w:tcPr>
            <w:tcW w:w="528" w:type="dxa"/>
          </w:tcPr>
          <w:p w14:paraId="29E4A8EF" w14:textId="4E984897" w:rsidR="004A787D" w:rsidRPr="00026CD2" w:rsidRDefault="004A787D" w:rsidP="004A787D">
            <w:pPr>
              <w:spacing w:after="60"/>
              <w:rPr>
                <w:rFonts w:ascii="Arial" w:hAnsi="Arial" w:cs="Arial"/>
                <w:b/>
              </w:rPr>
            </w:pPr>
            <w:r>
              <w:rPr>
                <w:rFonts w:ascii="Arial" w:hAnsi="Arial" w:cs="Arial"/>
                <w:b/>
              </w:rPr>
              <w:t>x</w:t>
            </w:r>
          </w:p>
        </w:tc>
        <w:tc>
          <w:tcPr>
            <w:tcW w:w="528" w:type="dxa"/>
          </w:tcPr>
          <w:p w14:paraId="44319358" w14:textId="7CFB3D02" w:rsidR="004A787D" w:rsidRPr="00026CD2" w:rsidRDefault="004A787D" w:rsidP="004A787D">
            <w:pPr>
              <w:spacing w:after="60"/>
              <w:rPr>
                <w:rFonts w:ascii="Arial" w:hAnsi="Arial" w:cs="Arial"/>
                <w:b/>
              </w:rPr>
            </w:pPr>
          </w:p>
        </w:tc>
        <w:tc>
          <w:tcPr>
            <w:tcW w:w="528" w:type="dxa"/>
          </w:tcPr>
          <w:p w14:paraId="6DB74735" w14:textId="1632B497" w:rsidR="004A787D" w:rsidRDefault="004A787D" w:rsidP="004A787D">
            <w:pPr>
              <w:spacing w:after="60"/>
              <w:rPr>
                <w:rFonts w:ascii="Arial" w:hAnsi="Arial" w:cs="Arial"/>
                <w:b/>
              </w:rPr>
            </w:pPr>
            <w:r>
              <w:rPr>
                <w:rFonts w:ascii="Arial" w:hAnsi="Arial" w:cs="Arial"/>
                <w:b/>
              </w:rPr>
              <w:t>x</w:t>
            </w:r>
          </w:p>
        </w:tc>
        <w:tc>
          <w:tcPr>
            <w:tcW w:w="528" w:type="dxa"/>
          </w:tcPr>
          <w:p w14:paraId="59CE4145" w14:textId="5D5F8EF5" w:rsidR="004A787D" w:rsidRDefault="004A787D" w:rsidP="004A787D">
            <w:pPr>
              <w:spacing w:after="60"/>
              <w:rPr>
                <w:rFonts w:ascii="Arial" w:hAnsi="Arial" w:cs="Arial"/>
                <w:b/>
              </w:rPr>
            </w:pPr>
            <w:r>
              <w:rPr>
                <w:rFonts w:ascii="Arial" w:hAnsi="Arial" w:cs="Arial"/>
                <w:b/>
              </w:rPr>
              <w:t>x</w:t>
            </w:r>
          </w:p>
        </w:tc>
      </w:tr>
      <w:tr w:rsidR="004A787D" w:rsidRPr="00026CD2" w14:paraId="290D00BA" w14:textId="58AADDCA" w:rsidTr="00AA63F5">
        <w:trPr>
          <w:jc w:val="center"/>
        </w:trPr>
        <w:tc>
          <w:tcPr>
            <w:tcW w:w="2652" w:type="dxa"/>
          </w:tcPr>
          <w:p w14:paraId="219E700E" w14:textId="77777777" w:rsidR="004A787D" w:rsidRPr="00026CD2" w:rsidRDefault="004A787D" w:rsidP="004A787D">
            <w:pPr>
              <w:spacing w:after="60"/>
              <w:rPr>
                <w:rFonts w:ascii="Arial" w:hAnsi="Arial" w:cs="Arial"/>
              </w:rPr>
            </w:pPr>
            <w:r w:rsidRPr="00026CD2">
              <w:rPr>
                <w:rFonts w:ascii="Arial" w:hAnsi="Arial" w:cs="Arial"/>
              </w:rPr>
              <w:t>Revision classes</w:t>
            </w:r>
          </w:p>
        </w:tc>
        <w:tc>
          <w:tcPr>
            <w:tcW w:w="527" w:type="dxa"/>
          </w:tcPr>
          <w:p w14:paraId="563D942A" w14:textId="253FE015" w:rsidR="004A787D" w:rsidRPr="00026CD2" w:rsidRDefault="004A787D" w:rsidP="004A787D">
            <w:pPr>
              <w:spacing w:after="60"/>
              <w:rPr>
                <w:rFonts w:ascii="Arial" w:hAnsi="Arial" w:cs="Arial"/>
                <w:b/>
              </w:rPr>
            </w:pPr>
            <w:r>
              <w:rPr>
                <w:rFonts w:ascii="Arial" w:hAnsi="Arial" w:cs="Arial"/>
                <w:b/>
              </w:rPr>
              <w:t>x</w:t>
            </w:r>
          </w:p>
        </w:tc>
        <w:tc>
          <w:tcPr>
            <w:tcW w:w="528" w:type="dxa"/>
          </w:tcPr>
          <w:p w14:paraId="1369E940" w14:textId="55020AC7" w:rsidR="004A787D" w:rsidRPr="00026CD2" w:rsidRDefault="004A787D" w:rsidP="004A787D">
            <w:pPr>
              <w:spacing w:after="60"/>
              <w:rPr>
                <w:rFonts w:ascii="Arial" w:hAnsi="Arial" w:cs="Arial"/>
                <w:b/>
              </w:rPr>
            </w:pPr>
            <w:r>
              <w:rPr>
                <w:rFonts w:ascii="Arial" w:hAnsi="Arial" w:cs="Arial"/>
                <w:b/>
              </w:rPr>
              <w:t>x</w:t>
            </w:r>
          </w:p>
        </w:tc>
        <w:tc>
          <w:tcPr>
            <w:tcW w:w="528" w:type="dxa"/>
            <w:tcBorders>
              <w:right w:val="single" w:sz="4" w:space="0" w:color="auto"/>
            </w:tcBorders>
          </w:tcPr>
          <w:p w14:paraId="6125F57E" w14:textId="05249F61" w:rsidR="004A787D" w:rsidRPr="00026CD2" w:rsidRDefault="004A787D" w:rsidP="004A787D">
            <w:pPr>
              <w:spacing w:after="60"/>
              <w:rPr>
                <w:rFonts w:ascii="Arial" w:hAnsi="Arial" w:cs="Arial"/>
                <w:b/>
              </w:rPr>
            </w:pPr>
            <w:r>
              <w:rPr>
                <w:rFonts w:ascii="Arial" w:hAnsi="Arial" w:cs="Arial"/>
                <w:b/>
              </w:rPr>
              <w:t>x</w:t>
            </w:r>
          </w:p>
        </w:tc>
        <w:tc>
          <w:tcPr>
            <w:tcW w:w="528" w:type="dxa"/>
            <w:tcBorders>
              <w:left w:val="double" w:sz="4" w:space="0" w:color="auto"/>
            </w:tcBorders>
          </w:tcPr>
          <w:p w14:paraId="478DF17E" w14:textId="77777777" w:rsidR="004A787D" w:rsidRPr="00026CD2" w:rsidRDefault="004A787D" w:rsidP="004A787D">
            <w:pPr>
              <w:spacing w:after="60"/>
              <w:rPr>
                <w:rFonts w:ascii="Arial" w:hAnsi="Arial" w:cs="Arial"/>
                <w:b/>
              </w:rPr>
            </w:pPr>
          </w:p>
        </w:tc>
        <w:tc>
          <w:tcPr>
            <w:tcW w:w="528" w:type="dxa"/>
          </w:tcPr>
          <w:p w14:paraId="2B7659D9" w14:textId="35B0E347" w:rsidR="004A787D" w:rsidRPr="00026CD2" w:rsidRDefault="004A787D" w:rsidP="004A787D">
            <w:pPr>
              <w:spacing w:after="60"/>
              <w:rPr>
                <w:rFonts w:ascii="Arial" w:hAnsi="Arial" w:cs="Arial"/>
                <w:b/>
              </w:rPr>
            </w:pPr>
            <w:r>
              <w:rPr>
                <w:rFonts w:ascii="Arial" w:hAnsi="Arial" w:cs="Arial"/>
                <w:b/>
              </w:rPr>
              <w:t>x</w:t>
            </w:r>
          </w:p>
        </w:tc>
        <w:tc>
          <w:tcPr>
            <w:tcW w:w="528" w:type="dxa"/>
          </w:tcPr>
          <w:p w14:paraId="7661A2F6" w14:textId="0CB49104" w:rsidR="004A787D" w:rsidRPr="00026CD2" w:rsidRDefault="004A787D" w:rsidP="004A787D">
            <w:pPr>
              <w:spacing w:after="60"/>
              <w:rPr>
                <w:rFonts w:ascii="Arial" w:hAnsi="Arial" w:cs="Arial"/>
                <w:b/>
              </w:rPr>
            </w:pPr>
            <w:r>
              <w:rPr>
                <w:rFonts w:ascii="Arial" w:hAnsi="Arial" w:cs="Arial"/>
                <w:b/>
              </w:rPr>
              <w:t>x</w:t>
            </w:r>
          </w:p>
        </w:tc>
        <w:tc>
          <w:tcPr>
            <w:tcW w:w="528" w:type="dxa"/>
          </w:tcPr>
          <w:p w14:paraId="1AB59C00" w14:textId="77777777" w:rsidR="004A787D" w:rsidRPr="00026CD2" w:rsidRDefault="004A787D" w:rsidP="004A787D">
            <w:pPr>
              <w:spacing w:after="60"/>
              <w:rPr>
                <w:rFonts w:ascii="Arial" w:hAnsi="Arial" w:cs="Arial"/>
                <w:b/>
              </w:rPr>
            </w:pPr>
          </w:p>
        </w:tc>
        <w:tc>
          <w:tcPr>
            <w:tcW w:w="528" w:type="dxa"/>
          </w:tcPr>
          <w:p w14:paraId="442E5D61" w14:textId="629574CF" w:rsidR="004A787D" w:rsidRPr="00026CD2" w:rsidRDefault="004A787D" w:rsidP="004A787D">
            <w:pPr>
              <w:spacing w:after="60"/>
              <w:rPr>
                <w:rFonts w:ascii="Arial" w:hAnsi="Arial" w:cs="Arial"/>
                <w:b/>
              </w:rPr>
            </w:pPr>
            <w:r>
              <w:rPr>
                <w:rFonts w:ascii="Arial" w:hAnsi="Arial" w:cs="Arial"/>
                <w:b/>
              </w:rPr>
              <w:t>x</w:t>
            </w:r>
          </w:p>
        </w:tc>
        <w:tc>
          <w:tcPr>
            <w:tcW w:w="528" w:type="dxa"/>
          </w:tcPr>
          <w:p w14:paraId="41C1209D" w14:textId="0A2C9E59" w:rsidR="004A787D" w:rsidRPr="00026CD2" w:rsidRDefault="004A787D" w:rsidP="004A787D">
            <w:pPr>
              <w:spacing w:after="60"/>
              <w:rPr>
                <w:rFonts w:ascii="Arial" w:hAnsi="Arial" w:cs="Arial"/>
                <w:b/>
              </w:rPr>
            </w:pPr>
          </w:p>
        </w:tc>
        <w:tc>
          <w:tcPr>
            <w:tcW w:w="528" w:type="dxa"/>
          </w:tcPr>
          <w:p w14:paraId="77F4A727" w14:textId="49BDA9A7" w:rsidR="004A787D" w:rsidRDefault="004A787D" w:rsidP="004A787D">
            <w:pPr>
              <w:spacing w:after="60"/>
              <w:rPr>
                <w:rFonts w:ascii="Arial" w:hAnsi="Arial" w:cs="Arial"/>
                <w:b/>
              </w:rPr>
            </w:pPr>
            <w:r>
              <w:rPr>
                <w:rFonts w:ascii="Arial" w:hAnsi="Arial" w:cs="Arial"/>
                <w:b/>
              </w:rPr>
              <w:t>x</w:t>
            </w:r>
          </w:p>
        </w:tc>
        <w:tc>
          <w:tcPr>
            <w:tcW w:w="528" w:type="dxa"/>
          </w:tcPr>
          <w:p w14:paraId="2E0B738A" w14:textId="1CDC5ADB" w:rsidR="004A787D" w:rsidRDefault="004A787D" w:rsidP="004A787D">
            <w:pPr>
              <w:spacing w:after="60"/>
              <w:rPr>
                <w:rFonts w:ascii="Arial" w:hAnsi="Arial" w:cs="Arial"/>
                <w:b/>
              </w:rPr>
            </w:pPr>
            <w:r>
              <w:rPr>
                <w:rFonts w:ascii="Arial" w:hAnsi="Arial" w:cs="Arial"/>
                <w:b/>
              </w:rPr>
              <w:t>x</w:t>
            </w:r>
          </w:p>
        </w:tc>
      </w:tr>
    </w:tbl>
    <w:p w14:paraId="72E1A34D" w14:textId="77777777" w:rsidR="004A787D" w:rsidRDefault="004A787D" w:rsidP="004A787D">
      <w:pPr>
        <w:spacing w:after="120" w:line="240" w:lineRule="auto"/>
        <w:ind w:left="426" w:right="543" w:firstLine="294"/>
        <w:rPr>
          <w:rFonts w:ascii="Arial" w:hAnsi="Arial" w:cs="Arial"/>
          <w:b/>
          <w:iCs/>
          <w:sz w:val="24"/>
          <w:szCs w:val="24"/>
        </w:rPr>
      </w:pPr>
    </w:p>
    <w:p w14:paraId="5542C8F7" w14:textId="77777777" w:rsidR="004A787D" w:rsidRDefault="004A787D" w:rsidP="004A787D">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4A787D" w:rsidRPr="00026CD2" w14:paraId="38BFFAD0" w14:textId="46936CF3" w:rsidTr="007E1409">
        <w:trPr>
          <w:jc w:val="center"/>
        </w:trPr>
        <w:tc>
          <w:tcPr>
            <w:tcW w:w="2652" w:type="dxa"/>
            <w:tcBorders>
              <w:top w:val="single" w:sz="4" w:space="0" w:color="auto"/>
            </w:tcBorders>
            <w:shd w:val="clear" w:color="auto" w:fill="D9D9D9" w:themeFill="background1" w:themeFillShade="D9"/>
          </w:tcPr>
          <w:p w14:paraId="7E249FA4" w14:textId="77777777" w:rsidR="004A787D" w:rsidRPr="00026CD2" w:rsidRDefault="004A787D" w:rsidP="00EF761A">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5E0D56B4" w14:textId="77777777" w:rsidR="004A787D" w:rsidRPr="00C25097" w:rsidRDefault="004A787D" w:rsidP="00EF761A">
            <w:pPr>
              <w:spacing w:after="60"/>
              <w:rPr>
                <w:rFonts w:ascii="Arial" w:hAnsi="Arial" w:cs="Arial"/>
              </w:rPr>
            </w:pPr>
            <w:r w:rsidRPr="00C25097">
              <w:rPr>
                <w:rFonts w:ascii="Arial" w:hAnsi="Arial" w:cs="Arial"/>
              </w:rPr>
              <w:t>8.1</w:t>
            </w:r>
          </w:p>
        </w:tc>
        <w:tc>
          <w:tcPr>
            <w:tcW w:w="528" w:type="dxa"/>
            <w:tcBorders>
              <w:top w:val="single" w:sz="4" w:space="0" w:color="auto"/>
            </w:tcBorders>
          </w:tcPr>
          <w:p w14:paraId="40C4289C" w14:textId="77777777" w:rsidR="004A787D" w:rsidRPr="00C25097" w:rsidRDefault="004A787D" w:rsidP="00EF761A">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4056ADC2" w14:textId="77777777" w:rsidR="004A787D" w:rsidRPr="00C25097" w:rsidRDefault="004A787D" w:rsidP="00EF761A">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441A6904" w14:textId="77777777" w:rsidR="004A787D" w:rsidRPr="00C25097" w:rsidRDefault="004A787D" w:rsidP="00EF761A">
            <w:pPr>
              <w:spacing w:after="60"/>
              <w:rPr>
                <w:rFonts w:ascii="Arial" w:hAnsi="Arial" w:cs="Arial"/>
              </w:rPr>
            </w:pPr>
            <w:r w:rsidRPr="00C25097">
              <w:rPr>
                <w:rFonts w:ascii="Arial" w:hAnsi="Arial" w:cs="Arial"/>
              </w:rPr>
              <w:t>9.1</w:t>
            </w:r>
          </w:p>
        </w:tc>
        <w:tc>
          <w:tcPr>
            <w:tcW w:w="528" w:type="dxa"/>
            <w:tcBorders>
              <w:top w:val="single" w:sz="4" w:space="0" w:color="auto"/>
            </w:tcBorders>
          </w:tcPr>
          <w:p w14:paraId="443B97FE" w14:textId="77777777" w:rsidR="004A787D" w:rsidRPr="00C25097" w:rsidRDefault="004A787D" w:rsidP="00EF761A">
            <w:pPr>
              <w:spacing w:after="60"/>
              <w:rPr>
                <w:rFonts w:ascii="Arial" w:hAnsi="Arial" w:cs="Arial"/>
              </w:rPr>
            </w:pPr>
            <w:r w:rsidRPr="00C25097">
              <w:rPr>
                <w:rFonts w:ascii="Arial" w:hAnsi="Arial" w:cs="Arial"/>
              </w:rPr>
              <w:t>9.2</w:t>
            </w:r>
          </w:p>
        </w:tc>
        <w:tc>
          <w:tcPr>
            <w:tcW w:w="528" w:type="dxa"/>
            <w:tcBorders>
              <w:top w:val="single" w:sz="4" w:space="0" w:color="auto"/>
            </w:tcBorders>
          </w:tcPr>
          <w:p w14:paraId="3D42C770" w14:textId="77777777" w:rsidR="004A787D" w:rsidRPr="00C25097" w:rsidRDefault="004A787D" w:rsidP="00EF761A">
            <w:pPr>
              <w:spacing w:after="60"/>
              <w:rPr>
                <w:rFonts w:ascii="Arial" w:hAnsi="Arial" w:cs="Arial"/>
              </w:rPr>
            </w:pPr>
            <w:r w:rsidRPr="00C25097">
              <w:rPr>
                <w:rFonts w:ascii="Arial" w:hAnsi="Arial" w:cs="Arial"/>
              </w:rPr>
              <w:t>9.3</w:t>
            </w:r>
          </w:p>
        </w:tc>
        <w:tc>
          <w:tcPr>
            <w:tcW w:w="528" w:type="dxa"/>
            <w:tcBorders>
              <w:top w:val="single" w:sz="4" w:space="0" w:color="auto"/>
            </w:tcBorders>
          </w:tcPr>
          <w:p w14:paraId="45E9D733" w14:textId="77777777" w:rsidR="004A787D" w:rsidRPr="00C25097" w:rsidRDefault="004A787D" w:rsidP="00EF761A">
            <w:pPr>
              <w:spacing w:after="60"/>
              <w:rPr>
                <w:rFonts w:ascii="Arial" w:hAnsi="Arial" w:cs="Arial"/>
              </w:rPr>
            </w:pPr>
            <w:r w:rsidRPr="00C25097">
              <w:rPr>
                <w:rFonts w:ascii="Arial" w:hAnsi="Arial" w:cs="Arial"/>
              </w:rPr>
              <w:t>9.4</w:t>
            </w:r>
          </w:p>
        </w:tc>
        <w:tc>
          <w:tcPr>
            <w:tcW w:w="528" w:type="dxa"/>
            <w:tcBorders>
              <w:top w:val="single" w:sz="4" w:space="0" w:color="auto"/>
            </w:tcBorders>
          </w:tcPr>
          <w:p w14:paraId="36F18C41" w14:textId="77777777" w:rsidR="004A787D" w:rsidRPr="00C25097" w:rsidRDefault="004A787D" w:rsidP="00EF761A">
            <w:pPr>
              <w:spacing w:after="60"/>
              <w:rPr>
                <w:rFonts w:ascii="Arial" w:hAnsi="Arial" w:cs="Arial"/>
              </w:rPr>
            </w:pPr>
            <w:r w:rsidRPr="00C25097">
              <w:rPr>
                <w:rFonts w:ascii="Arial" w:hAnsi="Arial" w:cs="Arial"/>
              </w:rPr>
              <w:t>9.5</w:t>
            </w:r>
          </w:p>
        </w:tc>
        <w:tc>
          <w:tcPr>
            <w:tcW w:w="528" w:type="dxa"/>
            <w:tcBorders>
              <w:top w:val="single" w:sz="4" w:space="0" w:color="auto"/>
            </w:tcBorders>
          </w:tcPr>
          <w:p w14:paraId="6B9E7373" w14:textId="77777777" w:rsidR="004A787D" w:rsidRPr="00C25097" w:rsidRDefault="004A787D" w:rsidP="00EF761A">
            <w:pPr>
              <w:spacing w:after="60"/>
              <w:rPr>
                <w:rFonts w:ascii="Arial" w:hAnsi="Arial" w:cs="Arial"/>
              </w:rPr>
            </w:pPr>
            <w:r w:rsidRPr="00C25097">
              <w:rPr>
                <w:rFonts w:ascii="Arial" w:hAnsi="Arial" w:cs="Arial"/>
              </w:rPr>
              <w:t>9.6</w:t>
            </w:r>
          </w:p>
        </w:tc>
        <w:tc>
          <w:tcPr>
            <w:tcW w:w="528" w:type="dxa"/>
            <w:tcBorders>
              <w:top w:val="single" w:sz="4" w:space="0" w:color="auto"/>
            </w:tcBorders>
          </w:tcPr>
          <w:p w14:paraId="3F33DF62" w14:textId="4A672029" w:rsidR="004A787D" w:rsidRPr="00C25097" w:rsidRDefault="004A787D" w:rsidP="00EF761A">
            <w:pPr>
              <w:spacing w:after="60"/>
              <w:rPr>
                <w:rFonts w:ascii="Arial" w:hAnsi="Arial" w:cs="Arial"/>
              </w:rPr>
            </w:pPr>
            <w:r>
              <w:rPr>
                <w:rFonts w:ascii="Arial" w:hAnsi="Arial" w:cs="Arial"/>
              </w:rPr>
              <w:t>9.7</w:t>
            </w:r>
          </w:p>
        </w:tc>
        <w:tc>
          <w:tcPr>
            <w:tcW w:w="528" w:type="dxa"/>
            <w:tcBorders>
              <w:top w:val="single" w:sz="4" w:space="0" w:color="auto"/>
            </w:tcBorders>
          </w:tcPr>
          <w:p w14:paraId="20C778B3" w14:textId="468FC985" w:rsidR="004A787D" w:rsidRPr="00C25097" w:rsidRDefault="004A787D" w:rsidP="00EF761A">
            <w:pPr>
              <w:spacing w:after="60"/>
              <w:rPr>
                <w:rFonts w:ascii="Arial" w:hAnsi="Arial" w:cs="Arial"/>
              </w:rPr>
            </w:pPr>
            <w:r>
              <w:rPr>
                <w:rFonts w:ascii="Arial" w:hAnsi="Arial" w:cs="Arial"/>
              </w:rPr>
              <w:t>9.8</w:t>
            </w:r>
          </w:p>
        </w:tc>
      </w:tr>
      <w:tr w:rsidR="004A787D" w:rsidRPr="00026CD2" w14:paraId="0FEE0C8B" w14:textId="1F6E3D60" w:rsidTr="007E1409">
        <w:trPr>
          <w:jc w:val="center"/>
        </w:trPr>
        <w:tc>
          <w:tcPr>
            <w:tcW w:w="2652" w:type="dxa"/>
          </w:tcPr>
          <w:p w14:paraId="3805D71A" w14:textId="77777777" w:rsidR="004A787D" w:rsidRPr="00026CD2" w:rsidRDefault="004A787D" w:rsidP="00EF761A">
            <w:pPr>
              <w:spacing w:after="60"/>
              <w:rPr>
                <w:rFonts w:ascii="Arial" w:hAnsi="Arial" w:cs="Arial"/>
              </w:rPr>
            </w:pPr>
            <w:r w:rsidRPr="00026CD2">
              <w:rPr>
                <w:rFonts w:ascii="Arial" w:hAnsi="Arial" w:cs="Arial"/>
              </w:rPr>
              <w:t>Examination</w:t>
            </w:r>
          </w:p>
        </w:tc>
        <w:tc>
          <w:tcPr>
            <w:tcW w:w="527" w:type="dxa"/>
          </w:tcPr>
          <w:p w14:paraId="5319DC9B"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2231102F" w14:textId="77777777" w:rsidR="004A787D" w:rsidRPr="00026CD2" w:rsidRDefault="004A787D"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4F46A7CD" w14:textId="77777777" w:rsidR="004A787D" w:rsidRPr="00026CD2" w:rsidRDefault="004A787D"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725CF7BB"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7398C0AF"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4624EE3D"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11D46CF6"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1D64C1D5"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3D6CBF27" w14:textId="08AECF38" w:rsidR="004A787D" w:rsidRPr="00026CD2" w:rsidRDefault="004A787D" w:rsidP="00EF761A">
            <w:pPr>
              <w:spacing w:after="60"/>
              <w:rPr>
                <w:rFonts w:ascii="Arial" w:hAnsi="Arial" w:cs="Arial"/>
                <w:b/>
              </w:rPr>
            </w:pPr>
          </w:p>
        </w:tc>
        <w:tc>
          <w:tcPr>
            <w:tcW w:w="528" w:type="dxa"/>
          </w:tcPr>
          <w:p w14:paraId="53B5608C" w14:textId="5EFDE108" w:rsidR="004A787D" w:rsidRDefault="004A787D" w:rsidP="00EF761A">
            <w:pPr>
              <w:spacing w:after="60"/>
              <w:rPr>
                <w:rFonts w:ascii="Arial" w:hAnsi="Arial" w:cs="Arial"/>
                <w:b/>
              </w:rPr>
            </w:pPr>
            <w:r>
              <w:rPr>
                <w:rFonts w:ascii="Arial" w:hAnsi="Arial" w:cs="Arial"/>
                <w:b/>
              </w:rPr>
              <w:t>x</w:t>
            </w:r>
          </w:p>
        </w:tc>
        <w:tc>
          <w:tcPr>
            <w:tcW w:w="528" w:type="dxa"/>
          </w:tcPr>
          <w:p w14:paraId="63355740" w14:textId="28B9A24E" w:rsidR="004A787D" w:rsidRDefault="004A787D" w:rsidP="00EF761A">
            <w:pPr>
              <w:spacing w:after="60"/>
              <w:rPr>
                <w:rFonts w:ascii="Arial" w:hAnsi="Arial" w:cs="Arial"/>
                <w:b/>
              </w:rPr>
            </w:pPr>
            <w:r>
              <w:rPr>
                <w:rFonts w:ascii="Arial" w:hAnsi="Arial" w:cs="Arial"/>
                <w:b/>
              </w:rPr>
              <w:t>x</w:t>
            </w:r>
          </w:p>
        </w:tc>
      </w:tr>
      <w:tr w:rsidR="004A787D" w:rsidRPr="00026CD2" w14:paraId="70B2C1ED" w14:textId="1061281E" w:rsidTr="007E1409">
        <w:trPr>
          <w:jc w:val="center"/>
        </w:trPr>
        <w:tc>
          <w:tcPr>
            <w:tcW w:w="2652" w:type="dxa"/>
          </w:tcPr>
          <w:p w14:paraId="3A63EE03" w14:textId="77777777" w:rsidR="004A787D" w:rsidRPr="00026CD2" w:rsidRDefault="004A787D" w:rsidP="00EF761A">
            <w:pPr>
              <w:spacing w:after="60"/>
              <w:rPr>
                <w:rFonts w:ascii="Arial" w:hAnsi="Arial" w:cs="Arial"/>
              </w:rPr>
            </w:pPr>
            <w:r w:rsidRPr="00026CD2">
              <w:rPr>
                <w:rFonts w:ascii="Arial" w:hAnsi="Arial" w:cs="Arial"/>
              </w:rPr>
              <w:t>Coursework</w:t>
            </w:r>
          </w:p>
        </w:tc>
        <w:tc>
          <w:tcPr>
            <w:tcW w:w="527" w:type="dxa"/>
          </w:tcPr>
          <w:p w14:paraId="26AEC7CD"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1A33CDBB" w14:textId="77777777" w:rsidR="004A787D" w:rsidRPr="00026CD2" w:rsidRDefault="004A787D"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506832A2" w14:textId="77777777" w:rsidR="004A787D" w:rsidRPr="00026CD2" w:rsidRDefault="004A787D"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5905E3FC"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52083042"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1F303B88"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186884EF"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7CC084F6"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00B9BDCB" w14:textId="77777777" w:rsidR="004A787D" w:rsidRPr="00026CD2" w:rsidRDefault="004A787D" w:rsidP="00EF761A">
            <w:pPr>
              <w:spacing w:after="60"/>
              <w:rPr>
                <w:rFonts w:ascii="Arial" w:hAnsi="Arial" w:cs="Arial"/>
                <w:b/>
              </w:rPr>
            </w:pPr>
            <w:r>
              <w:rPr>
                <w:rFonts w:ascii="Arial" w:hAnsi="Arial" w:cs="Arial"/>
                <w:b/>
              </w:rPr>
              <w:t>x</w:t>
            </w:r>
          </w:p>
        </w:tc>
        <w:tc>
          <w:tcPr>
            <w:tcW w:w="528" w:type="dxa"/>
          </w:tcPr>
          <w:p w14:paraId="3BB979A4" w14:textId="2BC8F339" w:rsidR="004A787D" w:rsidRDefault="004A787D" w:rsidP="00EF761A">
            <w:pPr>
              <w:spacing w:after="60"/>
              <w:rPr>
                <w:rFonts w:ascii="Arial" w:hAnsi="Arial" w:cs="Arial"/>
                <w:b/>
              </w:rPr>
            </w:pPr>
            <w:r>
              <w:rPr>
                <w:rFonts w:ascii="Arial" w:hAnsi="Arial" w:cs="Arial"/>
                <w:b/>
              </w:rPr>
              <w:t>x</w:t>
            </w:r>
          </w:p>
        </w:tc>
        <w:tc>
          <w:tcPr>
            <w:tcW w:w="528" w:type="dxa"/>
          </w:tcPr>
          <w:p w14:paraId="7A4CAFA8" w14:textId="23F42ED5" w:rsidR="004A787D" w:rsidRDefault="004A787D" w:rsidP="00EF761A">
            <w:pPr>
              <w:spacing w:after="60"/>
              <w:rPr>
                <w:rFonts w:ascii="Arial" w:hAnsi="Arial" w:cs="Arial"/>
                <w:b/>
              </w:rPr>
            </w:pPr>
            <w:r>
              <w:rPr>
                <w:rFonts w:ascii="Arial" w:hAnsi="Arial" w:cs="Arial"/>
                <w:b/>
              </w:rPr>
              <w:t>x</w:t>
            </w:r>
          </w:p>
        </w:tc>
      </w:tr>
    </w:tbl>
    <w:p w14:paraId="20C6BD7E" w14:textId="77777777" w:rsidR="001812D7" w:rsidRDefault="001812D7" w:rsidP="001812D7">
      <w:pPr>
        <w:spacing w:after="120" w:line="240" w:lineRule="auto"/>
        <w:ind w:right="260"/>
        <w:rPr>
          <w:rFonts w:ascii="Arial" w:hAnsi="Arial" w:cs="Arial"/>
          <w:b/>
          <w:iCs/>
        </w:rPr>
      </w:pPr>
    </w:p>
    <w:p w14:paraId="3309D654" w14:textId="77777777" w:rsidR="00636058" w:rsidRDefault="00636058" w:rsidP="001812D7">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6E714F52" w14:textId="7282F692" w:rsidR="001812D7" w:rsidRPr="00F64804" w:rsidRDefault="00772D77" w:rsidP="001812D7">
      <w:pPr>
        <w:pStyle w:val="header2"/>
        <w:numPr>
          <w:ilvl w:val="0"/>
          <w:numId w:val="0"/>
        </w:numPr>
        <w:ind w:left="567"/>
        <w:rPr>
          <w:b w:val="0"/>
          <w:bCs/>
          <w:sz w:val="22"/>
          <w:szCs w:val="22"/>
        </w:rPr>
      </w:pPr>
      <w:r w:rsidRPr="00F64804">
        <w:rPr>
          <w:b w:val="0"/>
          <w:bCs/>
          <w:sz w:val="22"/>
          <w:szCs w:val="22"/>
        </w:rPr>
        <w:t>The Division</w:t>
      </w:r>
      <w:r w:rsidR="001812D7" w:rsidRPr="00F64804">
        <w:rPr>
          <w:b w:val="0"/>
          <w:bCs/>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FCE46B" w14:textId="77777777" w:rsidR="001812D7" w:rsidRPr="00F64804" w:rsidRDefault="001812D7" w:rsidP="001812D7">
      <w:pPr>
        <w:pStyle w:val="header2"/>
        <w:numPr>
          <w:ilvl w:val="0"/>
          <w:numId w:val="0"/>
        </w:numPr>
        <w:ind w:left="567"/>
        <w:rPr>
          <w:b w:val="0"/>
          <w:bCs/>
          <w:sz w:val="22"/>
          <w:szCs w:val="22"/>
        </w:rPr>
      </w:pPr>
      <w:r w:rsidRPr="00F64804">
        <w:rPr>
          <w:b w:val="0"/>
          <w:bCs/>
          <w:sz w:val="22"/>
          <w:szCs w:val="22"/>
        </w:rPr>
        <w:lastRenderedPageBreak/>
        <w:t>The inclusive practices in the guidance (see Annex B Appendix A) have been considered in order to support all students in the following areas:</w:t>
      </w:r>
    </w:p>
    <w:p w14:paraId="7FD3986F" w14:textId="77777777" w:rsidR="001812D7" w:rsidRPr="00F64804" w:rsidRDefault="001812D7" w:rsidP="001812D7">
      <w:pPr>
        <w:pStyle w:val="header2"/>
        <w:numPr>
          <w:ilvl w:val="0"/>
          <w:numId w:val="0"/>
        </w:numPr>
        <w:ind w:left="567"/>
        <w:rPr>
          <w:b w:val="0"/>
          <w:bCs/>
          <w:sz w:val="22"/>
          <w:szCs w:val="22"/>
        </w:rPr>
      </w:pPr>
      <w:r w:rsidRPr="00F64804">
        <w:rPr>
          <w:b w:val="0"/>
          <w:bCs/>
          <w:sz w:val="22"/>
          <w:szCs w:val="22"/>
        </w:rPr>
        <w:t>a) Accessible resources and curriculum</w:t>
      </w:r>
    </w:p>
    <w:p w14:paraId="738BEA09" w14:textId="77777777" w:rsidR="001812D7" w:rsidRPr="00F64804" w:rsidRDefault="001812D7" w:rsidP="001812D7">
      <w:pPr>
        <w:pStyle w:val="header2"/>
        <w:numPr>
          <w:ilvl w:val="0"/>
          <w:numId w:val="0"/>
        </w:numPr>
        <w:ind w:left="567"/>
        <w:rPr>
          <w:b w:val="0"/>
          <w:bCs/>
          <w:color w:val="000000"/>
          <w:sz w:val="22"/>
          <w:szCs w:val="22"/>
        </w:rPr>
      </w:pPr>
      <w:r w:rsidRPr="00F64804">
        <w:rPr>
          <w:b w:val="0"/>
          <w:bCs/>
          <w:sz w:val="22"/>
          <w:szCs w:val="22"/>
        </w:rPr>
        <w:t>b) Learning,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108131" w:rsidR="009A2D37" w:rsidRPr="00F64804" w:rsidRDefault="004A7535" w:rsidP="00F64804">
      <w:pPr>
        <w:spacing w:after="120" w:line="240" w:lineRule="auto"/>
        <w:ind w:left="426" w:right="543" w:firstLine="141"/>
        <w:rPr>
          <w:rFonts w:ascii="Arial" w:hAnsi="Arial" w:cs="Arial"/>
        </w:rPr>
      </w:pPr>
      <w:r w:rsidRPr="00F64804">
        <w:rPr>
          <w:rFonts w:ascii="Arial" w:hAnsi="Arial" w:cs="Arial"/>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51764904" w14:textId="77777777" w:rsidR="00626582" w:rsidRPr="00F64804" w:rsidRDefault="00626582" w:rsidP="00B9631B">
      <w:pPr>
        <w:pStyle w:val="header2"/>
        <w:numPr>
          <w:ilvl w:val="0"/>
          <w:numId w:val="0"/>
        </w:numPr>
        <w:ind w:left="567"/>
        <w:rPr>
          <w:b w:val="0"/>
          <w:bCs/>
          <w:sz w:val="22"/>
          <w:szCs w:val="22"/>
        </w:rPr>
      </w:pPr>
      <w:r w:rsidRPr="00F64804">
        <w:rPr>
          <w:b w:val="0"/>
          <w:bCs/>
          <w:sz w:val="22"/>
          <w:szCs w:val="22"/>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1DBF479" w14:textId="77777777" w:rsidR="00626582" w:rsidRPr="00F64804" w:rsidRDefault="00626582" w:rsidP="00B9631B">
      <w:pPr>
        <w:pStyle w:val="header2"/>
        <w:numPr>
          <w:ilvl w:val="0"/>
          <w:numId w:val="0"/>
        </w:numPr>
        <w:ind w:left="567"/>
        <w:rPr>
          <w:b w:val="0"/>
          <w:bCs/>
          <w:sz w:val="22"/>
          <w:szCs w:val="22"/>
        </w:rPr>
      </w:pPr>
      <w:r w:rsidRPr="00F64804">
        <w:rPr>
          <w:b w:val="0"/>
          <w:bCs/>
          <w:sz w:val="22"/>
          <w:szCs w:val="22"/>
        </w:rPr>
        <w:t xml:space="preserve">In compiling the reading list, consideration has been given to the range of texts that are available internationally and a selection of texts has been identified to complement the delivery of the material. </w:t>
      </w:r>
    </w:p>
    <w:p w14:paraId="2E3E8D84" w14:textId="77777777" w:rsidR="00626582" w:rsidRPr="00F64804" w:rsidRDefault="00626582" w:rsidP="00B9631B">
      <w:pPr>
        <w:pStyle w:val="header2"/>
        <w:numPr>
          <w:ilvl w:val="0"/>
          <w:numId w:val="0"/>
        </w:numPr>
        <w:ind w:left="567"/>
        <w:rPr>
          <w:b w:val="0"/>
          <w:bCs/>
          <w:sz w:val="22"/>
          <w:szCs w:val="22"/>
        </w:rPr>
      </w:pPr>
      <w:r w:rsidRPr="00F64804">
        <w:rPr>
          <w:b w:val="0"/>
          <w:bCs/>
          <w:sz w:val="22"/>
          <w:szCs w:val="22"/>
        </w:rPr>
        <w:t xml:space="preserve">Examples with an international dimension are included in the module where appropriate. </w:t>
      </w:r>
    </w:p>
    <w:p w14:paraId="30C7C657" w14:textId="77777777" w:rsidR="00626582" w:rsidRPr="00F64804" w:rsidRDefault="00626582" w:rsidP="00B9631B">
      <w:pPr>
        <w:pStyle w:val="header2"/>
        <w:numPr>
          <w:ilvl w:val="0"/>
          <w:numId w:val="0"/>
        </w:numPr>
        <w:ind w:left="567"/>
        <w:rPr>
          <w:b w:val="0"/>
          <w:bCs/>
          <w:sz w:val="22"/>
          <w:szCs w:val="22"/>
          <w:highlight w:val="yellow"/>
        </w:rPr>
      </w:pPr>
      <w:r w:rsidRPr="00F64804">
        <w:rPr>
          <w:b w:val="0"/>
          <w:bCs/>
          <w:sz w:val="22"/>
          <w:szCs w:val="22"/>
        </w:rPr>
        <w:t>The support SMSAS provides to its students is also internationally attuned given our international student body.</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B9631B" w:rsidRDefault="009F5EA4" w:rsidP="009D52D0">
      <w:pPr>
        <w:spacing w:after="120" w:line="240" w:lineRule="auto"/>
        <w:ind w:right="543"/>
        <w:rPr>
          <w:rFonts w:ascii="Arial" w:hAnsi="Arial" w:cs="Arial"/>
          <w:b/>
          <w:sz w:val="16"/>
          <w:szCs w:val="16"/>
        </w:rPr>
      </w:pPr>
      <w:r w:rsidRPr="00B9631B">
        <w:rPr>
          <w:rFonts w:ascii="Arial" w:hAnsi="Arial" w:cs="Arial"/>
          <w:b/>
          <w:sz w:val="16"/>
          <w:szCs w:val="16"/>
        </w:rPr>
        <w:t xml:space="preserve">DIVISIONAL </w:t>
      </w:r>
      <w:r w:rsidR="00441E76" w:rsidRPr="00B9631B">
        <w:rPr>
          <w:rFonts w:ascii="Arial" w:hAnsi="Arial" w:cs="Arial"/>
          <w:b/>
          <w:sz w:val="16"/>
          <w:szCs w:val="16"/>
        </w:rPr>
        <w:t>USE ONLY</w:t>
      </w:r>
      <w:r w:rsidR="00C612A8" w:rsidRPr="00B9631B">
        <w:rPr>
          <w:rFonts w:ascii="Arial" w:hAnsi="Arial" w:cs="Arial"/>
          <w:b/>
          <w:sz w:val="16"/>
          <w:szCs w:val="16"/>
        </w:rPr>
        <w:t xml:space="preserve"> </w:t>
      </w:r>
    </w:p>
    <w:p w14:paraId="010B6F31" w14:textId="359B19D8" w:rsidR="00D83563" w:rsidRPr="00B9631B" w:rsidRDefault="00E1736E" w:rsidP="009D52D0">
      <w:pPr>
        <w:spacing w:after="120" w:line="240" w:lineRule="auto"/>
        <w:ind w:right="543"/>
        <w:rPr>
          <w:rFonts w:ascii="Arial" w:hAnsi="Arial" w:cs="Arial"/>
          <w:b/>
          <w:sz w:val="16"/>
          <w:szCs w:val="16"/>
        </w:rPr>
      </w:pPr>
      <w:r w:rsidRPr="00B9631B">
        <w:rPr>
          <w:rFonts w:ascii="Arial" w:hAnsi="Arial" w:cs="Arial"/>
          <w:b/>
          <w:sz w:val="16"/>
          <w:szCs w:val="16"/>
        </w:rPr>
        <w:t xml:space="preserve">Module </w:t>
      </w:r>
      <w:r w:rsidR="00D83563" w:rsidRPr="00B9631B">
        <w:rPr>
          <w:rFonts w:ascii="Arial" w:hAnsi="Arial" w:cs="Arial"/>
          <w:b/>
          <w:sz w:val="16"/>
          <w:szCs w:val="16"/>
        </w:rPr>
        <w:t>record – all revisions must be recorded in the grid and full details of the change retained in the appropriate committee records.</w:t>
      </w:r>
    </w:p>
    <w:p w14:paraId="2EB548D9" w14:textId="77777777" w:rsidR="00422B69" w:rsidRPr="00B9631B" w:rsidRDefault="00422B69" w:rsidP="009D52D0">
      <w:pPr>
        <w:spacing w:after="120" w:line="240" w:lineRule="auto"/>
        <w:ind w:right="543"/>
        <w:rPr>
          <w:rFonts w:ascii="Arial" w:hAnsi="Arial" w:cs="Arial"/>
          <w:b/>
          <w:sz w:val="16"/>
          <w:szCs w:val="16"/>
        </w:rPr>
      </w:pPr>
    </w:p>
    <w:tbl>
      <w:tblPr>
        <w:tblStyle w:val="TableGrid"/>
        <w:tblW w:w="10682" w:type="dxa"/>
        <w:tblLook w:val="04A0" w:firstRow="1" w:lastRow="0" w:firstColumn="1" w:lastColumn="0" w:noHBand="0" w:noVBand="1"/>
      </w:tblPr>
      <w:tblGrid>
        <w:gridCol w:w="1580"/>
        <w:gridCol w:w="1969"/>
        <w:gridCol w:w="1804"/>
        <w:gridCol w:w="3028"/>
        <w:gridCol w:w="2301"/>
      </w:tblGrid>
      <w:tr w:rsidR="00302082" w:rsidRPr="00B9631B" w14:paraId="52814657" w14:textId="77777777" w:rsidTr="00011DDD">
        <w:trPr>
          <w:trHeight w:val="317"/>
          <w:tblHeader/>
        </w:trPr>
        <w:tc>
          <w:tcPr>
            <w:tcW w:w="1593" w:type="dxa"/>
          </w:tcPr>
          <w:p w14:paraId="7BB88073" w14:textId="77777777" w:rsidR="00422B69" w:rsidRPr="00B9631B" w:rsidRDefault="00422B69" w:rsidP="009D52D0">
            <w:pPr>
              <w:spacing w:after="120"/>
              <w:ind w:right="543"/>
              <w:rPr>
                <w:rFonts w:ascii="Arial" w:hAnsi="Arial" w:cs="Arial"/>
                <w:sz w:val="16"/>
                <w:szCs w:val="16"/>
              </w:rPr>
            </w:pPr>
            <w:r w:rsidRPr="00B9631B">
              <w:rPr>
                <w:rFonts w:ascii="Arial" w:hAnsi="Arial" w:cs="Arial"/>
                <w:sz w:val="16"/>
                <w:szCs w:val="16"/>
              </w:rPr>
              <w:t>Date approved</w:t>
            </w:r>
          </w:p>
        </w:tc>
        <w:tc>
          <w:tcPr>
            <w:tcW w:w="1815" w:type="dxa"/>
          </w:tcPr>
          <w:p w14:paraId="7024BC64" w14:textId="1E59354C" w:rsidR="00422B69" w:rsidRPr="00B9631B" w:rsidRDefault="00E1736E" w:rsidP="009D52D0">
            <w:pPr>
              <w:spacing w:after="120"/>
              <w:ind w:right="543"/>
              <w:rPr>
                <w:rFonts w:ascii="Arial" w:hAnsi="Arial" w:cs="Arial"/>
                <w:sz w:val="16"/>
                <w:szCs w:val="16"/>
              </w:rPr>
            </w:pPr>
            <w:r w:rsidRPr="00B9631B">
              <w:rPr>
                <w:rFonts w:ascii="Arial" w:hAnsi="Arial" w:cs="Arial"/>
                <w:sz w:val="16"/>
                <w:szCs w:val="16"/>
              </w:rPr>
              <w:t>New/</w:t>
            </w:r>
            <w:r w:rsidR="00422B69" w:rsidRPr="00B9631B">
              <w:rPr>
                <w:rFonts w:ascii="Arial" w:hAnsi="Arial" w:cs="Arial"/>
                <w:sz w:val="16"/>
                <w:szCs w:val="16"/>
              </w:rPr>
              <w:t>Major/minor revision</w:t>
            </w:r>
          </w:p>
        </w:tc>
        <w:tc>
          <w:tcPr>
            <w:tcW w:w="1974" w:type="dxa"/>
          </w:tcPr>
          <w:p w14:paraId="4C5C2D42" w14:textId="40DC1BDF" w:rsidR="00422B69" w:rsidRPr="00B9631B" w:rsidRDefault="00422B69" w:rsidP="009D52D0">
            <w:pPr>
              <w:spacing w:after="120"/>
              <w:ind w:right="543"/>
              <w:rPr>
                <w:rFonts w:ascii="Arial" w:hAnsi="Arial" w:cs="Arial"/>
                <w:sz w:val="16"/>
                <w:szCs w:val="16"/>
              </w:rPr>
            </w:pPr>
            <w:r w:rsidRPr="00B9631B">
              <w:rPr>
                <w:rFonts w:ascii="Arial" w:hAnsi="Arial" w:cs="Arial"/>
                <w:sz w:val="16"/>
                <w:szCs w:val="16"/>
              </w:rPr>
              <w:t>Start date of</w:t>
            </w:r>
            <w:r w:rsidR="00710647" w:rsidRPr="00B9631B">
              <w:rPr>
                <w:rFonts w:ascii="Arial" w:hAnsi="Arial" w:cs="Arial"/>
                <w:sz w:val="16"/>
                <w:szCs w:val="16"/>
              </w:rPr>
              <w:t xml:space="preserve"> delivery of </w:t>
            </w:r>
            <w:r w:rsidR="00E1736E" w:rsidRPr="00B9631B">
              <w:rPr>
                <w:rFonts w:ascii="Arial" w:hAnsi="Arial" w:cs="Arial"/>
                <w:sz w:val="16"/>
                <w:szCs w:val="16"/>
              </w:rPr>
              <w:t>(</w:t>
            </w:r>
            <w:r w:rsidRPr="00B9631B">
              <w:rPr>
                <w:rFonts w:ascii="Arial" w:hAnsi="Arial" w:cs="Arial"/>
                <w:sz w:val="16"/>
                <w:szCs w:val="16"/>
              </w:rPr>
              <w:t>revised</w:t>
            </w:r>
            <w:r w:rsidR="00E1736E" w:rsidRPr="00B9631B">
              <w:rPr>
                <w:rFonts w:ascii="Arial" w:hAnsi="Arial" w:cs="Arial"/>
                <w:sz w:val="16"/>
                <w:szCs w:val="16"/>
              </w:rPr>
              <w:t>)</w:t>
            </w:r>
            <w:r w:rsidRPr="00B9631B">
              <w:rPr>
                <w:rFonts w:ascii="Arial" w:hAnsi="Arial" w:cs="Arial"/>
                <w:sz w:val="16"/>
                <w:szCs w:val="16"/>
              </w:rPr>
              <w:t xml:space="preserve"> version</w:t>
            </w:r>
          </w:p>
        </w:tc>
        <w:tc>
          <w:tcPr>
            <w:tcW w:w="2359" w:type="dxa"/>
          </w:tcPr>
          <w:p w14:paraId="6BA91A4B" w14:textId="77777777" w:rsidR="00422B69" w:rsidRPr="00B9631B" w:rsidRDefault="00422B69" w:rsidP="009D52D0">
            <w:pPr>
              <w:spacing w:after="120"/>
              <w:ind w:right="543"/>
              <w:rPr>
                <w:rFonts w:ascii="Arial" w:hAnsi="Arial" w:cs="Arial"/>
                <w:sz w:val="16"/>
                <w:szCs w:val="16"/>
              </w:rPr>
            </w:pPr>
            <w:r w:rsidRPr="00B9631B">
              <w:rPr>
                <w:rFonts w:ascii="Arial" w:hAnsi="Arial" w:cs="Arial"/>
                <w:sz w:val="16"/>
                <w:szCs w:val="16"/>
              </w:rPr>
              <w:t>Section revised</w:t>
            </w:r>
          </w:p>
          <w:p w14:paraId="07410A3B" w14:textId="288B4C2F" w:rsidR="00E1736E" w:rsidRPr="00B9631B" w:rsidRDefault="00E1736E" w:rsidP="009D52D0">
            <w:pPr>
              <w:spacing w:after="120"/>
              <w:ind w:right="543"/>
              <w:rPr>
                <w:rFonts w:ascii="Arial" w:hAnsi="Arial" w:cs="Arial"/>
                <w:sz w:val="16"/>
                <w:szCs w:val="16"/>
              </w:rPr>
            </w:pPr>
            <w:r w:rsidRPr="00B9631B">
              <w:rPr>
                <w:rFonts w:ascii="Arial" w:hAnsi="Arial" w:cs="Arial"/>
                <w:sz w:val="16"/>
                <w:szCs w:val="16"/>
              </w:rPr>
              <w:t>(if applicable)</w:t>
            </w:r>
          </w:p>
        </w:tc>
        <w:tc>
          <w:tcPr>
            <w:tcW w:w="2941" w:type="dxa"/>
          </w:tcPr>
          <w:p w14:paraId="65323753" w14:textId="77777777" w:rsidR="00422B69" w:rsidRPr="00B9631B" w:rsidRDefault="00422B69" w:rsidP="009D52D0">
            <w:pPr>
              <w:spacing w:after="120"/>
              <w:ind w:right="543"/>
              <w:rPr>
                <w:rFonts w:ascii="Arial" w:hAnsi="Arial" w:cs="Arial"/>
                <w:sz w:val="16"/>
                <w:szCs w:val="16"/>
              </w:rPr>
            </w:pPr>
            <w:r w:rsidRPr="00B9631B">
              <w:rPr>
                <w:rFonts w:ascii="Arial" w:hAnsi="Arial" w:cs="Arial"/>
                <w:sz w:val="16"/>
                <w:szCs w:val="16"/>
              </w:rPr>
              <w:t>Impacts PLOs</w:t>
            </w:r>
            <w:r w:rsidR="00694309" w:rsidRPr="00B9631B">
              <w:rPr>
                <w:rFonts w:ascii="Arial" w:hAnsi="Arial" w:cs="Arial"/>
                <w:sz w:val="16"/>
                <w:szCs w:val="16"/>
              </w:rPr>
              <w:t xml:space="preserve"> (</w:t>
            </w:r>
            <w:r w:rsidR="001A425B" w:rsidRPr="00B9631B">
              <w:rPr>
                <w:rFonts w:ascii="Arial" w:hAnsi="Arial" w:cs="Arial"/>
                <w:sz w:val="16"/>
                <w:szCs w:val="16"/>
              </w:rPr>
              <w:t>Q6&amp;7 cover sheet)</w:t>
            </w:r>
          </w:p>
        </w:tc>
      </w:tr>
      <w:tr w:rsidR="00302082" w:rsidRPr="00B9631B" w14:paraId="29EF87B4" w14:textId="77777777" w:rsidTr="00A13526">
        <w:trPr>
          <w:trHeight w:val="305"/>
        </w:trPr>
        <w:tc>
          <w:tcPr>
            <w:tcW w:w="1593" w:type="dxa"/>
          </w:tcPr>
          <w:p w14:paraId="4474539E" w14:textId="69279546" w:rsidR="00422B69" w:rsidRPr="00B9631B" w:rsidRDefault="00B9631B" w:rsidP="009D52D0">
            <w:pPr>
              <w:spacing w:after="120"/>
              <w:ind w:right="543"/>
              <w:rPr>
                <w:rFonts w:ascii="Arial" w:hAnsi="Arial" w:cs="Arial"/>
                <w:sz w:val="16"/>
                <w:szCs w:val="16"/>
              </w:rPr>
            </w:pPr>
            <w:r w:rsidRPr="00B9631B">
              <w:rPr>
                <w:rFonts w:ascii="Arial" w:hAnsi="Arial" w:cs="Arial"/>
                <w:sz w:val="16"/>
                <w:szCs w:val="16"/>
              </w:rPr>
              <w:t>01/02/2023</w:t>
            </w:r>
          </w:p>
        </w:tc>
        <w:tc>
          <w:tcPr>
            <w:tcW w:w="1815" w:type="dxa"/>
          </w:tcPr>
          <w:p w14:paraId="3DB8B056" w14:textId="2601C064" w:rsidR="00422B69" w:rsidRPr="00B9631B" w:rsidRDefault="00B9631B" w:rsidP="009D52D0">
            <w:pPr>
              <w:spacing w:after="120"/>
              <w:ind w:right="543"/>
              <w:rPr>
                <w:rFonts w:ascii="Arial" w:hAnsi="Arial" w:cs="Arial"/>
                <w:sz w:val="16"/>
                <w:szCs w:val="16"/>
              </w:rPr>
            </w:pPr>
            <w:r w:rsidRPr="00B9631B">
              <w:rPr>
                <w:rFonts w:ascii="Arial" w:hAnsi="Arial" w:cs="Arial"/>
                <w:sz w:val="16"/>
                <w:szCs w:val="16"/>
              </w:rPr>
              <w:t>Major</w:t>
            </w:r>
          </w:p>
        </w:tc>
        <w:tc>
          <w:tcPr>
            <w:tcW w:w="1974" w:type="dxa"/>
          </w:tcPr>
          <w:p w14:paraId="7151A835" w14:textId="3DC68294" w:rsidR="00422B69" w:rsidRPr="00B9631B" w:rsidRDefault="00B9631B" w:rsidP="009D52D0">
            <w:pPr>
              <w:spacing w:after="120"/>
              <w:ind w:right="543"/>
              <w:rPr>
                <w:rFonts w:ascii="Arial" w:hAnsi="Arial" w:cs="Arial"/>
                <w:sz w:val="16"/>
                <w:szCs w:val="16"/>
              </w:rPr>
            </w:pPr>
            <w:r w:rsidRPr="00B9631B">
              <w:rPr>
                <w:rFonts w:ascii="Arial" w:hAnsi="Arial" w:cs="Arial"/>
                <w:sz w:val="16"/>
                <w:szCs w:val="16"/>
              </w:rPr>
              <w:t>September 2024</w:t>
            </w:r>
          </w:p>
        </w:tc>
        <w:tc>
          <w:tcPr>
            <w:tcW w:w="2359" w:type="dxa"/>
          </w:tcPr>
          <w:p w14:paraId="64AEF8B4" w14:textId="54CA2810" w:rsidR="00422B69" w:rsidRPr="00B9631B" w:rsidRDefault="00B9631B" w:rsidP="009D52D0">
            <w:pPr>
              <w:spacing w:after="120"/>
              <w:ind w:right="543"/>
              <w:rPr>
                <w:rFonts w:ascii="Arial" w:hAnsi="Arial" w:cs="Arial"/>
                <w:sz w:val="16"/>
                <w:szCs w:val="16"/>
              </w:rPr>
            </w:pPr>
            <w:r w:rsidRPr="00B9631B">
              <w:rPr>
                <w:rFonts w:ascii="Arial" w:hAnsi="Arial" w:cs="Arial"/>
                <w:sz w:val="16"/>
                <w:szCs w:val="16"/>
              </w:rPr>
              <w:t>6,7,8,9,10,11,12,13,14,15,16,17</w:t>
            </w:r>
          </w:p>
        </w:tc>
        <w:tc>
          <w:tcPr>
            <w:tcW w:w="2941" w:type="dxa"/>
          </w:tcPr>
          <w:p w14:paraId="2788108C" w14:textId="0AA0E0EE" w:rsidR="00422B69" w:rsidRPr="00B9631B" w:rsidRDefault="00B9631B" w:rsidP="009D52D0">
            <w:pPr>
              <w:spacing w:after="120"/>
              <w:ind w:right="543"/>
              <w:rPr>
                <w:rFonts w:ascii="Arial" w:hAnsi="Arial" w:cs="Arial"/>
                <w:sz w:val="16"/>
                <w:szCs w:val="16"/>
              </w:rPr>
            </w:pPr>
            <w:r w:rsidRPr="00B9631B">
              <w:rPr>
                <w:rFonts w:ascii="Arial" w:hAnsi="Arial" w:cs="Arial"/>
                <w:sz w:val="16"/>
                <w:szCs w:val="16"/>
              </w:rPr>
              <w:t>Yes</w:t>
            </w:r>
          </w:p>
        </w:tc>
      </w:tr>
      <w:tr w:rsidR="00302082" w:rsidRPr="00B9631B" w14:paraId="1EAC1207" w14:textId="77777777" w:rsidTr="00A13526">
        <w:trPr>
          <w:trHeight w:val="305"/>
        </w:trPr>
        <w:tc>
          <w:tcPr>
            <w:tcW w:w="1593" w:type="dxa"/>
          </w:tcPr>
          <w:p w14:paraId="6535CABF" w14:textId="77777777" w:rsidR="00422B69" w:rsidRPr="00B9631B" w:rsidRDefault="00422B69" w:rsidP="009D52D0">
            <w:pPr>
              <w:spacing w:after="120"/>
              <w:ind w:right="543"/>
              <w:rPr>
                <w:rFonts w:ascii="Arial" w:hAnsi="Arial" w:cs="Arial"/>
                <w:sz w:val="16"/>
                <w:szCs w:val="16"/>
              </w:rPr>
            </w:pPr>
          </w:p>
        </w:tc>
        <w:tc>
          <w:tcPr>
            <w:tcW w:w="1815" w:type="dxa"/>
          </w:tcPr>
          <w:p w14:paraId="5BAFF0BB" w14:textId="77777777" w:rsidR="00422B69" w:rsidRPr="00B9631B" w:rsidRDefault="00422B69" w:rsidP="009D52D0">
            <w:pPr>
              <w:spacing w:after="120"/>
              <w:ind w:right="543"/>
              <w:rPr>
                <w:rFonts w:ascii="Arial" w:hAnsi="Arial" w:cs="Arial"/>
                <w:sz w:val="16"/>
                <w:szCs w:val="16"/>
              </w:rPr>
            </w:pPr>
          </w:p>
        </w:tc>
        <w:tc>
          <w:tcPr>
            <w:tcW w:w="1974" w:type="dxa"/>
          </w:tcPr>
          <w:p w14:paraId="07B30CA1" w14:textId="77777777" w:rsidR="00422B69" w:rsidRPr="00B9631B" w:rsidRDefault="00422B69" w:rsidP="009D52D0">
            <w:pPr>
              <w:spacing w:after="120"/>
              <w:ind w:right="543"/>
              <w:rPr>
                <w:rFonts w:ascii="Arial" w:hAnsi="Arial" w:cs="Arial"/>
                <w:sz w:val="16"/>
                <w:szCs w:val="16"/>
              </w:rPr>
            </w:pPr>
          </w:p>
        </w:tc>
        <w:tc>
          <w:tcPr>
            <w:tcW w:w="2359" w:type="dxa"/>
          </w:tcPr>
          <w:p w14:paraId="7AF83608" w14:textId="77777777" w:rsidR="00422B69" w:rsidRPr="00B9631B" w:rsidRDefault="00422B69" w:rsidP="009D52D0">
            <w:pPr>
              <w:spacing w:after="120"/>
              <w:ind w:right="543"/>
              <w:rPr>
                <w:rFonts w:ascii="Arial" w:hAnsi="Arial" w:cs="Arial"/>
                <w:sz w:val="16"/>
                <w:szCs w:val="16"/>
              </w:rPr>
            </w:pPr>
          </w:p>
        </w:tc>
        <w:tc>
          <w:tcPr>
            <w:tcW w:w="2941" w:type="dxa"/>
          </w:tcPr>
          <w:p w14:paraId="1F3DBDEE" w14:textId="77777777" w:rsidR="00422B69" w:rsidRPr="00B9631B" w:rsidRDefault="00422B69" w:rsidP="009D52D0">
            <w:pPr>
              <w:spacing w:after="120"/>
              <w:ind w:right="543"/>
              <w:rPr>
                <w:rFonts w:ascii="Arial" w:hAnsi="Arial" w:cs="Arial"/>
                <w:sz w:val="16"/>
                <w:szCs w:val="16"/>
              </w:rPr>
            </w:pPr>
          </w:p>
        </w:tc>
      </w:tr>
    </w:tbl>
    <w:p w14:paraId="4A3C63B8" w14:textId="5746FA97" w:rsidR="00D83563" w:rsidRDefault="00D83563" w:rsidP="009D52D0">
      <w:pPr>
        <w:spacing w:after="120" w:line="240" w:lineRule="auto"/>
        <w:ind w:right="543"/>
        <w:rPr>
          <w:rFonts w:ascii="Arial" w:hAnsi="Arial" w:cs="Arial"/>
          <w:sz w:val="24"/>
          <w:szCs w:val="24"/>
        </w:rPr>
      </w:pPr>
    </w:p>
    <w:p w14:paraId="590845A6" w14:textId="2D64E67E" w:rsidR="00886A1B" w:rsidRPr="00886A1B" w:rsidRDefault="00886A1B" w:rsidP="00886A1B">
      <w:pPr>
        <w:rPr>
          <w:rFonts w:ascii="Arial" w:hAnsi="Arial" w:cs="Arial"/>
          <w:sz w:val="24"/>
          <w:szCs w:val="24"/>
        </w:rPr>
      </w:pPr>
    </w:p>
    <w:p w14:paraId="12EB4CEA" w14:textId="67F25804" w:rsidR="00886A1B" w:rsidRPr="00886A1B" w:rsidRDefault="00886A1B" w:rsidP="00886A1B">
      <w:pPr>
        <w:rPr>
          <w:rFonts w:ascii="Arial" w:hAnsi="Arial" w:cs="Arial"/>
          <w:sz w:val="24"/>
          <w:szCs w:val="24"/>
        </w:rPr>
      </w:pPr>
    </w:p>
    <w:p w14:paraId="57277555" w14:textId="1FCD1C97" w:rsidR="00886A1B" w:rsidRPr="00886A1B" w:rsidRDefault="00886A1B" w:rsidP="00886A1B">
      <w:pPr>
        <w:rPr>
          <w:rFonts w:ascii="Arial" w:hAnsi="Arial" w:cs="Arial"/>
          <w:sz w:val="24"/>
          <w:szCs w:val="24"/>
        </w:rPr>
      </w:pPr>
    </w:p>
    <w:p w14:paraId="1ACE971D" w14:textId="0287E73D" w:rsidR="00886A1B" w:rsidRPr="00886A1B" w:rsidRDefault="00886A1B" w:rsidP="00886A1B">
      <w:pPr>
        <w:rPr>
          <w:rFonts w:ascii="Arial" w:hAnsi="Arial" w:cs="Arial"/>
          <w:sz w:val="24"/>
          <w:szCs w:val="24"/>
        </w:rPr>
      </w:pPr>
    </w:p>
    <w:p w14:paraId="32BECF60" w14:textId="5D2662E7" w:rsidR="00886A1B" w:rsidRPr="00886A1B" w:rsidRDefault="00886A1B" w:rsidP="00886A1B">
      <w:pPr>
        <w:rPr>
          <w:rFonts w:ascii="Arial" w:hAnsi="Arial" w:cs="Arial"/>
          <w:sz w:val="24"/>
          <w:szCs w:val="24"/>
        </w:rPr>
      </w:pPr>
    </w:p>
    <w:p w14:paraId="24AD1E46" w14:textId="77777777" w:rsidR="00886A1B" w:rsidRPr="00886A1B" w:rsidRDefault="00886A1B" w:rsidP="00886A1B">
      <w:pPr>
        <w:jc w:val="center"/>
        <w:rPr>
          <w:rFonts w:ascii="Arial" w:hAnsi="Arial" w:cs="Arial"/>
          <w:sz w:val="24"/>
          <w:szCs w:val="24"/>
        </w:rPr>
      </w:pPr>
    </w:p>
    <w:sectPr w:rsidR="00886A1B" w:rsidRPr="00886A1B" w:rsidSect="00553D1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650C" w14:textId="77777777" w:rsidR="009953F8" w:rsidRDefault="009953F8" w:rsidP="009A2D37">
      <w:pPr>
        <w:spacing w:after="0" w:line="240" w:lineRule="auto"/>
      </w:pPr>
      <w:r>
        <w:separator/>
      </w:r>
    </w:p>
  </w:endnote>
  <w:endnote w:type="continuationSeparator" w:id="0">
    <w:p w14:paraId="6747E6FC" w14:textId="77777777" w:rsidR="009953F8" w:rsidRDefault="009953F8" w:rsidP="009A2D37">
      <w:pPr>
        <w:spacing w:after="0" w:line="240" w:lineRule="auto"/>
      </w:pPr>
      <w:r>
        <w:continuationSeparator/>
      </w:r>
    </w:p>
  </w:endnote>
  <w:endnote w:type="continuationNotice" w:id="1">
    <w:p w14:paraId="4969BFF8" w14:textId="77777777" w:rsidR="009953F8" w:rsidRDefault="009953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5AB4" w14:textId="77777777" w:rsidR="00886A1B" w:rsidRDefault="00886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626582" w:rsidRDefault="00626582" w:rsidP="009A2D37">
        <w:pPr>
          <w:pStyle w:val="Footer"/>
          <w:jc w:val="center"/>
        </w:pPr>
        <w:r>
          <w:fldChar w:fldCharType="begin"/>
        </w:r>
        <w:r>
          <w:instrText xml:space="preserve"> PAGE   \* MERGEFORMAT </w:instrText>
        </w:r>
        <w:r>
          <w:fldChar w:fldCharType="separate"/>
        </w:r>
        <w:r w:rsidR="00793C6E">
          <w:rPr>
            <w:noProof/>
          </w:rPr>
          <w:t>3</w:t>
        </w:r>
        <w:r>
          <w:rPr>
            <w:noProof/>
          </w:rPr>
          <w:fldChar w:fldCharType="end"/>
        </w:r>
      </w:p>
    </w:sdtContent>
  </w:sdt>
  <w:p w14:paraId="26569854" w14:textId="1160AAFA" w:rsidR="00626582" w:rsidRPr="007B7724" w:rsidRDefault="00626582" w:rsidP="007B7724">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(last revised </w:t>
    </w:r>
    <w:r w:rsidR="00886A1B">
      <w:rPr>
        <w:rFonts w:ascii="Arial" w:hAnsi="Arial"/>
        <w:sz w:val="18"/>
      </w:rPr>
      <w:t>February 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626582" w:rsidRDefault="00626582" w:rsidP="00EB41D1">
        <w:pPr>
          <w:pStyle w:val="Footer"/>
          <w:jc w:val="center"/>
        </w:pPr>
        <w:r>
          <w:fldChar w:fldCharType="begin"/>
        </w:r>
        <w:r>
          <w:instrText xml:space="preserve"> PAGE   \* MERGEFORMAT </w:instrText>
        </w:r>
        <w:r>
          <w:fldChar w:fldCharType="separate"/>
        </w:r>
        <w:r w:rsidR="00793C6E">
          <w:rPr>
            <w:noProof/>
          </w:rPr>
          <w:t>1</w:t>
        </w:r>
        <w:r>
          <w:rPr>
            <w:noProof/>
          </w:rPr>
          <w:fldChar w:fldCharType="end"/>
        </w:r>
      </w:p>
    </w:sdtContent>
  </w:sdt>
  <w:p w14:paraId="08119116" w14:textId="6A256B30" w:rsidR="00626582" w:rsidRPr="007B7724" w:rsidRDefault="00626582" w:rsidP="00EB41D1">
    <w:pPr>
      <w:pStyle w:val="Footer"/>
      <w:spacing w:after="120"/>
      <w:ind w:right="-330"/>
      <w:rPr>
        <w:rFonts w:ascii="Arial" w:hAnsi="Arial"/>
        <w:sz w:val="18"/>
      </w:rPr>
    </w:pPr>
    <w:r w:rsidRPr="007B7724">
      <w:rPr>
        <w:rFonts w:ascii="Arial" w:hAnsi="Arial"/>
        <w:sz w:val="18"/>
      </w:rPr>
      <w:t>Module Specification</w:t>
    </w:r>
    <w:r>
      <w:rPr>
        <w:rFonts w:ascii="Arial" w:hAnsi="Arial"/>
        <w:sz w:val="18"/>
      </w:rPr>
      <w:t xml:space="preserve"> (last revised </w:t>
    </w:r>
    <w:r w:rsidR="005A5E3D">
      <w:rPr>
        <w:rFonts w:ascii="Arial" w:hAnsi="Arial"/>
        <w:sz w:val="18"/>
      </w:rPr>
      <w:t>February</w:t>
    </w:r>
    <w:r>
      <w:rPr>
        <w:rFonts w:ascii="Arial" w:hAnsi="Arial"/>
        <w:sz w:val="18"/>
      </w:rPr>
      <w:t xml:space="preserve"> 20</w:t>
    </w:r>
    <w:r w:rsidR="005A5E3D">
      <w:rPr>
        <w:rFonts w:ascii="Arial" w:hAnsi="Arial"/>
        <w:sz w:val="18"/>
      </w:rPr>
      <w:t>23</w:t>
    </w:r>
    <w:r>
      <w:rPr>
        <w:rFonts w:ascii="Arial" w:hAnsi="Arial"/>
        <w:sz w:val="18"/>
      </w:rPr>
      <w:t>)</w:t>
    </w:r>
  </w:p>
  <w:p w14:paraId="24F79DDC" w14:textId="77777777" w:rsidR="00626582" w:rsidRDefault="0062658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D5AD" w14:textId="77777777" w:rsidR="009953F8" w:rsidRDefault="009953F8" w:rsidP="009A2D37">
      <w:pPr>
        <w:spacing w:after="0" w:line="240" w:lineRule="auto"/>
      </w:pPr>
      <w:r>
        <w:separator/>
      </w:r>
    </w:p>
  </w:footnote>
  <w:footnote w:type="continuationSeparator" w:id="0">
    <w:p w14:paraId="4FB65C8D" w14:textId="77777777" w:rsidR="009953F8" w:rsidRDefault="009953F8" w:rsidP="009A2D37">
      <w:pPr>
        <w:spacing w:after="0" w:line="240" w:lineRule="auto"/>
      </w:pPr>
      <w:r>
        <w:continuationSeparator/>
      </w:r>
    </w:p>
  </w:footnote>
  <w:footnote w:type="continuationNotice" w:id="1">
    <w:p w14:paraId="60C31FF4" w14:textId="77777777" w:rsidR="009953F8" w:rsidRDefault="009953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BEF" w14:textId="77777777" w:rsidR="00886A1B" w:rsidRDefault="00886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626582" w:rsidRPr="00B2615D" w:rsidRDefault="00626582"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626582" w:rsidRPr="008C00F8" w:rsidRDefault="00626582" w:rsidP="005E6D38">
    <w:pPr>
      <w:pStyle w:val="Heading1"/>
      <w:spacing w:before="60" w:after="60"/>
      <w:rPr>
        <w:rFonts w:ascii="Arial" w:hAnsi="Arial" w:cs="Arial"/>
      </w:rPr>
    </w:pPr>
  </w:p>
  <w:p w14:paraId="7298FF51" w14:textId="77777777" w:rsidR="00626582" w:rsidRDefault="00626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2C7795" w:rsidR="00626582" w:rsidRPr="0075408A" w:rsidRDefault="00626582"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w:t>
    </w:r>
    <w:r w:rsidR="005A5E3D">
      <w:rPr>
        <w:rFonts w:ascii="Arial" w:hAnsi="Arial" w:cs="Arial"/>
        <w:b/>
        <w:sz w:val="28"/>
        <w:szCs w:val="28"/>
      </w:rPr>
      <w:t>N</w:t>
    </w:r>
  </w:p>
  <w:p w14:paraId="3C02B94E" w14:textId="77777777" w:rsidR="00626582" w:rsidRPr="000F7FBF" w:rsidRDefault="0062658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026833272">
    <w:abstractNumId w:val="2"/>
  </w:num>
  <w:num w:numId="2" w16cid:durableId="890923528">
    <w:abstractNumId w:val="0"/>
  </w:num>
  <w:num w:numId="3" w16cid:durableId="1289357037">
    <w:abstractNumId w:val="3"/>
  </w:num>
  <w:num w:numId="4" w16cid:durableId="1830318292">
    <w:abstractNumId w:val="1"/>
  </w:num>
  <w:num w:numId="5" w16cid:durableId="555749877">
    <w:abstractNumId w:val="8"/>
  </w:num>
  <w:num w:numId="6" w16cid:durableId="887955333">
    <w:abstractNumId w:val="6"/>
  </w:num>
  <w:num w:numId="7" w16cid:durableId="835144612">
    <w:abstractNumId w:val="9"/>
  </w:num>
  <w:num w:numId="8" w16cid:durableId="448361027">
    <w:abstractNumId w:val="7"/>
  </w:num>
  <w:num w:numId="9" w16cid:durableId="1638728851">
    <w:abstractNumId w:val="4"/>
  </w:num>
  <w:num w:numId="10" w16cid:durableId="578295026">
    <w:abstractNumId w:val="5"/>
  </w:num>
  <w:num w:numId="11" w16cid:durableId="15099498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B4BA2"/>
    <w:rsid w:val="000C0294"/>
    <w:rsid w:val="000C3A7E"/>
    <w:rsid w:val="000C7A1C"/>
    <w:rsid w:val="000D2A8A"/>
    <w:rsid w:val="000D32AC"/>
    <w:rsid w:val="000E20C1"/>
    <w:rsid w:val="000E3B73"/>
    <w:rsid w:val="000F6210"/>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737FC"/>
    <w:rsid w:val="00180558"/>
    <w:rsid w:val="001811E5"/>
    <w:rsid w:val="001812D7"/>
    <w:rsid w:val="00183B34"/>
    <w:rsid w:val="00185F46"/>
    <w:rsid w:val="0019652C"/>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3E5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58F8"/>
    <w:rsid w:val="00306620"/>
    <w:rsid w:val="00311E6A"/>
    <w:rsid w:val="00315632"/>
    <w:rsid w:val="003262B9"/>
    <w:rsid w:val="00334A02"/>
    <w:rsid w:val="00335875"/>
    <w:rsid w:val="00335FBE"/>
    <w:rsid w:val="00336D5F"/>
    <w:rsid w:val="00351D4F"/>
    <w:rsid w:val="00352D8E"/>
    <w:rsid w:val="00356B68"/>
    <w:rsid w:val="0035702D"/>
    <w:rsid w:val="003604D4"/>
    <w:rsid w:val="003627B0"/>
    <w:rsid w:val="00374DF6"/>
    <w:rsid w:val="003759B0"/>
    <w:rsid w:val="00375F84"/>
    <w:rsid w:val="00376E34"/>
    <w:rsid w:val="003804E7"/>
    <w:rsid w:val="0038209A"/>
    <w:rsid w:val="00391263"/>
    <w:rsid w:val="003934D2"/>
    <w:rsid w:val="003973A1"/>
    <w:rsid w:val="003A5DA0"/>
    <w:rsid w:val="003A5EEB"/>
    <w:rsid w:val="003A6143"/>
    <w:rsid w:val="003B35F4"/>
    <w:rsid w:val="003B7C76"/>
    <w:rsid w:val="003C3E0C"/>
    <w:rsid w:val="003C776B"/>
    <w:rsid w:val="003D4A1C"/>
    <w:rsid w:val="003D7AA0"/>
    <w:rsid w:val="003E067D"/>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7535"/>
    <w:rsid w:val="004A787D"/>
    <w:rsid w:val="004B5D03"/>
    <w:rsid w:val="004C1EC4"/>
    <w:rsid w:val="004C7A07"/>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516E"/>
    <w:rsid w:val="005A5E3D"/>
    <w:rsid w:val="005B265C"/>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582"/>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7332"/>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72D77"/>
    <w:rsid w:val="00787070"/>
    <w:rsid w:val="007906FD"/>
    <w:rsid w:val="00793C6E"/>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86A1B"/>
    <w:rsid w:val="0089148D"/>
    <w:rsid w:val="00891E0D"/>
    <w:rsid w:val="008A0F36"/>
    <w:rsid w:val="008A63AB"/>
    <w:rsid w:val="008B0215"/>
    <w:rsid w:val="008B2543"/>
    <w:rsid w:val="008B4B6E"/>
    <w:rsid w:val="008D4447"/>
    <w:rsid w:val="008D7401"/>
    <w:rsid w:val="00903DF6"/>
    <w:rsid w:val="00921CF6"/>
    <w:rsid w:val="00922E9E"/>
    <w:rsid w:val="00924EF0"/>
    <w:rsid w:val="00934D7B"/>
    <w:rsid w:val="00947180"/>
    <w:rsid w:val="009567BE"/>
    <w:rsid w:val="009674F2"/>
    <w:rsid w:val="009676FA"/>
    <w:rsid w:val="009679E0"/>
    <w:rsid w:val="00977632"/>
    <w:rsid w:val="00980D8A"/>
    <w:rsid w:val="00982A8E"/>
    <w:rsid w:val="00987DB4"/>
    <w:rsid w:val="0099029D"/>
    <w:rsid w:val="009953F8"/>
    <w:rsid w:val="00996204"/>
    <w:rsid w:val="009A26CB"/>
    <w:rsid w:val="009A2BC2"/>
    <w:rsid w:val="009A2D37"/>
    <w:rsid w:val="009A7587"/>
    <w:rsid w:val="009B0A69"/>
    <w:rsid w:val="009B4F5B"/>
    <w:rsid w:val="009C2474"/>
    <w:rsid w:val="009C7082"/>
    <w:rsid w:val="009D0006"/>
    <w:rsid w:val="009D068C"/>
    <w:rsid w:val="009D52D0"/>
    <w:rsid w:val="009E66CA"/>
    <w:rsid w:val="009F058B"/>
    <w:rsid w:val="009F3A2A"/>
    <w:rsid w:val="009F5EA4"/>
    <w:rsid w:val="009F731F"/>
    <w:rsid w:val="009F7D33"/>
    <w:rsid w:val="00A021FE"/>
    <w:rsid w:val="00A1270E"/>
    <w:rsid w:val="00A13526"/>
    <w:rsid w:val="00A15342"/>
    <w:rsid w:val="00A15EC7"/>
    <w:rsid w:val="00A3007E"/>
    <w:rsid w:val="00A32048"/>
    <w:rsid w:val="00A37FB5"/>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2301"/>
    <w:rsid w:val="00B90C66"/>
    <w:rsid w:val="00B9109B"/>
    <w:rsid w:val="00B927AE"/>
    <w:rsid w:val="00B93721"/>
    <w:rsid w:val="00B937B1"/>
    <w:rsid w:val="00B9631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2C0"/>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68E2"/>
    <w:rsid w:val="00CC25A2"/>
    <w:rsid w:val="00CD7F07"/>
    <w:rsid w:val="00CE04F3"/>
    <w:rsid w:val="00CE12D8"/>
    <w:rsid w:val="00CE4574"/>
    <w:rsid w:val="00CE70E6"/>
    <w:rsid w:val="00CF0BCA"/>
    <w:rsid w:val="00CF2E1E"/>
    <w:rsid w:val="00D02E99"/>
    <w:rsid w:val="00D13357"/>
    <w:rsid w:val="00D13A13"/>
    <w:rsid w:val="00D2689A"/>
    <w:rsid w:val="00D65506"/>
    <w:rsid w:val="00D658FB"/>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4804"/>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63DC152E-65A0-4ADC-B669-60F82530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37FB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25FB4-6AF3-BA4E-9D04-AE3129EC77D5}">
  <ds:schemaRefs>
    <ds:schemaRef ds:uri="http://schemas.openxmlformats.org/officeDocument/2006/bibliography"/>
  </ds:schemaRefs>
</ds:datastoreItem>
</file>

<file path=customXml/itemProps2.xml><?xml version="1.0" encoding="utf-8"?>
<ds:datastoreItem xmlns:ds="http://schemas.openxmlformats.org/officeDocument/2006/customXml" ds:itemID="{420E927A-E960-4756-AFF1-0454CEAE2871}"/>
</file>

<file path=customXml/itemProps3.xml><?xml version="1.0" encoding="utf-8"?>
<ds:datastoreItem xmlns:ds="http://schemas.openxmlformats.org/officeDocument/2006/customXml" ds:itemID="{2CEDA224-DCBF-445F-A4F5-6E2B3ED70266}"/>
</file>

<file path=customXml/itemProps4.xml><?xml version="1.0" encoding="utf-8"?>
<ds:datastoreItem xmlns:ds="http://schemas.openxmlformats.org/officeDocument/2006/customXml" ds:itemID="{A7778A26-1224-4138-98BC-D990822EF7BB}"/>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2023-02-07T11:42:00Z</dcterms:created>
  <dcterms:modified xsi:type="dcterms:W3CDTF">2023-02-07T12:11:00Z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