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03FF260E" w:rsidR="00C16DEF" w:rsidRPr="00302082" w:rsidRDefault="00C16DEF" w:rsidP="00C16DEF">
      <w:pPr>
        <w:spacing w:line="240" w:lineRule="auto"/>
        <w:rPr>
          <w:rFonts w:ascii="Arial" w:hAnsi="Arial" w:cs="Arial"/>
          <w:b/>
          <w:i/>
        </w:rPr>
      </w:pPr>
    </w:p>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7BD772E1" w:rsidR="009A2D37" w:rsidRPr="000B0DC1" w:rsidRDefault="000B0DC1" w:rsidP="000B0DC1">
      <w:pPr>
        <w:spacing w:after="120" w:line="240" w:lineRule="auto"/>
        <w:ind w:left="567" w:right="260"/>
        <w:jc w:val="both"/>
        <w:rPr>
          <w:rFonts w:ascii="Arial" w:hAnsi="Arial" w:cs="Arial"/>
          <w:iCs/>
        </w:rPr>
      </w:pPr>
      <w:r>
        <w:rPr>
          <w:rFonts w:ascii="Arial" w:hAnsi="Arial" w:cs="Arial"/>
          <w:iCs/>
        </w:rPr>
        <w:t xml:space="preserve">MAST4006 </w:t>
      </w:r>
      <w:r w:rsidR="005A16E7">
        <w:rPr>
          <w:rFonts w:ascii="Arial" w:hAnsi="Arial" w:cs="Arial"/>
          <w:iCs/>
        </w:rPr>
        <w:t>-</w:t>
      </w:r>
      <w:r>
        <w:rPr>
          <w:rFonts w:ascii="Arial" w:hAnsi="Arial" w:cs="Arial"/>
          <w:iCs/>
        </w:rPr>
        <w:t xml:space="preserve"> </w:t>
      </w:r>
      <w:r w:rsidRPr="009C12E3">
        <w:rPr>
          <w:rFonts w:ascii="Arial" w:hAnsi="Arial" w:cs="Arial"/>
          <w:iCs/>
        </w:rPr>
        <w:t>Mathematical Methods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672E9DB5" w14:textId="40AEABAE" w:rsidR="000B0DC1" w:rsidRPr="000B0DC1" w:rsidRDefault="007A49C1" w:rsidP="000B0DC1">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r w:rsidR="000B0DC1">
        <w:t xml:space="preserve">  </w:t>
      </w:r>
    </w:p>
    <w:p w14:paraId="515A26CF" w14:textId="1D4596FC" w:rsidR="005A16E7" w:rsidRDefault="005A16E7" w:rsidP="005A16E7">
      <w:pPr>
        <w:ind w:left="567"/>
        <w:rPr>
          <w:rFonts w:ascii="Arial" w:hAnsi="Arial" w:cs="Arial"/>
          <w:iCs/>
        </w:rPr>
      </w:pPr>
      <w:bookmarkStart w:id="0" w:name="_Hlk118668595"/>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bookmarkEnd w:id="0"/>
    <w:p w14:paraId="76FDE1A8" w14:textId="00D4A17D" w:rsidR="00694B52" w:rsidRDefault="005A16E7" w:rsidP="005A16E7">
      <w:pPr>
        <w:ind w:left="567"/>
        <w:rPr>
          <w:rFonts w:ascii="Arial" w:hAnsi="Arial" w:cs="Arial"/>
          <w:iCs/>
        </w:rPr>
      </w:pPr>
      <w:r w:rsidRPr="00F54305">
        <w:rPr>
          <w:rFonts w:ascii="Arial" w:hAnsi="Arial" w:cs="Arial"/>
          <w:iCs/>
        </w:rPr>
        <w:t>School of Mathematics, Statistics and Actuarial Science</w:t>
      </w:r>
    </w:p>
    <w:p w14:paraId="2EBD9DF2" w14:textId="77777777" w:rsidR="003C1F56" w:rsidRPr="003C1F56" w:rsidRDefault="003C1F56" w:rsidP="003C1F56">
      <w:pPr>
        <w:spacing w:after="120" w:line="240" w:lineRule="auto"/>
        <w:ind w:left="567"/>
        <w:rPr>
          <w:rFonts w:ascii="Arial" w:hAnsi="Arial" w:cs="Arial"/>
          <w:iCs/>
        </w:rPr>
      </w:pPr>
    </w:p>
    <w:p w14:paraId="04253B20" w14:textId="77777777" w:rsidR="005A16E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04C6DE8C" w14:textId="135F2ED5" w:rsidR="009A2D37" w:rsidRPr="009C12E3" w:rsidRDefault="000B0DC1" w:rsidP="009C12E3">
      <w:pPr>
        <w:pStyle w:val="Heading2"/>
        <w:numPr>
          <w:ilvl w:val="0"/>
          <w:numId w:val="0"/>
        </w:numPr>
        <w:ind w:left="567"/>
        <w:rPr>
          <w:sz w:val="22"/>
          <w:szCs w:val="22"/>
        </w:rPr>
      </w:pPr>
      <w:r w:rsidRPr="009C12E3">
        <w:rPr>
          <w:b w:val="0"/>
          <w:bCs/>
          <w:sz w:val="22"/>
          <w:szCs w:val="22"/>
        </w:rPr>
        <w:t xml:space="preserve">Level </w:t>
      </w:r>
      <w:r w:rsidR="003C1F56" w:rsidRPr="009C12E3">
        <w:rPr>
          <w:b w:val="0"/>
          <w:bCs/>
          <w:sz w:val="22"/>
          <w:szCs w:val="22"/>
        </w:rPr>
        <w:t>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4B1CCFB" w:rsidR="009A2D37" w:rsidRPr="003C1F56" w:rsidRDefault="003C1F56" w:rsidP="003C1F56">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52C0A1D0" w:rsidR="00694B52" w:rsidRDefault="003C1F56" w:rsidP="003C1F56">
      <w:pPr>
        <w:spacing w:after="120" w:line="240" w:lineRule="auto"/>
        <w:ind w:left="567" w:right="260"/>
        <w:jc w:val="both"/>
        <w:rPr>
          <w:rFonts w:ascii="Arial" w:hAnsi="Arial" w:cs="Arial"/>
          <w:iCs/>
        </w:rPr>
      </w:pPr>
      <w:r>
        <w:rPr>
          <w:rFonts w:ascii="Arial" w:hAnsi="Arial" w:cs="Arial"/>
          <w:iCs/>
        </w:rPr>
        <w:t xml:space="preserve">Autumn </w:t>
      </w:r>
    </w:p>
    <w:p w14:paraId="430C7FA1" w14:textId="77777777" w:rsidR="003C1F56" w:rsidRPr="003C1F56" w:rsidRDefault="003C1F56" w:rsidP="003C1F56">
      <w:pPr>
        <w:spacing w:after="120" w:line="240" w:lineRule="auto"/>
        <w:ind w:left="567" w:right="260"/>
        <w:jc w:val="both"/>
        <w:rPr>
          <w:rFonts w:ascii="Arial" w:hAnsi="Arial" w:cs="Arial"/>
          <w:iCs/>
        </w:rPr>
      </w:pPr>
    </w:p>
    <w:p w14:paraId="3EABD14E" w14:textId="78A70FED" w:rsidR="00687284" w:rsidRPr="003C1F56" w:rsidRDefault="009A2D37" w:rsidP="003C1F56">
      <w:pPr>
        <w:pStyle w:val="Heading2"/>
      </w:pPr>
      <w:r w:rsidRPr="009D52D0">
        <w:t>Prerequisite and co-requisite modules</w:t>
      </w:r>
      <w:r w:rsidR="00E1736E">
        <w:t xml:space="preserve"> and/or any module restrictions</w:t>
      </w:r>
    </w:p>
    <w:p w14:paraId="1A852510" w14:textId="4594560E" w:rsidR="005A16E7" w:rsidRDefault="003C1F56" w:rsidP="003C1F56">
      <w:pPr>
        <w:spacing w:after="120" w:line="240" w:lineRule="auto"/>
        <w:ind w:left="567" w:right="260"/>
        <w:rPr>
          <w:rFonts w:ascii="Arial" w:hAnsi="Arial" w:cs="Arial"/>
          <w:iCs/>
        </w:rPr>
      </w:pPr>
      <w:r w:rsidRPr="005A16E7">
        <w:rPr>
          <w:rFonts w:ascii="Arial" w:hAnsi="Arial" w:cs="Arial"/>
          <w:iCs/>
        </w:rPr>
        <w:t xml:space="preserve">Pre-requisite: </w:t>
      </w:r>
      <w:r w:rsidR="005A16E7">
        <w:rPr>
          <w:rFonts w:ascii="Arial" w:hAnsi="Arial" w:cs="Arial"/>
          <w:iCs/>
        </w:rPr>
        <w:t>None</w:t>
      </w:r>
    </w:p>
    <w:p w14:paraId="5AC1E0F6" w14:textId="66B62529" w:rsidR="009A2D37" w:rsidRPr="003C1F56" w:rsidRDefault="007637DB" w:rsidP="009C12E3">
      <w:pPr>
        <w:spacing w:after="120" w:line="240" w:lineRule="auto"/>
        <w:ind w:right="260" w:firstLine="567"/>
        <w:rPr>
          <w:rFonts w:ascii="Arial" w:hAnsi="Arial" w:cs="Arial"/>
          <w:iCs/>
        </w:rPr>
      </w:pPr>
      <w:r>
        <w:rPr>
          <w:rFonts w:ascii="Arial" w:hAnsi="Arial" w:cs="Arial"/>
          <w:iCs/>
        </w:rPr>
        <w:t xml:space="preserve">Co-requisite: </w:t>
      </w:r>
      <w:r w:rsidRPr="009C12E3">
        <w:rPr>
          <w:rFonts w:ascii="Arial" w:hAnsi="Arial" w:cs="Arial"/>
          <w:iCs/>
        </w:rPr>
        <w:t>MAST4009</w:t>
      </w:r>
      <w:r>
        <w:rPr>
          <w:rFonts w:ascii="Arial" w:hAnsi="Arial" w:cs="Arial"/>
          <w:iCs/>
        </w:rPr>
        <w:t xml:space="preserve"> </w:t>
      </w:r>
      <w:r w:rsidR="00854BB4">
        <w:rPr>
          <w:rFonts w:ascii="Arial" w:hAnsi="Arial" w:cs="Arial"/>
          <w:iCs/>
        </w:rPr>
        <w:t>(Probability)</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7DA3FF1E" w:rsidR="00694B52" w:rsidRDefault="00E1736E" w:rsidP="005A16E7">
      <w:pPr>
        <w:spacing w:after="120" w:line="240" w:lineRule="auto"/>
        <w:ind w:left="567" w:right="543"/>
        <w:rPr>
          <w:rFonts w:ascii="Arial" w:hAnsi="Arial" w:cs="Arial"/>
          <w:iCs/>
        </w:rPr>
      </w:pPr>
      <w:r w:rsidRPr="003C1F56">
        <w:rPr>
          <w:rFonts w:ascii="Arial" w:hAnsi="Arial" w:cs="Arial"/>
          <w:iCs/>
        </w:rPr>
        <w:t>Compulsory to the following courses:</w:t>
      </w:r>
      <w:r w:rsidR="005A16E7">
        <w:rPr>
          <w:rFonts w:ascii="Arial" w:hAnsi="Arial" w:cs="Arial"/>
          <w:iCs/>
        </w:rPr>
        <w:t xml:space="preserve"> </w:t>
      </w:r>
      <w:r w:rsidR="003C1F56" w:rsidRPr="009C12E3">
        <w:rPr>
          <w:rFonts w:ascii="Arial" w:hAnsi="Arial" w:cs="Arial"/>
          <w:iCs/>
        </w:rPr>
        <w:t>BSc Data Science</w:t>
      </w:r>
      <w:r w:rsidR="005A16E7" w:rsidRPr="009C12E3">
        <w:rPr>
          <w:rFonts w:ascii="Arial" w:hAnsi="Arial" w:cs="Arial"/>
          <w:iCs/>
        </w:rPr>
        <w:t xml:space="preserve"> (and with a year in industry)</w:t>
      </w:r>
      <w:r w:rsidR="006F4E6B" w:rsidRPr="009C12E3">
        <w:rPr>
          <w:rFonts w:ascii="Arial" w:hAnsi="Arial" w:cs="Arial"/>
          <w:iCs/>
        </w:rPr>
        <w:t>, BSc Data Science with a Foundation Year</w:t>
      </w:r>
      <w:r w:rsidR="005A16E7" w:rsidRPr="009C12E3">
        <w:rPr>
          <w:rFonts w:ascii="Arial" w:hAnsi="Arial" w:cs="Arial"/>
          <w:iCs/>
        </w:rPr>
        <w:t>.</w:t>
      </w:r>
    </w:p>
    <w:p w14:paraId="7BFF161E" w14:textId="77777777" w:rsidR="003C1F56" w:rsidRPr="003C1F56" w:rsidRDefault="003C1F56" w:rsidP="003C1F56">
      <w:pPr>
        <w:spacing w:after="120" w:line="240" w:lineRule="auto"/>
        <w:ind w:left="567" w:right="543"/>
        <w:rPr>
          <w:rFonts w:ascii="Arial" w:hAnsi="Arial" w:cs="Arial"/>
          <w:iCs/>
        </w:rPr>
      </w:pPr>
    </w:p>
    <w:p w14:paraId="12972C2B" w14:textId="2A0D772F" w:rsidR="00E7474A" w:rsidRPr="00E7474A" w:rsidRDefault="009A2D37" w:rsidP="00E7474A">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3482D92" w14:textId="1A164006" w:rsidR="003C1F56" w:rsidRPr="00342B95" w:rsidRDefault="003C1F56" w:rsidP="003C1F5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 xml:space="preserve">demonstrate knowledge of the underlying concepts </w:t>
      </w:r>
      <w:r w:rsidRPr="00342B95">
        <w:rPr>
          <w:rFonts w:ascii="Arial" w:hAnsi="Arial" w:cs="Arial"/>
          <w:iCs/>
        </w:rPr>
        <w:t xml:space="preserve">and principles associated with basic mathematical methods for functions of a single variable, and </w:t>
      </w:r>
      <w:r w:rsidRPr="009C12E3">
        <w:rPr>
          <w:rFonts w:ascii="Arial" w:hAnsi="Arial" w:cs="Arial"/>
          <w:iCs/>
        </w:rPr>
        <w:t>algebraic operations with matrices and vectors</w:t>
      </w:r>
      <w:r w:rsidRPr="00342B95">
        <w:rPr>
          <w:rFonts w:ascii="Arial" w:hAnsi="Arial" w:cs="Arial"/>
          <w:iCs/>
        </w:rPr>
        <w:t>.</w:t>
      </w:r>
    </w:p>
    <w:p w14:paraId="730917B2" w14:textId="5DA9CCAA" w:rsidR="003C1F56" w:rsidRPr="00342B95" w:rsidRDefault="003C1F56" w:rsidP="003C1F56">
      <w:pPr>
        <w:spacing w:after="120" w:line="240" w:lineRule="auto"/>
        <w:ind w:left="1440" w:right="260" w:hanging="873"/>
        <w:rPr>
          <w:rFonts w:ascii="Arial" w:hAnsi="Arial" w:cs="Arial"/>
          <w:iCs/>
        </w:rPr>
      </w:pPr>
      <w:r w:rsidRPr="00342B95">
        <w:rPr>
          <w:rFonts w:ascii="Arial" w:hAnsi="Arial" w:cs="Arial"/>
          <w:iCs/>
        </w:rPr>
        <w:t>8.2</w:t>
      </w:r>
      <w:r w:rsidRPr="00342B95">
        <w:rPr>
          <w:rFonts w:ascii="Arial" w:hAnsi="Arial" w:cs="Arial"/>
          <w:iCs/>
        </w:rPr>
        <w:tab/>
        <w:t xml:space="preserve">demonstrate the capability to make sound judgements in accordance with the basic theories and concepts </w:t>
      </w:r>
      <w:r w:rsidR="00EF636B" w:rsidRPr="00342B95">
        <w:rPr>
          <w:rFonts w:ascii="Arial" w:hAnsi="Arial" w:cs="Arial"/>
          <w:iCs/>
        </w:rPr>
        <w:t xml:space="preserve">for </w:t>
      </w:r>
      <w:r w:rsidR="00ED6BFC" w:rsidRPr="00342B95">
        <w:rPr>
          <w:rFonts w:ascii="Arial" w:hAnsi="Arial" w:cs="Arial"/>
          <w:iCs/>
        </w:rPr>
        <w:t>single-variable calculus</w:t>
      </w:r>
      <w:r w:rsidR="00ED6BFC">
        <w:rPr>
          <w:rFonts w:ascii="Arial" w:hAnsi="Arial" w:cs="Arial"/>
          <w:iCs/>
        </w:rPr>
        <w:t xml:space="preserve">, vectors, </w:t>
      </w:r>
      <w:r w:rsidR="00ED6BFC" w:rsidRPr="00342B95">
        <w:rPr>
          <w:rFonts w:ascii="Arial" w:hAnsi="Arial" w:cs="Arial"/>
          <w:iCs/>
        </w:rPr>
        <w:t xml:space="preserve">and </w:t>
      </w:r>
      <w:r w:rsidR="00ED6BFC" w:rsidRPr="0013397E">
        <w:rPr>
          <w:rFonts w:ascii="Arial" w:hAnsi="Arial" w:cs="Arial"/>
          <w:iCs/>
        </w:rPr>
        <w:t>matri</w:t>
      </w:r>
      <w:r w:rsidR="00ED6BFC">
        <w:rPr>
          <w:rFonts w:ascii="Arial" w:hAnsi="Arial" w:cs="Arial"/>
          <w:iCs/>
        </w:rPr>
        <w:t>ces</w:t>
      </w:r>
      <w:r w:rsidRPr="00342B95">
        <w:rPr>
          <w:rFonts w:ascii="Arial" w:hAnsi="Arial" w:cs="Arial"/>
          <w:iCs/>
        </w:rPr>
        <w:t>, whilst demonstrating a reasonable level of skill in calculation and manipulation of the material;</w:t>
      </w:r>
    </w:p>
    <w:p w14:paraId="3863AC2E" w14:textId="445A3AB7" w:rsidR="00052A8F" w:rsidRDefault="003C1F56" w:rsidP="003C1F56">
      <w:pPr>
        <w:spacing w:after="120" w:line="240" w:lineRule="auto"/>
        <w:ind w:left="1440" w:right="260" w:hanging="873"/>
        <w:rPr>
          <w:rFonts w:ascii="Arial" w:hAnsi="Arial" w:cs="Arial"/>
          <w:iCs/>
        </w:rPr>
      </w:pPr>
      <w:r w:rsidRPr="00342B95">
        <w:rPr>
          <w:rFonts w:ascii="Arial" w:hAnsi="Arial" w:cs="Arial"/>
          <w:iCs/>
        </w:rPr>
        <w:t>8.3</w:t>
      </w:r>
      <w:r w:rsidRPr="00342B95">
        <w:rPr>
          <w:rFonts w:ascii="Arial" w:hAnsi="Arial" w:cs="Arial"/>
          <w:iCs/>
        </w:rPr>
        <w:tab/>
        <w:t xml:space="preserve">apply the underlying concepts and principles associated with basic single-variable calculus techniques and </w:t>
      </w:r>
      <w:r w:rsidRPr="009C12E3">
        <w:rPr>
          <w:rFonts w:ascii="Arial" w:hAnsi="Arial" w:cs="Arial"/>
          <w:iCs/>
        </w:rPr>
        <w:t>matrix operations</w:t>
      </w:r>
      <w:r w:rsidRPr="00342B95">
        <w:rPr>
          <w:rFonts w:ascii="Arial" w:hAnsi="Arial" w:cs="Arial"/>
          <w:iCs/>
        </w:rPr>
        <w:t xml:space="preserve"> in several well-</w:t>
      </w:r>
      <w:r>
        <w:rPr>
          <w:rFonts w:ascii="Arial" w:hAnsi="Arial" w:cs="Arial"/>
          <w:iCs/>
        </w:rPr>
        <w:t>defined contexts, showing an ability to evaluate the appropriateness of different approaches to solving problems in this area</w:t>
      </w:r>
      <w:r w:rsidR="00052A8F" w:rsidRPr="009C12E3">
        <w:rPr>
          <w:rFonts w:ascii="Arial" w:hAnsi="Arial" w:cs="Arial"/>
          <w:iCs/>
        </w:rPr>
        <w: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1CB1B09" w14:textId="77777777" w:rsidR="003C1F56" w:rsidRPr="00E56F9E" w:rsidRDefault="003C1F56" w:rsidP="003C1F56">
      <w:pPr>
        <w:spacing w:after="120" w:line="240" w:lineRule="auto"/>
        <w:ind w:left="567" w:right="260"/>
        <w:rPr>
          <w:rFonts w:ascii="Arial" w:hAnsi="Arial" w:cs="Arial"/>
        </w:rPr>
      </w:pPr>
      <w:r w:rsidRPr="00E56F9E">
        <w:rPr>
          <w:rFonts w:ascii="Arial" w:hAnsi="Arial" w:cs="Arial"/>
        </w:rPr>
        <w:t>Demonstrate an increased ability to:</w:t>
      </w:r>
    </w:p>
    <w:p w14:paraId="37D8D275" w14:textId="77777777" w:rsidR="003C1F56" w:rsidRDefault="003C1F56" w:rsidP="003C1F56">
      <w:pPr>
        <w:pStyle w:val="Default"/>
        <w:spacing w:after="120"/>
        <w:ind w:left="567" w:right="260"/>
        <w:rPr>
          <w:color w:val="00000A"/>
          <w:sz w:val="22"/>
          <w:szCs w:val="22"/>
        </w:rPr>
      </w:pPr>
      <w:r>
        <w:rPr>
          <w:color w:val="00000A"/>
          <w:sz w:val="22"/>
          <w:szCs w:val="22"/>
        </w:rPr>
        <w:t>9.1</w:t>
      </w:r>
      <w:r>
        <w:rPr>
          <w:color w:val="00000A"/>
          <w:sz w:val="22"/>
          <w:szCs w:val="22"/>
        </w:rPr>
        <w:tab/>
        <w:t>manage their own learning and make use of appropriate resources;</w:t>
      </w:r>
    </w:p>
    <w:p w14:paraId="140EA71A" w14:textId="77777777" w:rsidR="003C1F56" w:rsidRDefault="003C1F56" w:rsidP="003C1F56">
      <w:pPr>
        <w:pStyle w:val="Default"/>
        <w:spacing w:after="120"/>
        <w:ind w:left="1440" w:right="260" w:hanging="873"/>
        <w:rPr>
          <w:color w:val="00000A"/>
          <w:sz w:val="22"/>
          <w:szCs w:val="22"/>
        </w:rPr>
      </w:pPr>
      <w:r>
        <w:rPr>
          <w:color w:val="00000A"/>
          <w:sz w:val="22"/>
          <w:szCs w:val="22"/>
        </w:rPr>
        <w:t>9.2</w:t>
      </w:r>
      <w:r>
        <w:rPr>
          <w:color w:val="00000A"/>
          <w:sz w:val="22"/>
          <w:szCs w:val="22"/>
        </w:rPr>
        <w:tab/>
        <w:t>understand logical arguments, identifying the assumptions made and the conclusions drawn;</w:t>
      </w:r>
    </w:p>
    <w:p w14:paraId="112D46B2" w14:textId="77777777" w:rsidR="003C1F56" w:rsidRDefault="003C1F56" w:rsidP="003C1F56">
      <w:pPr>
        <w:pStyle w:val="Default"/>
        <w:spacing w:after="120"/>
        <w:ind w:left="1440" w:right="260" w:hanging="873"/>
        <w:rPr>
          <w:color w:val="00000A"/>
          <w:sz w:val="22"/>
          <w:szCs w:val="22"/>
        </w:rPr>
      </w:pPr>
      <w:r>
        <w:rPr>
          <w:color w:val="00000A"/>
          <w:sz w:val="22"/>
          <w:szCs w:val="22"/>
        </w:rPr>
        <w:t>9.3</w:t>
      </w:r>
      <w:r>
        <w:rPr>
          <w:color w:val="00000A"/>
          <w:sz w:val="22"/>
          <w:szCs w:val="22"/>
        </w:rPr>
        <w:tab/>
        <w:t xml:space="preserve">communicate straightforward arguments and conclusions reasonably accurately and clearly; </w:t>
      </w:r>
    </w:p>
    <w:p w14:paraId="10FDE1A0" w14:textId="77777777" w:rsidR="003C1F56" w:rsidRDefault="003C1F56" w:rsidP="003C1F56">
      <w:pPr>
        <w:pStyle w:val="Default"/>
        <w:spacing w:after="120"/>
        <w:ind w:left="1440" w:right="260" w:hanging="873"/>
        <w:rPr>
          <w:color w:val="00000A"/>
          <w:sz w:val="22"/>
          <w:szCs w:val="22"/>
        </w:rPr>
      </w:pPr>
      <w:r>
        <w:rPr>
          <w:color w:val="00000A"/>
          <w:sz w:val="22"/>
          <w:szCs w:val="22"/>
        </w:rPr>
        <w:t>9.4</w:t>
      </w:r>
      <w:r>
        <w:rPr>
          <w:color w:val="00000A"/>
          <w:sz w:val="22"/>
          <w:szCs w:val="22"/>
        </w:rPr>
        <w:tab/>
        <w:t>manage their time and use their organisational skills to plan and implement efficient and effective modes of working;</w:t>
      </w:r>
    </w:p>
    <w:p w14:paraId="76C56B1F" w14:textId="77777777" w:rsidR="003C1F56" w:rsidRDefault="003C1F56" w:rsidP="003C1F56">
      <w:pPr>
        <w:pStyle w:val="Default"/>
        <w:spacing w:after="120"/>
        <w:ind w:left="567" w:right="260"/>
        <w:rPr>
          <w:color w:val="00000A"/>
          <w:sz w:val="22"/>
          <w:szCs w:val="22"/>
        </w:rPr>
      </w:pPr>
      <w:r>
        <w:rPr>
          <w:color w:val="00000A"/>
          <w:sz w:val="22"/>
          <w:szCs w:val="22"/>
        </w:rPr>
        <w:t>9.5</w:t>
      </w:r>
      <w:r>
        <w:rPr>
          <w:color w:val="00000A"/>
          <w:sz w:val="22"/>
          <w:szCs w:val="22"/>
        </w:rPr>
        <w:tab/>
        <w:t>solve problems relating to qualitative and quantitative information;</w:t>
      </w:r>
    </w:p>
    <w:p w14:paraId="0EAB86B7" w14:textId="77777777" w:rsidR="003C1F56" w:rsidRDefault="003C1F56" w:rsidP="003C1F56">
      <w:pPr>
        <w:pStyle w:val="Default"/>
        <w:spacing w:after="120"/>
        <w:ind w:left="720" w:right="260" w:hanging="153"/>
        <w:rPr>
          <w:color w:val="00000A"/>
          <w:sz w:val="22"/>
          <w:szCs w:val="22"/>
        </w:rPr>
      </w:pPr>
      <w:r>
        <w:rPr>
          <w:color w:val="00000A"/>
          <w:sz w:val="22"/>
          <w:szCs w:val="22"/>
        </w:rPr>
        <w:t>9.6</w:t>
      </w:r>
      <w:r>
        <w:rPr>
          <w:color w:val="00000A"/>
          <w:sz w:val="22"/>
          <w:szCs w:val="22"/>
        </w:rPr>
        <w:tab/>
        <w:t>make use of information technology skills such as online resources (Moodle) and Maple;</w:t>
      </w:r>
    </w:p>
    <w:p w14:paraId="655BD718" w14:textId="77777777" w:rsidR="003C1F56" w:rsidRDefault="003C1F56" w:rsidP="003C1F56">
      <w:pPr>
        <w:pStyle w:val="Default"/>
        <w:spacing w:after="120"/>
        <w:ind w:left="567" w:right="260"/>
        <w:rPr>
          <w:color w:val="00000A"/>
          <w:sz w:val="22"/>
          <w:szCs w:val="22"/>
        </w:rPr>
      </w:pPr>
      <w:r>
        <w:rPr>
          <w:color w:val="00000A"/>
          <w:sz w:val="22"/>
          <w:szCs w:val="22"/>
        </w:rPr>
        <w:t>9.7</w:t>
      </w:r>
      <w:r>
        <w:rPr>
          <w:color w:val="00000A"/>
          <w:sz w:val="22"/>
          <w:szCs w:val="22"/>
        </w:rPr>
        <w:tab/>
        <w:t>communicate technical and non-technical material competently.</w:t>
      </w:r>
    </w:p>
    <w:p w14:paraId="31D8601B" w14:textId="29EBA9BD" w:rsidR="00273CF0" w:rsidRPr="003C1F56" w:rsidRDefault="003C1F56" w:rsidP="003C1F56">
      <w:pPr>
        <w:pStyle w:val="Default"/>
        <w:spacing w:after="120"/>
        <w:ind w:left="567" w:right="260"/>
        <w:rPr>
          <w:color w:val="00000A"/>
          <w:sz w:val="22"/>
          <w:szCs w:val="22"/>
        </w:rPr>
      </w:pPr>
      <w:r>
        <w:rPr>
          <w:color w:val="00000A"/>
          <w:sz w:val="22"/>
          <w:szCs w:val="22"/>
        </w:rPr>
        <w:t>9.8</w:t>
      </w:r>
      <w:r>
        <w:rPr>
          <w:color w:val="00000A"/>
          <w:sz w:val="22"/>
          <w:szCs w:val="22"/>
        </w:rPr>
        <w:tab/>
        <w:t>demonstrate an increased level of skill in numeracy and computation.</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B928392" w14:textId="2DE1F443" w:rsidR="003C1F56" w:rsidRPr="00342B95" w:rsidRDefault="003C1F56" w:rsidP="003C1F56">
      <w:pPr>
        <w:spacing w:after="120" w:line="240" w:lineRule="auto"/>
        <w:ind w:left="567" w:right="260"/>
        <w:rPr>
          <w:rFonts w:ascii="Arial" w:hAnsi="Arial" w:cs="Arial"/>
          <w:iCs/>
        </w:rPr>
      </w:pPr>
      <w:r>
        <w:rPr>
          <w:rFonts w:ascii="Arial" w:hAnsi="Arial" w:cs="Arial"/>
          <w:iCs/>
        </w:rPr>
        <w:t xml:space="preserve">This module introduces widely-used mathematical methods for functions of a single variable. The emphasis is on the practical use of these methods; key theorems are stated but not proved at this </w:t>
      </w:r>
      <w:r w:rsidRPr="00342B95">
        <w:rPr>
          <w:rFonts w:ascii="Arial" w:hAnsi="Arial" w:cs="Arial"/>
          <w:iCs/>
        </w:rPr>
        <w:t>stage.</w:t>
      </w:r>
    </w:p>
    <w:p w14:paraId="61EFEF9F" w14:textId="45588A1A" w:rsidR="0019770E" w:rsidRPr="00342B95" w:rsidRDefault="0019770E" w:rsidP="0019770E">
      <w:pPr>
        <w:spacing w:after="120" w:line="240" w:lineRule="auto"/>
        <w:ind w:left="567" w:right="260"/>
        <w:rPr>
          <w:rFonts w:ascii="Arial" w:hAnsi="Arial" w:cs="Arial"/>
          <w:iCs/>
        </w:rPr>
      </w:pPr>
      <w:r w:rsidRPr="009C12E3">
        <w:rPr>
          <w:rFonts w:ascii="Arial" w:hAnsi="Arial" w:cs="Arial"/>
          <w:iCs/>
        </w:rPr>
        <w:t>Basic notation for sets and number systems including complex numbers (</w:t>
      </w:r>
      <w:proofErr w:type="spellStart"/>
      <w:r w:rsidRPr="009C12E3">
        <w:rPr>
          <w:rFonts w:ascii="Arial" w:hAnsi="Arial" w:cs="Arial"/>
          <w:iCs/>
        </w:rPr>
        <w:t>a+ib</w:t>
      </w:r>
      <w:proofErr w:type="spellEnd"/>
      <w:r w:rsidRPr="009C12E3">
        <w:rPr>
          <w:rFonts w:ascii="Arial" w:hAnsi="Arial" w:cs="Arial"/>
          <w:iCs/>
        </w:rPr>
        <w:t xml:space="preserve"> representation only).</w:t>
      </w:r>
      <w:r w:rsidRPr="00342B95">
        <w:rPr>
          <w:rFonts w:ascii="Arial" w:hAnsi="Arial" w:cs="Arial"/>
          <w:iCs/>
        </w:rPr>
        <w:t xml:space="preserve"> </w:t>
      </w:r>
      <w:r w:rsidRPr="009C12E3">
        <w:rPr>
          <w:rFonts w:ascii="Arial" w:hAnsi="Arial" w:cs="Arial"/>
          <w:iCs/>
        </w:rPr>
        <w:t>Standard functions: trig functions, polynomials, rational functions, exponentials and logarit</w:t>
      </w:r>
      <w:r w:rsidR="006F4E6B" w:rsidRPr="009C12E3">
        <w:rPr>
          <w:rFonts w:ascii="Arial" w:hAnsi="Arial" w:cs="Arial"/>
          <w:iCs/>
        </w:rPr>
        <w:t>h</w:t>
      </w:r>
      <w:r w:rsidRPr="009C12E3">
        <w:rPr>
          <w:rFonts w:ascii="Arial" w:hAnsi="Arial" w:cs="Arial"/>
          <w:iCs/>
        </w:rPr>
        <w:t>ms.</w:t>
      </w:r>
      <w:r w:rsidRPr="00342B95">
        <w:rPr>
          <w:rFonts w:ascii="Arial" w:hAnsi="Arial" w:cs="Arial"/>
          <w:iCs/>
        </w:rPr>
        <w:t xml:space="preserve"> </w:t>
      </w:r>
    </w:p>
    <w:p w14:paraId="0A17D9F1" w14:textId="00EF5A0F" w:rsidR="003C1F56" w:rsidRPr="00342B95" w:rsidRDefault="003C1F56" w:rsidP="0019770E">
      <w:pPr>
        <w:spacing w:after="120" w:line="240" w:lineRule="auto"/>
        <w:ind w:left="567" w:right="260"/>
        <w:rPr>
          <w:rFonts w:ascii="Arial" w:hAnsi="Arial" w:cs="Arial"/>
          <w:iCs/>
        </w:rPr>
      </w:pPr>
      <w:r w:rsidRPr="00342B95">
        <w:rPr>
          <w:rFonts w:ascii="Arial" w:hAnsi="Arial" w:cs="Arial"/>
          <w:iCs/>
        </w:rPr>
        <w:t xml:space="preserve">Single variable calculus: Differentiation, including product and chain rules; Fundamental Theorem </w:t>
      </w:r>
      <w:r w:rsidR="0019770E" w:rsidRPr="00342B95">
        <w:rPr>
          <w:rFonts w:ascii="Arial" w:hAnsi="Arial" w:cs="Arial"/>
          <w:iCs/>
        </w:rPr>
        <w:t xml:space="preserve">       </w:t>
      </w:r>
      <w:r w:rsidRPr="00342B95">
        <w:rPr>
          <w:rFonts w:ascii="Arial" w:hAnsi="Arial" w:cs="Arial"/>
          <w:iCs/>
        </w:rPr>
        <w:t>of Calculus (statement only), elementary integrals, change of variables, integration by parts</w:t>
      </w:r>
      <w:r w:rsidR="0019770E" w:rsidRPr="00342B95">
        <w:rPr>
          <w:rFonts w:ascii="Arial" w:hAnsi="Arial" w:cs="Arial"/>
          <w:iCs/>
        </w:rPr>
        <w:t xml:space="preserve">, </w:t>
      </w:r>
      <w:r w:rsidR="0019770E" w:rsidRPr="00342B95">
        <w:rPr>
          <w:rFonts w:ascii="Arial" w:hAnsi="Arial" w:cs="Arial"/>
          <w:iCs/>
          <w:lang w:val="en-US"/>
        </w:rPr>
        <w:t>differentiation of integrals with variable limits.</w:t>
      </w:r>
    </w:p>
    <w:p w14:paraId="180B6525" w14:textId="0833FE02" w:rsidR="00441437" w:rsidRPr="00342B95" w:rsidRDefault="003C1F56" w:rsidP="00441437">
      <w:pPr>
        <w:spacing w:after="120" w:line="240" w:lineRule="auto"/>
        <w:ind w:left="567" w:right="260"/>
        <w:rPr>
          <w:rFonts w:ascii="Arial" w:hAnsi="Arial" w:cs="Arial"/>
          <w:iCs/>
        </w:rPr>
      </w:pPr>
      <w:r w:rsidRPr="00342B95">
        <w:rPr>
          <w:rFonts w:ascii="Arial" w:hAnsi="Arial" w:cs="Arial"/>
          <w:iCs/>
        </w:rPr>
        <w:t>Curve sketching: graphs of elementary functions, maxima, minima and points of inflection, asymptotes.</w:t>
      </w:r>
    </w:p>
    <w:p w14:paraId="57CFD212" w14:textId="2E5F6AA4" w:rsidR="00441437" w:rsidRPr="009C12E3" w:rsidRDefault="00441437" w:rsidP="00441437">
      <w:pPr>
        <w:spacing w:after="120" w:line="240" w:lineRule="auto"/>
        <w:ind w:right="260"/>
        <w:jc w:val="both"/>
        <w:rPr>
          <w:rFonts w:ascii="Arial" w:hAnsi="Arial" w:cs="Arial"/>
          <w:iCs/>
          <w:lang w:val="en-US"/>
        </w:rPr>
      </w:pPr>
      <w:r w:rsidRPr="00342B95">
        <w:rPr>
          <w:rFonts w:ascii="Arial" w:hAnsi="Arial" w:cs="Arial"/>
          <w:iCs/>
        </w:rPr>
        <w:t xml:space="preserve">         </w:t>
      </w:r>
      <w:r w:rsidRPr="009C12E3">
        <w:rPr>
          <w:rFonts w:ascii="Arial" w:hAnsi="Arial" w:cs="Arial"/>
          <w:iCs/>
          <w:lang w:val="en-US"/>
        </w:rPr>
        <w:t xml:space="preserve">Algebra of matrices and vectors; addition, multiplication, transposes, inner-products. </w:t>
      </w:r>
    </w:p>
    <w:p w14:paraId="18E13D5A" w14:textId="61A206CF" w:rsidR="00441437" w:rsidRPr="009C12E3" w:rsidRDefault="00441437" w:rsidP="00441437">
      <w:pPr>
        <w:spacing w:after="120" w:line="240" w:lineRule="auto"/>
        <w:ind w:left="567" w:right="260"/>
        <w:jc w:val="both"/>
        <w:rPr>
          <w:rFonts w:ascii="Arial" w:hAnsi="Arial" w:cs="Arial"/>
          <w:iCs/>
          <w:lang w:val="en-US"/>
        </w:rPr>
      </w:pPr>
      <w:r w:rsidRPr="009C12E3">
        <w:rPr>
          <w:rFonts w:ascii="Arial" w:hAnsi="Arial" w:cs="Arial"/>
          <w:iCs/>
          <w:lang w:val="en-US"/>
        </w:rPr>
        <w:t>Row reduced echelon form, solving linear systems (homogeneous and inhomogeneous</w:t>
      </w:r>
      <w:r w:rsidR="00E7474A" w:rsidRPr="009C12E3">
        <w:rPr>
          <w:rFonts w:ascii="Arial" w:hAnsi="Arial" w:cs="Arial"/>
          <w:iCs/>
          <w:lang w:val="en-US"/>
        </w:rPr>
        <w:t>)</w:t>
      </w:r>
      <w:r w:rsidRPr="009C12E3">
        <w:rPr>
          <w:rFonts w:ascii="Arial" w:hAnsi="Arial" w:cs="Arial"/>
          <w:iCs/>
          <w:lang w:val="en-US"/>
        </w:rPr>
        <w:t>.</w:t>
      </w:r>
    </w:p>
    <w:p w14:paraId="7040E90A" w14:textId="3415CEDC" w:rsidR="008D4447" w:rsidRDefault="00441437" w:rsidP="00BC4293">
      <w:pPr>
        <w:spacing w:after="120" w:line="240" w:lineRule="auto"/>
        <w:ind w:left="567" w:right="260"/>
        <w:jc w:val="both"/>
        <w:rPr>
          <w:rFonts w:ascii="Arial" w:hAnsi="Arial" w:cs="Arial"/>
          <w:iCs/>
          <w:lang w:val="en-US"/>
        </w:rPr>
      </w:pPr>
      <w:r w:rsidRPr="009C12E3">
        <w:rPr>
          <w:rFonts w:ascii="Arial" w:hAnsi="Arial" w:cs="Arial"/>
          <w:iCs/>
          <w:lang w:val="en-US"/>
        </w:rPr>
        <w:t>Inverse of a matrix</w:t>
      </w:r>
      <w:r w:rsidR="0019770E" w:rsidRPr="00342B95">
        <w:rPr>
          <w:rFonts w:ascii="Arial" w:hAnsi="Arial" w:cs="Arial"/>
          <w:iCs/>
          <w:lang w:val="en-US"/>
        </w:rPr>
        <w:t>.</w:t>
      </w:r>
    </w:p>
    <w:p w14:paraId="2080831C" w14:textId="77777777" w:rsidR="00FF7DC9" w:rsidRPr="00BC4293" w:rsidRDefault="00FF7DC9" w:rsidP="009C12E3">
      <w:pPr>
        <w:spacing w:after="120" w:line="240" w:lineRule="auto"/>
        <w:ind w:right="260"/>
        <w:jc w:val="both"/>
        <w:rPr>
          <w:rFonts w:ascii="Arial" w:hAnsi="Arial" w:cs="Arial"/>
          <w:iCs/>
          <w:lang w:val="en-US"/>
        </w:rPr>
      </w:pPr>
    </w:p>
    <w:p w14:paraId="05E3877E" w14:textId="415C694F" w:rsidR="00636058" w:rsidRDefault="00883204" w:rsidP="00F970D6">
      <w:pPr>
        <w:pStyle w:val="Heading2"/>
      </w:pPr>
      <w:r w:rsidRPr="009D52D0">
        <w:t>Reading l</w:t>
      </w:r>
      <w:r w:rsidR="009A2D37" w:rsidRPr="009D52D0">
        <w:t xml:space="preserve">ist </w:t>
      </w:r>
    </w:p>
    <w:p w14:paraId="0D6B16C1" w14:textId="77777777" w:rsidR="00C03140" w:rsidRPr="00677FC8" w:rsidRDefault="00C03140" w:rsidP="00C03140">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3CF7B8F6" w14:textId="017CC21A" w:rsidR="004B6F23" w:rsidRPr="00342B95" w:rsidRDefault="00C03140" w:rsidP="004B6F23">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8" w:history="1">
        <w:r w:rsidRPr="00677FC8">
          <w:rPr>
            <w:rStyle w:val="Hyperlink"/>
            <w:rFonts w:ascii="Arial" w:hAnsi="Arial" w:cs="Arial"/>
            <w:bCs/>
          </w:rPr>
          <w:t>reading list pages</w:t>
        </w:r>
      </w:hyperlink>
      <w:r>
        <w:rPr>
          <w:rFonts w:ascii="Arial" w:hAnsi="Arial" w:cs="Arial"/>
        </w:rPr>
        <w:t>.</w:t>
      </w:r>
    </w:p>
    <w:p w14:paraId="65C929EC" w14:textId="435832BA" w:rsidR="008D4447" w:rsidRPr="00342B95" w:rsidRDefault="008D4447" w:rsidP="009D52D0">
      <w:pPr>
        <w:spacing w:after="120" w:line="240" w:lineRule="auto"/>
        <w:ind w:right="543"/>
        <w:jc w:val="both"/>
        <w:rPr>
          <w:rFonts w:ascii="Arial" w:hAnsi="Arial" w:cs="Arial"/>
          <w:b/>
          <w:sz w:val="24"/>
          <w:szCs w:val="24"/>
        </w:rPr>
      </w:pPr>
    </w:p>
    <w:p w14:paraId="715A2291" w14:textId="15D7BD54" w:rsidR="00883204" w:rsidRPr="00342B95" w:rsidRDefault="00636058" w:rsidP="00072357">
      <w:pPr>
        <w:pStyle w:val="Heading2"/>
      </w:pPr>
      <w:r w:rsidRPr="00342B95">
        <w:t>Contact Hours</w:t>
      </w:r>
    </w:p>
    <w:p w14:paraId="3F0B210F" w14:textId="2A2F02F7" w:rsidR="004B6F23" w:rsidRPr="009C12E3" w:rsidRDefault="00C03140" w:rsidP="004B6F23">
      <w:pPr>
        <w:spacing w:after="120" w:line="240" w:lineRule="auto"/>
        <w:ind w:left="567" w:right="260"/>
        <w:jc w:val="both"/>
        <w:rPr>
          <w:rFonts w:ascii="Arial" w:hAnsi="Arial" w:cs="Arial"/>
          <w:iCs/>
        </w:rPr>
      </w:pPr>
      <w:r>
        <w:rPr>
          <w:rFonts w:ascii="Arial" w:hAnsi="Arial" w:cs="Arial"/>
          <w:iCs/>
        </w:rPr>
        <w:t>C</w:t>
      </w:r>
      <w:r w:rsidR="004B6F23" w:rsidRPr="009C12E3">
        <w:rPr>
          <w:rFonts w:ascii="Arial" w:hAnsi="Arial" w:cs="Arial"/>
          <w:iCs/>
        </w:rPr>
        <w:t xml:space="preserve">ontact hours: </w:t>
      </w:r>
      <w:r w:rsidR="006F4E6B" w:rsidRPr="009C12E3">
        <w:rPr>
          <w:rFonts w:ascii="Arial" w:hAnsi="Arial" w:cs="Arial"/>
          <w:iCs/>
        </w:rPr>
        <w:t>4</w:t>
      </w:r>
      <w:r w:rsidR="00E7474A" w:rsidRPr="009C12E3">
        <w:rPr>
          <w:rFonts w:ascii="Arial" w:hAnsi="Arial" w:cs="Arial"/>
          <w:iCs/>
        </w:rPr>
        <w:t>4</w:t>
      </w:r>
      <w:r w:rsidR="006F4E6B" w:rsidRPr="009C12E3">
        <w:rPr>
          <w:rFonts w:ascii="Arial" w:hAnsi="Arial" w:cs="Arial"/>
          <w:iCs/>
        </w:rPr>
        <w:t xml:space="preserve"> </w:t>
      </w:r>
    </w:p>
    <w:p w14:paraId="290013E4" w14:textId="689174F4" w:rsidR="004B6F23" w:rsidRPr="009C12E3" w:rsidRDefault="004B6F23" w:rsidP="004B6F23">
      <w:pPr>
        <w:spacing w:after="120" w:line="240" w:lineRule="auto"/>
        <w:ind w:left="567" w:right="260"/>
        <w:jc w:val="both"/>
        <w:rPr>
          <w:rFonts w:ascii="Arial" w:hAnsi="Arial" w:cs="Arial"/>
          <w:iCs/>
        </w:rPr>
      </w:pPr>
      <w:r w:rsidRPr="009C12E3">
        <w:rPr>
          <w:rFonts w:ascii="Arial" w:hAnsi="Arial" w:cs="Arial"/>
          <w:iCs/>
        </w:rPr>
        <w:t xml:space="preserve">Private study: </w:t>
      </w:r>
      <w:r w:rsidR="006F4E6B" w:rsidRPr="009C12E3">
        <w:rPr>
          <w:rFonts w:ascii="Arial" w:hAnsi="Arial" w:cs="Arial"/>
          <w:iCs/>
        </w:rPr>
        <w:t>10</w:t>
      </w:r>
      <w:r w:rsidR="00E7474A" w:rsidRPr="009C12E3">
        <w:rPr>
          <w:rFonts w:ascii="Arial" w:hAnsi="Arial" w:cs="Arial"/>
          <w:iCs/>
        </w:rPr>
        <w:t>6</w:t>
      </w:r>
    </w:p>
    <w:p w14:paraId="0307EAB2" w14:textId="2F4094F6" w:rsidR="004B6F23" w:rsidRDefault="004B6F23" w:rsidP="004B6F23">
      <w:pPr>
        <w:spacing w:after="120" w:line="240" w:lineRule="auto"/>
        <w:ind w:left="567" w:right="260"/>
        <w:jc w:val="both"/>
        <w:rPr>
          <w:rFonts w:ascii="Arial" w:hAnsi="Arial" w:cs="Arial"/>
          <w:iCs/>
        </w:rPr>
      </w:pPr>
      <w:r w:rsidRPr="009C12E3">
        <w:rPr>
          <w:rFonts w:ascii="Arial" w:hAnsi="Arial" w:cs="Arial"/>
          <w:iCs/>
        </w:rPr>
        <w:t>Total: 150</w:t>
      </w:r>
    </w:p>
    <w:p w14:paraId="67FA5312" w14:textId="77777777" w:rsidR="00385EE6" w:rsidRPr="00385EE6" w:rsidRDefault="00385EE6" w:rsidP="00385EE6">
      <w:pPr>
        <w:rPr>
          <w:rFonts w:ascii="Arial" w:hAnsi="Arial" w:cs="Arial"/>
        </w:rPr>
      </w:pPr>
    </w:p>
    <w:p w14:paraId="6AA0E414" w14:textId="77777777" w:rsidR="00385EE6" w:rsidRPr="00385EE6" w:rsidRDefault="00385EE6" w:rsidP="00385EE6">
      <w:pPr>
        <w:rPr>
          <w:rFonts w:ascii="Arial" w:hAnsi="Arial" w:cs="Arial"/>
        </w:rPr>
      </w:pP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565303D" w:rsidR="00696FF5" w:rsidRPr="009C12E3" w:rsidRDefault="00342B95" w:rsidP="00094825">
      <w:pPr>
        <w:pStyle w:val="header2"/>
        <w:numPr>
          <w:ilvl w:val="1"/>
          <w:numId w:val="11"/>
        </w:numPr>
        <w:rPr>
          <w:b w:val="0"/>
          <w:bCs/>
          <w:i/>
          <w:iCs/>
          <w:sz w:val="22"/>
          <w:szCs w:val="22"/>
        </w:rPr>
      </w:pPr>
      <w:r>
        <w:rPr>
          <w:b w:val="0"/>
          <w:bCs/>
          <w:iCs/>
          <w:sz w:val="22"/>
          <w:szCs w:val="22"/>
        </w:rPr>
        <w:t xml:space="preserve"> </w:t>
      </w:r>
      <w:r w:rsidR="00696FF5" w:rsidRPr="009C12E3">
        <w:rPr>
          <w:b w:val="0"/>
          <w:bCs/>
          <w:iCs/>
          <w:sz w:val="22"/>
          <w:szCs w:val="22"/>
        </w:rPr>
        <w:t>Main assessment methods</w:t>
      </w:r>
    </w:p>
    <w:p w14:paraId="350EC410" w14:textId="1834FC4A" w:rsidR="006F4E6B" w:rsidRPr="0019332B" w:rsidRDefault="006F4E6B" w:rsidP="006F4E6B">
      <w:pPr>
        <w:spacing w:after="120" w:line="240" w:lineRule="auto"/>
        <w:ind w:left="567" w:right="260"/>
        <w:jc w:val="both"/>
        <w:rPr>
          <w:rFonts w:ascii="Arial" w:hAnsi="Arial" w:cs="Arial"/>
          <w:iCs/>
        </w:rPr>
      </w:pPr>
      <w:r w:rsidRPr="0019332B">
        <w:rPr>
          <w:rFonts w:ascii="Arial" w:hAnsi="Arial" w:cs="Arial"/>
          <w:iCs/>
        </w:rPr>
        <w:t>Assessment 1</w:t>
      </w:r>
      <w:r>
        <w:rPr>
          <w:rFonts w:ascii="Arial" w:hAnsi="Arial" w:cs="Arial"/>
          <w:iCs/>
        </w:rPr>
        <w:tab/>
        <w:t xml:space="preserve">Exercises, requiring on average between </w:t>
      </w:r>
      <w:r w:rsidR="009C12E3">
        <w:rPr>
          <w:rFonts w:ascii="Arial" w:hAnsi="Arial" w:cs="Arial"/>
          <w:iCs/>
        </w:rPr>
        <w:t>1</w:t>
      </w:r>
      <w:r>
        <w:rPr>
          <w:rFonts w:ascii="Arial" w:hAnsi="Arial" w:cs="Arial"/>
          <w:iCs/>
        </w:rPr>
        <w:t xml:space="preserve">0 and </w:t>
      </w:r>
      <w:r w:rsidR="009C12E3">
        <w:rPr>
          <w:rFonts w:ascii="Arial" w:hAnsi="Arial" w:cs="Arial"/>
          <w:iCs/>
        </w:rPr>
        <w:t xml:space="preserve">15 </w:t>
      </w:r>
      <w:r>
        <w:rPr>
          <w:rFonts w:ascii="Arial" w:hAnsi="Arial" w:cs="Arial"/>
          <w:iCs/>
        </w:rPr>
        <w:t>hours to complete</w:t>
      </w:r>
      <w:r>
        <w:rPr>
          <w:rFonts w:ascii="Arial" w:hAnsi="Arial" w:cs="Arial"/>
          <w:iCs/>
        </w:rPr>
        <w:tab/>
      </w:r>
      <w:r w:rsidR="00A57A03">
        <w:rPr>
          <w:rFonts w:ascii="Arial" w:hAnsi="Arial" w:cs="Arial"/>
          <w:iCs/>
        </w:rPr>
        <w:t>2</w:t>
      </w:r>
      <w:r>
        <w:rPr>
          <w:rFonts w:ascii="Arial" w:hAnsi="Arial" w:cs="Arial"/>
          <w:iCs/>
        </w:rPr>
        <w:t>0%</w:t>
      </w:r>
      <w:r>
        <w:rPr>
          <w:rFonts w:ascii="Arial" w:hAnsi="Arial" w:cs="Arial"/>
          <w:iCs/>
        </w:rPr>
        <w:tab/>
      </w:r>
    </w:p>
    <w:p w14:paraId="128464E5" w14:textId="43BF59F5" w:rsidR="006F4E6B" w:rsidRPr="0019332B" w:rsidRDefault="006F4E6B" w:rsidP="006F4E6B">
      <w:pPr>
        <w:spacing w:after="120" w:line="240" w:lineRule="auto"/>
        <w:ind w:left="567" w:right="260"/>
        <w:jc w:val="both"/>
        <w:rPr>
          <w:rFonts w:ascii="Arial" w:hAnsi="Arial" w:cs="Arial"/>
          <w:iCs/>
        </w:rPr>
      </w:pPr>
      <w:r w:rsidRPr="0019332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9C12E3">
        <w:rPr>
          <w:rFonts w:ascii="Arial" w:hAnsi="Arial" w:cs="Arial"/>
          <w:iCs/>
        </w:rPr>
        <w:t>20</w:t>
      </w:r>
      <w:r>
        <w:rPr>
          <w:rFonts w:ascii="Arial" w:hAnsi="Arial" w:cs="Arial"/>
          <w:iCs/>
        </w:rPr>
        <w:t>%</w:t>
      </w:r>
    </w:p>
    <w:p w14:paraId="603BE617" w14:textId="31A921DC" w:rsidR="003F3578" w:rsidRDefault="006F4E6B" w:rsidP="006F4E6B">
      <w:pPr>
        <w:spacing w:after="120" w:line="240" w:lineRule="auto"/>
        <w:ind w:left="567" w:right="260"/>
        <w:jc w:val="both"/>
        <w:rPr>
          <w:rFonts w:ascii="Arial" w:hAnsi="Arial" w:cs="Arial"/>
          <w:iCs/>
        </w:rPr>
      </w:pPr>
      <w:r w:rsidRPr="0019332B">
        <w:rPr>
          <w:rFonts w:ascii="Arial" w:hAnsi="Arial" w:cs="Arial"/>
          <w:iCs/>
        </w:rPr>
        <w:t xml:space="preserve">Examination </w:t>
      </w:r>
      <w:r>
        <w:rPr>
          <w:rFonts w:ascii="Arial" w:hAnsi="Arial" w:cs="Arial"/>
          <w:iCs/>
        </w:rPr>
        <w:tab/>
      </w:r>
      <w:r>
        <w:rPr>
          <w:rFonts w:ascii="Arial" w:hAnsi="Arial" w:cs="Arial"/>
          <w:iCs/>
        </w:rPr>
        <w:tab/>
        <w:t>2 hours</w:t>
      </w:r>
      <w:r>
        <w:rPr>
          <w:rFonts w:ascii="Arial" w:hAnsi="Arial" w:cs="Arial"/>
          <w:iCs/>
        </w:rPr>
        <w:tab/>
      </w:r>
      <w:r w:rsidR="009C12E3">
        <w:rPr>
          <w:rFonts w:ascii="Arial" w:hAnsi="Arial" w:cs="Arial"/>
          <w:iCs/>
        </w:rPr>
        <w:t>60</w:t>
      </w:r>
      <w:r>
        <w:rPr>
          <w:rFonts w:ascii="Arial" w:hAnsi="Arial" w:cs="Arial"/>
          <w:iCs/>
        </w:rPr>
        <w:t>%</w:t>
      </w:r>
    </w:p>
    <w:p w14:paraId="6AB5AE10" w14:textId="77777777" w:rsidR="006960F9" w:rsidRDefault="006960F9" w:rsidP="006960F9">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74F6DDA3" w14:textId="77777777" w:rsidR="008D4447" w:rsidRPr="008D4447" w:rsidRDefault="008D4447" w:rsidP="0019770E">
      <w:pPr>
        <w:spacing w:after="120" w:line="240" w:lineRule="auto"/>
        <w:ind w:right="543"/>
        <w:rPr>
          <w:rFonts w:ascii="Arial" w:hAnsi="Arial" w:cs="Arial"/>
          <w:b/>
          <w:iCs/>
          <w:sz w:val="24"/>
          <w:szCs w:val="24"/>
        </w:rPr>
      </w:pPr>
    </w:p>
    <w:p w14:paraId="3DA1BBE3" w14:textId="0B47009A" w:rsidR="00696FF5" w:rsidRPr="009C12E3" w:rsidRDefault="00B2615D" w:rsidP="00094825">
      <w:pPr>
        <w:spacing w:after="120"/>
        <w:ind w:left="567" w:right="543" w:hanging="567"/>
        <w:rPr>
          <w:rFonts w:ascii="Arial" w:hAnsi="Arial" w:cs="Arial"/>
          <w:iCs/>
        </w:rPr>
      </w:pPr>
      <w:r w:rsidRPr="009C12E3">
        <w:rPr>
          <w:rFonts w:ascii="Arial" w:hAnsi="Arial" w:cs="Arial"/>
          <w:iCs/>
        </w:rPr>
        <w:t>1</w:t>
      </w:r>
      <w:r w:rsidR="00094825" w:rsidRPr="009C12E3">
        <w:rPr>
          <w:rFonts w:ascii="Arial" w:hAnsi="Arial" w:cs="Arial"/>
          <w:iCs/>
        </w:rPr>
        <w:t>3</w:t>
      </w:r>
      <w:r w:rsidRPr="009C12E3">
        <w:rPr>
          <w:rFonts w:ascii="Arial" w:hAnsi="Arial" w:cs="Arial"/>
          <w:iCs/>
        </w:rPr>
        <w:t xml:space="preserve">.2 </w:t>
      </w:r>
      <w:r w:rsidR="00636058" w:rsidRPr="009C12E3">
        <w:rPr>
          <w:rFonts w:ascii="Arial" w:hAnsi="Arial" w:cs="Arial"/>
          <w:iCs/>
        </w:rPr>
        <w:tab/>
      </w:r>
      <w:r w:rsidR="00696FF5" w:rsidRPr="009C12E3">
        <w:rPr>
          <w:rFonts w:ascii="Arial" w:hAnsi="Arial" w:cs="Arial"/>
          <w:iCs/>
        </w:rPr>
        <w:t xml:space="preserve">Reassessment methods </w:t>
      </w:r>
    </w:p>
    <w:p w14:paraId="00B1CF1B" w14:textId="68803DF9" w:rsidR="00B72470" w:rsidRPr="009C12E3" w:rsidRDefault="004B6F23" w:rsidP="009C12E3">
      <w:pPr>
        <w:spacing w:after="120"/>
        <w:ind w:left="567" w:right="543"/>
        <w:rPr>
          <w:rFonts w:ascii="Arial" w:hAnsi="Arial" w:cs="Arial"/>
          <w:b/>
          <w:iCs/>
        </w:rPr>
      </w:pPr>
      <w:r w:rsidRPr="009C12E3">
        <w:rPr>
          <w:rFonts w:ascii="Arial" w:hAnsi="Arial" w:cs="Arial"/>
          <w:iCs/>
        </w:rPr>
        <w:t xml:space="preserve">Like-for-like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F1AB78C" w:rsidR="00274ED7"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F00517E" w14:textId="4A435498" w:rsidR="004B6F23" w:rsidRDefault="004B6F23" w:rsidP="004B6F23"/>
    <w:tbl>
      <w:tblPr>
        <w:tblStyle w:val="TableGrid"/>
        <w:tblW w:w="8453" w:type="dxa"/>
        <w:jc w:val="center"/>
        <w:tblLook w:val="04A0" w:firstRow="1" w:lastRow="0" w:firstColumn="1" w:lastColumn="0" w:noHBand="0" w:noVBand="1"/>
      </w:tblPr>
      <w:tblGrid>
        <w:gridCol w:w="2651"/>
        <w:gridCol w:w="527"/>
        <w:gridCol w:w="528"/>
        <w:gridCol w:w="528"/>
        <w:gridCol w:w="528"/>
        <w:gridCol w:w="528"/>
        <w:gridCol w:w="528"/>
        <w:gridCol w:w="528"/>
        <w:gridCol w:w="528"/>
        <w:gridCol w:w="529"/>
        <w:gridCol w:w="528"/>
        <w:gridCol w:w="522"/>
      </w:tblGrid>
      <w:tr w:rsidR="00C62F32" w14:paraId="4DC711F2" w14:textId="77777777" w:rsidTr="009C12E3">
        <w:trPr>
          <w:jc w:val="center"/>
        </w:trPr>
        <w:tc>
          <w:tcPr>
            <w:tcW w:w="2651" w:type="dxa"/>
            <w:shd w:val="clear" w:color="auto" w:fill="D9D9D9" w:themeFill="background1" w:themeFillShade="D9"/>
            <w:tcMar>
              <w:left w:w="108" w:type="dxa"/>
            </w:tcMar>
          </w:tcPr>
          <w:p w14:paraId="7328E6B4" w14:textId="77777777" w:rsidR="00C62F32" w:rsidRDefault="00C62F32" w:rsidP="00F970D6">
            <w:pPr>
              <w:ind w:left="33"/>
              <w:rPr>
                <w:rFonts w:ascii="Arial" w:hAnsi="Arial" w:cs="Arial"/>
                <w:b/>
              </w:rPr>
            </w:pPr>
            <w:r>
              <w:rPr>
                <w:rFonts w:ascii="Arial" w:hAnsi="Arial" w:cs="Arial"/>
                <w:b/>
              </w:rPr>
              <w:t>Module learning outcome</w:t>
            </w:r>
          </w:p>
        </w:tc>
        <w:tc>
          <w:tcPr>
            <w:tcW w:w="527" w:type="dxa"/>
            <w:shd w:val="clear" w:color="auto" w:fill="auto"/>
            <w:tcMar>
              <w:left w:w="108" w:type="dxa"/>
            </w:tcMar>
          </w:tcPr>
          <w:p w14:paraId="0327697A" w14:textId="77777777" w:rsidR="00C62F32" w:rsidRPr="00E56F9E" w:rsidRDefault="00C62F32" w:rsidP="00F970D6">
            <w:pPr>
              <w:rPr>
                <w:rFonts w:ascii="Arial" w:hAnsi="Arial" w:cs="Arial"/>
              </w:rPr>
            </w:pPr>
            <w:r w:rsidRPr="00E56F9E">
              <w:rPr>
                <w:rFonts w:ascii="Arial" w:hAnsi="Arial" w:cs="Arial"/>
              </w:rPr>
              <w:t>8.1</w:t>
            </w:r>
          </w:p>
        </w:tc>
        <w:tc>
          <w:tcPr>
            <w:tcW w:w="528" w:type="dxa"/>
            <w:shd w:val="clear" w:color="auto" w:fill="auto"/>
            <w:tcMar>
              <w:left w:w="108" w:type="dxa"/>
            </w:tcMar>
          </w:tcPr>
          <w:p w14:paraId="1A0617F5" w14:textId="77777777" w:rsidR="00C62F32" w:rsidRPr="00E56F9E" w:rsidRDefault="00C62F32" w:rsidP="00F970D6">
            <w:pPr>
              <w:rPr>
                <w:rFonts w:ascii="Arial" w:hAnsi="Arial" w:cs="Arial"/>
              </w:rPr>
            </w:pPr>
            <w:r w:rsidRPr="00E56F9E">
              <w:rPr>
                <w:rFonts w:ascii="Arial" w:hAnsi="Arial" w:cs="Arial"/>
              </w:rPr>
              <w:t>8.2</w:t>
            </w:r>
          </w:p>
        </w:tc>
        <w:tc>
          <w:tcPr>
            <w:tcW w:w="528" w:type="dxa"/>
            <w:shd w:val="clear" w:color="auto" w:fill="auto"/>
            <w:tcMar>
              <w:left w:w="108" w:type="dxa"/>
            </w:tcMar>
          </w:tcPr>
          <w:p w14:paraId="76D1D30A" w14:textId="77777777" w:rsidR="00C62F32" w:rsidRPr="00E56F9E" w:rsidRDefault="00C62F32" w:rsidP="00F970D6">
            <w:pPr>
              <w:rPr>
                <w:rFonts w:ascii="Arial" w:hAnsi="Arial" w:cs="Arial"/>
              </w:rPr>
            </w:pPr>
            <w:r w:rsidRPr="00E56F9E">
              <w:rPr>
                <w:rFonts w:ascii="Arial" w:hAnsi="Arial" w:cs="Arial"/>
              </w:rPr>
              <w:t>8.3</w:t>
            </w:r>
          </w:p>
        </w:tc>
        <w:tc>
          <w:tcPr>
            <w:tcW w:w="528" w:type="dxa"/>
            <w:tcBorders>
              <w:left w:val="double" w:sz="4" w:space="0" w:color="00000A"/>
            </w:tcBorders>
            <w:shd w:val="clear" w:color="auto" w:fill="auto"/>
            <w:tcMar>
              <w:left w:w="98" w:type="dxa"/>
            </w:tcMar>
          </w:tcPr>
          <w:p w14:paraId="3854C01B" w14:textId="77777777" w:rsidR="00C62F32" w:rsidRPr="00E56F9E" w:rsidRDefault="00C62F32" w:rsidP="00F970D6">
            <w:pPr>
              <w:rPr>
                <w:rFonts w:ascii="Arial" w:hAnsi="Arial" w:cs="Arial"/>
              </w:rPr>
            </w:pPr>
            <w:r w:rsidRPr="00E56F9E">
              <w:rPr>
                <w:rFonts w:ascii="Arial" w:hAnsi="Arial" w:cs="Arial"/>
              </w:rPr>
              <w:t>9.1</w:t>
            </w:r>
          </w:p>
        </w:tc>
        <w:tc>
          <w:tcPr>
            <w:tcW w:w="528" w:type="dxa"/>
            <w:shd w:val="clear" w:color="auto" w:fill="auto"/>
            <w:tcMar>
              <w:left w:w="108" w:type="dxa"/>
            </w:tcMar>
          </w:tcPr>
          <w:p w14:paraId="265A9FE1" w14:textId="77777777" w:rsidR="00C62F32" w:rsidRPr="00E56F9E" w:rsidRDefault="00C62F32" w:rsidP="00F970D6">
            <w:pPr>
              <w:rPr>
                <w:rFonts w:ascii="Arial" w:hAnsi="Arial" w:cs="Arial"/>
              </w:rPr>
            </w:pPr>
            <w:r w:rsidRPr="00E56F9E">
              <w:rPr>
                <w:rFonts w:ascii="Arial" w:hAnsi="Arial" w:cs="Arial"/>
              </w:rPr>
              <w:t>9.2</w:t>
            </w:r>
          </w:p>
        </w:tc>
        <w:tc>
          <w:tcPr>
            <w:tcW w:w="528" w:type="dxa"/>
            <w:shd w:val="clear" w:color="auto" w:fill="auto"/>
            <w:tcMar>
              <w:left w:w="108" w:type="dxa"/>
            </w:tcMar>
          </w:tcPr>
          <w:p w14:paraId="7DB44CEE" w14:textId="77777777" w:rsidR="00C62F32" w:rsidRPr="00E56F9E" w:rsidRDefault="00C62F32" w:rsidP="00F970D6">
            <w:pPr>
              <w:rPr>
                <w:rFonts w:ascii="Arial" w:hAnsi="Arial" w:cs="Arial"/>
              </w:rPr>
            </w:pPr>
            <w:r w:rsidRPr="00E56F9E">
              <w:rPr>
                <w:rFonts w:ascii="Arial" w:hAnsi="Arial" w:cs="Arial"/>
              </w:rPr>
              <w:t>9.3</w:t>
            </w:r>
          </w:p>
        </w:tc>
        <w:tc>
          <w:tcPr>
            <w:tcW w:w="528" w:type="dxa"/>
            <w:shd w:val="clear" w:color="auto" w:fill="auto"/>
            <w:tcMar>
              <w:left w:w="108" w:type="dxa"/>
            </w:tcMar>
          </w:tcPr>
          <w:p w14:paraId="08F850A2" w14:textId="77777777" w:rsidR="00C62F32" w:rsidRPr="00E56F9E" w:rsidRDefault="00C62F32" w:rsidP="00F970D6">
            <w:pPr>
              <w:rPr>
                <w:rFonts w:ascii="Arial" w:hAnsi="Arial" w:cs="Arial"/>
              </w:rPr>
            </w:pPr>
            <w:r w:rsidRPr="00E56F9E">
              <w:rPr>
                <w:rFonts w:ascii="Arial" w:hAnsi="Arial" w:cs="Arial"/>
              </w:rPr>
              <w:t>9.4</w:t>
            </w:r>
          </w:p>
        </w:tc>
        <w:tc>
          <w:tcPr>
            <w:tcW w:w="528" w:type="dxa"/>
            <w:shd w:val="clear" w:color="auto" w:fill="auto"/>
            <w:tcMar>
              <w:left w:w="108" w:type="dxa"/>
            </w:tcMar>
          </w:tcPr>
          <w:p w14:paraId="393A083B" w14:textId="77777777" w:rsidR="00C62F32" w:rsidRPr="00E56F9E" w:rsidRDefault="00C62F32" w:rsidP="00F970D6">
            <w:pPr>
              <w:rPr>
                <w:rFonts w:ascii="Arial" w:hAnsi="Arial" w:cs="Arial"/>
              </w:rPr>
            </w:pPr>
            <w:r w:rsidRPr="00E56F9E">
              <w:rPr>
                <w:rFonts w:ascii="Arial" w:hAnsi="Arial" w:cs="Arial"/>
              </w:rPr>
              <w:t>9.5</w:t>
            </w:r>
          </w:p>
        </w:tc>
        <w:tc>
          <w:tcPr>
            <w:tcW w:w="529" w:type="dxa"/>
            <w:shd w:val="clear" w:color="auto" w:fill="auto"/>
            <w:tcMar>
              <w:left w:w="108" w:type="dxa"/>
            </w:tcMar>
          </w:tcPr>
          <w:p w14:paraId="025A8DD0" w14:textId="77777777" w:rsidR="00C62F32" w:rsidRPr="00E56F9E" w:rsidRDefault="00C62F32" w:rsidP="00F970D6">
            <w:pPr>
              <w:rPr>
                <w:rFonts w:ascii="Arial" w:hAnsi="Arial" w:cs="Arial"/>
              </w:rPr>
            </w:pPr>
            <w:r w:rsidRPr="00E56F9E">
              <w:rPr>
                <w:rFonts w:ascii="Arial" w:hAnsi="Arial" w:cs="Arial"/>
              </w:rPr>
              <w:t>9.6</w:t>
            </w:r>
          </w:p>
        </w:tc>
        <w:tc>
          <w:tcPr>
            <w:tcW w:w="528" w:type="dxa"/>
            <w:shd w:val="clear" w:color="auto" w:fill="auto"/>
            <w:tcMar>
              <w:left w:w="108" w:type="dxa"/>
            </w:tcMar>
          </w:tcPr>
          <w:p w14:paraId="66FF17E3" w14:textId="77777777" w:rsidR="00C62F32" w:rsidRPr="00E56F9E" w:rsidRDefault="00C62F32" w:rsidP="00F970D6">
            <w:pPr>
              <w:rPr>
                <w:rFonts w:ascii="Arial" w:hAnsi="Arial" w:cs="Arial"/>
              </w:rPr>
            </w:pPr>
            <w:r w:rsidRPr="00E56F9E">
              <w:rPr>
                <w:rFonts w:ascii="Arial" w:hAnsi="Arial" w:cs="Arial"/>
              </w:rPr>
              <w:t>9.7</w:t>
            </w:r>
          </w:p>
        </w:tc>
        <w:tc>
          <w:tcPr>
            <w:tcW w:w="522" w:type="dxa"/>
            <w:shd w:val="clear" w:color="auto" w:fill="auto"/>
            <w:tcMar>
              <w:left w:w="108" w:type="dxa"/>
            </w:tcMar>
          </w:tcPr>
          <w:p w14:paraId="63444990" w14:textId="77777777" w:rsidR="00C62F32" w:rsidRPr="00E56F9E" w:rsidRDefault="00C62F32" w:rsidP="00F970D6">
            <w:pPr>
              <w:rPr>
                <w:rFonts w:ascii="Arial" w:hAnsi="Arial" w:cs="Arial"/>
              </w:rPr>
            </w:pPr>
            <w:r w:rsidRPr="00E56F9E">
              <w:rPr>
                <w:rFonts w:ascii="Arial" w:hAnsi="Arial" w:cs="Arial"/>
              </w:rPr>
              <w:t>9.8</w:t>
            </w:r>
          </w:p>
        </w:tc>
      </w:tr>
      <w:tr w:rsidR="00C62F32" w14:paraId="418A4AC2" w14:textId="77777777" w:rsidTr="009C12E3">
        <w:trPr>
          <w:jc w:val="center"/>
        </w:trPr>
        <w:tc>
          <w:tcPr>
            <w:tcW w:w="2651" w:type="dxa"/>
            <w:shd w:val="clear" w:color="auto" w:fill="auto"/>
            <w:tcMar>
              <w:left w:w="108" w:type="dxa"/>
            </w:tcMar>
          </w:tcPr>
          <w:p w14:paraId="39F21486" w14:textId="77777777" w:rsidR="00C62F32" w:rsidRDefault="00C62F32" w:rsidP="00F970D6">
            <w:pPr>
              <w:rPr>
                <w:rFonts w:ascii="Arial" w:hAnsi="Arial" w:cs="Arial"/>
              </w:rPr>
            </w:pPr>
            <w:r>
              <w:rPr>
                <w:rFonts w:ascii="Arial" w:hAnsi="Arial" w:cs="Arial"/>
              </w:rPr>
              <w:t>Private Study</w:t>
            </w:r>
          </w:p>
        </w:tc>
        <w:tc>
          <w:tcPr>
            <w:tcW w:w="527" w:type="dxa"/>
            <w:shd w:val="clear" w:color="auto" w:fill="auto"/>
            <w:tcMar>
              <w:left w:w="108" w:type="dxa"/>
            </w:tcMar>
          </w:tcPr>
          <w:p w14:paraId="170A18BF"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9641679"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FBF1DEA"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CFC8938"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F28E835"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F61224F"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1C6DD74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CE8FA44"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50D5C803"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466F59B"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6CE8FEF7" w14:textId="77777777" w:rsidR="00C62F32" w:rsidRDefault="00C62F32" w:rsidP="00F970D6">
            <w:pPr>
              <w:rPr>
                <w:rFonts w:ascii="Arial" w:hAnsi="Arial" w:cs="Arial"/>
                <w:b/>
              </w:rPr>
            </w:pPr>
            <w:r>
              <w:rPr>
                <w:rFonts w:ascii="Arial" w:hAnsi="Arial" w:cs="Arial"/>
                <w:b/>
              </w:rPr>
              <w:t>x</w:t>
            </w:r>
          </w:p>
        </w:tc>
      </w:tr>
      <w:tr w:rsidR="00C62F32" w14:paraId="3E80397C" w14:textId="77777777" w:rsidTr="009C12E3">
        <w:trPr>
          <w:jc w:val="center"/>
        </w:trPr>
        <w:tc>
          <w:tcPr>
            <w:tcW w:w="2651" w:type="dxa"/>
            <w:shd w:val="clear" w:color="auto" w:fill="auto"/>
            <w:tcMar>
              <w:left w:w="108" w:type="dxa"/>
            </w:tcMar>
          </w:tcPr>
          <w:p w14:paraId="7162C638" w14:textId="0AC85844" w:rsidR="00C62F32" w:rsidRDefault="00C62F32" w:rsidP="00F970D6">
            <w:pPr>
              <w:rPr>
                <w:rFonts w:ascii="Arial" w:hAnsi="Arial" w:cs="Arial"/>
              </w:rPr>
            </w:pPr>
            <w:r>
              <w:rPr>
                <w:rFonts w:ascii="Arial" w:hAnsi="Arial" w:cs="Arial"/>
              </w:rPr>
              <w:t>Lectures</w:t>
            </w:r>
          </w:p>
        </w:tc>
        <w:tc>
          <w:tcPr>
            <w:tcW w:w="527" w:type="dxa"/>
            <w:shd w:val="clear" w:color="auto" w:fill="auto"/>
            <w:tcMar>
              <w:left w:w="108" w:type="dxa"/>
            </w:tcMar>
          </w:tcPr>
          <w:p w14:paraId="755B5910"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4C74AB6E"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2E1751A"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1B214265"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5FCEC6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306828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1BCAAE6B" w14:textId="77777777" w:rsidR="00C62F32" w:rsidRDefault="00C62F32" w:rsidP="00F970D6">
            <w:pPr>
              <w:rPr>
                <w:rFonts w:ascii="Arial" w:hAnsi="Arial" w:cs="Arial"/>
                <w:b/>
              </w:rPr>
            </w:pPr>
          </w:p>
        </w:tc>
        <w:tc>
          <w:tcPr>
            <w:tcW w:w="528" w:type="dxa"/>
            <w:shd w:val="clear" w:color="auto" w:fill="auto"/>
            <w:tcMar>
              <w:left w:w="108" w:type="dxa"/>
            </w:tcMar>
          </w:tcPr>
          <w:p w14:paraId="499200E2"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0138B8EB" w14:textId="77777777" w:rsidR="00C62F32" w:rsidRDefault="00C62F32" w:rsidP="00F970D6">
            <w:pPr>
              <w:rPr>
                <w:rFonts w:ascii="Arial" w:hAnsi="Arial" w:cs="Arial"/>
                <w:b/>
              </w:rPr>
            </w:pPr>
          </w:p>
        </w:tc>
        <w:tc>
          <w:tcPr>
            <w:tcW w:w="528" w:type="dxa"/>
            <w:shd w:val="clear" w:color="auto" w:fill="auto"/>
            <w:tcMar>
              <w:left w:w="108" w:type="dxa"/>
            </w:tcMar>
          </w:tcPr>
          <w:p w14:paraId="781AC88A"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368C46AD" w14:textId="77777777" w:rsidR="00C62F32" w:rsidRDefault="00C62F32" w:rsidP="00F970D6">
            <w:pPr>
              <w:rPr>
                <w:rFonts w:ascii="Arial" w:hAnsi="Arial" w:cs="Arial"/>
                <w:b/>
              </w:rPr>
            </w:pPr>
          </w:p>
        </w:tc>
      </w:tr>
      <w:tr w:rsidR="00C62F32" w14:paraId="442565C3" w14:textId="77777777" w:rsidTr="009C12E3">
        <w:trPr>
          <w:jc w:val="center"/>
        </w:trPr>
        <w:tc>
          <w:tcPr>
            <w:tcW w:w="2651" w:type="dxa"/>
            <w:shd w:val="clear" w:color="auto" w:fill="auto"/>
            <w:tcMar>
              <w:left w:w="108" w:type="dxa"/>
            </w:tcMar>
          </w:tcPr>
          <w:p w14:paraId="582A0D55" w14:textId="77777777" w:rsidR="00C62F32" w:rsidRDefault="00C62F32" w:rsidP="00F970D6">
            <w:pPr>
              <w:rPr>
                <w:rFonts w:ascii="Arial" w:hAnsi="Arial" w:cs="Arial"/>
              </w:rPr>
            </w:pPr>
            <w:r>
              <w:rPr>
                <w:rFonts w:ascii="Arial" w:hAnsi="Arial" w:cs="Arial"/>
              </w:rPr>
              <w:t>Terminal classes</w:t>
            </w:r>
          </w:p>
        </w:tc>
        <w:tc>
          <w:tcPr>
            <w:tcW w:w="527" w:type="dxa"/>
            <w:shd w:val="clear" w:color="auto" w:fill="auto"/>
            <w:tcMar>
              <w:left w:w="108" w:type="dxa"/>
            </w:tcMar>
          </w:tcPr>
          <w:p w14:paraId="604E5410" w14:textId="77777777" w:rsidR="00C62F32" w:rsidRDefault="00C62F32" w:rsidP="00F970D6">
            <w:pPr>
              <w:rPr>
                <w:rFonts w:ascii="Arial" w:hAnsi="Arial" w:cs="Arial"/>
                <w:b/>
              </w:rPr>
            </w:pPr>
          </w:p>
        </w:tc>
        <w:tc>
          <w:tcPr>
            <w:tcW w:w="528" w:type="dxa"/>
            <w:shd w:val="clear" w:color="auto" w:fill="auto"/>
            <w:tcMar>
              <w:left w:w="108" w:type="dxa"/>
            </w:tcMar>
          </w:tcPr>
          <w:p w14:paraId="37FBD004" w14:textId="77777777" w:rsidR="00C62F32" w:rsidRDefault="00C62F32" w:rsidP="00F970D6">
            <w:pPr>
              <w:rPr>
                <w:rFonts w:ascii="Arial" w:hAnsi="Arial" w:cs="Arial"/>
                <w:b/>
              </w:rPr>
            </w:pPr>
          </w:p>
        </w:tc>
        <w:tc>
          <w:tcPr>
            <w:tcW w:w="528" w:type="dxa"/>
            <w:shd w:val="clear" w:color="auto" w:fill="auto"/>
            <w:tcMar>
              <w:left w:w="108" w:type="dxa"/>
            </w:tcMar>
          </w:tcPr>
          <w:p w14:paraId="5267FA00" w14:textId="32A8824C" w:rsidR="00C62F32" w:rsidRDefault="00C62F32" w:rsidP="00F970D6">
            <w:pPr>
              <w:rPr>
                <w:rFonts w:ascii="Arial" w:hAnsi="Arial" w:cs="Arial"/>
                <w:b/>
              </w:rPr>
            </w:pPr>
            <w:r w:rsidRPr="009C12E3">
              <w:rPr>
                <w:rFonts w:ascii="Arial" w:hAnsi="Arial" w:cs="Arial"/>
                <w:b/>
              </w:rPr>
              <w:t>x</w:t>
            </w:r>
          </w:p>
        </w:tc>
        <w:tc>
          <w:tcPr>
            <w:tcW w:w="528" w:type="dxa"/>
            <w:tcBorders>
              <w:left w:val="double" w:sz="4" w:space="0" w:color="00000A"/>
            </w:tcBorders>
            <w:shd w:val="clear" w:color="auto" w:fill="auto"/>
            <w:tcMar>
              <w:left w:w="98" w:type="dxa"/>
            </w:tcMar>
          </w:tcPr>
          <w:p w14:paraId="55C73751" w14:textId="77777777" w:rsidR="00C62F32" w:rsidRDefault="00C62F32" w:rsidP="00F970D6">
            <w:pPr>
              <w:rPr>
                <w:rFonts w:ascii="Arial" w:hAnsi="Arial" w:cs="Arial"/>
                <w:b/>
              </w:rPr>
            </w:pPr>
          </w:p>
        </w:tc>
        <w:tc>
          <w:tcPr>
            <w:tcW w:w="528" w:type="dxa"/>
            <w:shd w:val="clear" w:color="auto" w:fill="auto"/>
            <w:tcMar>
              <w:left w:w="108" w:type="dxa"/>
            </w:tcMar>
          </w:tcPr>
          <w:p w14:paraId="56A20AFF" w14:textId="77777777" w:rsidR="00C62F32" w:rsidRDefault="00C62F32" w:rsidP="00F970D6">
            <w:pPr>
              <w:rPr>
                <w:rFonts w:ascii="Arial" w:hAnsi="Arial" w:cs="Arial"/>
                <w:b/>
              </w:rPr>
            </w:pPr>
          </w:p>
        </w:tc>
        <w:tc>
          <w:tcPr>
            <w:tcW w:w="528" w:type="dxa"/>
            <w:shd w:val="clear" w:color="auto" w:fill="auto"/>
            <w:tcMar>
              <w:left w:w="108" w:type="dxa"/>
            </w:tcMar>
          </w:tcPr>
          <w:p w14:paraId="218CBA0C" w14:textId="77777777" w:rsidR="00C62F32" w:rsidRDefault="00C62F32" w:rsidP="00F970D6">
            <w:pPr>
              <w:rPr>
                <w:rFonts w:ascii="Arial" w:hAnsi="Arial" w:cs="Arial"/>
                <w:b/>
              </w:rPr>
            </w:pPr>
          </w:p>
        </w:tc>
        <w:tc>
          <w:tcPr>
            <w:tcW w:w="528" w:type="dxa"/>
            <w:shd w:val="clear" w:color="auto" w:fill="auto"/>
            <w:tcMar>
              <w:left w:w="108" w:type="dxa"/>
            </w:tcMar>
          </w:tcPr>
          <w:p w14:paraId="2ECA16EE" w14:textId="77777777" w:rsidR="00C62F32" w:rsidRDefault="00C62F32" w:rsidP="00F970D6">
            <w:pPr>
              <w:rPr>
                <w:rFonts w:ascii="Arial" w:hAnsi="Arial" w:cs="Arial"/>
                <w:b/>
              </w:rPr>
            </w:pPr>
          </w:p>
        </w:tc>
        <w:tc>
          <w:tcPr>
            <w:tcW w:w="528" w:type="dxa"/>
            <w:shd w:val="clear" w:color="auto" w:fill="auto"/>
            <w:tcMar>
              <w:left w:w="108" w:type="dxa"/>
            </w:tcMar>
          </w:tcPr>
          <w:p w14:paraId="19DE879F" w14:textId="77777777" w:rsidR="00C62F32" w:rsidRDefault="00C62F32" w:rsidP="00F970D6">
            <w:pPr>
              <w:rPr>
                <w:rFonts w:ascii="Arial" w:hAnsi="Arial" w:cs="Arial"/>
                <w:b/>
              </w:rPr>
            </w:pPr>
          </w:p>
        </w:tc>
        <w:tc>
          <w:tcPr>
            <w:tcW w:w="529" w:type="dxa"/>
            <w:shd w:val="clear" w:color="auto" w:fill="auto"/>
            <w:tcMar>
              <w:left w:w="108" w:type="dxa"/>
            </w:tcMar>
          </w:tcPr>
          <w:p w14:paraId="0905AC77"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9B61292" w14:textId="77777777" w:rsidR="00C62F32" w:rsidRDefault="00C62F32" w:rsidP="00F970D6">
            <w:pPr>
              <w:rPr>
                <w:rFonts w:ascii="Arial" w:hAnsi="Arial" w:cs="Arial"/>
                <w:b/>
              </w:rPr>
            </w:pPr>
          </w:p>
        </w:tc>
        <w:tc>
          <w:tcPr>
            <w:tcW w:w="522" w:type="dxa"/>
            <w:shd w:val="clear" w:color="auto" w:fill="auto"/>
            <w:tcMar>
              <w:left w:w="108" w:type="dxa"/>
            </w:tcMar>
          </w:tcPr>
          <w:p w14:paraId="18F32D81" w14:textId="77777777" w:rsidR="00C62F32" w:rsidRDefault="00C62F32" w:rsidP="00F970D6">
            <w:pPr>
              <w:rPr>
                <w:rFonts w:ascii="Arial" w:hAnsi="Arial" w:cs="Arial"/>
                <w:b/>
              </w:rPr>
            </w:pPr>
            <w:r>
              <w:rPr>
                <w:rFonts w:ascii="Arial" w:hAnsi="Arial" w:cs="Arial"/>
                <w:b/>
              </w:rPr>
              <w:t>x</w:t>
            </w:r>
          </w:p>
        </w:tc>
      </w:tr>
      <w:tr w:rsidR="00C62F32" w14:paraId="16F1417F" w14:textId="77777777" w:rsidTr="009C12E3">
        <w:trPr>
          <w:jc w:val="center"/>
        </w:trPr>
        <w:tc>
          <w:tcPr>
            <w:tcW w:w="2651" w:type="dxa"/>
            <w:shd w:val="clear" w:color="auto" w:fill="auto"/>
            <w:tcMar>
              <w:left w:w="108" w:type="dxa"/>
            </w:tcMar>
          </w:tcPr>
          <w:p w14:paraId="69BDB0A5" w14:textId="77777777" w:rsidR="00C62F32" w:rsidRDefault="00C62F32" w:rsidP="00F970D6">
            <w:pPr>
              <w:rPr>
                <w:rFonts w:ascii="Arial" w:hAnsi="Arial" w:cs="Arial"/>
              </w:rPr>
            </w:pPr>
            <w:r>
              <w:rPr>
                <w:rFonts w:ascii="Arial" w:hAnsi="Arial" w:cs="Arial"/>
              </w:rPr>
              <w:t>Tutorials</w:t>
            </w:r>
          </w:p>
        </w:tc>
        <w:tc>
          <w:tcPr>
            <w:tcW w:w="527" w:type="dxa"/>
            <w:shd w:val="clear" w:color="auto" w:fill="auto"/>
            <w:tcMar>
              <w:left w:w="108" w:type="dxa"/>
            </w:tcMar>
          </w:tcPr>
          <w:p w14:paraId="2D2E9CBC"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03F9643"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52746A7F"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76914298"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DB4B0C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57EEFAB1"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61432D1" w14:textId="77777777" w:rsidR="00C62F32" w:rsidRDefault="00C62F32" w:rsidP="00F970D6">
            <w:pPr>
              <w:rPr>
                <w:rFonts w:ascii="Arial" w:hAnsi="Arial" w:cs="Arial"/>
                <w:b/>
              </w:rPr>
            </w:pPr>
          </w:p>
        </w:tc>
        <w:tc>
          <w:tcPr>
            <w:tcW w:w="528" w:type="dxa"/>
            <w:shd w:val="clear" w:color="auto" w:fill="auto"/>
            <w:tcMar>
              <w:left w:w="108" w:type="dxa"/>
            </w:tcMar>
          </w:tcPr>
          <w:p w14:paraId="4FEE3F96"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020A3829" w14:textId="77777777" w:rsidR="00C62F32" w:rsidRDefault="00C62F32" w:rsidP="00F970D6">
            <w:pPr>
              <w:rPr>
                <w:rFonts w:ascii="Arial" w:hAnsi="Arial" w:cs="Arial"/>
                <w:b/>
              </w:rPr>
            </w:pPr>
          </w:p>
        </w:tc>
        <w:tc>
          <w:tcPr>
            <w:tcW w:w="528" w:type="dxa"/>
            <w:shd w:val="clear" w:color="auto" w:fill="auto"/>
            <w:tcMar>
              <w:left w:w="108" w:type="dxa"/>
            </w:tcMar>
          </w:tcPr>
          <w:p w14:paraId="5D192820"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29254C6A" w14:textId="77777777" w:rsidR="00C62F32" w:rsidRDefault="00C62F32" w:rsidP="00F970D6">
            <w:pPr>
              <w:rPr>
                <w:rFonts w:ascii="Arial" w:hAnsi="Arial" w:cs="Arial"/>
                <w:b/>
              </w:rPr>
            </w:pPr>
          </w:p>
        </w:tc>
      </w:tr>
      <w:tr w:rsidR="00C62F32" w14:paraId="1706F4BD" w14:textId="77777777" w:rsidTr="009C12E3">
        <w:trPr>
          <w:jc w:val="center"/>
        </w:trPr>
        <w:tc>
          <w:tcPr>
            <w:tcW w:w="2651" w:type="dxa"/>
            <w:shd w:val="clear" w:color="auto" w:fill="auto"/>
            <w:tcMar>
              <w:left w:w="108" w:type="dxa"/>
            </w:tcMar>
          </w:tcPr>
          <w:p w14:paraId="406A6773" w14:textId="77777777" w:rsidR="00C62F32" w:rsidRDefault="00C62F32" w:rsidP="00F970D6">
            <w:pPr>
              <w:rPr>
                <w:rFonts w:ascii="Arial" w:hAnsi="Arial" w:cs="Arial"/>
              </w:rPr>
            </w:pPr>
            <w:r>
              <w:rPr>
                <w:rFonts w:ascii="Arial" w:hAnsi="Arial" w:cs="Arial"/>
              </w:rPr>
              <w:t>Revision classes</w:t>
            </w:r>
          </w:p>
        </w:tc>
        <w:tc>
          <w:tcPr>
            <w:tcW w:w="527" w:type="dxa"/>
            <w:shd w:val="clear" w:color="auto" w:fill="auto"/>
            <w:tcMar>
              <w:left w:w="108" w:type="dxa"/>
            </w:tcMar>
          </w:tcPr>
          <w:p w14:paraId="4D0F771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558EF7E"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1FE8A6D1"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FB109D4"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5D2DE29"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5A1A40E"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551FB322" w14:textId="77777777" w:rsidR="00C62F32" w:rsidRDefault="00C62F32" w:rsidP="00F970D6">
            <w:pPr>
              <w:rPr>
                <w:rFonts w:ascii="Arial" w:hAnsi="Arial" w:cs="Arial"/>
                <w:b/>
              </w:rPr>
            </w:pPr>
          </w:p>
        </w:tc>
        <w:tc>
          <w:tcPr>
            <w:tcW w:w="528" w:type="dxa"/>
            <w:shd w:val="clear" w:color="auto" w:fill="auto"/>
            <w:tcMar>
              <w:left w:w="108" w:type="dxa"/>
            </w:tcMar>
          </w:tcPr>
          <w:p w14:paraId="3C27F78B"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64506151" w14:textId="77777777" w:rsidR="00C62F32" w:rsidRDefault="00C62F32" w:rsidP="00F970D6">
            <w:pPr>
              <w:rPr>
                <w:rFonts w:ascii="Arial" w:hAnsi="Arial" w:cs="Arial"/>
                <w:b/>
              </w:rPr>
            </w:pPr>
          </w:p>
        </w:tc>
        <w:tc>
          <w:tcPr>
            <w:tcW w:w="528" w:type="dxa"/>
            <w:shd w:val="clear" w:color="auto" w:fill="auto"/>
            <w:tcMar>
              <w:left w:w="108" w:type="dxa"/>
            </w:tcMar>
          </w:tcPr>
          <w:p w14:paraId="7AB247C0"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24777D19" w14:textId="77777777" w:rsidR="00C62F32" w:rsidRDefault="00C62F32" w:rsidP="00F970D6">
            <w:pPr>
              <w:rPr>
                <w:rFonts w:ascii="Arial" w:hAnsi="Arial" w:cs="Arial"/>
                <w:b/>
              </w:rPr>
            </w:pPr>
          </w:p>
        </w:tc>
      </w:tr>
    </w:tbl>
    <w:p w14:paraId="3AE17974" w14:textId="77777777" w:rsidR="00636058" w:rsidRPr="009D52D0" w:rsidRDefault="00636058" w:rsidP="004B6F23">
      <w:pPr>
        <w:spacing w:after="120" w:line="240" w:lineRule="auto"/>
        <w:ind w:right="543"/>
        <w:jc w:val="both"/>
        <w:rPr>
          <w:rFonts w:ascii="Arial" w:hAnsi="Arial" w:cs="Arial"/>
          <w:i/>
          <w:iCs/>
          <w:sz w:val="24"/>
          <w:szCs w:val="24"/>
        </w:rPr>
      </w:pPr>
    </w:p>
    <w:p w14:paraId="1DF2B576" w14:textId="0A580C6B" w:rsidR="007A6245" w:rsidRDefault="00FE34D3" w:rsidP="00FE34D3">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p w14:paraId="172848FA" w14:textId="39E7AE7D" w:rsidR="00636058" w:rsidRDefault="00636058" w:rsidP="009D52D0">
      <w:pPr>
        <w:spacing w:after="120" w:line="240" w:lineRule="auto"/>
        <w:ind w:left="426" w:right="543"/>
        <w:rPr>
          <w:rFonts w:ascii="Arial" w:hAnsi="Arial" w:cs="Arial"/>
          <w:b/>
          <w:iCs/>
          <w:sz w:val="24"/>
          <w:szCs w:val="24"/>
        </w:rPr>
      </w:pPr>
    </w:p>
    <w:tbl>
      <w:tblPr>
        <w:tblStyle w:val="TableGrid"/>
        <w:tblW w:w="8453" w:type="dxa"/>
        <w:jc w:val="center"/>
        <w:tblLook w:val="04A0" w:firstRow="1" w:lastRow="0" w:firstColumn="1" w:lastColumn="0" w:noHBand="0" w:noVBand="1"/>
      </w:tblPr>
      <w:tblGrid>
        <w:gridCol w:w="2651"/>
        <w:gridCol w:w="527"/>
        <w:gridCol w:w="528"/>
        <w:gridCol w:w="528"/>
        <w:gridCol w:w="528"/>
        <w:gridCol w:w="528"/>
        <w:gridCol w:w="528"/>
        <w:gridCol w:w="528"/>
        <w:gridCol w:w="528"/>
        <w:gridCol w:w="529"/>
        <w:gridCol w:w="528"/>
        <w:gridCol w:w="522"/>
      </w:tblGrid>
      <w:tr w:rsidR="00C62F32" w:rsidRPr="00E56F9E" w14:paraId="397956AD" w14:textId="77777777" w:rsidTr="009C12E3">
        <w:trPr>
          <w:jc w:val="center"/>
        </w:trPr>
        <w:tc>
          <w:tcPr>
            <w:tcW w:w="2651" w:type="dxa"/>
            <w:shd w:val="clear" w:color="auto" w:fill="D9D9D9" w:themeFill="background1" w:themeFillShade="D9"/>
            <w:tcMar>
              <w:left w:w="108" w:type="dxa"/>
            </w:tcMar>
          </w:tcPr>
          <w:p w14:paraId="086753AC" w14:textId="77777777" w:rsidR="00C62F32" w:rsidRDefault="00C62F32" w:rsidP="00F970D6">
            <w:pPr>
              <w:ind w:left="33"/>
              <w:rPr>
                <w:rFonts w:ascii="Arial" w:hAnsi="Arial" w:cs="Arial"/>
                <w:b/>
              </w:rPr>
            </w:pPr>
            <w:r>
              <w:rPr>
                <w:rFonts w:ascii="Arial" w:hAnsi="Arial" w:cs="Arial"/>
                <w:b/>
              </w:rPr>
              <w:t>Module learning outcome</w:t>
            </w:r>
          </w:p>
        </w:tc>
        <w:tc>
          <w:tcPr>
            <w:tcW w:w="527" w:type="dxa"/>
            <w:shd w:val="clear" w:color="auto" w:fill="auto"/>
            <w:tcMar>
              <w:left w:w="108" w:type="dxa"/>
            </w:tcMar>
          </w:tcPr>
          <w:p w14:paraId="7F01A767" w14:textId="77777777" w:rsidR="00C62F32" w:rsidRPr="00E56F9E" w:rsidRDefault="00C62F32" w:rsidP="00F970D6">
            <w:pPr>
              <w:rPr>
                <w:rFonts w:ascii="Arial" w:hAnsi="Arial" w:cs="Arial"/>
              </w:rPr>
            </w:pPr>
            <w:r w:rsidRPr="00E56F9E">
              <w:rPr>
                <w:rFonts w:ascii="Arial" w:hAnsi="Arial" w:cs="Arial"/>
              </w:rPr>
              <w:t>8.1</w:t>
            </w:r>
          </w:p>
        </w:tc>
        <w:tc>
          <w:tcPr>
            <w:tcW w:w="528" w:type="dxa"/>
            <w:shd w:val="clear" w:color="auto" w:fill="auto"/>
            <w:tcMar>
              <w:left w:w="108" w:type="dxa"/>
            </w:tcMar>
          </w:tcPr>
          <w:p w14:paraId="7D8003EA" w14:textId="77777777" w:rsidR="00C62F32" w:rsidRPr="00E56F9E" w:rsidRDefault="00C62F32" w:rsidP="00F970D6">
            <w:pPr>
              <w:rPr>
                <w:rFonts w:ascii="Arial" w:hAnsi="Arial" w:cs="Arial"/>
              </w:rPr>
            </w:pPr>
            <w:r w:rsidRPr="00E56F9E">
              <w:rPr>
                <w:rFonts w:ascii="Arial" w:hAnsi="Arial" w:cs="Arial"/>
              </w:rPr>
              <w:t>8.2</w:t>
            </w:r>
          </w:p>
        </w:tc>
        <w:tc>
          <w:tcPr>
            <w:tcW w:w="528" w:type="dxa"/>
            <w:shd w:val="clear" w:color="auto" w:fill="auto"/>
            <w:tcMar>
              <w:left w:w="108" w:type="dxa"/>
            </w:tcMar>
          </w:tcPr>
          <w:p w14:paraId="33231E9F" w14:textId="77777777" w:rsidR="00C62F32" w:rsidRPr="00E56F9E" w:rsidRDefault="00C62F32" w:rsidP="00F970D6">
            <w:pPr>
              <w:rPr>
                <w:rFonts w:ascii="Arial" w:hAnsi="Arial" w:cs="Arial"/>
              </w:rPr>
            </w:pPr>
            <w:r w:rsidRPr="00E56F9E">
              <w:rPr>
                <w:rFonts w:ascii="Arial" w:hAnsi="Arial" w:cs="Arial"/>
              </w:rPr>
              <w:t>8.3</w:t>
            </w:r>
          </w:p>
        </w:tc>
        <w:tc>
          <w:tcPr>
            <w:tcW w:w="528" w:type="dxa"/>
            <w:tcBorders>
              <w:left w:val="double" w:sz="4" w:space="0" w:color="00000A"/>
            </w:tcBorders>
            <w:shd w:val="clear" w:color="auto" w:fill="auto"/>
            <w:tcMar>
              <w:left w:w="98" w:type="dxa"/>
            </w:tcMar>
          </w:tcPr>
          <w:p w14:paraId="5C36EB23" w14:textId="77777777" w:rsidR="00C62F32" w:rsidRPr="00E56F9E" w:rsidRDefault="00C62F32" w:rsidP="00F970D6">
            <w:pPr>
              <w:rPr>
                <w:rFonts w:ascii="Arial" w:hAnsi="Arial" w:cs="Arial"/>
              </w:rPr>
            </w:pPr>
            <w:r w:rsidRPr="00E56F9E">
              <w:rPr>
                <w:rFonts w:ascii="Arial" w:hAnsi="Arial" w:cs="Arial"/>
              </w:rPr>
              <w:t>9.1</w:t>
            </w:r>
          </w:p>
        </w:tc>
        <w:tc>
          <w:tcPr>
            <w:tcW w:w="528" w:type="dxa"/>
            <w:shd w:val="clear" w:color="auto" w:fill="auto"/>
            <w:tcMar>
              <w:left w:w="108" w:type="dxa"/>
            </w:tcMar>
          </w:tcPr>
          <w:p w14:paraId="41E78497" w14:textId="77777777" w:rsidR="00C62F32" w:rsidRPr="00E56F9E" w:rsidRDefault="00C62F32" w:rsidP="00F970D6">
            <w:pPr>
              <w:rPr>
                <w:rFonts w:ascii="Arial" w:hAnsi="Arial" w:cs="Arial"/>
              </w:rPr>
            </w:pPr>
            <w:r w:rsidRPr="00E56F9E">
              <w:rPr>
                <w:rFonts w:ascii="Arial" w:hAnsi="Arial" w:cs="Arial"/>
              </w:rPr>
              <w:t>9.2</w:t>
            </w:r>
          </w:p>
        </w:tc>
        <w:tc>
          <w:tcPr>
            <w:tcW w:w="528" w:type="dxa"/>
            <w:shd w:val="clear" w:color="auto" w:fill="auto"/>
            <w:tcMar>
              <w:left w:w="108" w:type="dxa"/>
            </w:tcMar>
          </w:tcPr>
          <w:p w14:paraId="69D67DC1" w14:textId="77777777" w:rsidR="00C62F32" w:rsidRPr="00E56F9E" w:rsidRDefault="00C62F32" w:rsidP="00F970D6">
            <w:pPr>
              <w:rPr>
                <w:rFonts w:ascii="Arial" w:hAnsi="Arial" w:cs="Arial"/>
              </w:rPr>
            </w:pPr>
            <w:r w:rsidRPr="00E56F9E">
              <w:rPr>
                <w:rFonts w:ascii="Arial" w:hAnsi="Arial" w:cs="Arial"/>
              </w:rPr>
              <w:t>9.3</w:t>
            </w:r>
          </w:p>
        </w:tc>
        <w:tc>
          <w:tcPr>
            <w:tcW w:w="528" w:type="dxa"/>
            <w:shd w:val="clear" w:color="auto" w:fill="auto"/>
            <w:tcMar>
              <w:left w:w="108" w:type="dxa"/>
            </w:tcMar>
          </w:tcPr>
          <w:p w14:paraId="64A33A57" w14:textId="77777777" w:rsidR="00C62F32" w:rsidRPr="00E56F9E" w:rsidRDefault="00C62F32" w:rsidP="00F970D6">
            <w:pPr>
              <w:rPr>
                <w:rFonts w:ascii="Arial" w:hAnsi="Arial" w:cs="Arial"/>
              </w:rPr>
            </w:pPr>
            <w:r w:rsidRPr="00E56F9E">
              <w:rPr>
                <w:rFonts w:ascii="Arial" w:hAnsi="Arial" w:cs="Arial"/>
              </w:rPr>
              <w:t>9.4</w:t>
            </w:r>
          </w:p>
        </w:tc>
        <w:tc>
          <w:tcPr>
            <w:tcW w:w="528" w:type="dxa"/>
            <w:shd w:val="clear" w:color="auto" w:fill="auto"/>
            <w:tcMar>
              <w:left w:w="108" w:type="dxa"/>
            </w:tcMar>
          </w:tcPr>
          <w:p w14:paraId="650204A7" w14:textId="77777777" w:rsidR="00C62F32" w:rsidRPr="00E56F9E" w:rsidRDefault="00C62F32" w:rsidP="00F970D6">
            <w:pPr>
              <w:rPr>
                <w:rFonts w:ascii="Arial" w:hAnsi="Arial" w:cs="Arial"/>
              </w:rPr>
            </w:pPr>
            <w:r w:rsidRPr="00E56F9E">
              <w:rPr>
                <w:rFonts w:ascii="Arial" w:hAnsi="Arial" w:cs="Arial"/>
              </w:rPr>
              <w:t>9.5</w:t>
            </w:r>
          </w:p>
        </w:tc>
        <w:tc>
          <w:tcPr>
            <w:tcW w:w="529" w:type="dxa"/>
            <w:shd w:val="clear" w:color="auto" w:fill="auto"/>
            <w:tcMar>
              <w:left w:w="108" w:type="dxa"/>
            </w:tcMar>
          </w:tcPr>
          <w:p w14:paraId="19796DD6" w14:textId="77777777" w:rsidR="00C62F32" w:rsidRPr="00E56F9E" w:rsidRDefault="00C62F32" w:rsidP="00F970D6">
            <w:pPr>
              <w:rPr>
                <w:rFonts w:ascii="Arial" w:hAnsi="Arial" w:cs="Arial"/>
              </w:rPr>
            </w:pPr>
            <w:r w:rsidRPr="00E56F9E">
              <w:rPr>
                <w:rFonts w:ascii="Arial" w:hAnsi="Arial" w:cs="Arial"/>
              </w:rPr>
              <w:t>9.6</w:t>
            </w:r>
          </w:p>
        </w:tc>
        <w:tc>
          <w:tcPr>
            <w:tcW w:w="528" w:type="dxa"/>
            <w:shd w:val="clear" w:color="auto" w:fill="auto"/>
            <w:tcMar>
              <w:left w:w="108" w:type="dxa"/>
            </w:tcMar>
          </w:tcPr>
          <w:p w14:paraId="6277652F" w14:textId="77777777" w:rsidR="00C62F32" w:rsidRPr="00E56F9E" w:rsidRDefault="00C62F32" w:rsidP="00F970D6">
            <w:pPr>
              <w:rPr>
                <w:rFonts w:ascii="Arial" w:hAnsi="Arial" w:cs="Arial"/>
              </w:rPr>
            </w:pPr>
            <w:r w:rsidRPr="00E56F9E">
              <w:rPr>
                <w:rFonts w:ascii="Arial" w:hAnsi="Arial" w:cs="Arial"/>
              </w:rPr>
              <w:t>9.7</w:t>
            </w:r>
          </w:p>
        </w:tc>
        <w:tc>
          <w:tcPr>
            <w:tcW w:w="522" w:type="dxa"/>
            <w:shd w:val="clear" w:color="auto" w:fill="auto"/>
            <w:tcMar>
              <w:left w:w="108" w:type="dxa"/>
            </w:tcMar>
          </w:tcPr>
          <w:p w14:paraId="1971AFFE" w14:textId="77777777" w:rsidR="00C62F32" w:rsidRPr="00E56F9E" w:rsidRDefault="00C62F32" w:rsidP="00F970D6">
            <w:pPr>
              <w:rPr>
                <w:rFonts w:ascii="Arial" w:hAnsi="Arial" w:cs="Arial"/>
              </w:rPr>
            </w:pPr>
            <w:r w:rsidRPr="00E56F9E">
              <w:rPr>
                <w:rFonts w:ascii="Arial" w:hAnsi="Arial" w:cs="Arial"/>
              </w:rPr>
              <w:t>9.8</w:t>
            </w:r>
          </w:p>
        </w:tc>
      </w:tr>
      <w:tr w:rsidR="00C62F32" w14:paraId="0A8F0065" w14:textId="77777777" w:rsidTr="009C12E3">
        <w:trPr>
          <w:jc w:val="center"/>
        </w:trPr>
        <w:tc>
          <w:tcPr>
            <w:tcW w:w="2651" w:type="dxa"/>
            <w:shd w:val="clear" w:color="auto" w:fill="auto"/>
            <w:tcMar>
              <w:left w:w="108" w:type="dxa"/>
            </w:tcMar>
          </w:tcPr>
          <w:p w14:paraId="56CF0CC2" w14:textId="77777777" w:rsidR="00C62F32" w:rsidRDefault="00C62F32" w:rsidP="00F970D6">
            <w:pPr>
              <w:rPr>
                <w:rFonts w:ascii="Arial" w:hAnsi="Arial" w:cs="Arial"/>
              </w:rPr>
            </w:pPr>
            <w:r>
              <w:rPr>
                <w:rFonts w:ascii="Arial" w:hAnsi="Arial" w:cs="Arial"/>
              </w:rPr>
              <w:t>Examination</w:t>
            </w:r>
          </w:p>
        </w:tc>
        <w:tc>
          <w:tcPr>
            <w:tcW w:w="527" w:type="dxa"/>
            <w:shd w:val="clear" w:color="auto" w:fill="auto"/>
            <w:tcMar>
              <w:left w:w="108" w:type="dxa"/>
            </w:tcMar>
          </w:tcPr>
          <w:p w14:paraId="60295C2C"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2DC1DAD4"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0F4BE80"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653FE09C"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5E98B1A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22E49D4D"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77364F2"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0F466D0"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1B191DAB" w14:textId="3DEEBB6F" w:rsidR="00C62F32" w:rsidRDefault="00C62F32" w:rsidP="00F970D6">
            <w:pPr>
              <w:rPr>
                <w:rFonts w:ascii="Arial" w:hAnsi="Arial" w:cs="Arial"/>
                <w:b/>
              </w:rPr>
            </w:pPr>
          </w:p>
        </w:tc>
        <w:tc>
          <w:tcPr>
            <w:tcW w:w="528" w:type="dxa"/>
            <w:shd w:val="clear" w:color="auto" w:fill="auto"/>
            <w:tcMar>
              <w:left w:w="108" w:type="dxa"/>
            </w:tcMar>
          </w:tcPr>
          <w:p w14:paraId="2D93F660"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205F7EC5" w14:textId="77777777" w:rsidR="00C62F32" w:rsidRDefault="00C62F32" w:rsidP="00F970D6">
            <w:pPr>
              <w:rPr>
                <w:rFonts w:ascii="Arial" w:hAnsi="Arial" w:cs="Arial"/>
                <w:b/>
              </w:rPr>
            </w:pPr>
            <w:r>
              <w:rPr>
                <w:rFonts w:ascii="Arial" w:hAnsi="Arial" w:cs="Arial"/>
                <w:b/>
              </w:rPr>
              <w:t>x</w:t>
            </w:r>
          </w:p>
        </w:tc>
      </w:tr>
      <w:tr w:rsidR="00C62F32" w14:paraId="249CAF1A" w14:textId="77777777" w:rsidTr="009C12E3">
        <w:trPr>
          <w:jc w:val="center"/>
        </w:trPr>
        <w:tc>
          <w:tcPr>
            <w:tcW w:w="2651" w:type="dxa"/>
            <w:shd w:val="clear" w:color="auto" w:fill="auto"/>
            <w:tcMar>
              <w:left w:w="108" w:type="dxa"/>
            </w:tcMar>
          </w:tcPr>
          <w:p w14:paraId="2B0ED857" w14:textId="77777777" w:rsidR="00C62F32" w:rsidRDefault="00C62F32" w:rsidP="00F970D6">
            <w:pPr>
              <w:rPr>
                <w:rFonts w:ascii="Arial" w:hAnsi="Arial" w:cs="Arial"/>
              </w:rPr>
            </w:pPr>
            <w:r>
              <w:rPr>
                <w:rFonts w:ascii="Arial" w:hAnsi="Arial" w:cs="Arial"/>
              </w:rPr>
              <w:t>Coursework</w:t>
            </w:r>
          </w:p>
        </w:tc>
        <w:tc>
          <w:tcPr>
            <w:tcW w:w="527" w:type="dxa"/>
            <w:shd w:val="clear" w:color="auto" w:fill="auto"/>
            <w:tcMar>
              <w:left w:w="108" w:type="dxa"/>
            </w:tcMar>
          </w:tcPr>
          <w:p w14:paraId="738E5D8A"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37A77277"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2DDF1879" w14:textId="77777777" w:rsidR="00C62F32" w:rsidRDefault="00C62F32" w:rsidP="00F970D6">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BBC36E2"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6E924754"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CC74970"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04594B7F"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70B1F9B6" w14:textId="77777777" w:rsidR="00C62F32" w:rsidRDefault="00C62F32" w:rsidP="00F970D6">
            <w:pPr>
              <w:rPr>
                <w:rFonts w:ascii="Arial" w:hAnsi="Arial" w:cs="Arial"/>
                <w:b/>
              </w:rPr>
            </w:pPr>
            <w:r>
              <w:rPr>
                <w:rFonts w:ascii="Arial" w:hAnsi="Arial" w:cs="Arial"/>
                <w:b/>
              </w:rPr>
              <w:t>x</w:t>
            </w:r>
          </w:p>
        </w:tc>
        <w:tc>
          <w:tcPr>
            <w:tcW w:w="529" w:type="dxa"/>
            <w:shd w:val="clear" w:color="auto" w:fill="auto"/>
            <w:tcMar>
              <w:left w:w="108" w:type="dxa"/>
            </w:tcMar>
          </w:tcPr>
          <w:p w14:paraId="76C5AC42" w14:textId="77777777" w:rsidR="00C62F32" w:rsidRDefault="00C62F32" w:rsidP="00F970D6">
            <w:pPr>
              <w:rPr>
                <w:rFonts w:ascii="Arial" w:hAnsi="Arial" w:cs="Arial"/>
                <w:b/>
              </w:rPr>
            </w:pPr>
            <w:r>
              <w:rPr>
                <w:rFonts w:ascii="Arial" w:hAnsi="Arial" w:cs="Arial"/>
                <w:b/>
              </w:rPr>
              <w:t>x</w:t>
            </w:r>
          </w:p>
        </w:tc>
        <w:tc>
          <w:tcPr>
            <w:tcW w:w="528" w:type="dxa"/>
            <w:shd w:val="clear" w:color="auto" w:fill="auto"/>
            <w:tcMar>
              <w:left w:w="108" w:type="dxa"/>
            </w:tcMar>
          </w:tcPr>
          <w:p w14:paraId="186E449C" w14:textId="77777777" w:rsidR="00C62F32" w:rsidRDefault="00C62F32" w:rsidP="00F970D6">
            <w:pPr>
              <w:rPr>
                <w:rFonts w:ascii="Arial" w:hAnsi="Arial" w:cs="Arial"/>
                <w:b/>
              </w:rPr>
            </w:pPr>
            <w:r>
              <w:rPr>
                <w:rFonts w:ascii="Arial" w:hAnsi="Arial" w:cs="Arial"/>
                <w:b/>
              </w:rPr>
              <w:t>x</w:t>
            </w:r>
          </w:p>
        </w:tc>
        <w:tc>
          <w:tcPr>
            <w:tcW w:w="522" w:type="dxa"/>
            <w:shd w:val="clear" w:color="auto" w:fill="auto"/>
            <w:tcMar>
              <w:left w:w="108" w:type="dxa"/>
            </w:tcMar>
          </w:tcPr>
          <w:p w14:paraId="594AC60C" w14:textId="77777777" w:rsidR="00C62F32" w:rsidRDefault="00C62F32" w:rsidP="00F970D6">
            <w:pPr>
              <w:rPr>
                <w:rFonts w:ascii="Arial" w:hAnsi="Arial" w:cs="Arial"/>
                <w:b/>
              </w:rPr>
            </w:pPr>
            <w:r>
              <w:rPr>
                <w:rFonts w:ascii="Arial" w:hAnsi="Arial" w:cs="Arial"/>
                <w:b/>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231CAE4" w:rsidR="00883204" w:rsidRPr="004B6F23" w:rsidRDefault="00883204" w:rsidP="009D52D0">
      <w:pPr>
        <w:autoSpaceDE w:val="0"/>
        <w:autoSpaceDN w:val="0"/>
        <w:adjustRightInd w:val="0"/>
        <w:spacing w:after="120" w:line="240" w:lineRule="auto"/>
        <w:ind w:left="567" w:right="543"/>
        <w:jc w:val="both"/>
        <w:rPr>
          <w:rFonts w:ascii="Arial" w:hAnsi="Arial" w:cs="Arial"/>
        </w:rPr>
      </w:pPr>
      <w:r w:rsidRPr="004B6F23">
        <w:rPr>
          <w:rFonts w:ascii="Arial" w:hAnsi="Arial" w:cs="Arial"/>
        </w:rPr>
        <w:t xml:space="preserve">The </w:t>
      </w:r>
      <w:r w:rsidR="007A49C1" w:rsidRPr="004B6F23">
        <w:rPr>
          <w:rFonts w:ascii="Arial" w:hAnsi="Arial" w:cs="Arial"/>
        </w:rPr>
        <w:t>Division</w:t>
      </w:r>
      <w:r w:rsidR="004B6F23" w:rsidRPr="004B6F23">
        <w:rPr>
          <w:rFonts w:ascii="Arial" w:hAnsi="Arial" w:cs="Arial"/>
        </w:rPr>
        <w:t xml:space="preserve"> </w:t>
      </w:r>
      <w:r w:rsidRPr="004B6F2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4B6F23" w:rsidRDefault="00883204" w:rsidP="009D52D0">
      <w:pPr>
        <w:autoSpaceDE w:val="0"/>
        <w:autoSpaceDN w:val="0"/>
        <w:adjustRightInd w:val="0"/>
        <w:spacing w:after="120" w:line="240" w:lineRule="auto"/>
        <w:ind w:left="567" w:right="543"/>
        <w:jc w:val="both"/>
        <w:rPr>
          <w:rFonts w:ascii="Arial" w:hAnsi="Arial" w:cs="Arial"/>
        </w:rPr>
      </w:pPr>
      <w:r w:rsidRPr="004B6F23">
        <w:rPr>
          <w:rFonts w:ascii="Arial" w:hAnsi="Arial" w:cs="Arial"/>
        </w:rPr>
        <w:t>The inclusive practices in the guidance (see Annex B Appendix A) have been considered in order to support all students in the following areas:</w:t>
      </w:r>
    </w:p>
    <w:p w14:paraId="12A1AB1B" w14:textId="77777777" w:rsidR="00883204" w:rsidRPr="004B6F23" w:rsidRDefault="00883204" w:rsidP="009D52D0">
      <w:pPr>
        <w:autoSpaceDE w:val="0"/>
        <w:autoSpaceDN w:val="0"/>
        <w:adjustRightInd w:val="0"/>
        <w:spacing w:after="120" w:line="240" w:lineRule="auto"/>
        <w:ind w:left="567" w:right="543"/>
        <w:jc w:val="both"/>
        <w:rPr>
          <w:rFonts w:ascii="Arial" w:hAnsi="Arial" w:cs="Arial"/>
          <w:bCs/>
        </w:rPr>
      </w:pPr>
      <w:r w:rsidRPr="004B6F23">
        <w:rPr>
          <w:rFonts w:ascii="Arial" w:hAnsi="Arial" w:cs="Arial"/>
        </w:rPr>
        <w:lastRenderedPageBreak/>
        <w:t xml:space="preserve">a) </w:t>
      </w:r>
      <w:r w:rsidRPr="004B6F23">
        <w:rPr>
          <w:rFonts w:ascii="Arial" w:hAnsi="Arial" w:cs="Arial"/>
          <w:bCs/>
        </w:rPr>
        <w:t>Accessible resources and curriculum</w:t>
      </w:r>
    </w:p>
    <w:p w14:paraId="5F2DDA76" w14:textId="77777777" w:rsidR="00883204" w:rsidRPr="004B6F23"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4B6F23">
        <w:rPr>
          <w:rFonts w:ascii="Arial" w:hAnsi="Arial" w:cs="Arial"/>
        </w:rPr>
        <w:t xml:space="preserve">b) </w:t>
      </w:r>
      <w:r w:rsidRPr="004B6F23">
        <w:rPr>
          <w:rFonts w:ascii="Arial" w:hAnsi="Arial" w:cs="Arial"/>
          <w:bCs/>
        </w:rPr>
        <w:t>Learning</w:t>
      </w:r>
      <w:r w:rsidR="00BB2045" w:rsidRPr="004B6F23">
        <w:rPr>
          <w:rFonts w:ascii="Arial" w:hAnsi="Arial" w:cs="Arial"/>
          <w:bCs/>
        </w:rPr>
        <w:t>,</w:t>
      </w:r>
      <w:r w:rsidRPr="004B6F23">
        <w:rPr>
          <w:rFonts w:ascii="Arial" w:hAnsi="Arial" w:cs="Arial"/>
          <w:bCs/>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0A99609A" w:rsidR="008D4447" w:rsidRDefault="004B6F23" w:rsidP="00C62F32">
      <w:pPr>
        <w:spacing w:after="120" w:line="240" w:lineRule="auto"/>
        <w:ind w:right="543" w:firstLine="567"/>
        <w:rPr>
          <w:rFonts w:ascii="Arial" w:hAnsi="Arial" w:cs="Arial"/>
          <w:sz w:val="24"/>
          <w:szCs w:val="24"/>
        </w:rPr>
      </w:pPr>
      <w:r w:rsidRPr="009C12E3">
        <w:rPr>
          <w:rFonts w:ascii="Arial" w:hAnsi="Arial" w:cs="Arial"/>
        </w:rPr>
        <w:t>Canterbury</w:t>
      </w:r>
    </w:p>
    <w:p w14:paraId="21DA93E0" w14:textId="77777777" w:rsidR="00C62F32" w:rsidRPr="008D4447" w:rsidRDefault="00C62F32" w:rsidP="009C12E3">
      <w:pPr>
        <w:spacing w:after="120" w:line="240" w:lineRule="auto"/>
        <w:ind w:right="543" w:firstLine="567"/>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19BFCE1" w14:textId="391BAE2A" w:rsidR="004B6F23" w:rsidRDefault="004B6F23" w:rsidP="004B6F23">
      <w:pPr>
        <w:spacing w:after="120" w:line="240" w:lineRule="auto"/>
        <w:ind w:left="567" w:right="260"/>
        <w:rPr>
          <w:rFonts w:ascii="Arial" w:hAnsi="Arial" w:cs="Arial"/>
        </w:rPr>
      </w:pPr>
      <w:r>
        <w:rPr>
          <w:rFonts w:ascii="Arial" w:hAnsi="Arial" w:cs="Arial"/>
        </w:rPr>
        <w:t>Mathematics is an international language with techniques developed and refined by mathematicians across the globe. Mastery of the subject-specific learning outcomes, 8.1 to 8.</w:t>
      </w:r>
      <w:r w:rsidR="000B13CF">
        <w:rPr>
          <w:rFonts w:ascii="Arial" w:hAnsi="Arial" w:cs="Arial"/>
        </w:rPr>
        <w:t>3</w:t>
      </w:r>
      <w:r>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8411962" w14:textId="77777777" w:rsidR="004B6F23" w:rsidRDefault="004B6F23" w:rsidP="004B6F23">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60A45A" w14:textId="39B4E3DD" w:rsidR="00922E9E" w:rsidRPr="004B6F23" w:rsidRDefault="004B6F23" w:rsidP="004B6F23">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C7E7EB6" w:rsidR="00422B69" w:rsidRPr="009D52D0" w:rsidRDefault="00385EE6" w:rsidP="009D52D0">
            <w:pPr>
              <w:spacing w:after="120"/>
              <w:ind w:right="543"/>
              <w:rPr>
                <w:rFonts w:ascii="Arial" w:hAnsi="Arial" w:cs="Arial"/>
                <w:sz w:val="20"/>
                <w:szCs w:val="20"/>
              </w:rPr>
            </w:pPr>
            <w:r>
              <w:rPr>
                <w:rFonts w:ascii="Arial" w:hAnsi="Arial" w:cs="Arial"/>
                <w:sz w:val="20"/>
                <w:szCs w:val="20"/>
              </w:rPr>
              <w:t>July 2023</w:t>
            </w:r>
          </w:p>
        </w:tc>
        <w:tc>
          <w:tcPr>
            <w:tcW w:w="1815" w:type="dxa"/>
          </w:tcPr>
          <w:p w14:paraId="3DB8B056" w14:textId="17DD73B7" w:rsidR="00422B69" w:rsidRPr="009D52D0" w:rsidRDefault="00385EE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5EF2F806" w:rsidR="00422B69" w:rsidRPr="009D52D0" w:rsidRDefault="00385EE6" w:rsidP="009D52D0">
            <w:pPr>
              <w:spacing w:after="120"/>
              <w:ind w:right="543"/>
              <w:rPr>
                <w:rFonts w:ascii="Arial" w:hAnsi="Arial" w:cs="Arial"/>
                <w:sz w:val="20"/>
                <w:szCs w:val="20"/>
              </w:rPr>
            </w:pPr>
            <w:r>
              <w:rPr>
                <w:rFonts w:ascii="Arial" w:hAnsi="Arial" w:cs="Arial"/>
                <w:sz w:val="20"/>
                <w:szCs w:val="20"/>
              </w:rPr>
              <w:t>September 2023</w:t>
            </w:r>
          </w:p>
        </w:tc>
        <w:tc>
          <w:tcPr>
            <w:tcW w:w="2359" w:type="dxa"/>
          </w:tcPr>
          <w:p w14:paraId="64AEF8B4" w14:textId="2B6D26BC" w:rsidR="00422B69" w:rsidRPr="009D52D0" w:rsidRDefault="00385EE6" w:rsidP="009D52D0">
            <w:pPr>
              <w:spacing w:after="120"/>
              <w:ind w:right="543"/>
              <w:rPr>
                <w:rFonts w:ascii="Arial" w:hAnsi="Arial" w:cs="Arial"/>
                <w:sz w:val="20"/>
                <w:szCs w:val="20"/>
              </w:rPr>
            </w:pPr>
            <w:r>
              <w:rPr>
                <w:rFonts w:ascii="Arial" w:hAnsi="Arial" w:cs="Arial"/>
                <w:sz w:val="20"/>
                <w:szCs w:val="20"/>
              </w:rPr>
              <w:t>13</w:t>
            </w:r>
          </w:p>
        </w:tc>
        <w:tc>
          <w:tcPr>
            <w:tcW w:w="2941" w:type="dxa"/>
          </w:tcPr>
          <w:p w14:paraId="2788108C" w14:textId="717917AD" w:rsidR="00422B69" w:rsidRPr="009D52D0" w:rsidRDefault="00385EE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2A6A" w14:textId="77777777" w:rsidR="004B4422" w:rsidRDefault="004B4422" w:rsidP="009A2D37">
      <w:pPr>
        <w:spacing w:after="0" w:line="240" w:lineRule="auto"/>
      </w:pPr>
      <w:r>
        <w:separator/>
      </w:r>
    </w:p>
  </w:endnote>
  <w:endnote w:type="continuationSeparator" w:id="0">
    <w:p w14:paraId="58BB85DB" w14:textId="77777777" w:rsidR="004B4422" w:rsidRDefault="004B4422" w:rsidP="009A2D37">
      <w:pPr>
        <w:spacing w:after="0" w:line="240" w:lineRule="auto"/>
      </w:pPr>
      <w:r>
        <w:continuationSeparator/>
      </w:r>
    </w:p>
  </w:endnote>
  <w:endnote w:type="continuationNotice" w:id="1">
    <w:p w14:paraId="1AC6781E" w14:textId="77777777" w:rsidR="004B4422" w:rsidRDefault="004B4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F970D6" w:rsidRDefault="00F970D6" w:rsidP="009A2D37">
        <w:pPr>
          <w:pStyle w:val="Footer"/>
          <w:jc w:val="center"/>
        </w:pPr>
        <w:r>
          <w:fldChar w:fldCharType="begin"/>
        </w:r>
        <w:r>
          <w:instrText xml:space="preserve"> PAGE   \* MERGEFORMAT </w:instrText>
        </w:r>
        <w:r>
          <w:fldChar w:fldCharType="separate"/>
        </w:r>
        <w:r w:rsidR="00E9131F">
          <w:rPr>
            <w:noProof/>
          </w:rPr>
          <w:t>2</w:t>
        </w:r>
        <w:r>
          <w:rPr>
            <w:noProof/>
          </w:rPr>
          <w:fldChar w:fldCharType="end"/>
        </w:r>
      </w:p>
    </w:sdtContent>
  </w:sdt>
  <w:p w14:paraId="26569854" w14:textId="0E67BB79" w:rsidR="00F970D6" w:rsidRPr="007B7724" w:rsidRDefault="00F970D6"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(last revised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F970D6" w:rsidRDefault="00F970D6" w:rsidP="00EB41D1">
        <w:pPr>
          <w:pStyle w:val="Footer"/>
          <w:jc w:val="center"/>
        </w:pPr>
        <w:r>
          <w:fldChar w:fldCharType="begin"/>
        </w:r>
        <w:r>
          <w:instrText xml:space="preserve"> PAGE   \* MERGEFORMAT </w:instrText>
        </w:r>
        <w:r>
          <w:fldChar w:fldCharType="separate"/>
        </w:r>
        <w:r w:rsidR="00E9131F">
          <w:rPr>
            <w:noProof/>
          </w:rPr>
          <w:t>1</w:t>
        </w:r>
        <w:r>
          <w:rPr>
            <w:noProof/>
          </w:rPr>
          <w:fldChar w:fldCharType="end"/>
        </w:r>
      </w:p>
    </w:sdtContent>
  </w:sdt>
  <w:p w14:paraId="08119116" w14:textId="2B1546D2" w:rsidR="00F970D6" w:rsidRPr="007B7724" w:rsidRDefault="00F970D6"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85EE6">
      <w:rPr>
        <w:rFonts w:ascii="Arial" w:hAnsi="Arial"/>
        <w:sz w:val="18"/>
      </w:rPr>
      <w:t>(July 2023</w:t>
    </w:r>
    <w:r>
      <w:rPr>
        <w:rFonts w:ascii="Arial" w:hAnsi="Arial"/>
        <w:sz w:val="18"/>
      </w:rPr>
      <w:t>)</w:t>
    </w:r>
  </w:p>
  <w:p w14:paraId="24F79DDC" w14:textId="77777777" w:rsidR="00F970D6" w:rsidRDefault="00F970D6"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34E5" w14:textId="77777777" w:rsidR="004B4422" w:rsidRDefault="004B4422" w:rsidP="009A2D37">
      <w:pPr>
        <w:spacing w:after="0" w:line="240" w:lineRule="auto"/>
      </w:pPr>
      <w:r>
        <w:separator/>
      </w:r>
    </w:p>
  </w:footnote>
  <w:footnote w:type="continuationSeparator" w:id="0">
    <w:p w14:paraId="2F25905B" w14:textId="77777777" w:rsidR="004B4422" w:rsidRDefault="004B4422" w:rsidP="009A2D37">
      <w:pPr>
        <w:spacing w:after="0" w:line="240" w:lineRule="auto"/>
      </w:pPr>
      <w:r>
        <w:continuationSeparator/>
      </w:r>
    </w:p>
  </w:footnote>
  <w:footnote w:type="continuationNotice" w:id="1">
    <w:p w14:paraId="0F4424EA" w14:textId="77777777" w:rsidR="004B4422" w:rsidRDefault="004B4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F970D6" w:rsidRPr="00B2615D" w:rsidRDefault="00F970D6"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F970D6" w:rsidRPr="008C00F8" w:rsidRDefault="00F970D6" w:rsidP="005E6D38">
    <w:pPr>
      <w:pStyle w:val="Heading1"/>
      <w:spacing w:before="60" w:after="60"/>
      <w:rPr>
        <w:rFonts w:ascii="Arial" w:hAnsi="Arial" w:cs="Arial"/>
      </w:rPr>
    </w:pPr>
  </w:p>
  <w:p w14:paraId="7298FF51" w14:textId="77777777" w:rsidR="00F970D6" w:rsidRDefault="00F97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F970D6" w:rsidRPr="0075408A" w:rsidRDefault="00F970D6"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F970D6" w:rsidRPr="000F7FBF" w:rsidRDefault="00F970D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430C17"/>
    <w:multiLevelType w:val="multilevel"/>
    <w:tmpl w:val="136C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23447712">
    <w:abstractNumId w:val="2"/>
  </w:num>
  <w:num w:numId="2" w16cid:durableId="725184799">
    <w:abstractNumId w:val="0"/>
  </w:num>
  <w:num w:numId="3" w16cid:durableId="742458789">
    <w:abstractNumId w:val="3"/>
  </w:num>
  <w:num w:numId="4" w16cid:durableId="1724479381">
    <w:abstractNumId w:val="1"/>
  </w:num>
  <w:num w:numId="5" w16cid:durableId="1376151638">
    <w:abstractNumId w:val="8"/>
  </w:num>
  <w:num w:numId="6" w16cid:durableId="1178159932">
    <w:abstractNumId w:val="6"/>
  </w:num>
  <w:num w:numId="7" w16cid:durableId="1792943054">
    <w:abstractNumId w:val="10"/>
  </w:num>
  <w:num w:numId="8" w16cid:durableId="1738433144">
    <w:abstractNumId w:val="7"/>
  </w:num>
  <w:num w:numId="9" w16cid:durableId="1251545942">
    <w:abstractNumId w:val="4"/>
  </w:num>
  <w:num w:numId="10" w16cid:durableId="1508447820">
    <w:abstractNumId w:val="5"/>
  </w:num>
  <w:num w:numId="11" w16cid:durableId="1457916771">
    <w:abstractNumId w:val="11"/>
  </w:num>
  <w:num w:numId="12" w16cid:durableId="1901942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2A8F"/>
    <w:rsid w:val="00063A2F"/>
    <w:rsid w:val="000674E0"/>
    <w:rsid w:val="000678D3"/>
    <w:rsid w:val="00072357"/>
    <w:rsid w:val="00094810"/>
    <w:rsid w:val="00094825"/>
    <w:rsid w:val="00096DA4"/>
    <w:rsid w:val="000A0E79"/>
    <w:rsid w:val="000B0DC1"/>
    <w:rsid w:val="000B13CF"/>
    <w:rsid w:val="000C0294"/>
    <w:rsid w:val="000C3A7E"/>
    <w:rsid w:val="000C7A1C"/>
    <w:rsid w:val="000D2A8A"/>
    <w:rsid w:val="000D32AC"/>
    <w:rsid w:val="000E20C1"/>
    <w:rsid w:val="000E3B73"/>
    <w:rsid w:val="000E613C"/>
    <w:rsid w:val="000F6C56"/>
    <w:rsid w:val="000F7FBF"/>
    <w:rsid w:val="00106BE5"/>
    <w:rsid w:val="00110947"/>
    <w:rsid w:val="00111906"/>
    <w:rsid w:val="00111CB3"/>
    <w:rsid w:val="00117577"/>
    <w:rsid w:val="00117793"/>
    <w:rsid w:val="001206E4"/>
    <w:rsid w:val="001214D3"/>
    <w:rsid w:val="00121BFC"/>
    <w:rsid w:val="00125087"/>
    <w:rsid w:val="00131080"/>
    <w:rsid w:val="001402AD"/>
    <w:rsid w:val="001540CE"/>
    <w:rsid w:val="0015717B"/>
    <w:rsid w:val="00157ACA"/>
    <w:rsid w:val="00160427"/>
    <w:rsid w:val="00162D46"/>
    <w:rsid w:val="00172793"/>
    <w:rsid w:val="00180558"/>
    <w:rsid w:val="001811E5"/>
    <w:rsid w:val="00183B34"/>
    <w:rsid w:val="00185F46"/>
    <w:rsid w:val="00196892"/>
    <w:rsid w:val="00196C6A"/>
    <w:rsid w:val="0019770E"/>
    <w:rsid w:val="0019787E"/>
    <w:rsid w:val="001A0735"/>
    <w:rsid w:val="001A425B"/>
    <w:rsid w:val="001A7762"/>
    <w:rsid w:val="001B1B28"/>
    <w:rsid w:val="001B27FB"/>
    <w:rsid w:val="001B340E"/>
    <w:rsid w:val="001B625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B8E"/>
    <w:rsid w:val="002D1DDF"/>
    <w:rsid w:val="002E71C0"/>
    <w:rsid w:val="002F05F4"/>
    <w:rsid w:val="002F0CE4"/>
    <w:rsid w:val="002F23EF"/>
    <w:rsid w:val="002F2626"/>
    <w:rsid w:val="00302082"/>
    <w:rsid w:val="00306620"/>
    <w:rsid w:val="00324C60"/>
    <w:rsid w:val="003262B9"/>
    <w:rsid w:val="00334A02"/>
    <w:rsid w:val="00335875"/>
    <w:rsid w:val="00335FBE"/>
    <w:rsid w:val="00342B95"/>
    <w:rsid w:val="00351D4F"/>
    <w:rsid w:val="00352D8E"/>
    <w:rsid w:val="00356B68"/>
    <w:rsid w:val="0035702D"/>
    <w:rsid w:val="003604D4"/>
    <w:rsid w:val="003627B0"/>
    <w:rsid w:val="00374DF6"/>
    <w:rsid w:val="003759B0"/>
    <w:rsid w:val="00375F84"/>
    <w:rsid w:val="00376E34"/>
    <w:rsid w:val="003804E7"/>
    <w:rsid w:val="00385EE6"/>
    <w:rsid w:val="00391263"/>
    <w:rsid w:val="003934D2"/>
    <w:rsid w:val="003973A1"/>
    <w:rsid w:val="003A5DA0"/>
    <w:rsid w:val="003A5EEB"/>
    <w:rsid w:val="003A6143"/>
    <w:rsid w:val="003B35F4"/>
    <w:rsid w:val="003B7C76"/>
    <w:rsid w:val="003C1F5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437"/>
    <w:rsid w:val="00441E76"/>
    <w:rsid w:val="004443DA"/>
    <w:rsid w:val="00446A75"/>
    <w:rsid w:val="004474A2"/>
    <w:rsid w:val="00460925"/>
    <w:rsid w:val="00471C6C"/>
    <w:rsid w:val="00472023"/>
    <w:rsid w:val="00476167"/>
    <w:rsid w:val="00486993"/>
    <w:rsid w:val="00492DA4"/>
    <w:rsid w:val="00496AA3"/>
    <w:rsid w:val="00497C98"/>
    <w:rsid w:val="004A186E"/>
    <w:rsid w:val="004A39D7"/>
    <w:rsid w:val="004A3C23"/>
    <w:rsid w:val="004A55FA"/>
    <w:rsid w:val="004B4422"/>
    <w:rsid w:val="004B5D03"/>
    <w:rsid w:val="004B6F2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C23"/>
    <w:rsid w:val="00567EC9"/>
    <w:rsid w:val="00571630"/>
    <w:rsid w:val="005718A2"/>
    <w:rsid w:val="005759F4"/>
    <w:rsid w:val="005779D1"/>
    <w:rsid w:val="0058041A"/>
    <w:rsid w:val="0058743D"/>
    <w:rsid w:val="00587BF7"/>
    <w:rsid w:val="00592034"/>
    <w:rsid w:val="0059477B"/>
    <w:rsid w:val="00596884"/>
    <w:rsid w:val="005A14B5"/>
    <w:rsid w:val="005A16E7"/>
    <w:rsid w:val="005B2F01"/>
    <w:rsid w:val="005B5A98"/>
    <w:rsid w:val="005C1A4F"/>
    <w:rsid w:val="005C27D7"/>
    <w:rsid w:val="005D4BF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0F9"/>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6B"/>
    <w:rsid w:val="00700488"/>
    <w:rsid w:val="00703404"/>
    <w:rsid w:val="0070379E"/>
    <w:rsid w:val="00703F92"/>
    <w:rsid w:val="00704637"/>
    <w:rsid w:val="007105E4"/>
    <w:rsid w:val="00710647"/>
    <w:rsid w:val="00710E71"/>
    <w:rsid w:val="00714EE5"/>
    <w:rsid w:val="00720270"/>
    <w:rsid w:val="00724362"/>
    <w:rsid w:val="00727780"/>
    <w:rsid w:val="0073792C"/>
    <w:rsid w:val="00752066"/>
    <w:rsid w:val="00754069"/>
    <w:rsid w:val="007637DB"/>
    <w:rsid w:val="00765ED0"/>
    <w:rsid w:val="007667DF"/>
    <w:rsid w:val="0077080B"/>
    <w:rsid w:val="0077581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4BB4"/>
    <w:rsid w:val="00856EB3"/>
    <w:rsid w:val="00863C96"/>
    <w:rsid w:val="00864A72"/>
    <w:rsid w:val="0087245F"/>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67DEF"/>
    <w:rsid w:val="00977632"/>
    <w:rsid w:val="00982A8E"/>
    <w:rsid w:val="00987DB4"/>
    <w:rsid w:val="0099029D"/>
    <w:rsid w:val="00996204"/>
    <w:rsid w:val="009A26CB"/>
    <w:rsid w:val="009A2BC2"/>
    <w:rsid w:val="009A2D37"/>
    <w:rsid w:val="009A7587"/>
    <w:rsid w:val="009B0A69"/>
    <w:rsid w:val="009B4F5B"/>
    <w:rsid w:val="009C12E3"/>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7A03"/>
    <w:rsid w:val="00A6185A"/>
    <w:rsid w:val="00A618E1"/>
    <w:rsid w:val="00A629B9"/>
    <w:rsid w:val="00A70C20"/>
    <w:rsid w:val="00A74292"/>
    <w:rsid w:val="00A776DE"/>
    <w:rsid w:val="00A80640"/>
    <w:rsid w:val="00A87FFD"/>
    <w:rsid w:val="00A97038"/>
    <w:rsid w:val="00A97CB8"/>
    <w:rsid w:val="00AA3C15"/>
    <w:rsid w:val="00AA6330"/>
    <w:rsid w:val="00AC4EB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4293"/>
    <w:rsid w:val="00BD009E"/>
    <w:rsid w:val="00BD0EF8"/>
    <w:rsid w:val="00BD7A8C"/>
    <w:rsid w:val="00BE2126"/>
    <w:rsid w:val="00BE3B17"/>
    <w:rsid w:val="00BF51AB"/>
    <w:rsid w:val="00BF716B"/>
    <w:rsid w:val="00BF7233"/>
    <w:rsid w:val="00C02AA2"/>
    <w:rsid w:val="00C03140"/>
    <w:rsid w:val="00C04C95"/>
    <w:rsid w:val="00C12613"/>
    <w:rsid w:val="00C16DEF"/>
    <w:rsid w:val="00C2492F"/>
    <w:rsid w:val="00C258E5"/>
    <w:rsid w:val="00C3744A"/>
    <w:rsid w:val="00C4002A"/>
    <w:rsid w:val="00C46912"/>
    <w:rsid w:val="00C612A8"/>
    <w:rsid w:val="00C618D2"/>
    <w:rsid w:val="00C62F3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1921"/>
    <w:rsid w:val="00DA64B6"/>
    <w:rsid w:val="00DB2B91"/>
    <w:rsid w:val="00DB5C9D"/>
    <w:rsid w:val="00DC12C4"/>
    <w:rsid w:val="00DD02E6"/>
    <w:rsid w:val="00DD2E74"/>
    <w:rsid w:val="00DF665B"/>
    <w:rsid w:val="00E0152A"/>
    <w:rsid w:val="00E03394"/>
    <w:rsid w:val="00E066E5"/>
    <w:rsid w:val="00E1736E"/>
    <w:rsid w:val="00E21923"/>
    <w:rsid w:val="00E22F03"/>
    <w:rsid w:val="00E233C1"/>
    <w:rsid w:val="00E46644"/>
    <w:rsid w:val="00E51404"/>
    <w:rsid w:val="00E574C9"/>
    <w:rsid w:val="00E610DE"/>
    <w:rsid w:val="00E66167"/>
    <w:rsid w:val="00E71F2F"/>
    <w:rsid w:val="00E7474A"/>
    <w:rsid w:val="00E77786"/>
    <w:rsid w:val="00E806FB"/>
    <w:rsid w:val="00E9131F"/>
    <w:rsid w:val="00EB0365"/>
    <w:rsid w:val="00EB1C2D"/>
    <w:rsid w:val="00EB41D1"/>
    <w:rsid w:val="00EC1810"/>
    <w:rsid w:val="00EC3FCC"/>
    <w:rsid w:val="00ED32FF"/>
    <w:rsid w:val="00ED6BFC"/>
    <w:rsid w:val="00EF039B"/>
    <w:rsid w:val="00EF4933"/>
    <w:rsid w:val="00EF5044"/>
    <w:rsid w:val="00EF5DCE"/>
    <w:rsid w:val="00EF636B"/>
    <w:rsid w:val="00F01956"/>
    <w:rsid w:val="00F04D2D"/>
    <w:rsid w:val="00F106D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0D6"/>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D3"/>
    <w:rsid w:val="00FE692E"/>
    <w:rsid w:val="00FE7051"/>
    <w:rsid w:val="00FF31CA"/>
    <w:rsid w:val="00FF6E8F"/>
    <w:rsid w:val="00FF6EB4"/>
    <w:rsid w:val="00FF7858"/>
    <w:rsid w:val="00FF7D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394C0C0F-E5F8-4658-8F05-55D6ED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qForma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qFormat/>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E705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8177832">
      <w:bodyDiv w:val="1"/>
      <w:marLeft w:val="0"/>
      <w:marRight w:val="0"/>
      <w:marTop w:val="0"/>
      <w:marBottom w:val="0"/>
      <w:divBdr>
        <w:top w:val="none" w:sz="0" w:space="0" w:color="auto"/>
        <w:left w:val="none" w:sz="0" w:space="0" w:color="auto"/>
        <w:bottom w:val="none" w:sz="0" w:space="0" w:color="auto"/>
        <w:right w:val="none" w:sz="0" w:space="0" w:color="auto"/>
      </w:divBdr>
      <w:divsChild>
        <w:div w:id="533268961">
          <w:marLeft w:val="0"/>
          <w:marRight w:val="0"/>
          <w:marTop w:val="0"/>
          <w:marBottom w:val="0"/>
          <w:divBdr>
            <w:top w:val="none" w:sz="0" w:space="0" w:color="auto"/>
            <w:left w:val="none" w:sz="0" w:space="0" w:color="auto"/>
            <w:bottom w:val="none" w:sz="0" w:space="0" w:color="auto"/>
            <w:right w:val="none" w:sz="0" w:space="0" w:color="auto"/>
          </w:divBdr>
          <w:divsChild>
            <w:div w:id="289013794">
              <w:marLeft w:val="0"/>
              <w:marRight w:val="0"/>
              <w:marTop w:val="0"/>
              <w:marBottom w:val="0"/>
              <w:divBdr>
                <w:top w:val="none" w:sz="0" w:space="0" w:color="auto"/>
                <w:left w:val="none" w:sz="0" w:space="0" w:color="auto"/>
                <w:bottom w:val="none" w:sz="0" w:space="0" w:color="auto"/>
                <w:right w:val="none" w:sz="0" w:space="0" w:color="auto"/>
              </w:divBdr>
              <w:divsChild>
                <w:div w:id="14599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6984710">
      <w:bodyDiv w:val="1"/>
      <w:marLeft w:val="0"/>
      <w:marRight w:val="0"/>
      <w:marTop w:val="0"/>
      <w:marBottom w:val="0"/>
      <w:divBdr>
        <w:top w:val="none" w:sz="0" w:space="0" w:color="auto"/>
        <w:left w:val="none" w:sz="0" w:space="0" w:color="auto"/>
        <w:bottom w:val="none" w:sz="0" w:space="0" w:color="auto"/>
        <w:right w:val="none" w:sz="0" w:space="0" w:color="auto"/>
      </w:divBdr>
    </w:div>
    <w:div w:id="1808859227">
      <w:bodyDiv w:val="1"/>
      <w:marLeft w:val="0"/>
      <w:marRight w:val="0"/>
      <w:marTop w:val="0"/>
      <w:marBottom w:val="0"/>
      <w:divBdr>
        <w:top w:val="none" w:sz="0" w:space="0" w:color="auto"/>
        <w:left w:val="none" w:sz="0" w:space="0" w:color="auto"/>
        <w:bottom w:val="none" w:sz="0" w:space="0" w:color="auto"/>
        <w:right w:val="none" w:sz="0" w:space="0" w:color="auto"/>
      </w:divBdr>
      <w:divsChild>
        <w:div w:id="31662502">
          <w:marLeft w:val="0"/>
          <w:marRight w:val="0"/>
          <w:marTop w:val="0"/>
          <w:marBottom w:val="0"/>
          <w:divBdr>
            <w:top w:val="none" w:sz="0" w:space="0" w:color="auto"/>
            <w:left w:val="none" w:sz="0" w:space="0" w:color="auto"/>
            <w:bottom w:val="none" w:sz="0" w:space="0" w:color="auto"/>
            <w:right w:val="none" w:sz="0" w:space="0" w:color="auto"/>
          </w:divBdr>
          <w:divsChild>
            <w:div w:id="42170777">
              <w:marLeft w:val="0"/>
              <w:marRight w:val="0"/>
              <w:marTop w:val="0"/>
              <w:marBottom w:val="0"/>
              <w:divBdr>
                <w:top w:val="none" w:sz="0" w:space="0" w:color="auto"/>
                <w:left w:val="none" w:sz="0" w:space="0" w:color="auto"/>
                <w:bottom w:val="none" w:sz="0" w:space="0" w:color="auto"/>
                <w:right w:val="none" w:sz="0" w:space="0" w:color="auto"/>
              </w:divBdr>
              <w:divsChild>
                <w:div w:id="4498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57856-3B11-3E4C-A66C-9FF790DA4288}">
  <ds:schemaRefs>
    <ds:schemaRef ds:uri="http://schemas.openxmlformats.org/officeDocument/2006/bibliography"/>
  </ds:schemaRefs>
</ds:datastoreItem>
</file>

<file path=customXml/itemProps2.xml><?xml version="1.0" encoding="utf-8"?>
<ds:datastoreItem xmlns:ds="http://schemas.openxmlformats.org/officeDocument/2006/customXml" ds:itemID="{C380668C-3662-4BAD-BAE2-54704F00A1F8}"/>
</file>

<file path=customXml/itemProps3.xml><?xml version="1.0" encoding="utf-8"?>
<ds:datastoreItem xmlns:ds="http://schemas.openxmlformats.org/officeDocument/2006/customXml" ds:itemID="{6FCB9134-3E20-4B0C-B82B-8BE4A51DFD28}"/>
</file>

<file path=customXml/itemProps4.xml><?xml version="1.0" encoding="utf-8"?>
<ds:datastoreItem xmlns:ds="http://schemas.openxmlformats.org/officeDocument/2006/customXml" ds:itemID="{C6004540-8AC8-4BEA-B62C-157F81DA6BC0}"/>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2023-07-26T11:22:00Z</dcterms:created>
  <dcterms:modified xsi:type="dcterms:W3CDTF">2023-07-26T11:22:00Z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