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16CB" w14:textId="5EC609F5"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8671C79" w14:textId="309799C1" w:rsidR="009A2D37" w:rsidRPr="00373ACB" w:rsidRDefault="00FE783B" w:rsidP="0066061A">
      <w:pPr>
        <w:spacing w:after="120" w:line="240" w:lineRule="auto"/>
        <w:ind w:left="426" w:right="260"/>
        <w:rPr>
          <w:rFonts w:ascii="Arial" w:hAnsi="Arial" w:cs="Arial"/>
          <w:sz w:val="20"/>
          <w:szCs w:val="20"/>
        </w:rPr>
      </w:pPr>
      <w:r w:rsidRPr="00FE783B">
        <w:rPr>
          <w:rFonts w:ascii="Arial" w:hAnsi="Arial" w:cs="Arial"/>
          <w:sz w:val="20"/>
          <w:szCs w:val="20"/>
        </w:rPr>
        <w:t>Privacy and Data Protection Law</w:t>
      </w:r>
      <w:r w:rsidR="00AF0FCB">
        <w:rPr>
          <w:rFonts w:ascii="Arial" w:hAnsi="Arial" w:cs="Arial"/>
          <w:sz w:val="20"/>
          <w:szCs w:val="20"/>
        </w:rPr>
        <w:t>,</w:t>
      </w:r>
      <w:r w:rsidRPr="00FE783B">
        <w:rPr>
          <w:rFonts w:ascii="Arial" w:hAnsi="Arial" w:cs="Arial"/>
          <w:sz w:val="20"/>
          <w:szCs w:val="20"/>
        </w:rPr>
        <w:t xml:space="preserve"> </w:t>
      </w:r>
      <w:r w:rsidR="00AF0FCB">
        <w:rPr>
          <w:rFonts w:ascii="Arial" w:hAnsi="Arial" w:cs="Arial"/>
          <w:sz w:val="20"/>
          <w:szCs w:val="20"/>
        </w:rPr>
        <w:t xml:space="preserve">LAWS9210 </w:t>
      </w:r>
      <w:r w:rsidRPr="00FE783B">
        <w:rPr>
          <w:rFonts w:ascii="Arial" w:hAnsi="Arial" w:cs="Arial"/>
          <w:sz w:val="20"/>
          <w:szCs w:val="20"/>
        </w:rPr>
        <w:t>(LW921)</w:t>
      </w:r>
    </w:p>
    <w:p w14:paraId="66BC26AC" w14:textId="77777777" w:rsidR="00C07A56" w:rsidRPr="00373ACB" w:rsidRDefault="00C07A56" w:rsidP="0066061A">
      <w:pPr>
        <w:spacing w:after="120" w:line="240" w:lineRule="auto"/>
        <w:ind w:left="426" w:right="260"/>
        <w:jc w:val="both"/>
        <w:rPr>
          <w:rFonts w:ascii="Arial" w:hAnsi="Arial" w:cs="Arial"/>
          <w:sz w:val="20"/>
          <w:szCs w:val="20"/>
        </w:rPr>
      </w:pPr>
    </w:p>
    <w:p w14:paraId="5B2487B9" w14:textId="589B885A" w:rsidR="009A2D37" w:rsidRPr="00373ACB" w:rsidRDefault="0086446E"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2377ABFC" w14:textId="61E44E3B" w:rsidR="009A2D37" w:rsidRPr="00373ACB" w:rsidRDefault="002C4DEF" w:rsidP="0066061A">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410DABFA" w14:textId="77777777" w:rsidR="00C07A56" w:rsidRPr="00373ACB" w:rsidRDefault="00C07A56" w:rsidP="0066061A">
      <w:pPr>
        <w:spacing w:after="120" w:line="240" w:lineRule="auto"/>
        <w:ind w:left="426" w:right="260"/>
        <w:rPr>
          <w:rFonts w:ascii="Arial" w:hAnsi="Arial" w:cs="Arial"/>
          <w:iCs/>
          <w:sz w:val="20"/>
          <w:szCs w:val="20"/>
        </w:rPr>
      </w:pPr>
    </w:p>
    <w:p w14:paraId="448B6FF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452F78D" w14:textId="5FAAFA9F"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6DEFA520" w14:textId="77777777" w:rsidR="00C07A56" w:rsidRPr="00373ACB" w:rsidRDefault="00C07A56" w:rsidP="0066061A">
      <w:pPr>
        <w:spacing w:after="120" w:line="240" w:lineRule="auto"/>
        <w:ind w:left="426" w:right="260"/>
        <w:rPr>
          <w:rFonts w:ascii="Arial" w:hAnsi="Arial" w:cs="Arial"/>
          <w:iCs/>
          <w:sz w:val="20"/>
          <w:szCs w:val="20"/>
        </w:rPr>
      </w:pPr>
    </w:p>
    <w:p w14:paraId="1D9EB2B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C3AD425" w14:textId="1BAF0D19" w:rsidR="00BC1D37" w:rsidRPr="00373ACB" w:rsidRDefault="00561009"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27E97C17" w14:textId="77777777" w:rsidR="00C07A56" w:rsidRPr="00373ACB" w:rsidRDefault="00C07A56" w:rsidP="005E3FA7">
      <w:pPr>
        <w:spacing w:after="120" w:line="240" w:lineRule="auto"/>
        <w:ind w:left="426" w:right="260"/>
        <w:rPr>
          <w:rFonts w:ascii="Arial" w:hAnsi="Arial" w:cs="Arial"/>
          <w:sz w:val="20"/>
          <w:szCs w:val="20"/>
        </w:rPr>
      </w:pPr>
    </w:p>
    <w:p w14:paraId="434A408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299F0B5" w14:textId="77777777"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w:t>
      </w:r>
      <w:r w:rsidR="00FE783B">
        <w:rPr>
          <w:rFonts w:ascii="Arial" w:hAnsi="Arial" w:cs="Arial"/>
          <w:sz w:val="20"/>
          <w:szCs w:val="20"/>
        </w:rPr>
        <w:t>or Spring</w:t>
      </w:r>
    </w:p>
    <w:p w14:paraId="36B400AF" w14:textId="77777777" w:rsidR="00C07A56" w:rsidRPr="00373ACB" w:rsidRDefault="00C07A56" w:rsidP="005E3FA7">
      <w:pPr>
        <w:spacing w:line="240" w:lineRule="auto"/>
        <w:ind w:left="426"/>
        <w:rPr>
          <w:rFonts w:ascii="Arial" w:hAnsi="Arial" w:cs="Arial"/>
          <w:b/>
          <w:sz w:val="20"/>
          <w:szCs w:val="20"/>
        </w:rPr>
      </w:pPr>
    </w:p>
    <w:p w14:paraId="328B0481"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A3894EB" w14:textId="3F348F36" w:rsidR="005E3FA7" w:rsidRDefault="00561009"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07B5BCDD" w14:textId="77777777" w:rsidR="005E3FA7" w:rsidRPr="005E3FA7" w:rsidRDefault="005E3FA7" w:rsidP="005E3FA7">
      <w:pPr>
        <w:spacing w:after="120" w:line="240" w:lineRule="auto"/>
        <w:ind w:left="426" w:right="260"/>
        <w:rPr>
          <w:rFonts w:ascii="Arial" w:hAnsi="Arial" w:cs="Arial"/>
          <w:b/>
          <w:sz w:val="20"/>
          <w:szCs w:val="20"/>
        </w:rPr>
      </w:pPr>
    </w:p>
    <w:p w14:paraId="621B145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3E763CF" w14:textId="04711562" w:rsidR="009A2D37" w:rsidRPr="00561009" w:rsidRDefault="00561009" w:rsidP="00AF0FCB">
      <w:pPr>
        <w:spacing w:after="120" w:line="240" w:lineRule="auto"/>
        <w:ind w:left="426" w:right="260"/>
        <w:jc w:val="both"/>
        <w:rPr>
          <w:rFonts w:ascii="Arial" w:hAnsi="Arial" w:cs="Arial"/>
          <w:iCs/>
          <w:sz w:val="20"/>
          <w:szCs w:val="20"/>
        </w:rPr>
      </w:pPr>
      <w:r>
        <w:rPr>
          <w:rFonts w:ascii="Arial" w:hAnsi="Arial" w:cs="Arial"/>
          <w:iCs/>
          <w:sz w:val="20"/>
          <w:szCs w:val="20"/>
        </w:rPr>
        <w:t>LLM in (Specialisation); LLM in Law; PG Diploma in (Specialisation); PG Certificate in Law</w:t>
      </w:r>
      <w:r w:rsidRPr="00561009">
        <w:rPr>
          <w:rFonts w:ascii="Arial" w:hAnsi="Arial" w:cs="Arial"/>
          <w:iCs/>
          <w:sz w:val="20"/>
          <w:szCs w:val="20"/>
        </w:rPr>
        <w:t>. Available to non-law students with convenor’s permission.</w:t>
      </w:r>
    </w:p>
    <w:p w14:paraId="1EECC3C2" w14:textId="77777777" w:rsidR="00C07A56" w:rsidRPr="00373ACB" w:rsidRDefault="00C07A56" w:rsidP="0066061A">
      <w:pPr>
        <w:spacing w:after="120" w:line="240" w:lineRule="auto"/>
        <w:ind w:left="426" w:right="260"/>
        <w:rPr>
          <w:rFonts w:ascii="Arial" w:hAnsi="Arial" w:cs="Arial"/>
          <w:iCs/>
          <w:sz w:val="20"/>
          <w:szCs w:val="20"/>
        </w:rPr>
      </w:pPr>
    </w:p>
    <w:p w14:paraId="7C1EAEDB"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0270F67" w14:textId="77777777" w:rsidR="00380EAE" w:rsidRPr="00373ACB" w:rsidRDefault="00380EAE" w:rsidP="0066061A">
      <w:pPr>
        <w:spacing w:after="120" w:line="240" w:lineRule="auto"/>
        <w:ind w:left="426" w:right="260"/>
        <w:rPr>
          <w:rFonts w:ascii="Arial" w:hAnsi="Arial" w:cs="Arial"/>
          <w:b/>
          <w:sz w:val="20"/>
          <w:szCs w:val="20"/>
        </w:rPr>
      </w:pPr>
    </w:p>
    <w:p w14:paraId="3586C865" w14:textId="6A0225B4" w:rsidR="00FE783B" w:rsidRPr="00FE783B" w:rsidRDefault="00FE783B"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E783B">
        <w:rPr>
          <w:rFonts w:ascii="Arial" w:hAnsi="Arial" w:cs="Arial"/>
          <w:sz w:val="20"/>
          <w:szCs w:val="20"/>
        </w:rPr>
        <w:t xml:space="preserve"> an advanced grounding in concepts, principles and rules of data protection, consent,</w:t>
      </w:r>
      <w:r>
        <w:rPr>
          <w:rFonts w:ascii="Arial" w:hAnsi="Arial" w:cs="Arial"/>
          <w:sz w:val="20"/>
          <w:szCs w:val="20"/>
        </w:rPr>
        <w:t xml:space="preserve"> </w:t>
      </w:r>
      <w:r w:rsidRPr="00FE783B">
        <w:rPr>
          <w:rFonts w:ascii="Arial" w:hAnsi="Arial" w:cs="Arial"/>
          <w:sz w:val="20"/>
          <w:szCs w:val="20"/>
        </w:rPr>
        <w:t>and privacy.</w:t>
      </w:r>
    </w:p>
    <w:p w14:paraId="0EC2ACB3" w14:textId="69E67B9C" w:rsidR="00FE783B" w:rsidRPr="00FE783B" w:rsidRDefault="00FE783B"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E783B">
        <w:rPr>
          <w:rFonts w:ascii="Arial" w:hAnsi="Arial" w:cs="Arial"/>
          <w:sz w:val="20"/>
          <w:szCs w:val="20"/>
        </w:rPr>
        <w:t xml:space="preserve"> a systematic understanding of the origins and development of data protection laws.</w:t>
      </w:r>
    </w:p>
    <w:p w14:paraId="5D6818FB" w14:textId="6CAAECC0" w:rsidR="00FE783B" w:rsidRPr="00FE783B" w:rsidRDefault="00FE783B"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FE783B">
        <w:rPr>
          <w:rFonts w:ascii="Arial" w:hAnsi="Arial" w:cs="Arial"/>
          <w:sz w:val="20"/>
          <w:szCs w:val="20"/>
        </w:rPr>
        <w:t>ritically analyse emerging issues in data protection</w:t>
      </w:r>
      <w:r w:rsidR="005232CB">
        <w:rPr>
          <w:rFonts w:ascii="Arial" w:hAnsi="Arial" w:cs="Arial"/>
          <w:sz w:val="20"/>
          <w:szCs w:val="20"/>
        </w:rPr>
        <w:t>.</w:t>
      </w:r>
      <w:r w:rsidRPr="00FE783B">
        <w:rPr>
          <w:rFonts w:ascii="Arial" w:hAnsi="Arial" w:cs="Arial"/>
          <w:sz w:val="20"/>
          <w:szCs w:val="20"/>
        </w:rPr>
        <w:t xml:space="preserve">  </w:t>
      </w:r>
    </w:p>
    <w:p w14:paraId="7D9339BC" w14:textId="77777777" w:rsidR="00FE783B" w:rsidRPr="00FE783B" w:rsidRDefault="00FE783B"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 </w:t>
      </w:r>
      <w:r w:rsidRPr="00FE783B">
        <w:rPr>
          <w:rFonts w:ascii="Arial" w:hAnsi="Arial" w:cs="Arial"/>
          <w:sz w:val="20"/>
          <w:szCs w:val="20"/>
        </w:rPr>
        <w:t>critical awareness of, and the ability to evaluate legal and regulatory actions taken in response to the failure to protect data and ensure confidentiality.</w:t>
      </w:r>
    </w:p>
    <w:p w14:paraId="141AD85C" w14:textId="77777777" w:rsidR="009B0C2E" w:rsidRDefault="009B0C2E"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FE783B" w:rsidRPr="00FE783B">
        <w:rPr>
          <w:rFonts w:ascii="Arial" w:hAnsi="Arial" w:cs="Arial"/>
          <w:sz w:val="20"/>
          <w:szCs w:val="20"/>
        </w:rPr>
        <w:t>ritically analyse and evaluate the permeability of public/private boundaries in the workplace, in public and commercial spaces, on the Internet and in cyber space.</w:t>
      </w:r>
      <w:r w:rsidRPr="009B0C2E">
        <w:rPr>
          <w:rFonts w:ascii="Arial" w:hAnsi="Arial" w:cs="Arial"/>
          <w:sz w:val="20"/>
          <w:szCs w:val="20"/>
        </w:rPr>
        <w:t xml:space="preserve"> </w:t>
      </w:r>
    </w:p>
    <w:p w14:paraId="65BF07C7" w14:textId="2AA78355" w:rsidR="002F6984" w:rsidRDefault="002F6984"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Pr="009B0C2E">
        <w:rPr>
          <w:rFonts w:ascii="Arial" w:hAnsi="Arial" w:cs="Arial"/>
          <w:sz w:val="20"/>
          <w:szCs w:val="20"/>
        </w:rPr>
        <w:t>a critical understanding of the public and private tensions involved in privacy and data protection.</w:t>
      </w:r>
    </w:p>
    <w:p w14:paraId="285F8396"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347D440"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5A69563" w14:textId="77777777" w:rsidR="00380EAE" w:rsidRPr="00380EAE" w:rsidRDefault="00380EAE" w:rsidP="0066061A">
      <w:pPr>
        <w:spacing w:after="120" w:line="240" w:lineRule="auto"/>
        <w:ind w:left="426" w:right="260"/>
        <w:rPr>
          <w:rFonts w:ascii="Arial" w:hAnsi="Arial" w:cs="Arial"/>
          <w:b/>
          <w:sz w:val="20"/>
          <w:szCs w:val="20"/>
        </w:rPr>
      </w:pPr>
    </w:p>
    <w:p w14:paraId="02BDAD71" w14:textId="53F9EB9E" w:rsidR="009B0C2E" w:rsidRPr="009B0C2E" w:rsidRDefault="009B0C2E"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Pr="009B0C2E">
        <w:rPr>
          <w:rFonts w:ascii="Arial" w:hAnsi="Arial" w:cs="Arial"/>
          <w:sz w:val="20"/>
          <w:szCs w:val="20"/>
        </w:rPr>
        <w:t xml:space="preserve">resent relevant knowledge and understanding in the form of </w:t>
      </w:r>
      <w:r>
        <w:rPr>
          <w:rFonts w:ascii="Arial" w:hAnsi="Arial" w:cs="Arial"/>
          <w:sz w:val="20"/>
          <w:szCs w:val="20"/>
        </w:rPr>
        <w:t xml:space="preserve">an </w:t>
      </w:r>
      <w:r w:rsidR="002F6984">
        <w:rPr>
          <w:rFonts w:ascii="Arial" w:hAnsi="Arial" w:cs="Arial"/>
          <w:sz w:val="20"/>
          <w:szCs w:val="20"/>
        </w:rPr>
        <w:t xml:space="preserve">original and </w:t>
      </w:r>
      <w:r w:rsidRPr="009B0C2E">
        <w:rPr>
          <w:rFonts w:ascii="Arial" w:hAnsi="Arial" w:cs="Arial"/>
          <w:sz w:val="20"/>
          <w:szCs w:val="20"/>
        </w:rPr>
        <w:t>reasoned argument.</w:t>
      </w:r>
    </w:p>
    <w:p w14:paraId="41B37D8D" w14:textId="60102ED5" w:rsidR="002C4DEF" w:rsidRDefault="009B0C2E"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Pr="009B0C2E">
        <w:rPr>
          <w:rFonts w:ascii="Arial" w:hAnsi="Arial" w:cs="Arial"/>
          <w:sz w:val="20"/>
          <w:szCs w:val="20"/>
        </w:rPr>
        <w:t xml:space="preserve">dentify, analyse and critically evaluate complex </w:t>
      </w:r>
      <w:r w:rsidR="002F6984">
        <w:rPr>
          <w:rFonts w:ascii="Arial" w:hAnsi="Arial" w:cs="Arial"/>
          <w:sz w:val="20"/>
          <w:szCs w:val="20"/>
        </w:rPr>
        <w:t xml:space="preserve">legal and policy </w:t>
      </w:r>
      <w:r w:rsidRPr="009B0C2E">
        <w:rPr>
          <w:rFonts w:ascii="Arial" w:hAnsi="Arial" w:cs="Arial"/>
          <w:sz w:val="20"/>
          <w:szCs w:val="20"/>
        </w:rPr>
        <w:t>problems</w:t>
      </w:r>
      <w:r>
        <w:rPr>
          <w:rFonts w:ascii="Arial" w:hAnsi="Arial" w:cs="Arial"/>
          <w:sz w:val="20"/>
          <w:szCs w:val="20"/>
        </w:rPr>
        <w:t>.</w:t>
      </w:r>
      <w:r w:rsidRPr="009B0C2E">
        <w:rPr>
          <w:rFonts w:ascii="Arial" w:hAnsi="Arial" w:cs="Arial"/>
          <w:sz w:val="20"/>
          <w:szCs w:val="20"/>
        </w:rPr>
        <w:t xml:space="preserve"> </w:t>
      </w:r>
    </w:p>
    <w:p w14:paraId="67E17BE4" w14:textId="77777777" w:rsidR="009B0C2E" w:rsidRPr="002C4DEF" w:rsidRDefault="009B0C2E" w:rsidP="002C4DEF"/>
    <w:p w14:paraId="1DE4583A" w14:textId="55465AB2" w:rsidR="009B0C2E" w:rsidRPr="009B0C2E" w:rsidRDefault="009B0C2E" w:rsidP="00AF0FC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C</w:t>
      </w:r>
      <w:r w:rsidRPr="009B0C2E">
        <w:rPr>
          <w:rFonts w:ascii="Arial" w:hAnsi="Arial" w:cs="Arial"/>
          <w:sz w:val="20"/>
          <w:szCs w:val="20"/>
        </w:rPr>
        <w:t>arry out independent research from a variety of sources informing a</w:t>
      </w:r>
      <w:r w:rsidR="002F6984">
        <w:rPr>
          <w:rFonts w:ascii="Arial" w:hAnsi="Arial" w:cs="Arial"/>
          <w:sz w:val="20"/>
          <w:szCs w:val="20"/>
        </w:rPr>
        <w:t>n original,</w:t>
      </w:r>
      <w:r w:rsidR="002F6984" w:rsidRPr="009B0C2E">
        <w:rPr>
          <w:rFonts w:ascii="Arial" w:hAnsi="Arial" w:cs="Arial"/>
          <w:sz w:val="20"/>
          <w:szCs w:val="20"/>
        </w:rPr>
        <w:t xml:space="preserve"> </w:t>
      </w:r>
      <w:r w:rsidRPr="009B0C2E">
        <w:rPr>
          <w:rFonts w:ascii="Arial" w:hAnsi="Arial" w:cs="Arial"/>
          <w:sz w:val="20"/>
          <w:szCs w:val="20"/>
        </w:rPr>
        <w:t>sustained and detailed argument.</w:t>
      </w:r>
    </w:p>
    <w:p w14:paraId="731B39C3" w14:textId="2EE82925" w:rsidR="002F6984" w:rsidRPr="00976331" w:rsidRDefault="009B0C2E" w:rsidP="00AF0FCB">
      <w:pPr>
        <w:pStyle w:val="ListParagraph"/>
        <w:numPr>
          <w:ilvl w:val="1"/>
          <w:numId w:val="1"/>
        </w:numPr>
        <w:spacing w:after="120" w:line="240" w:lineRule="auto"/>
        <w:ind w:left="851" w:right="260" w:hanging="425"/>
        <w:rPr>
          <w:sz w:val="20"/>
          <w:szCs w:val="20"/>
        </w:rPr>
      </w:pPr>
      <w:r>
        <w:rPr>
          <w:rFonts w:ascii="Arial" w:hAnsi="Arial" w:cs="Arial"/>
          <w:sz w:val="20"/>
          <w:szCs w:val="20"/>
        </w:rPr>
        <w:t>S</w:t>
      </w:r>
      <w:r w:rsidRPr="009B0C2E">
        <w:rPr>
          <w:rFonts w:ascii="Arial" w:hAnsi="Arial" w:cs="Arial"/>
          <w:sz w:val="20"/>
          <w:szCs w:val="20"/>
        </w:rPr>
        <w:t xml:space="preserve">ummarise detailed conceptual material, recognising, critically </w:t>
      </w:r>
      <w:proofErr w:type="gramStart"/>
      <w:r w:rsidRPr="009B0C2E">
        <w:rPr>
          <w:rFonts w:ascii="Arial" w:hAnsi="Arial" w:cs="Arial"/>
          <w:sz w:val="20"/>
          <w:szCs w:val="20"/>
        </w:rPr>
        <w:t>evaluating</w:t>
      </w:r>
      <w:proofErr w:type="gramEnd"/>
      <w:r w:rsidRPr="009B0C2E">
        <w:rPr>
          <w:rFonts w:ascii="Arial" w:hAnsi="Arial" w:cs="Arial"/>
          <w:sz w:val="20"/>
          <w:szCs w:val="20"/>
        </w:rPr>
        <w:t xml:space="preserve"> and synthesising different positions that arise in the literature surveyed. </w:t>
      </w:r>
    </w:p>
    <w:p w14:paraId="1B7F2F75" w14:textId="77777777" w:rsidR="00976331" w:rsidRPr="002F6984" w:rsidRDefault="00976331" w:rsidP="00976331">
      <w:pPr>
        <w:pStyle w:val="ListParagraph"/>
        <w:spacing w:after="120" w:line="240" w:lineRule="auto"/>
        <w:ind w:left="851" w:right="260"/>
        <w:rPr>
          <w:sz w:val="20"/>
          <w:szCs w:val="20"/>
        </w:rPr>
      </w:pPr>
    </w:p>
    <w:p w14:paraId="48572C4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B1690D9" w14:textId="49953CC8" w:rsidR="00AF0FCB" w:rsidRDefault="006901CA" w:rsidP="00AF0FCB">
      <w:pPr>
        <w:spacing w:after="120" w:line="240" w:lineRule="auto"/>
        <w:ind w:left="426" w:right="260"/>
        <w:jc w:val="both"/>
        <w:rPr>
          <w:rFonts w:ascii="Arial" w:hAnsi="Arial" w:cs="Arial"/>
          <w:iCs/>
          <w:sz w:val="20"/>
          <w:szCs w:val="20"/>
        </w:rPr>
      </w:pPr>
      <w:r>
        <w:rPr>
          <w:rFonts w:ascii="Arial" w:hAnsi="Arial" w:cs="Arial"/>
          <w:iCs/>
          <w:sz w:val="20"/>
          <w:szCs w:val="20"/>
        </w:rPr>
        <w:br/>
      </w:r>
      <w:r w:rsidR="009B0C2E" w:rsidRPr="009B0C2E">
        <w:rPr>
          <w:rFonts w:ascii="Arial" w:hAnsi="Arial" w:cs="Arial"/>
          <w:iCs/>
          <w:sz w:val="20"/>
          <w:szCs w:val="20"/>
        </w:rPr>
        <w:t>The module will explore emerging privacy and data protection issues. Students will be challenged to critically examine how</w:t>
      </w:r>
      <w:r w:rsidR="005232CB">
        <w:rPr>
          <w:rFonts w:ascii="Arial" w:hAnsi="Arial" w:cs="Arial"/>
          <w:iCs/>
          <w:sz w:val="20"/>
          <w:szCs w:val="20"/>
        </w:rPr>
        <w:t xml:space="preserve"> e.g.</w:t>
      </w:r>
      <w:r w:rsidR="009B0C2E" w:rsidRPr="009B0C2E">
        <w:rPr>
          <w:rFonts w:ascii="Arial" w:hAnsi="Arial" w:cs="Arial"/>
          <w:iCs/>
          <w:sz w:val="20"/>
          <w:szCs w:val="20"/>
        </w:rPr>
        <w:t xml:space="preserve"> personal, financial, health and transactional data are managed and who has access to this information.  It will require students to assess emerging legal, regulatory, data protection and personal privacy issues raised by widespread access to personal information, including genetic data. </w:t>
      </w:r>
    </w:p>
    <w:p w14:paraId="6589C67D" w14:textId="77777777" w:rsidR="00AF0FCB" w:rsidRDefault="00AF0FCB" w:rsidP="00AF0FCB">
      <w:pPr>
        <w:spacing w:after="120" w:line="240" w:lineRule="auto"/>
        <w:ind w:left="426" w:right="260"/>
        <w:jc w:val="both"/>
        <w:rPr>
          <w:rFonts w:ascii="Arial" w:hAnsi="Arial" w:cs="Arial"/>
          <w:iCs/>
          <w:sz w:val="20"/>
          <w:szCs w:val="20"/>
        </w:rPr>
      </w:pPr>
    </w:p>
    <w:p w14:paraId="534BB1B5" w14:textId="0EDA3E04" w:rsidR="009A2D37" w:rsidRDefault="009B0C2E" w:rsidP="00AF0FCB">
      <w:pPr>
        <w:spacing w:after="120" w:line="240" w:lineRule="auto"/>
        <w:ind w:left="426" w:right="260"/>
        <w:jc w:val="both"/>
        <w:rPr>
          <w:rFonts w:ascii="Arial" w:hAnsi="Arial" w:cs="Arial"/>
          <w:iCs/>
          <w:sz w:val="20"/>
          <w:szCs w:val="20"/>
        </w:rPr>
      </w:pPr>
      <w:r w:rsidRPr="009B0C2E">
        <w:rPr>
          <w:rFonts w:ascii="Arial" w:hAnsi="Arial" w:cs="Arial"/>
          <w:iCs/>
          <w:sz w:val="20"/>
          <w:szCs w:val="20"/>
        </w:rPr>
        <w:t xml:space="preserve">The essential aims and objectives of the proposed LLM module are to equip students to undertake a sustained analysis of privacy and data protection law. Students will be asked to critically examine whether privacy protection, consent and confidentiality measures are proportionate to the legal requirements to protect personal information while balancing the requirements of economic commerce, the state and public administrations to collect, use and share personal information.  </w:t>
      </w:r>
    </w:p>
    <w:p w14:paraId="19ED52E2" w14:textId="77777777" w:rsidR="00373ACB" w:rsidRPr="00373ACB" w:rsidRDefault="00373ACB" w:rsidP="0066061A">
      <w:pPr>
        <w:spacing w:after="120" w:line="240" w:lineRule="auto"/>
        <w:ind w:left="426" w:right="260"/>
        <w:rPr>
          <w:rFonts w:ascii="Arial" w:hAnsi="Arial" w:cs="Arial"/>
          <w:iCs/>
          <w:sz w:val="20"/>
          <w:szCs w:val="20"/>
        </w:rPr>
      </w:pPr>
    </w:p>
    <w:p w14:paraId="409171AE"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26C3084A"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C. Bennett, </w:t>
      </w:r>
      <w:r w:rsidRPr="009B0C2E">
        <w:rPr>
          <w:rFonts w:ascii="Arial" w:hAnsi="Arial" w:cs="Arial"/>
          <w:i/>
          <w:sz w:val="20"/>
          <w:szCs w:val="20"/>
        </w:rPr>
        <w:t>Privacy Advocates: Resisting the Spread of Surveillance</w:t>
      </w:r>
      <w:r w:rsidRPr="009B0C2E">
        <w:rPr>
          <w:rFonts w:ascii="Arial" w:hAnsi="Arial" w:cs="Arial"/>
          <w:sz w:val="20"/>
          <w:szCs w:val="20"/>
        </w:rPr>
        <w:t xml:space="preserve"> </w:t>
      </w:r>
      <w:r>
        <w:rPr>
          <w:rFonts w:ascii="Arial" w:hAnsi="Arial" w:cs="Arial"/>
          <w:sz w:val="20"/>
          <w:szCs w:val="20"/>
        </w:rPr>
        <w:t>(</w:t>
      </w:r>
      <w:r w:rsidRPr="009B0C2E">
        <w:rPr>
          <w:rFonts w:ascii="Arial" w:hAnsi="Arial" w:cs="Arial"/>
          <w:sz w:val="20"/>
          <w:szCs w:val="20"/>
        </w:rPr>
        <w:t>MIT Press</w:t>
      </w:r>
      <w:r>
        <w:rPr>
          <w:rFonts w:ascii="Arial" w:hAnsi="Arial" w:cs="Arial"/>
          <w:sz w:val="20"/>
          <w:szCs w:val="20"/>
        </w:rPr>
        <w:t xml:space="preserve">, </w:t>
      </w:r>
      <w:r w:rsidRPr="009B0C2E">
        <w:rPr>
          <w:rFonts w:ascii="Arial" w:hAnsi="Arial" w:cs="Arial"/>
          <w:sz w:val="20"/>
          <w:szCs w:val="20"/>
        </w:rPr>
        <w:t>2008</w:t>
      </w:r>
      <w:r>
        <w:rPr>
          <w:rFonts w:ascii="Arial" w:hAnsi="Arial" w:cs="Arial"/>
          <w:sz w:val="20"/>
          <w:szCs w:val="20"/>
        </w:rPr>
        <w:t>)</w:t>
      </w:r>
      <w:r w:rsidRPr="009B0C2E">
        <w:rPr>
          <w:rFonts w:ascii="Arial" w:hAnsi="Arial" w:cs="Arial"/>
          <w:sz w:val="20"/>
          <w:szCs w:val="20"/>
        </w:rPr>
        <w:t>.</w:t>
      </w:r>
    </w:p>
    <w:p w14:paraId="2321BDD3"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P. Carey, Data</w:t>
      </w:r>
      <w:r>
        <w:rPr>
          <w:rFonts w:ascii="Arial" w:hAnsi="Arial" w:cs="Arial"/>
          <w:sz w:val="20"/>
          <w:szCs w:val="20"/>
        </w:rPr>
        <w:t xml:space="preserve"> P</w:t>
      </w:r>
      <w:r w:rsidRPr="009B0C2E">
        <w:rPr>
          <w:rFonts w:ascii="Arial" w:hAnsi="Arial" w:cs="Arial"/>
          <w:sz w:val="20"/>
          <w:szCs w:val="20"/>
        </w:rPr>
        <w:t>rotection: a p</w:t>
      </w:r>
      <w:r>
        <w:rPr>
          <w:rFonts w:ascii="Arial" w:hAnsi="Arial" w:cs="Arial"/>
          <w:sz w:val="20"/>
          <w:szCs w:val="20"/>
        </w:rPr>
        <w:t>ractical guide to UK and EU Law</w:t>
      </w:r>
      <w:r w:rsidRPr="009B0C2E">
        <w:rPr>
          <w:rFonts w:ascii="Arial" w:hAnsi="Arial" w:cs="Arial"/>
          <w:sz w:val="20"/>
          <w:szCs w:val="20"/>
        </w:rPr>
        <w:t xml:space="preserve"> </w:t>
      </w:r>
      <w:r>
        <w:rPr>
          <w:rFonts w:ascii="Arial" w:hAnsi="Arial" w:cs="Arial"/>
          <w:sz w:val="20"/>
          <w:szCs w:val="20"/>
        </w:rPr>
        <w:t>(Oxford</w:t>
      </w:r>
      <w:r w:rsidR="00C26F52">
        <w:rPr>
          <w:rFonts w:ascii="Arial" w:hAnsi="Arial" w:cs="Arial"/>
          <w:sz w:val="20"/>
          <w:szCs w:val="20"/>
        </w:rPr>
        <w:t>:</w:t>
      </w:r>
      <w:r>
        <w:rPr>
          <w:rFonts w:ascii="Arial" w:hAnsi="Arial" w:cs="Arial"/>
          <w:sz w:val="20"/>
          <w:szCs w:val="20"/>
        </w:rPr>
        <w:t xml:space="preserve"> OUP,</w:t>
      </w:r>
      <w:r w:rsidRPr="009B0C2E">
        <w:rPr>
          <w:rFonts w:ascii="Arial" w:hAnsi="Arial" w:cs="Arial"/>
          <w:sz w:val="20"/>
          <w:szCs w:val="20"/>
        </w:rPr>
        <w:t xml:space="preserve"> 2009</w:t>
      </w:r>
      <w:r>
        <w:rPr>
          <w:rFonts w:ascii="Arial" w:hAnsi="Arial" w:cs="Arial"/>
          <w:sz w:val="20"/>
          <w:szCs w:val="20"/>
        </w:rPr>
        <w:t>)</w:t>
      </w:r>
      <w:r w:rsidRPr="009B0C2E">
        <w:rPr>
          <w:rFonts w:ascii="Arial" w:hAnsi="Arial" w:cs="Arial"/>
          <w:sz w:val="20"/>
          <w:szCs w:val="20"/>
        </w:rPr>
        <w:t>.</w:t>
      </w:r>
    </w:p>
    <w:p w14:paraId="607C114E" w14:textId="5863E429"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R. N. Charette, </w:t>
      </w:r>
      <w:r w:rsidRPr="00C26F52">
        <w:rPr>
          <w:rFonts w:ascii="Arial" w:hAnsi="Arial" w:cs="Arial"/>
          <w:i/>
          <w:sz w:val="20"/>
          <w:szCs w:val="20"/>
        </w:rPr>
        <w:t>Online Advertisers Turning up the Heat Against Making “Do Not Track” Browsers’ Default Setting</w:t>
      </w:r>
      <w:r w:rsidRPr="009B0C2E">
        <w:rPr>
          <w:rFonts w:ascii="Arial" w:hAnsi="Arial" w:cs="Arial"/>
          <w:sz w:val="20"/>
          <w:szCs w:val="20"/>
        </w:rPr>
        <w:t xml:space="preserve">, IEEE SPECTRUM, </w:t>
      </w:r>
      <w:hyperlink r:id="rId12" w:history="1">
        <w:r w:rsidRPr="0022567A">
          <w:rPr>
            <w:rStyle w:val="Hyperlink"/>
            <w:rFonts w:ascii="Arial" w:hAnsi="Arial" w:cs="Arial"/>
            <w:sz w:val="20"/>
            <w:szCs w:val="20"/>
          </w:rPr>
          <w:t>http://spectrum.ieee.org/riskfactor/computing/it/online-advertisers-turning-up-the-heatagainst-defaulting-browsers-to-do-not-track-setting</w:t>
        </w:r>
      </w:hyperlink>
      <w:r w:rsidRPr="009B0C2E">
        <w:rPr>
          <w:rFonts w:ascii="Arial" w:hAnsi="Arial" w:cs="Arial"/>
          <w:sz w:val="20"/>
          <w:szCs w:val="20"/>
        </w:rPr>
        <w:t>.</w:t>
      </w:r>
      <w:r>
        <w:rPr>
          <w:rFonts w:ascii="Arial" w:hAnsi="Arial" w:cs="Arial"/>
          <w:sz w:val="20"/>
          <w:szCs w:val="20"/>
        </w:rPr>
        <w:t xml:space="preserve"> </w:t>
      </w:r>
    </w:p>
    <w:p w14:paraId="603618CC" w14:textId="77777777" w:rsidR="001153AD"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M. Hickman, 9 Things You Probably Shouldn’t Do in the Presence of a Google Street View Vehicle, MOTHER NATURE ETWORK, </w:t>
      </w:r>
      <w:hyperlink r:id="rId13" w:history="1">
        <w:r w:rsidR="00C26F52" w:rsidRPr="0022567A">
          <w:rPr>
            <w:rStyle w:val="Hyperlink"/>
            <w:rFonts w:ascii="Arial" w:hAnsi="Arial" w:cs="Arial"/>
            <w:sz w:val="20"/>
            <w:szCs w:val="20"/>
          </w:rPr>
          <w:t>https://www.mnn.com/lifestyle/arts-culture/stories/9-things-you-probably-shouldnt-do-in-the-presence-of-a-google-street</w:t>
        </w:r>
      </w:hyperlink>
      <w:r w:rsidR="00C26F52">
        <w:rPr>
          <w:rFonts w:ascii="Arial" w:hAnsi="Arial" w:cs="Arial"/>
          <w:sz w:val="20"/>
          <w:szCs w:val="20"/>
        </w:rPr>
        <w:t>;</w:t>
      </w:r>
      <w:r w:rsidRPr="009B0C2E">
        <w:rPr>
          <w:rFonts w:ascii="Arial" w:hAnsi="Arial" w:cs="Arial"/>
          <w:sz w:val="20"/>
          <w:szCs w:val="20"/>
        </w:rPr>
        <w:t xml:space="preserve"> </w:t>
      </w:r>
    </w:p>
    <w:p w14:paraId="12B0CC62" w14:textId="4BB3EFD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Artist Captures Bizarre Images Shot by Google’s Street View</w:t>
      </w:r>
      <w:r w:rsidR="00561009">
        <w:rPr>
          <w:rFonts w:ascii="Arial" w:hAnsi="Arial" w:cs="Arial"/>
          <w:sz w:val="20"/>
          <w:szCs w:val="20"/>
        </w:rPr>
        <w:t xml:space="preserve"> </w:t>
      </w:r>
      <w:r w:rsidRPr="009B0C2E">
        <w:rPr>
          <w:rFonts w:ascii="Arial" w:hAnsi="Arial" w:cs="Arial"/>
          <w:sz w:val="20"/>
          <w:szCs w:val="20"/>
        </w:rPr>
        <w:t xml:space="preserve">Cameras, N.Y. DAILY NEWS, </w:t>
      </w:r>
      <w:hyperlink r:id="rId14" w:history="1">
        <w:r w:rsidR="00C26F52" w:rsidRPr="0022567A">
          <w:rPr>
            <w:rStyle w:val="Hyperlink"/>
            <w:rFonts w:ascii="Arial" w:hAnsi="Arial" w:cs="Arial"/>
            <w:sz w:val="20"/>
            <w:szCs w:val="20"/>
          </w:rPr>
          <w:t>http://www.nydailynews.com/entertainment/bizarre-images-captured-google-street-view-cameras-gallery-1</w:t>
        </w:r>
      </w:hyperlink>
      <w:r w:rsidRPr="009B0C2E">
        <w:rPr>
          <w:rFonts w:ascii="Arial" w:hAnsi="Arial" w:cs="Arial"/>
          <w:sz w:val="20"/>
          <w:szCs w:val="20"/>
        </w:rPr>
        <w:t>.1214757</w:t>
      </w:r>
    </w:p>
    <w:p w14:paraId="239D866C" w14:textId="77777777" w:rsidR="009B0C2E" w:rsidRPr="009B0C2E" w:rsidRDefault="00C26F52" w:rsidP="00AF0FCB">
      <w:pPr>
        <w:pStyle w:val="ListParagraph"/>
        <w:numPr>
          <w:ilvl w:val="0"/>
          <w:numId w:val="14"/>
        </w:numPr>
        <w:spacing w:after="120" w:line="240" w:lineRule="auto"/>
        <w:ind w:right="260"/>
        <w:jc w:val="both"/>
        <w:rPr>
          <w:rFonts w:ascii="Arial" w:hAnsi="Arial" w:cs="Arial"/>
          <w:sz w:val="20"/>
          <w:szCs w:val="20"/>
        </w:rPr>
      </w:pPr>
      <w:r w:rsidRPr="00976331">
        <w:rPr>
          <w:rFonts w:ascii="Arial" w:hAnsi="Arial" w:cs="Arial"/>
          <w:sz w:val="20"/>
          <w:szCs w:val="20"/>
          <w:lang w:val="fr-FR"/>
        </w:rPr>
        <w:t>L. Katz</w:t>
      </w:r>
      <w:r w:rsidR="009B0C2E" w:rsidRPr="00976331">
        <w:rPr>
          <w:rFonts w:ascii="Arial" w:hAnsi="Arial" w:cs="Arial"/>
          <w:sz w:val="20"/>
          <w:szCs w:val="20"/>
          <w:lang w:val="fr-FR"/>
        </w:rPr>
        <w:t>,</w:t>
      </w:r>
      <w:r w:rsidRPr="00976331">
        <w:rPr>
          <w:rFonts w:ascii="Arial" w:hAnsi="Arial" w:cs="Arial"/>
          <w:sz w:val="20"/>
          <w:szCs w:val="20"/>
          <w:lang w:val="fr-FR"/>
        </w:rPr>
        <w:t xml:space="preserve"> (</w:t>
      </w:r>
      <w:r w:rsidR="009B0C2E" w:rsidRPr="00976331">
        <w:rPr>
          <w:rFonts w:ascii="Arial" w:hAnsi="Arial" w:cs="Arial"/>
          <w:sz w:val="20"/>
          <w:szCs w:val="20"/>
          <w:lang w:val="fr-FR"/>
        </w:rPr>
        <w:t>2013</w:t>
      </w:r>
      <w:r w:rsidRPr="00976331">
        <w:rPr>
          <w:rFonts w:ascii="Arial" w:hAnsi="Arial" w:cs="Arial"/>
          <w:sz w:val="20"/>
          <w:szCs w:val="20"/>
          <w:lang w:val="fr-FR"/>
        </w:rPr>
        <w:t>)</w:t>
      </w:r>
      <w:r w:rsidR="009B0C2E" w:rsidRPr="00976331">
        <w:rPr>
          <w:rFonts w:ascii="Arial" w:hAnsi="Arial" w:cs="Arial"/>
          <w:sz w:val="20"/>
          <w:szCs w:val="20"/>
          <w:lang w:val="fr-FR"/>
        </w:rPr>
        <w:t xml:space="preserve"> </w:t>
      </w:r>
      <w:r w:rsidR="009B0C2E" w:rsidRPr="00976331">
        <w:rPr>
          <w:rFonts w:ascii="Arial" w:hAnsi="Arial" w:cs="Arial"/>
          <w:i/>
          <w:sz w:val="20"/>
          <w:szCs w:val="20"/>
          <w:lang w:val="fr-FR"/>
        </w:rPr>
        <w:t>‘Symposium on Cybercrime’</w:t>
      </w:r>
      <w:r w:rsidR="009B0C2E" w:rsidRPr="00976331">
        <w:rPr>
          <w:rFonts w:ascii="Arial" w:hAnsi="Arial" w:cs="Arial"/>
          <w:sz w:val="20"/>
          <w:szCs w:val="20"/>
          <w:lang w:val="fr-FR"/>
        </w:rPr>
        <w:t xml:space="preserve">. </w:t>
      </w:r>
      <w:r w:rsidR="009B0C2E" w:rsidRPr="009B0C2E">
        <w:rPr>
          <w:rFonts w:ascii="Arial" w:hAnsi="Arial" w:cs="Arial"/>
          <w:sz w:val="20"/>
          <w:szCs w:val="20"/>
        </w:rPr>
        <w:t>Jr. of Criminal Law and Criminology, 103 (3).</w:t>
      </w:r>
    </w:p>
    <w:p w14:paraId="6D3AA743" w14:textId="77777777" w:rsidR="009B0C2E" w:rsidRPr="009B0C2E" w:rsidRDefault="00C26F52" w:rsidP="00AF0FCB">
      <w:pPr>
        <w:pStyle w:val="ListParagraph"/>
        <w:numPr>
          <w:ilvl w:val="3"/>
          <w:numId w:val="14"/>
        </w:numPr>
        <w:spacing w:after="120" w:line="240" w:lineRule="auto"/>
        <w:ind w:left="1146" w:right="260"/>
        <w:jc w:val="both"/>
        <w:rPr>
          <w:rFonts w:ascii="Arial" w:hAnsi="Arial" w:cs="Arial"/>
          <w:sz w:val="20"/>
          <w:szCs w:val="20"/>
        </w:rPr>
      </w:pPr>
      <w:r>
        <w:rPr>
          <w:rFonts w:ascii="Arial" w:hAnsi="Arial" w:cs="Arial"/>
          <w:sz w:val="20"/>
          <w:szCs w:val="20"/>
        </w:rPr>
        <w:t xml:space="preserve">A. </w:t>
      </w:r>
      <w:r w:rsidR="009B0C2E" w:rsidRPr="009B0C2E">
        <w:rPr>
          <w:rFonts w:ascii="Arial" w:hAnsi="Arial" w:cs="Arial"/>
          <w:sz w:val="20"/>
          <w:szCs w:val="20"/>
        </w:rPr>
        <w:t>Kenyon and M. Richardson</w:t>
      </w:r>
      <w:r>
        <w:rPr>
          <w:rFonts w:ascii="Arial" w:hAnsi="Arial" w:cs="Arial"/>
          <w:sz w:val="20"/>
          <w:szCs w:val="20"/>
        </w:rPr>
        <w:t xml:space="preserve">, </w:t>
      </w:r>
      <w:r w:rsidRPr="00C26F52">
        <w:rPr>
          <w:rFonts w:ascii="Arial" w:hAnsi="Arial" w:cs="Arial"/>
          <w:i/>
          <w:sz w:val="20"/>
          <w:szCs w:val="20"/>
        </w:rPr>
        <w:t>New Dimensions in Privacy Law</w:t>
      </w:r>
      <w:r w:rsidR="009B0C2E" w:rsidRPr="009B0C2E">
        <w:rPr>
          <w:rFonts w:ascii="Arial" w:hAnsi="Arial" w:cs="Arial"/>
          <w:sz w:val="20"/>
          <w:szCs w:val="20"/>
        </w:rPr>
        <w:t xml:space="preserve"> </w:t>
      </w:r>
      <w:r>
        <w:rPr>
          <w:rFonts w:ascii="Arial" w:hAnsi="Arial" w:cs="Arial"/>
          <w:sz w:val="20"/>
          <w:szCs w:val="20"/>
        </w:rPr>
        <w:t>(Cambridge: CUP,</w:t>
      </w:r>
      <w:r w:rsidR="009B0C2E" w:rsidRPr="009B0C2E">
        <w:rPr>
          <w:rFonts w:ascii="Arial" w:hAnsi="Arial" w:cs="Arial"/>
          <w:sz w:val="20"/>
          <w:szCs w:val="20"/>
        </w:rPr>
        <w:t xml:space="preserve"> 2006</w:t>
      </w:r>
      <w:r>
        <w:rPr>
          <w:rFonts w:ascii="Arial" w:hAnsi="Arial" w:cs="Arial"/>
          <w:sz w:val="20"/>
          <w:szCs w:val="20"/>
        </w:rPr>
        <w:t>)</w:t>
      </w:r>
      <w:r w:rsidR="009B0C2E" w:rsidRPr="009B0C2E">
        <w:rPr>
          <w:rFonts w:ascii="Arial" w:hAnsi="Arial" w:cs="Arial"/>
          <w:sz w:val="20"/>
          <w:szCs w:val="20"/>
        </w:rPr>
        <w:t>.</w:t>
      </w:r>
    </w:p>
    <w:p w14:paraId="7E2FA0DC" w14:textId="77777777" w:rsidR="009B0C2E" w:rsidRPr="009B0C2E" w:rsidRDefault="00C26F52" w:rsidP="00AF0FCB">
      <w:pPr>
        <w:pStyle w:val="ListParagraph"/>
        <w:numPr>
          <w:ilvl w:val="3"/>
          <w:numId w:val="14"/>
        </w:numPr>
        <w:spacing w:after="120" w:line="240" w:lineRule="auto"/>
        <w:ind w:left="1146" w:right="260"/>
        <w:jc w:val="both"/>
        <w:rPr>
          <w:rFonts w:ascii="Arial" w:hAnsi="Arial" w:cs="Arial"/>
          <w:sz w:val="20"/>
          <w:szCs w:val="20"/>
        </w:rPr>
      </w:pPr>
      <w:r>
        <w:rPr>
          <w:rFonts w:ascii="Arial" w:hAnsi="Arial" w:cs="Arial"/>
          <w:sz w:val="20"/>
          <w:szCs w:val="20"/>
        </w:rPr>
        <w:t xml:space="preserve">C. </w:t>
      </w:r>
      <w:r w:rsidR="009B0C2E" w:rsidRPr="009B0C2E">
        <w:rPr>
          <w:rFonts w:ascii="Arial" w:hAnsi="Arial" w:cs="Arial"/>
          <w:sz w:val="20"/>
          <w:szCs w:val="20"/>
        </w:rPr>
        <w:t>Kunar,</w:t>
      </w:r>
      <w:r>
        <w:rPr>
          <w:rFonts w:ascii="Arial" w:hAnsi="Arial" w:cs="Arial"/>
          <w:sz w:val="20"/>
          <w:szCs w:val="20"/>
        </w:rPr>
        <w:t xml:space="preserve"> </w:t>
      </w:r>
      <w:r w:rsidRPr="00C26F52">
        <w:rPr>
          <w:rFonts w:ascii="Arial" w:hAnsi="Arial" w:cs="Arial"/>
          <w:i/>
          <w:sz w:val="20"/>
          <w:szCs w:val="20"/>
        </w:rPr>
        <w:t>International Data Privacy Law</w:t>
      </w:r>
      <w:r w:rsidR="009B0C2E" w:rsidRPr="009B0C2E">
        <w:rPr>
          <w:rFonts w:ascii="Arial" w:hAnsi="Arial" w:cs="Arial"/>
          <w:sz w:val="20"/>
          <w:szCs w:val="20"/>
        </w:rPr>
        <w:t xml:space="preserve"> </w:t>
      </w:r>
      <w:r>
        <w:rPr>
          <w:rFonts w:ascii="Arial" w:hAnsi="Arial" w:cs="Arial"/>
          <w:sz w:val="20"/>
          <w:szCs w:val="20"/>
        </w:rPr>
        <w:t>(</w:t>
      </w:r>
      <w:r w:rsidR="009B0C2E" w:rsidRPr="009B0C2E">
        <w:rPr>
          <w:rFonts w:ascii="Arial" w:hAnsi="Arial" w:cs="Arial"/>
          <w:sz w:val="20"/>
          <w:szCs w:val="20"/>
        </w:rPr>
        <w:t>Oxford: OUP, 2013</w:t>
      </w:r>
      <w:r>
        <w:rPr>
          <w:rFonts w:ascii="Arial" w:hAnsi="Arial" w:cs="Arial"/>
          <w:sz w:val="20"/>
          <w:szCs w:val="20"/>
        </w:rPr>
        <w:t>)</w:t>
      </w:r>
      <w:r w:rsidR="009B0C2E" w:rsidRPr="009B0C2E">
        <w:rPr>
          <w:rFonts w:ascii="Arial" w:hAnsi="Arial" w:cs="Arial"/>
          <w:sz w:val="20"/>
          <w:szCs w:val="20"/>
        </w:rPr>
        <w:t xml:space="preserve">. </w:t>
      </w:r>
    </w:p>
    <w:p w14:paraId="043B0AF1" w14:textId="77777777" w:rsidR="009B0C2E" w:rsidRPr="009B0C2E" w:rsidRDefault="00C26F52" w:rsidP="00AF0FCB">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G. Laurie, </w:t>
      </w:r>
      <w:r w:rsidR="009B0C2E" w:rsidRPr="00C26F52">
        <w:rPr>
          <w:rFonts w:ascii="Arial" w:hAnsi="Arial" w:cs="Arial"/>
          <w:i/>
          <w:sz w:val="20"/>
          <w:szCs w:val="20"/>
        </w:rPr>
        <w:t>Genetic Privacy: Challenge to Med</w:t>
      </w:r>
      <w:r w:rsidRPr="00C26F52">
        <w:rPr>
          <w:rFonts w:ascii="Arial" w:hAnsi="Arial" w:cs="Arial"/>
          <w:i/>
          <w:sz w:val="20"/>
          <w:szCs w:val="20"/>
        </w:rPr>
        <w:t>ico-legal Norms</w:t>
      </w:r>
      <w:r>
        <w:rPr>
          <w:rFonts w:ascii="Arial" w:hAnsi="Arial" w:cs="Arial"/>
          <w:sz w:val="20"/>
          <w:szCs w:val="20"/>
        </w:rPr>
        <w:t xml:space="preserve"> (Cambridge: CUP, 2002)</w:t>
      </w:r>
      <w:r w:rsidR="00130108">
        <w:rPr>
          <w:rFonts w:ascii="Arial" w:hAnsi="Arial" w:cs="Arial"/>
          <w:sz w:val="20"/>
          <w:szCs w:val="20"/>
        </w:rPr>
        <w:t>.</w:t>
      </w:r>
      <w:r w:rsidR="009B0C2E" w:rsidRPr="009B0C2E">
        <w:rPr>
          <w:rFonts w:ascii="Arial" w:hAnsi="Arial" w:cs="Arial"/>
          <w:sz w:val="20"/>
          <w:szCs w:val="20"/>
        </w:rPr>
        <w:t xml:space="preserve"> </w:t>
      </w:r>
    </w:p>
    <w:p w14:paraId="681F6C22" w14:textId="77777777" w:rsidR="009B0C2E" w:rsidRPr="009B0C2E" w:rsidRDefault="00C26F52" w:rsidP="00AF0FCB">
      <w:pPr>
        <w:pStyle w:val="ListParagraph"/>
        <w:numPr>
          <w:ilvl w:val="3"/>
          <w:numId w:val="14"/>
        </w:numPr>
        <w:spacing w:after="120" w:line="240" w:lineRule="auto"/>
        <w:ind w:left="1146" w:right="260"/>
        <w:jc w:val="both"/>
        <w:rPr>
          <w:rFonts w:ascii="Arial" w:hAnsi="Arial" w:cs="Arial"/>
          <w:sz w:val="20"/>
          <w:szCs w:val="20"/>
        </w:rPr>
      </w:pPr>
      <w:r>
        <w:rPr>
          <w:rFonts w:ascii="Arial" w:hAnsi="Arial" w:cs="Arial"/>
          <w:sz w:val="20"/>
          <w:szCs w:val="20"/>
        </w:rPr>
        <w:t xml:space="preserve">D. </w:t>
      </w:r>
      <w:r w:rsidR="009B0C2E" w:rsidRPr="009B0C2E">
        <w:rPr>
          <w:rFonts w:ascii="Arial" w:hAnsi="Arial" w:cs="Arial"/>
          <w:sz w:val="20"/>
          <w:szCs w:val="20"/>
        </w:rPr>
        <w:t xml:space="preserve">Lyon, </w:t>
      </w:r>
      <w:r w:rsidR="009B0C2E" w:rsidRPr="00C26F52">
        <w:rPr>
          <w:rFonts w:ascii="Arial" w:hAnsi="Arial" w:cs="Arial"/>
          <w:i/>
          <w:sz w:val="20"/>
          <w:szCs w:val="20"/>
        </w:rPr>
        <w:t>Su</w:t>
      </w:r>
      <w:r w:rsidRPr="00C26F52">
        <w:rPr>
          <w:rFonts w:ascii="Arial" w:hAnsi="Arial" w:cs="Arial"/>
          <w:i/>
          <w:sz w:val="20"/>
          <w:szCs w:val="20"/>
        </w:rPr>
        <w:t>rveillance Studies: An overview</w:t>
      </w:r>
      <w:r w:rsidR="009B0C2E" w:rsidRPr="009B0C2E">
        <w:rPr>
          <w:rFonts w:ascii="Arial" w:hAnsi="Arial" w:cs="Arial"/>
          <w:sz w:val="20"/>
          <w:szCs w:val="20"/>
        </w:rPr>
        <w:t xml:space="preserve"> </w:t>
      </w:r>
      <w:r>
        <w:rPr>
          <w:rFonts w:ascii="Arial" w:hAnsi="Arial" w:cs="Arial"/>
          <w:sz w:val="20"/>
          <w:szCs w:val="20"/>
        </w:rPr>
        <w:t>(</w:t>
      </w:r>
      <w:r w:rsidR="009B0C2E" w:rsidRPr="009B0C2E">
        <w:rPr>
          <w:rFonts w:ascii="Arial" w:hAnsi="Arial" w:cs="Arial"/>
          <w:sz w:val="20"/>
          <w:szCs w:val="20"/>
        </w:rPr>
        <w:t>Cambridge</w:t>
      </w:r>
      <w:r>
        <w:rPr>
          <w:rFonts w:ascii="Arial" w:hAnsi="Arial" w:cs="Arial"/>
          <w:sz w:val="20"/>
          <w:szCs w:val="20"/>
        </w:rPr>
        <w:t xml:space="preserve">: </w:t>
      </w:r>
      <w:r w:rsidRPr="009B0C2E">
        <w:rPr>
          <w:rFonts w:ascii="Arial" w:hAnsi="Arial" w:cs="Arial"/>
          <w:sz w:val="20"/>
          <w:szCs w:val="20"/>
        </w:rPr>
        <w:t>Polity Press,</w:t>
      </w:r>
      <w:r>
        <w:rPr>
          <w:rFonts w:ascii="Arial" w:hAnsi="Arial" w:cs="Arial"/>
          <w:sz w:val="20"/>
          <w:szCs w:val="20"/>
        </w:rPr>
        <w:t xml:space="preserve"> </w:t>
      </w:r>
      <w:r w:rsidRPr="009B0C2E">
        <w:rPr>
          <w:rFonts w:ascii="Arial" w:hAnsi="Arial" w:cs="Arial"/>
          <w:sz w:val="20"/>
          <w:szCs w:val="20"/>
        </w:rPr>
        <w:t>2007</w:t>
      </w:r>
      <w:r>
        <w:rPr>
          <w:rFonts w:ascii="Arial" w:hAnsi="Arial" w:cs="Arial"/>
          <w:sz w:val="20"/>
          <w:szCs w:val="20"/>
        </w:rPr>
        <w:t>)</w:t>
      </w:r>
      <w:r w:rsidR="009B0C2E" w:rsidRPr="009B0C2E">
        <w:rPr>
          <w:rFonts w:ascii="Arial" w:hAnsi="Arial" w:cs="Arial"/>
          <w:sz w:val="20"/>
          <w:szCs w:val="20"/>
        </w:rPr>
        <w:t>.</w:t>
      </w:r>
    </w:p>
    <w:p w14:paraId="1884311E"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R. A. Posner, </w:t>
      </w:r>
      <w:r w:rsidR="00C26F52" w:rsidRPr="009B0C2E">
        <w:rPr>
          <w:rFonts w:ascii="Arial" w:hAnsi="Arial" w:cs="Arial"/>
          <w:sz w:val="20"/>
          <w:szCs w:val="20"/>
        </w:rPr>
        <w:t>(1981)</w:t>
      </w:r>
      <w:r w:rsidR="00C26F52">
        <w:rPr>
          <w:rFonts w:ascii="Arial" w:hAnsi="Arial" w:cs="Arial"/>
          <w:sz w:val="20"/>
          <w:szCs w:val="20"/>
        </w:rPr>
        <w:t xml:space="preserve"> </w:t>
      </w:r>
      <w:r w:rsidRPr="00C26F52">
        <w:rPr>
          <w:rFonts w:ascii="Arial" w:hAnsi="Arial" w:cs="Arial"/>
          <w:i/>
          <w:sz w:val="20"/>
          <w:szCs w:val="20"/>
        </w:rPr>
        <w:t>The Economics of Privacy</w:t>
      </w:r>
      <w:r w:rsidRPr="009B0C2E">
        <w:rPr>
          <w:rFonts w:ascii="Arial" w:hAnsi="Arial" w:cs="Arial"/>
          <w:sz w:val="20"/>
          <w:szCs w:val="20"/>
        </w:rPr>
        <w:t>, 71 AM. ECON. REV. 405</w:t>
      </w:r>
      <w:r w:rsidR="00130108">
        <w:rPr>
          <w:rFonts w:ascii="Arial" w:hAnsi="Arial" w:cs="Arial"/>
          <w:sz w:val="20"/>
          <w:szCs w:val="20"/>
        </w:rPr>
        <w:t>.</w:t>
      </w:r>
      <w:r w:rsidRPr="009B0C2E">
        <w:rPr>
          <w:rFonts w:ascii="Arial" w:hAnsi="Arial" w:cs="Arial"/>
          <w:sz w:val="20"/>
          <w:szCs w:val="20"/>
        </w:rPr>
        <w:t xml:space="preserve"> </w:t>
      </w:r>
    </w:p>
    <w:p w14:paraId="225CFA6E"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M. D. Scott, </w:t>
      </w:r>
      <w:r w:rsidR="00C26F52" w:rsidRPr="009B0C2E">
        <w:rPr>
          <w:rFonts w:ascii="Arial" w:hAnsi="Arial" w:cs="Arial"/>
          <w:sz w:val="20"/>
          <w:szCs w:val="20"/>
        </w:rPr>
        <w:t>(2008)</w:t>
      </w:r>
      <w:r w:rsidR="00C26F52">
        <w:rPr>
          <w:rFonts w:ascii="Arial" w:hAnsi="Arial" w:cs="Arial"/>
          <w:sz w:val="20"/>
          <w:szCs w:val="20"/>
        </w:rPr>
        <w:t xml:space="preserve"> </w:t>
      </w:r>
      <w:r w:rsidRPr="00C26F52">
        <w:rPr>
          <w:rFonts w:ascii="Arial" w:hAnsi="Arial" w:cs="Arial"/>
          <w:i/>
          <w:sz w:val="20"/>
          <w:szCs w:val="20"/>
        </w:rPr>
        <w:t xml:space="preserve">Tort Liability for Vendors of Insecure Software: Has the Time Finally </w:t>
      </w:r>
      <w:proofErr w:type="gramStart"/>
      <w:r w:rsidRPr="00C26F52">
        <w:rPr>
          <w:rFonts w:ascii="Arial" w:hAnsi="Arial" w:cs="Arial"/>
          <w:i/>
          <w:sz w:val="20"/>
          <w:szCs w:val="20"/>
        </w:rPr>
        <w:t>Come?</w:t>
      </w:r>
      <w:r w:rsidRPr="009B0C2E">
        <w:rPr>
          <w:rFonts w:ascii="Arial" w:hAnsi="Arial" w:cs="Arial"/>
          <w:sz w:val="20"/>
          <w:szCs w:val="20"/>
        </w:rPr>
        <w:t>,</w:t>
      </w:r>
      <w:proofErr w:type="gramEnd"/>
      <w:r w:rsidRPr="009B0C2E">
        <w:rPr>
          <w:rFonts w:ascii="Arial" w:hAnsi="Arial" w:cs="Arial"/>
          <w:sz w:val="20"/>
          <w:szCs w:val="20"/>
        </w:rPr>
        <w:t xml:space="preserve"> 67 MD. L. REV. 425, 442–50</w:t>
      </w:r>
      <w:r w:rsidR="00130108">
        <w:rPr>
          <w:rFonts w:ascii="Arial" w:hAnsi="Arial" w:cs="Arial"/>
          <w:sz w:val="20"/>
          <w:szCs w:val="20"/>
        </w:rPr>
        <w:t>.</w:t>
      </w:r>
      <w:r w:rsidRPr="009B0C2E">
        <w:rPr>
          <w:rFonts w:ascii="Arial" w:hAnsi="Arial" w:cs="Arial"/>
          <w:sz w:val="20"/>
          <w:szCs w:val="20"/>
        </w:rPr>
        <w:t xml:space="preserve"> </w:t>
      </w:r>
    </w:p>
    <w:p w14:paraId="64002015" w14:textId="77777777" w:rsidR="009B0C2E" w:rsidRPr="009B0C2E" w:rsidRDefault="009B0C2E" w:rsidP="00AF0FCB">
      <w:pPr>
        <w:pStyle w:val="ListParagraph"/>
        <w:numPr>
          <w:ilvl w:val="3"/>
          <w:numId w:val="14"/>
        </w:numPr>
        <w:spacing w:after="120" w:line="240" w:lineRule="auto"/>
        <w:ind w:left="1146" w:right="260"/>
        <w:jc w:val="both"/>
        <w:rPr>
          <w:rFonts w:ascii="Arial" w:hAnsi="Arial" w:cs="Arial"/>
          <w:sz w:val="20"/>
          <w:szCs w:val="20"/>
        </w:rPr>
      </w:pPr>
      <w:r w:rsidRPr="009B0C2E">
        <w:rPr>
          <w:rFonts w:ascii="Arial" w:hAnsi="Arial" w:cs="Arial"/>
          <w:sz w:val="20"/>
          <w:szCs w:val="20"/>
        </w:rPr>
        <w:t>Solove, P. Schwartz</w:t>
      </w:r>
      <w:r w:rsidR="00C26F52">
        <w:rPr>
          <w:rFonts w:ascii="Arial" w:hAnsi="Arial" w:cs="Arial"/>
          <w:sz w:val="20"/>
          <w:szCs w:val="20"/>
        </w:rPr>
        <w:t xml:space="preserve">, </w:t>
      </w:r>
      <w:r w:rsidR="00C26F52" w:rsidRPr="00130108">
        <w:rPr>
          <w:rFonts w:ascii="Arial" w:hAnsi="Arial" w:cs="Arial"/>
          <w:i/>
          <w:sz w:val="20"/>
          <w:szCs w:val="20"/>
        </w:rPr>
        <w:t>Information Privacy Law</w:t>
      </w:r>
      <w:r w:rsidRPr="009B0C2E">
        <w:rPr>
          <w:rFonts w:ascii="Arial" w:hAnsi="Arial" w:cs="Arial"/>
          <w:sz w:val="20"/>
          <w:szCs w:val="20"/>
        </w:rPr>
        <w:t xml:space="preserve"> </w:t>
      </w:r>
      <w:r w:rsidR="00C26F52">
        <w:rPr>
          <w:rFonts w:ascii="Arial" w:hAnsi="Arial" w:cs="Arial"/>
          <w:sz w:val="20"/>
          <w:szCs w:val="20"/>
        </w:rPr>
        <w:t>(</w:t>
      </w:r>
      <w:r w:rsidRPr="009B0C2E">
        <w:rPr>
          <w:rFonts w:ascii="Arial" w:hAnsi="Arial" w:cs="Arial"/>
          <w:sz w:val="20"/>
          <w:szCs w:val="20"/>
        </w:rPr>
        <w:t>Harvard University Press</w:t>
      </w:r>
      <w:r w:rsidR="00C26F52" w:rsidRPr="009B0C2E">
        <w:rPr>
          <w:rFonts w:ascii="Arial" w:hAnsi="Arial" w:cs="Arial"/>
          <w:sz w:val="20"/>
          <w:szCs w:val="20"/>
        </w:rPr>
        <w:t>, 2008</w:t>
      </w:r>
      <w:r w:rsidR="00C26F52">
        <w:rPr>
          <w:rFonts w:ascii="Arial" w:hAnsi="Arial" w:cs="Arial"/>
          <w:sz w:val="20"/>
          <w:szCs w:val="20"/>
        </w:rPr>
        <w:t>)</w:t>
      </w:r>
      <w:r w:rsidRPr="009B0C2E">
        <w:rPr>
          <w:rFonts w:ascii="Arial" w:hAnsi="Arial" w:cs="Arial"/>
          <w:sz w:val="20"/>
          <w:szCs w:val="20"/>
        </w:rPr>
        <w:t xml:space="preserve">. </w:t>
      </w:r>
    </w:p>
    <w:p w14:paraId="73DBA276" w14:textId="77777777" w:rsidR="009B0C2E" w:rsidRPr="009B0C2E" w:rsidRDefault="009B0C2E" w:rsidP="00AF0FCB">
      <w:pPr>
        <w:pStyle w:val="ListParagraph"/>
        <w:numPr>
          <w:ilvl w:val="3"/>
          <w:numId w:val="14"/>
        </w:numPr>
        <w:spacing w:after="120" w:line="240" w:lineRule="auto"/>
        <w:ind w:left="1146" w:right="260"/>
        <w:jc w:val="both"/>
        <w:rPr>
          <w:rFonts w:ascii="Arial" w:hAnsi="Arial" w:cs="Arial"/>
          <w:sz w:val="20"/>
          <w:szCs w:val="20"/>
        </w:rPr>
      </w:pPr>
      <w:r w:rsidRPr="009B0C2E">
        <w:rPr>
          <w:rFonts w:ascii="Arial" w:hAnsi="Arial" w:cs="Arial"/>
          <w:sz w:val="20"/>
          <w:szCs w:val="20"/>
        </w:rPr>
        <w:t xml:space="preserve">Solove, P. Schwartz, </w:t>
      </w:r>
      <w:r w:rsidRPr="00130108">
        <w:rPr>
          <w:rFonts w:ascii="Arial" w:hAnsi="Arial" w:cs="Arial"/>
          <w:i/>
          <w:sz w:val="20"/>
          <w:szCs w:val="20"/>
        </w:rPr>
        <w:t>Privacy, Informati</w:t>
      </w:r>
      <w:r w:rsidR="00130108" w:rsidRPr="00130108">
        <w:rPr>
          <w:rFonts w:ascii="Arial" w:hAnsi="Arial" w:cs="Arial"/>
          <w:i/>
          <w:sz w:val="20"/>
          <w:szCs w:val="20"/>
        </w:rPr>
        <w:t>on, and Technology, 3nd edition</w:t>
      </w:r>
      <w:r w:rsidRPr="009B0C2E">
        <w:rPr>
          <w:rFonts w:ascii="Arial" w:hAnsi="Arial" w:cs="Arial"/>
          <w:sz w:val="20"/>
          <w:szCs w:val="20"/>
        </w:rPr>
        <w:t xml:space="preserve"> </w:t>
      </w:r>
      <w:r w:rsidR="00130108">
        <w:rPr>
          <w:rFonts w:ascii="Arial" w:hAnsi="Arial" w:cs="Arial"/>
          <w:sz w:val="20"/>
          <w:szCs w:val="20"/>
        </w:rPr>
        <w:t>(</w:t>
      </w:r>
      <w:r w:rsidRPr="009B0C2E">
        <w:rPr>
          <w:rFonts w:ascii="Arial" w:hAnsi="Arial" w:cs="Arial"/>
          <w:sz w:val="20"/>
          <w:szCs w:val="20"/>
        </w:rPr>
        <w:t>Aspen Publishing Co.</w:t>
      </w:r>
      <w:r w:rsidR="00130108">
        <w:rPr>
          <w:rFonts w:ascii="Arial" w:hAnsi="Arial" w:cs="Arial"/>
          <w:sz w:val="20"/>
          <w:szCs w:val="20"/>
        </w:rPr>
        <w:t>,</w:t>
      </w:r>
      <w:r w:rsidRPr="009B0C2E">
        <w:rPr>
          <w:rFonts w:ascii="Arial" w:hAnsi="Arial" w:cs="Arial"/>
          <w:sz w:val="20"/>
          <w:szCs w:val="20"/>
        </w:rPr>
        <w:t xml:space="preserve"> </w:t>
      </w:r>
      <w:r w:rsidR="00130108">
        <w:rPr>
          <w:rFonts w:ascii="Arial" w:hAnsi="Arial" w:cs="Arial"/>
          <w:sz w:val="20"/>
          <w:szCs w:val="20"/>
        </w:rPr>
        <w:t>2012).</w:t>
      </w:r>
    </w:p>
    <w:p w14:paraId="4BF48B18"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D. Solove, </w:t>
      </w:r>
      <w:r w:rsidRPr="00130108">
        <w:rPr>
          <w:rFonts w:ascii="Arial" w:hAnsi="Arial" w:cs="Arial"/>
          <w:i/>
          <w:sz w:val="20"/>
          <w:szCs w:val="20"/>
        </w:rPr>
        <w:t>Understanding Privacy</w:t>
      </w:r>
      <w:r w:rsidRPr="009B0C2E">
        <w:rPr>
          <w:rFonts w:ascii="Arial" w:hAnsi="Arial" w:cs="Arial"/>
          <w:sz w:val="20"/>
          <w:szCs w:val="20"/>
        </w:rPr>
        <w:t xml:space="preserve"> </w:t>
      </w:r>
      <w:r w:rsidR="00130108">
        <w:rPr>
          <w:rFonts w:ascii="Arial" w:hAnsi="Arial" w:cs="Arial"/>
          <w:sz w:val="20"/>
          <w:szCs w:val="20"/>
        </w:rPr>
        <w:t>(</w:t>
      </w:r>
      <w:r w:rsidRPr="009B0C2E">
        <w:rPr>
          <w:rFonts w:ascii="Arial" w:hAnsi="Arial" w:cs="Arial"/>
          <w:sz w:val="20"/>
          <w:szCs w:val="20"/>
        </w:rPr>
        <w:t>Harvard University Press</w:t>
      </w:r>
      <w:r w:rsidR="00130108" w:rsidRPr="009B0C2E">
        <w:rPr>
          <w:rFonts w:ascii="Arial" w:hAnsi="Arial" w:cs="Arial"/>
          <w:sz w:val="20"/>
          <w:szCs w:val="20"/>
        </w:rPr>
        <w:t>, 2008</w:t>
      </w:r>
      <w:r w:rsidR="00130108">
        <w:rPr>
          <w:rFonts w:ascii="Arial" w:hAnsi="Arial" w:cs="Arial"/>
          <w:sz w:val="20"/>
          <w:szCs w:val="20"/>
        </w:rPr>
        <w:t>)</w:t>
      </w:r>
      <w:r w:rsidRPr="009B0C2E">
        <w:rPr>
          <w:rFonts w:ascii="Arial" w:hAnsi="Arial" w:cs="Arial"/>
          <w:sz w:val="20"/>
          <w:szCs w:val="20"/>
        </w:rPr>
        <w:t>.</w:t>
      </w:r>
    </w:p>
    <w:p w14:paraId="7F88E5DE" w14:textId="77777777" w:rsidR="009B0C2E" w:rsidRPr="009B0C2E" w:rsidRDefault="009B0C2E" w:rsidP="00AF0FCB">
      <w:pPr>
        <w:pStyle w:val="ListParagraph"/>
        <w:numPr>
          <w:ilvl w:val="1"/>
          <w:numId w:val="14"/>
        </w:numPr>
        <w:spacing w:after="120" w:line="240" w:lineRule="auto"/>
        <w:ind w:left="1146" w:right="260"/>
        <w:jc w:val="both"/>
        <w:rPr>
          <w:rFonts w:ascii="Arial" w:hAnsi="Arial" w:cs="Arial"/>
          <w:sz w:val="20"/>
          <w:szCs w:val="20"/>
        </w:rPr>
      </w:pPr>
      <w:r w:rsidRPr="009B0C2E">
        <w:rPr>
          <w:rFonts w:ascii="Arial" w:hAnsi="Arial" w:cs="Arial"/>
          <w:sz w:val="20"/>
          <w:szCs w:val="20"/>
        </w:rPr>
        <w:t>F. Westin</w:t>
      </w:r>
      <w:r w:rsidR="00130108">
        <w:rPr>
          <w:rFonts w:ascii="Arial" w:hAnsi="Arial" w:cs="Arial"/>
          <w:sz w:val="20"/>
          <w:szCs w:val="20"/>
        </w:rPr>
        <w:t xml:space="preserve">, </w:t>
      </w:r>
      <w:r w:rsidR="00130108" w:rsidRPr="00130108">
        <w:rPr>
          <w:rFonts w:ascii="Arial" w:hAnsi="Arial" w:cs="Arial"/>
          <w:i/>
          <w:sz w:val="20"/>
          <w:szCs w:val="20"/>
        </w:rPr>
        <w:t>Privacy and Freedom</w:t>
      </w:r>
      <w:r w:rsidRPr="009B0C2E">
        <w:rPr>
          <w:rFonts w:ascii="Arial" w:hAnsi="Arial" w:cs="Arial"/>
          <w:sz w:val="20"/>
          <w:szCs w:val="20"/>
        </w:rPr>
        <w:t xml:space="preserve"> </w:t>
      </w:r>
      <w:r w:rsidR="00130108">
        <w:rPr>
          <w:rFonts w:ascii="Arial" w:hAnsi="Arial" w:cs="Arial"/>
          <w:sz w:val="20"/>
          <w:szCs w:val="20"/>
        </w:rPr>
        <w:t>(</w:t>
      </w:r>
      <w:r w:rsidRPr="009B0C2E">
        <w:rPr>
          <w:rFonts w:ascii="Arial" w:hAnsi="Arial" w:cs="Arial"/>
          <w:sz w:val="20"/>
          <w:szCs w:val="20"/>
        </w:rPr>
        <w:t>NY: Atheneum</w:t>
      </w:r>
      <w:r w:rsidR="00130108" w:rsidRPr="009B0C2E">
        <w:rPr>
          <w:rFonts w:ascii="Arial" w:hAnsi="Arial" w:cs="Arial"/>
          <w:sz w:val="20"/>
          <w:szCs w:val="20"/>
        </w:rPr>
        <w:t>, 1967</w:t>
      </w:r>
      <w:r w:rsidR="00130108">
        <w:rPr>
          <w:rFonts w:ascii="Arial" w:hAnsi="Arial" w:cs="Arial"/>
          <w:sz w:val="20"/>
          <w:szCs w:val="20"/>
        </w:rPr>
        <w:t>)</w:t>
      </w:r>
      <w:r w:rsidRPr="009B0C2E">
        <w:rPr>
          <w:rFonts w:ascii="Arial" w:hAnsi="Arial" w:cs="Arial"/>
          <w:sz w:val="20"/>
          <w:szCs w:val="20"/>
        </w:rPr>
        <w:t xml:space="preserve">.   </w:t>
      </w:r>
    </w:p>
    <w:p w14:paraId="41E760CC"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 xml:space="preserve">A.F. Westin, </w:t>
      </w:r>
      <w:r w:rsidR="00130108">
        <w:rPr>
          <w:rFonts w:ascii="Arial" w:hAnsi="Arial" w:cs="Arial"/>
          <w:sz w:val="20"/>
          <w:szCs w:val="20"/>
        </w:rPr>
        <w:t>(</w:t>
      </w:r>
      <w:r w:rsidRPr="009B0C2E">
        <w:rPr>
          <w:rFonts w:ascii="Arial" w:hAnsi="Arial" w:cs="Arial"/>
          <w:sz w:val="20"/>
          <w:szCs w:val="20"/>
        </w:rPr>
        <w:t>2003</w:t>
      </w:r>
      <w:r w:rsidR="00130108">
        <w:rPr>
          <w:rFonts w:ascii="Arial" w:hAnsi="Arial" w:cs="Arial"/>
          <w:sz w:val="20"/>
          <w:szCs w:val="20"/>
        </w:rPr>
        <w:t>)</w:t>
      </w:r>
      <w:r w:rsidRPr="009B0C2E">
        <w:rPr>
          <w:rFonts w:ascii="Arial" w:hAnsi="Arial" w:cs="Arial"/>
          <w:sz w:val="20"/>
          <w:szCs w:val="20"/>
        </w:rPr>
        <w:t xml:space="preserve"> </w:t>
      </w:r>
      <w:r w:rsidRPr="00130108">
        <w:rPr>
          <w:rFonts w:ascii="Arial" w:hAnsi="Arial" w:cs="Arial"/>
          <w:i/>
          <w:sz w:val="20"/>
          <w:szCs w:val="20"/>
        </w:rPr>
        <w:t>‘Social and Political Dimensions of Privacy’</w:t>
      </w:r>
      <w:r w:rsidR="00130108" w:rsidRPr="00130108">
        <w:rPr>
          <w:rFonts w:ascii="Arial" w:hAnsi="Arial" w:cs="Arial"/>
          <w:i/>
          <w:sz w:val="20"/>
          <w:szCs w:val="20"/>
        </w:rPr>
        <w:t>,</w:t>
      </w:r>
      <w:r w:rsidR="00130108">
        <w:rPr>
          <w:rFonts w:ascii="Arial" w:hAnsi="Arial" w:cs="Arial"/>
          <w:sz w:val="20"/>
          <w:szCs w:val="20"/>
        </w:rPr>
        <w:t xml:space="preserve"> </w:t>
      </w:r>
      <w:r w:rsidRPr="009B0C2E">
        <w:rPr>
          <w:rFonts w:ascii="Arial" w:hAnsi="Arial" w:cs="Arial"/>
          <w:sz w:val="20"/>
          <w:szCs w:val="20"/>
        </w:rPr>
        <w:t xml:space="preserve">Jr. of Social Issues 59(2), 431-453. </w:t>
      </w:r>
    </w:p>
    <w:p w14:paraId="6479425B" w14:textId="77777777" w:rsidR="009B0C2E" w:rsidRPr="009B0C2E" w:rsidRDefault="009B0C2E" w:rsidP="00AF0FCB">
      <w:pPr>
        <w:pStyle w:val="ListParagraph"/>
        <w:numPr>
          <w:ilvl w:val="0"/>
          <w:numId w:val="14"/>
        </w:numPr>
        <w:spacing w:after="120" w:line="240" w:lineRule="auto"/>
        <w:ind w:right="260"/>
        <w:jc w:val="both"/>
        <w:rPr>
          <w:rFonts w:ascii="Arial" w:hAnsi="Arial" w:cs="Arial"/>
          <w:sz w:val="20"/>
          <w:szCs w:val="20"/>
        </w:rPr>
      </w:pPr>
      <w:r w:rsidRPr="009B0C2E">
        <w:rPr>
          <w:rFonts w:ascii="Arial" w:hAnsi="Arial" w:cs="Arial"/>
          <w:sz w:val="20"/>
          <w:szCs w:val="20"/>
        </w:rPr>
        <w:t>R. Williams, P. Johnston</w:t>
      </w:r>
      <w:r w:rsidR="00130108">
        <w:rPr>
          <w:rFonts w:ascii="Arial" w:hAnsi="Arial" w:cs="Arial"/>
          <w:sz w:val="20"/>
          <w:szCs w:val="20"/>
        </w:rPr>
        <w:t>,</w:t>
      </w:r>
      <w:r w:rsidRPr="009B0C2E">
        <w:rPr>
          <w:rFonts w:ascii="Arial" w:hAnsi="Arial" w:cs="Arial"/>
          <w:sz w:val="20"/>
          <w:szCs w:val="20"/>
        </w:rPr>
        <w:t xml:space="preserve"> </w:t>
      </w:r>
      <w:r w:rsidRPr="00130108">
        <w:rPr>
          <w:rFonts w:ascii="Arial" w:hAnsi="Arial" w:cs="Arial"/>
          <w:i/>
          <w:sz w:val="20"/>
          <w:szCs w:val="20"/>
        </w:rPr>
        <w:t>Genetic Policing: The Use of</w:t>
      </w:r>
      <w:r w:rsidR="00130108" w:rsidRPr="00130108">
        <w:rPr>
          <w:rFonts w:ascii="Arial" w:hAnsi="Arial" w:cs="Arial"/>
          <w:i/>
          <w:sz w:val="20"/>
          <w:szCs w:val="20"/>
        </w:rPr>
        <w:t xml:space="preserve"> DNA in Criminal Investigations</w:t>
      </w:r>
      <w:r w:rsidRPr="009B0C2E">
        <w:rPr>
          <w:rFonts w:ascii="Arial" w:hAnsi="Arial" w:cs="Arial"/>
          <w:sz w:val="20"/>
          <w:szCs w:val="20"/>
        </w:rPr>
        <w:t xml:space="preserve"> </w:t>
      </w:r>
      <w:r w:rsidR="00130108">
        <w:rPr>
          <w:rFonts w:ascii="Arial" w:hAnsi="Arial" w:cs="Arial"/>
          <w:sz w:val="20"/>
          <w:szCs w:val="20"/>
        </w:rPr>
        <w:t xml:space="preserve">(Willan </w:t>
      </w:r>
      <w:r w:rsidRPr="009B0C2E">
        <w:rPr>
          <w:rFonts w:ascii="Arial" w:hAnsi="Arial" w:cs="Arial"/>
          <w:sz w:val="20"/>
          <w:szCs w:val="20"/>
        </w:rPr>
        <w:t>Publishing</w:t>
      </w:r>
      <w:r w:rsidR="00130108" w:rsidRPr="009B0C2E">
        <w:rPr>
          <w:rFonts w:ascii="Arial" w:hAnsi="Arial" w:cs="Arial"/>
          <w:sz w:val="20"/>
          <w:szCs w:val="20"/>
        </w:rPr>
        <w:t>, 2008</w:t>
      </w:r>
      <w:r w:rsidR="00130108">
        <w:rPr>
          <w:rFonts w:ascii="Arial" w:hAnsi="Arial" w:cs="Arial"/>
          <w:sz w:val="20"/>
          <w:szCs w:val="20"/>
        </w:rPr>
        <w:t>)</w:t>
      </w:r>
      <w:r w:rsidRPr="009B0C2E">
        <w:rPr>
          <w:rFonts w:ascii="Arial" w:hAnsi="Arial" w:cs="Arial"/>
          <w:sz w:val="20"/>
          <w:szCs w:val="20"/>
        </w:rPr>
        <w:t>.</w:t>
      </w:r>
    </w:p>
    <w:p w14:paraId="1AF38B81" w14:textId="080C43BA" w:rsidR="00DE4F08" w:rsidRDefault="00130108" w:rsidP="00AF0FCB">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R. Williams, </w:t>
      </w:r>
      <w:r w:rsidRPr="00130108">
        <w:rPr>
          <w:rFonts w:ascii="Arial" w:hAnsi="Arial" w:cs="Arial"/>
          <w:i/>
          <w:sz w:val="20"/>
          <w:szCs w:val="20"/>
        </w:rPr>
        <w:t>Making Identity Matter</w:t>
      </w:r>
      <w:r w:rsidR="009B0C2E" w:rsidRPr="009B0C2E">
        <w:rPr>
          <w:rFonts w:ascii="Arial" w:hAnsi="Arial" w:cs="Arial"/>
          <w:sz w:val="20"/>
          <w:szCs w:val="20"/>
        </w:rPr>
        <w:t xml:space="preserve"> </w:t>
      </w:r>
      <w:r>
        <w:rPr>
          <w:rFonts w:ascii="Arial" w:hAnsi="Arial" w:cs="Arial"/>
          <w:sz w:val="20"/>
          <w:szCs w:val="20"/>
        </w:rPr>
        <w:t>(</w:t>
      </w:r>
      <w:r w:rsidR="009B0C2E" w:rsidRPr="009B0C2E">
        <w:rPr>
          <w:rFonts w:ascii="Arial" w:hAnsi="Arial" w:cs="Arial"/>
          <w:sz w:val="20"/>
          <w:szCs w:val="20"/>
        </w:rPr>
        <w:t>York: Sociology Press</w:t>
      </w:r>
      <w:r>
        <w:rPr>
          <w:rFonts w:ascii="Arial" w:hAnsi="Arial" w:cs="Arial"/>
          <w:sz w:val="20"/>
          <w:szCs w:val="20"/>
        </w:rPr>
        <w:t>,</w:t>
      </w:r>
      <w:r w:rsidRPr="009B0C2E">
        <w:rPr>
          <w:rFonts w:ascii="Arial" w:hAnsi="Arial" w:cs="Arial"/>
          <w:sz w:val="20"/>
          <w:szCs w:val="20"/>
        </w:rPr>
        <w:t xml:space="preserve"> 2000</w:t>
      </w:r>
      <w:r>
        <w:rPr>
          <w:rFonts w:ascii="Arial" w:hAnsi="Arial" w:cs="Arial"/>
          <w:sz w:val="20"/>
          <w:szCs w:val="20"/>
        </w:rPr>
        <w:t>)</w:t>
      </w:r>
      <w:r w:rsidR="009B0C2E" w:rsidRPr="009B0C2E">
        <w:rPr>
          <w:rFonts w:ascii="Arial" w:hAnsi="Arial" w:cs="Arial"/>
          <w:sz w:val="20"/>
          <w:szCs w:val="20"/>
        </w:rPr>
        <w:t>.</w:t>
      </w:r>
    </w:p>
    <w:p w14:paraId="598EF390" w14:textId="77777777" w:rsidR="00AF0FCB" w:rsidRPr="009B0C2E" w:rsidRDefault="00AF0FCB" w:rsidP="00AF0FCB">
      <w:pPr>
        <w:pStyle w:val="ListParagraph"/>
        <w:spacing w:after="120" w:line="240" w:lineRule="auto"/>
        <w:ind w:left="1146" w:right="260"/>
        <w:jc w:val="both"/>
        <w:rPr>
          <w:rFonts w:ascii="Arial" w:hAnsi="Arial" w:cs="Arial"/>
          <w:sz w:val="20"/>
          <w:szCs w:val="20"/>
        </w:rPr>
      </w:pPr>
    </w:p>
    <w:p w14:paraId="0C3BA3AA"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2430B48" w14:textId="0B6793EE" w:rsidR="00561009" w:rsidRDefault="00561009" w:rsidP="006901CA">
      <w:pPr>
        <w:ind w:left="426"/>
        <w:rPr>
          <w:rFonts w:ascii="Arial" w:hAnsi="Arial" w:cs="Arial"/>
          <w:iCs/>
          <w:sz w:val="20"/>
          <w:szCs w:val="20"/>
        </w:rPr>
      </w:pPr>
      <w:r w:rsidRPr="006901CA">
        <w:rPr>
          <w:rFonts w:ascii="Arial" w:hAnsi="Arial" w:cs="Arial"/>
          <w:iCs/>
          <w:sz w:val="20"/>
          <w:szCs w:val="20"/>
        </w:rPr>
        <w:t xml:space="preserve">Total study hours: </w:t>
      </w:r>
      <w:r>
        <w:rPr>
          <w:rFonts w:ascii="Arial" w:hAnsi="Arial" w:cs="Arial"/>
          <w:iCs/>
          <w:sz w:val="20"/>
          <w:szCs w:val="20"/>
        </w:rPr>
        <w:t>200</w:t>
      </w:r>
      <w:r>
        <w:rPr>
          <w:rFonts w:ascii="Arial" w:hAnsi="Arial" w:cs="Arial"/>
          <w:iCs/>
          <w:sz w:val="20"/>
          <w:szCs w:val="20"/>
        </w:rPr>
        <w:br/>
        <w:t xml:space="preserve">Contact hours: </w:t>
      </w:r>
      <w:r w:rsidR="006B4639">
        <w:rPr>
          <w:rFonts w:ascii="Arial" w:hAnsi="Arial" w:cs="Arial"/>
          <w:iCs/>
          <w:sz w:val="20"/>
          <w:szCs w:val="20"/>
        </w:rPr>
        <w:t>18</w:t>
      </w:r>
      <w:r>
        <w:rPr>
          <w:rFonts w:ascii="Arial" w:hAnsi="Arial" w:cs="Arial"/>
          <w:iCs/>
          <w:sz w:val="20"/>
          <w:szCs w:val="20"/>
        </w:rPr>
        <w:br/>
        <w:t>Private study hours: 18</w:t>
      </w:r>
      <w:r w:rsidR="006B4639">
        <w:rPr>
          <w:rFonts w:ascii="Arial" w:hAnsi="Arial" w:cs="Arial"/>
          <w:iCs/>
          <w:sz w:val="20"/>
          <w:szCs w:val="20"/>
        </w:rPr>
        <w:t>2</w:t>
      </w:r>
    </w:p>
    <w:p w14:paraId="183FCF35" w14:textId="77777777" w:rsidR="00373ACB" w:rsidRPr="00373ACB" w:rsidRDefault="00373ACB" w:rsidP="006901CA">
      <w:pPr>
        <w:ind w:left="426"/>
        <w:rPr>
          <w:rFonts w:ascii="Arial" w:hAnsi="Arial" w:cs="Arial"/>
          <w:i/>
          <w:iCs/>
          <w:sz w:val="20"/>
          <w:szCs w:val="20"/>
        </w:rPr>
      </w:pPr>
    </w:p>
    <w:p w14:paraId="62FCEF2E"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C70AA21"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293B757A" w14:textId="77777777" w:rsidR="006F3F43" w:rsidRDefault="006F3F43" w:rsidP="0066061A">
      <w:pPr>
        <w:spacing w:after="120" w:line="240" w:lineRule="auto"/>
        <w:ind w:left="426" w:right="260"/>
        <w:rPr>
          <w:rFonts w:ascii="Arial" w:hAnsi="Arial" w:cs="Arial"/>
          <w:iCs/>
          <w:sz w:val="20"/>
          <w:szCs w:val="20"/>
        </w:rPr>
      </w:pPr>
    </w:p>
    <w:p w14:paraId="6C6884F5" w14:textId="065139E0" w:rsidR="0086446E" w:rsidRPr="005B0139" w:rsidRDefault="0086446E" w:rsidP="005B0139">
      <w:pPr>
        <w:spacing w:after="120" w:line="240" w:lineRule="auto"/>
        <w:ind w:right="260" w:firstLine="426"/>
        <w:rPr>
          <w:rFonts w:ascii="Arial" w:hAnsi="Arial" w:cs="Arial"/>
          <w:iCs/>
          <w:sz w:val="20"/>
          <w:szCs w:val="20"/>
        </w:rPr>
      </w:pPr>
      <w:r w:rsidRPr="005B0139">
        <w:rPr>
          <w:rFonts w:ascii="Arial" w:hAnsi="Arial" w:cs="Arial"/>
          <w:iCs/>
          <w:sz w:val="20"/>
          <w:szCs w:val="20"/>
        </w:rPr>
        <w:t xml:space="preserve">Option 1: </w:t>
      </w:r>
    </w:p>
    <w:p w14:paraId="00C1A451" w14:textId="3B71C4DA" w:rsidR="0086446E" w:rsidRPr="005B0139" w:rsidRDefault="00C2699A" w:rsidP="0086446E">
      <w:pPr>
        <w:spacing w:after="120" w:line="240" w:lineRule="auto"/>
        <w:ind w:left="426" w:right="260"/>
        <w:rPr>
          <w:rFonts w:ascii="Arial" w:hAnsi="Arial" w:cs="Arial"/>
          <w:iCs/>
          <w:sz w:val="20"/>
          <w:szCs w:val="20"/>
        </w:rPr>
      </w:pPr>
      <w:r w:rsidRPr="005B0139">
        <w:rPr>
          <w:rFonts w:ascii="Arial" w:hAnsi="Arial" w:cs="Arial"/>
          <w:iCs/>
          <w:sz w:val="20"/>
          <w:szCs w:val="20"/>
        </w:rPr>
        <w:t>Assessment 5</w:t>
      </w:r>
      <w:r w:rsidR="0086446E" w:rsidRPr="005B0139">
        <w:rPr>
          <w:rFonts w:ascii="Arial" w:hAnsi="Arial" w:cs="Arial"/>
          <w:iCs/>
          <w:sz w:val="20"/>
          <w:szCs w:val="20"/>
        </w:rPr>
        <w:t>,000 words (100%)</w:t>
      </w:r>
    </w:p>
    <w:p w14:paraId="1FC96DE7" w14:textId="77777777" w:rsidR="0086446E" w:rsidRPr="005B0139" w:rsidRDefault="0086446E" w:rsidP="0086446E">
      <w:pPr>
        <w:spacing w:after="120" w:line="240" w:lineRule="auto"/>
        <w:ind w:left="426" w:right="260"/>
        <w:rPr>
          <w:rFonts w:ascii="Arial" w:hAnsi="Arial" w:cs="Arial"/>
          <w:iCs/>
          <w:sz w:val="20"/>
          <w:szCs w:val="20"/>
        </w:rPr>
      </w:pPr>
    </w:p>
    <w:p w14:paraId="0D89EC6C" w14:textId="77777777" w:rsidR="0086446E" w:rsidRPr="005B0139" w:rsidRDefault="0086446E" w:rsidP="0086446E">
      <w:pPr>
        <w:spacing w:after="120" w:line="240" w:lineRule="auto"/>
        <w:ind w:left="426" w:right="260"/>
        <w:rPr>
          <w:rFonts w:ascii="Arial" w:hAnsi="Arial" w:cs="Arial"/>
          <w:iCs/>
          <w:sz w:val="20"/>
          <w:szCs w:val="20"/>
        </w:rPr>
      </w:pPr>
      <w:r w:rsidRPr="005B0139">
        <w:rPr>
          <w:rFonts w:ascii="Arial" w:hAnsi="Arial" w:cs="Arial"/>
          <w:iCs/>
          <w:sz w:val="20"/>
          <w:szCs w:val="20"/>
        </w:rPr>
        <w:t>Option 2:</w:t>
      </w:r>
    </w:p>
    <w:p w14:paraId="7F3F9E5F" w14:textId="77777777" w:rsidR="0086446E" w:rsidRPr="005B0139" w:rsidRDefault="0086446E" w:rsidP="0086446E">
      <w:pPr>
        <w:spacing w:after="120" w:line="240" w:lineRule="auto"/>
        <w:ind w:left="426" w:right="260"/>
        <w:rPr>
          <w:rFonts w:ascii="Arial" w:hAnsi="Arial" w:cs="Arial"/>
          <w:iCs/>
          <w:sz w:val="20"/>
          <w:szCs w:val="20"/>
        </w:rPr>
      </w:pPr>
      <w:r w:rsidRPr="005B0139">
        <w:rPr>
          <w:rFonts w:ascii="Arial" w:hAnsi="Arial" w:cs="Arial"/>
          <w:iCs/>
          <w:sz w:val="20"/>
          <w:szCs w:val="20"/>
        </w:rPr>
        <w:t>Blog/Briefing Note assessment: 1,000 words (20%)</w:t>
      </w:r>
    </w:p>
    <w:p w14:paraId="0FDFBB67" w14:textId="7518A360" w:rsidR="0086446E" w:rsidRPr="005B0139" w:rsidRDefault="00C2699A" w:rsidP="0086446E">
      <w:pPr>
        <w:spacing w:after="120" w:line="240" w:lineRule="auto"/>
        <w:ind w:left="426" w:right="260"/>
        <w:rPr>
          <w:rFonts w:ascii="Arial" w:hAnsi="Arial" w:cs="Arial"/>
          <w:iCs/>
          <w:sz w:val="20"/>
          <w:szCs w:val="20"/>
        </w:rPr>
      </w:pPr>
      <w:r w:rsidRPr="005B0139">
        <w:rPr>
          <w:rFonts w:ascii="Arial" w:hAnsi="Arial" w:cs="Arial"/>
          <w:iCs/>
          <w:sz w:val="20"/>
          <w:szCs w:val="20"/>
        </w:rPr>
        <w:t>Essay: 4</w:t>
      </w:r>
      <w:r w:rsidR="0086446E" w:rsidRPr="005B0139">
        <w:rPr>
          <w:rFonts w:ascii="Arial" w:hAnsi="Arial" w:cs="Arial"/>
          <w:iCs/>
          <w:sz w:val="20"/>
          <w:szCs w:val="20"/>
        </w:rPr>
        <w:t>,000 words (80%)</w:t>
      </w:r>
    </w:p>
    <w:p w14:paraId="1A2446A8" w14:textId="77777777" w:rsidR="0086446E" w:rsidRDefault="0086446E" w:rsidP="0066061A">
      <w:pPr>
        <w:spacing w:after="120" w:line="240" w:lineRule="auto"/>
        <w:ind w:left="426" w:right="260"/>
        <w:rPr>
          <w:rFonts w:ascii="Arial" w:hAnsi="Arial" w:cs="Arial"/>
          <w:iCs/>
          <w:sz w:val="20"/>
          <w:szCs w:val="20"/>
          <w:u w:val="single"/>
        </w:rPr>
      </w:pPr>
    </w:p>
    <w:p w14:paraId="50FECED7" w14:textId="71055F48"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A51F9DA" w14:textId="77777777" w:rsidR="006F3F43" w:rsidRDefault="006F3F43" w:rsidP="0066061A">
      <w:pPr>
        <w:spacing w:after="120" w:line="240" w:lineRule="auto"/>
        <w:ind w:left="426" w:right="260"/>
        <w:rPr>
          <w:rFonts w:ascii="Arial" w:hAnsi="Arial" w:cs="Arial"/>
          <w:iCs/>
          <w:sz w:val="20"/>
          <w:szCs w:val="20"/>
          <w:u w:val="single"/>
        </w:rPr>
      </w:pPr>
    </w:p>
    <w:p w14:paraId="15EB01AE" w14:textId="5C3E008F" w:rsidR="006F3F43" w:rsidRPr="006F3F43" w:rsidRDefault="007F2253" w:rsidP="0066061A">
      <w:pPr>
        <w:spacing w:after="120" w:line="240" w:lineRule="auto"/>
        <w:ind w:left="426" w:right="260"/>
        <w:rPr>
          <w:rFonts w:ascii="Arial" w:hAnsi="Arial" w:cs="Arial"/>
          <w:iCs/>
          <w:sz w:val="20"/>
          <w:szCs w:val="20"/>
        </w:rPr>
      </w:pPr>
      <w:r>
        <w:rPr>
          <w:rFonts w:ascii="Arial" w:hAnsi="Arial" w:cs="Arial"/>
          <w:iCs/>
          <w:sz w:val="20"/>
          <w:szCs w:val="20"/>
        </w:rPr>
        <w:t>Like-for-like</w:t>
      </w:r>
    </w:p>
    <w:p w14:paraId="73AC2FBF" w14:textId="77777777" w:rsidR="00373ACB" w:rsidRPr="00373ACB" w:rsidRDefault="00373ACB" w:rsidP="0066061A">
      <w:pPr>
        <w:spacing w:after="120" w:line="240" w:lineRule="auto"/>
        <w:ind w:left="426" w:right="260"/>
        <w:rPr>
          <w:rFonts w:ascii="Arial" w:hAnsi="Arial" w:cs="Arial"/>
          <w:b/>
          <w:i/>
          <w:iCs/>
          <w:sz w:val="20"/>
          <w:szCs w:val="20"/>
        </w:rPr>
      </w:pPr>
    </w:p>
    <w:p w14:paraId="2FB0B3CA" w14:textId="77777777" w:rsidR="00274ED7" w:rsidRPr="00976331" w:rsidRDefault="00DF2132" w:rsidP="0066061A">
      <w:pPr>
        <w:numPr>
          <w:ilvl w:val="0"/>
          <w:numId w:val="1"/>
        </w:numPr>
        <w:spacing w:after="120" w:line="240" w:lineRule="auto"/>
        <w:ind w:left="426" w:right="260" w:hanging="426"/>
        <w:rPr>
          <w:rFonts w:ascii="Arial" w:hAnsi="Arial" w:cs="Arial"/>
          <w:b/>
          <w:sz w:val="20"/>
          <w:szCs w:val="20"/>
        </w:rPr>
      </w:pPr>
      <w:r w:rsidRPr="00976331">
        <w:rPr>
          <w:rFonts w:ascii="Arial" w:hAnsi="Arial" w:cs="Arial"/>
          <w:b/>
          <w:sz w:val="20"/>
          <w:szCs w:val="20"/>
        </w:rPr>
        <w:t>Map of module learning o</w:t>
      </w:r>
      <w:r w:rsidR="006F3F8B" w:rsidRPr="00976331">
        <w:rPr>
          <w:rFonts w:ascii="Arial" w:hAnsi="Arial" w:cs="Arial"/>
          <w:b/>
          <w:sz w:val="20"/>
          <w:szCs w:val="20"/>
        </w:rPr>
        <w:t>utcomes</w:t>
      </w:r>
      <w:r w:rsidR="00B30E07" w:rsidRPr="00976331">
        <w:rPr>
          <w:rFonts w:ascii="Arial" w:hAnsi="Arial" w:cs="Arial"/>
          <w:b/>
          <w:sz w:val="20"/>
          <w:szCs w:val="20"/>
        </w:rPr>
        <w:t xml:space="preserve"> (sections 8 &amp; 9)</w:t>
      </w:r>
      <w:r w:rsidR="006F3F8B" w:rsidRPr="00976331">
        <w:rPr>
          <w:rFonts w:ascii="Arial" w:hAnsi="Arial" w:cs="Arial"/>
          <w:b/>
          <w:sz w:val="20"/>
          <w:szCs w:val="20"/>
        </w:rPr>
        <w:t xml:space="preserve"> to </w:t>
      </w:r>
      <w:r w:rsidRPr="00976331">
        <w:rPr>
          <w:rFonts w:ascii="Arial" w:hAnsi="Arial" w:cs="Arial"/>
          <w:b/>
          <w:sz w:val="20"/>
          <w:szCs w:val="20"/>
        </w:rPr>
        <w:t>l</w:t>
      </w:r>
      <w:r w:rsidR="006F3F8B" w:rsidRPr="00976331">
        <w:rPr>
          <w:rFonts w:ascii="Arial" w:hAnsi="Arial" w:cs="Arial"/>
          <w:b/>
          <w:sz w:val="20"/>
          <w:szCs w:val="20"/>
        </w:rPr>
        <w:t>earning</w:t>
      </w:r>
      <w:r w:rsidR="00B30E07" w:rsidRPr="00976331">
        <w:rPr>
          <w:rFonts w:ascii="Arial" w:hAnsi="Arial" w:cs="Arial"/>
          <w:b/>
          <w:sz w:val="20"/>
          <w:szCs w:val="20"/>
        </w:rPr>
        <w:t xml:space="preserve"> and </w:t>
      </w:r>
      <w:r w:rsidRPr="00976331">
        <w:rPr>
          <w:rFonts w:ascii="Arial" w:hAnsi="Arial" w:cs="Arial"/>
          <w:b/>
          <w:sz w:val="20"/>
          <w:szCs w:val="20"/>
        </w:rPr>
        <w:t>t</w:t>
      </w:r>
      <w:r w:rsidR="00B30E07" w:rsidRPr="00976331">
        <w:rPr>
          <w:rFonts w:ascii="Arial" w:hAnsi="Arial" w:cs="Arial"/>
          <w:b/>
          <w:sz w:val="20"/>
          <w:szCs w:val="20"/>
        </w:rPr>
        <w:t xml:space="preserve">eaching </w:t>
      </w:r>
      <w:r w:rsidRPr="00976331">
        <w:rPr>
          <w:rFonts w:ascii="Arial" w:hAnsi="Arial" w:cs="Arial"/>
          <w:b/>
          <w:sz w:val="20"/>
          <w:szCs w:val="20"/>
        </w:rPr>
        <w:t>m</w:t>
      </w:r>
      <w:r w:rsidR="00B30E07" w:rsidRPr="00976331">
        <w:rPr>
          <w:rFonts w:ascii="Arial" w:hAnsi="Arial" w:cs="Arial"/>
          <w:b/>
          <w:sz w:val="20"/>
          <w:szCs w:val="20"/>
        </w:rPr>
        <w:t>ethods (section</w:t>
      </w:r>
      <w:r w:rsidR="0066061A" w:rsidRPr="00976331">
        <w:rPr>
          <w:rFonts w:ascii="Arial" w:hAnsi="Arial" w:cs="Arial"/>
          <w:b/>
          <w:sz w:val="20"/>
          <w:szCs w:val="20"/>
        </w:rPr>
        <w:t xml:space="preserve"> </w:t>
      </w:r>
      <w:r w:rsidR="00B30E07" w:rsidRPr="00976331">
        <w:rPr>
          <w:rFonts w:ascii="Arial" w:hAnsi="Arial" w:cs="Arial"/>
          <w:b/>
          <w:sz w:val="20"/>
          <w:szCs w:val="20"/>
        </w:rPr>
        <w:t>12</w:t>
      </w:r>
      <w:r w:rsidR="006F3F8B" w:rsidRPr="00976331">
        <w:rPr>
          <w:rFonts w:ascii="Arial" w:hAnsi="Arial" w:cs="Arial"/>
          <w:b/>
          <w:sz w:val="20"/>
          <w:szCs w:val="20"/>
        </w:rPr>
        <w:t>) and m</w:t>
      </w:r>
      <w:r w:rsidR="00B30E07" w:rsidRPr="00976331">
        <w:rPr>
          <w:rFonts w:ascii="Arial" w:hAnsi="Arial" w:cs="Arial"/>
          <w:b/>
          <w:sz w:val="20"/>
          <w:szCs w:val="20"/>
        </w:rPr>
        <w:t xml:space="preserve">ethods of </w:t>
      </w:r>
      <w:r w:rsidRPr="00976331">
        <w:rPr>
          <w:rFonts w:ascii="Arial" w:hAnsi="Arial" w:cs="Arial"/>
          <w:b/>
          <w:sz w:val="20"/>
          <w:szCs w:val="20"/>
        </w:rPr>
        <w:t>a</w:t>
      </w:r>
      <w:r w:rsidR="00B30E07" w:rsidRPr="00976331">
        <w:rPr>
          <w:rFonts w:ascii="Arial" w:hAnsi="Arial" w:cs="Arial"/>
          <w:b/>
          <w:sz w:val="20"/>
          <w:szCs w:val="20"/>
        </w:rPr>
        <w:t>ssessment (section 13</w:t>
      </w:r>
      <w:r w:rsidR="00EF4933" w:rsidRPr="00976331">
        <w:rPr>
          <w:rFonts w:ascii="Arial" w:hAnsi="Arial" w:cs="Arial"/>
          <w:b/>
          <w:sz w:val="20"/>
          <w:szCs w:val="20"/>
        </w:rPr>
        <w:t>)</w:t>
      </w:r>
    </w:p>
    <w:p w14:paraId="28EE1A8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246" w:type="pct"/>
        <w:jc w:val="center"/>
        <w:tblLook w:val="04A0" w:firstRow="1" w:lastRow="0" w:firstColumn="1" w:lastColumn="0" w:noHBand="0" w:noVBand="1"/>
      </w:tblPr>
      <w:tblGrid>
        <w:gridCol w:w="1837"/>
        <w:gridCol w:w="495"/>
        <w:gridCol w:w="495"/>
        <w:gridCol w:w="495"/>
        <w:gridCol w:w="495"/>
        <w:gridCol w:w="495"/>
        <w:gridCol w:w="495"/>
        <w:gridCol w:w="495"/>
        <w:gridCol w:w="495"/>
        <w:gridCol w:w="496"/>
        <w:gridCol w:w="495"/>
      </w:tblGrid>
      <w:tr w:rsidR="005B0139" w:rsidRPr="00373ACB" w14:paraId="674AD505" w14:textId="77777777" w:rsidTr="005B0139">
        <w:trPr>
          <w:trHeight w:val="397"/>
          <w:jc w:val="center"/>
        </w:trPr>
        <w:tc>
          <w:tcPr>
            <w:tcW w:w="1354" w:type="pct"/>
            <w:shd w:val="clear" w:color="auto" w:fill="D9D9D9" w:themeFill="background1" w:themeFillShade="D9"/>
            <w:vAlign w:val="center"/>
          </w:tcPr>
          <w:p w14:paraId="517CBE8E" w14:textId="77777777" w:rsidR="005B0139" w:rsidRPr="00373ACB" w:rsidRDefault="005B0139" w:rsidP="0066061A">
            <w:pPr>
              <w:spacing w:after="120"/>
              <w:rPr>
                <w:rFonts w:ascii="Arial" w:hAnsi="Arial" w:cs="Arial"/>
                <w:i/>
                <w:sz w:val="20"/>
                <w:szCs w:val="20"/>
              </w:rPr>
            </w:pPr>
            <w:r w:rsidRPr="00373ACB">
              <w:rPr>
                <w:rFonts w:ascii="Arial" w:hAnsi="Arial" w:cs="Arial"/>
                <w:b/>
                <w:sz w:val="20"/>
                <w:szCs w:val="20"/>
              </w:rPr>
              <w:t>Module learning outcome</w:t>
            </w:r>
          </w:p>
        </w:tc>
        <w:tc>
          <w:tcPr>
            <w:tcW w:w="365" w:type="pct"/>
            <w:vAlign w:val="center"/>
          </w:tcPr>
          <w:p w14:paraId="39A71DAF" w14:textId="6C871807" w:rsidR="005B0139" w:rsidRPr="007103E4" w:rsidRDefault="005B0139" w:rsidP="00976331">
            <w:pPr>
              <w:spacing w:after="120"/>
              <w:jc w:val="center"/>
              <w:rPr>
                <w:rFonts w:ascii="Arial" w:hAnsi="Arial" w:cs="Arial"/>
                <w:sz w:val="20"/>
                <w:szCs w:val="20"/>
              </w:rPr>
            </w:pPr>
            <w:r>
              <w:rPr>
                <w:rFonts w:ascii="Arial" w:hAnsi="Arial" w:cs="Arial"/>
                <w:sz w:val="20"/>
                <w:szCs w:val="20"/>
              </w:rPr>
              <w:t>8.1</w:t>
            </w:r>
          </w:p>
        </w:tc>
        <w:tc>
          <w:tcPr>
            <w:tcW w:w="365" w:type="pct"/>
            <w:vAlign w:val="center"/>
          </w:tcPr>
          <w:p w14:paraId="5B2AA315"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8.2</w:t>
            </w:r>
          </w:p>
        </w:tc>
        <w:tc>
          <w:tcPr>
            <w:tcW w:w="365" w:type="pct"/>
            <w:vAlign w:val="center"/>
          </w:tcPr>
          <w:p w14:paraId="0DBF34AC"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8.3</w:t>
            </w:r>
          </w:p>
        </w:tc>
        <w:tc>
          <w:tcPr>
            <w:tcW w:w="365" w:type="pct"/>
            <w:vAlign w:val="center"/>
          </w:tcPr>
          <w:p w14:paraId="7B546E5E"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8.4</w:t>
            </w:r>
          </w:p>
        </w:tc>
        <w:tc>
          <w:tcPr>
            <w:tcW w:w="365" w:type="pct"/>
            <w:vAlign w:val="center"/>
          </w:tcPr>
          <w:p w14:paraId="711AFBB7"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8.5</w:t>
            </w:r>
          </w:p>
        </w:tc>
        <w:tc>
          <w:tcPr>
            <w:tcW w:w="365" w:type="pct"/>
            <w:vAlign w:val="center"/>
          </w:tcPr>
          <w:p w14:paraId="33378727"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8.6</w:t>
            </w:r>
          </w:p>
        </w:tc>
        <w:tc>
          <w:tcPr>
            <w:tcW w:w="365" w:type="pct"/>
            <w:vAlign w:val="center"/>
          </w:tcPr>
          <w:p w14:paraId="7448BDC1"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9.1</w:t>
            </w:r>
          </w:p>
        </w:tc>
        <w:tc>
          <w:tcPr>
            <w:tcW w:w="365" w:type="pct"/>
            <w:vAlign w:val="center"/>
          </w:tcPr>
          <w:p w14:paraId="25A4861B"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9.2</w:t>
            </w:r>
          </w:p>
        </w:tc>
        <w:tc>
          <w:tcPr>
            <w:tcW w:w="365" w:type="pct"/>
            <w:vAlign w:val="center"/>
          </w:tcPr>
          <w:p w14:paraId="33B9905A"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9.3</w:t>
            </w:r>
          </w:p>
        </w:tc>
        <w:tc>
          <w:tcPr>
            <w:tcW w:w="365" w:type="pct"/>
            <w:vAlign w:val="center"/>
          </w:tcPr>
          <w:p w14:paraId="70E39EAA" w14:textId="77777777" w:rsidR="005B0139" w:rsidRPr="007103E4" w:rsidRDefault="005B0139" w:rsidP="00976331">
            <w:pPr>
              <w:spacing w:after="120"/>
              <w:jc w:val="center"/>
              <w:rPr>
                <w:rFonts w:ascii="Arial" w:hAnsi="Arial" w:cs="Arial"/>
                <w:sz w:val="20"/>
                <w:szCs w:val="20"/>
              </w:rPr>
            </w:pPr>
            <w:r>
              <w:rPr>
                <w:rFonts w:ascii="Arial" w:hAnsi="Arial" w:cs="Arial"/>
                <w:sz w:val="20"/>
                <w:szCs w:val="20"/>
              </w:rPr>
              <w:t>9.4</w:t>
            </w:r>
          </w:p>
        </w:tc>
      </w:tr>
      <w:tr w:rsidR="005B0139" w:rsidRPr="00373ACB" w14:paraId="6D6E82ED" w14:textId="77777777" w:rsidTr="005B0139">
        <w:trPr>
          <w:trHeight w:val="397"/>
          <w:jc w:val="center"/>
        </w:trPr>
        <w:tc>
          <w:tcPr>
            <w:tcW w:w="1354" w:type="pct"/>
            <w:shd w:val="clear" w:color="auto" w:fill="D9D9D9" w:themeFill="background1" w:themeFillShade="D9"/>
            <w:vAlign w:val="center"/>
          </w:tcPr>
          <w:p w14:paraId="395B7EDB" w14:textId="093A895D" w:rsidR="005B0139" w:rsidRPr="00373ACB" w:rsidRDefault="005B0139"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5" w:type="pct"/>
            <w:vAlign w:val="center"/>
          </w:tcPr>
          <w:p w14:paraId="061E77B2" w14:textId="067D4D36" w:rsidR="005B0139" w:rsidRPr="007103E4" w:rsidRDefault="005B0139" w:rsidP="00976331">
            <w:pPr>
              <w:spacing w:after="120"/>
              <w:jc w:val="center"/>
              <w:rPr>
                <w:rFonts w:ascii="Arial" w:hAnsi="Arial" w:cs="Arial"/>
                <w:b/>
                <w:sz w:val="20"/>
                <w:szCs w:val="20"/>
              </w:rPr>
            </w:pPr>
          </w:p>
        </w:tc>
        <w:tc>
          <w:tcPr>
            <w:tcW w:w="365" w:type="pct"/>
            <w:vAlign w:val="center"/>
          </w:tcPr>
          <w:p w14:paraId="59E29CDD"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65A8A2C6"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117973A1"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7B5597F7"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1DB3CC94"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15BC0855"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6998720E"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185C6060"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2AE9FBD2" w14:textId="77777777" w:rsidR="005B0139" w:rsidRPr="007103E4" w:rsidRDefault="005B0139" w:rsidP="00976331">
            <w:pPr>
              <w:spacing w:after="120"/>
              <w:jc w:val="center"/>
              <w:rPr>
                <w:rFonts w:ascii="Arial" w:hAnsi="Arial" w:cs="Arial"/>
                <w:b/>
                <w:sz w:val="20"/>
                <w:szCs w:val="20"/>
              </w:rPr>
            </w:pPr>
          </w:p>
        </w:tc>
      </w:tr>
      <w:tr w:rsidR="005B0139" w:rsidRPr="00373ACB" w14:paraId="5EC4935D" w14:textId="77777777" w:rsidTr="005B0139">
        <w:trPr>
          <w:trHeight w:val="397"/>
          <w:jc w:val="center"/>
        </w:trPr>
        <w:tc>
          <w:tcPr>
            <w:tcW w:w="1354" w:type="pct"/>
            <w:vAlign w:val="center"/>
          </w:tcPr>
          <w:p w14:paraId="2A263A50" w14:textId="6223FA60" w:rsidR="005B0139" w:rsidRPr="007103E4" w:rsidRDefault="005B0139" w:rsidP="0066061A">
            <w:pPr>
              <w:spacing w:after="120"/>
              <w:rPr>
                <w:rFonts w:ascii="Arial" w:hAnsi="Arial" w:cs="Arial"/>
                <w:sz w:val="20"/>
                <w:szCs w:val="20"/>
              </w:rPr>
            </w:pPr>
            <w:r>
              <w:rPr>
                <w:rFonts w:ascii="Arial" w:hAnsi="Arial" w:cs="Arial"/>
                <w:sz w:val="20"/>
                <w:szCs w:val="20"/>
              </w:rPr>
              <w:t>Lecture/seminars</w:t>
            </w:r>
          </w:p>
        </w:tc>
        <w:tc>
          <w:tcPr>
            <w:tcW w:w="365" w:type="pct"/>
            <w:vAlign w:val="center"/>
          </w:tcPr>
          <w:p w14:paraId="1797CDDB" w14:textId="43D0CAA4"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5C10647" w14:textId="0A4CBFB1"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91AA2B7" w14:textId="0AC033D0"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DE126EA" w14:textId="4ED52765"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619EB014" w14:textId="6C28AAA4"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FD5DDA3" w14:textId="7F4D9AF6"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6AA47F0B" w14:textId="6476F25D"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3AAB81D" w14:textId="2DCF6202"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076618B0" w14:textId="77777777" w:rsidR="005B0139" w:rsidRPr="007103E4" w:rsidRDefault="005B0139" w:rsidP="00976331">
            <w:pPr>
              <w:spacing w:after="120"/>
              <w:jc w:val="center"/>
              <w:rPr>
                <w:rFonts w:ascii="Arial" w:hAnsi="Arial" w:cs="Arial"/>
                <w:sz w:val="20"/>
                <w:szCs w:val="20"/>
              </w:rPr>
            </w:pPr>
          </w:p>
        </w:tc>
        <w:tc>
          <w:tcPr>
            <w:tcW w:w="365" w:type="pct"/>
            <w:vAlign w:val="center"/>
          </w:tcPr>
          <w:p w14:paraId="72CDDDD8" w14:textId="77777777" w:rsidR="005B0139" w:rsidRPr="007103E4" w:rsidRDefault="005B0139" w:rsidP="00976331">
            <w:pPr>
              <w:spacing w:after="120"/>
              <w:jc w:val="center"/>
              <w:rPr>
                <w:rFonts w:ascii="Arial" w:hAnsi="Arial" w:cs="Arial"/>
                <w:sz w:val="20"/>
                <w:szCs w:val="20"/>
              </w:rPr>
            </w:pPr>
          </w:p>
        </w:tc>
      </w:tr>
      <w:tr w:rsidR="005B0139" w:rsidRPr="00373ACB" w14:paraId="6691E8D6" w14:textId="77777777" w:rsidTr="005B0139">
        <w:trPr>
          <w:trHeight w:val="397"/>
          <w:jc w:val="center"/>
        </w:trPr>
        <w:tc>
          <w:tcPr>
            <w:tcW w:w="1354" w:type="pct"/>
            <w:vAlign w:val="center"/>
          </w:tcPr>
          <w:p w14:paraId="26D0168E" w14:textId="1073A925" w:rsidR="005B0139" w:rsidRPr="007103E4" w:rsidRDefault="005B0139" w:rsidP="0066061A">
            <w:pPr>
              <w:spacing w:after="120"/>
              <w:rPr>
                <w:rFonts w:ascii="Arial" w:hAnsi="Arial" w:cs="Arial"/>
                <w:sz w:val="20"/>
                <w:szCs w:val="20"/>
              </w:rPr>
            </w:pPr>
            <w:r>
              <w:rPr>
                <w:rFonts w:ascii="Arial" w:hAnsi="Arial" w:cs="Arial"/>
                <w:sz w:val="20"/>
                <w:szCs w:val="20"/>
              </w:rPr>
              <w:t>Private Study</w:t>
            </w:r>
          </w:p>
        </w:tc>
        <w:tc>
          <w:tcPr>
            <w:tcW w:w="365" w:type="pct"/>
            <w:vAlign w:val="center"/>
          </w:tcPr>
          <w:p w14:paraId="17FDFB03" w14:textId="19A1DDB4"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05936920" w14:textId="24C38275"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0334AB99" w14:textId="209A3372"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6A7BE30" w14:textId="15BAE5FD"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C37F45B" w14:textId="207AC1E4"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9A62B63" w14:textId="2109DFE3"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06DB5720" w14:textId="4F5F0B25"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7AA1828" w14:textId="6C2076C3"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36D6C7B" w14:textId="4DB3E25B"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7E77C21" w14:textId="527BAEF0"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r>
      <w:tr w:rsidR="005B0139" w:rsidRPr="00373ACB" w14:paraId="43C84904" w14:textId="77777777" w:rsidTr="005B0139">
        <w:trPr>
          <w:trHeight w:val="397"/>
          <w:jc w:val="center"/>
        </w:trPr>
        <w:tc>
          <w:tcPr>
            <w:tcW w:w="1354" w:type="pct"/>
            <w:shd w:val="clear" w:color="auto" w:fill="D9D9D9" w:themeFill="background1" w:themeFillShade="D9"/>
            <w:vAlign w:val="center"/>
          </w:tcPr>
          <w:p w14:paraId="069E3456" w14:textId="77777777" w:rsidR="005B0139" w:rsidRPr="00373ACB" w:rsidRDefault="005B0139" w:rsidP="0066061A">
            <w:pPr>
              <w:spacing w:after="120"/>
              <w:rPr>
                <w:rFonts w:ascii="Arial" w:hAnsi="Arial" w:cs="Arial"/>
                <w:b/>
                <w:sz w:val="20"/>
                <w:szCs w:val="20"/>
              </w:rPr>
            </w:pPr>
            <w:r w:rsidRPr="00373ACB">
              <w:rPr>
                <w:rFonts w:ascii="Arial" w:hAnsi="Arial" w:cs="Arial"/>
                <w:b/>
                <w:sz w:val="20"/>
                <w:szCs w:val="20"/>
              </w:rPr>
              <w:t>Assessment method</w:t>
            </w:r>
          </w:p>
        </w:tc>
        <w:tc>
          <w:tcPr>
            <w:tcW w:w="365" w:type="pct"/>
            <w:vAlign w:val="center"/>
          </w:tcPr>
          <w:p w14:paraId="080B30C6"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305AC79D"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25A8A7E8"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523E28E6"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35B3F38B"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5392FC3A"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48E32A04"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4DCFB956"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350608EF" w14:textId="77777777" w:rsidR="005B0139" w:rsidRPr="007103E4" w:rsidRDefault="005B0139" w:rsidP="00976331">
            <w:pPr>
              <w:spacing w:after="120"/>
              <w:jc w:val="center"/>
              <w:rPr>
                <w:rFonts w:ascii="Arial" w:hAnsi="Arial" w:cs="Arial"/>
                <w:b/>
                <w:sz w:val="20"/>
                <w:szCs w:val="20"/>
              </w:rPr>
            </w:pPr>
          </w:p>
        </w:tc>
        <w:tc>
          <w:tcPr>
            <w:tcW w:w="365" w:type="pct"/>
            <w:vAlign w:val="center"/>
          </w:tcPr>
          <w:p w14:paraId="439199DB" w14:textId="77777777" w:rsidR="005B0139" w:rsidRPr="007103E4" w:rsidRDefault="005B0139" w:rsidP="00976331">
            <w:pPr>
              <w:spacing w:after="120"/>
              <w:jc w:val="center"/>
              <w:rPr>
                <w:rFonts w:ascii="Arial" w:hAnsi="Arial" w:cs="Arial"/>
                <w:b/>
                <w:sz w:val="20"/>
                <w:szCs w:val="20"/>
              </w:rPr>
            </w:pPr>
          </w:p>
        </w:tc>
      </w:tr>
      <w:tr w:rsidR="005B0139" w:rsidRPr="00373ACB" w14:paraId="5C6D513D" w14:textId="77777777" w:rsidTr="005B0139">
        <w:trPr>
          <w:trHeight w:val="397"/>
          <w:jc w:val="center"/>
        </w:trPr>
        <w:tc>
          <w:tcPr>
            <w:tcW w:w="1354" w:type="pct"/>
            <w:vAlign w:val="center"/>
          </w:tcPr>
          <w:p w14:paraId="6AF311E8" w14:textId="6D961272" w:rsidR="005B0139" w:rsidRPr="005B0139" w:rsidRDefault="005B0139" w:rsidP="0066061A">
            <w:pPr>
              <w:spacing w:after="120"/>
              <w:rPr>
                <w:rFonts w:ascii="Arial" w:hAnsi="Arial" w:cs="Arial"/>
                <w:b/>
                <w:sz w:val="20"/>
                <w:szCs w:val="20"/>
              </w:rPr>
            </w:pPr>
            <w:r w:rsidRPr="005B0139">
              <w:rPr>
                <w:rFonts w:ascii="Arial" w:hAnsi="Arial" w:cs="Arial"/>
                <w:b/>
                <w:sz w:val="20"/>
                <w:szCs w:val="20"/>
              </w:rPr>
              <w:t>EITHER:</w:t>
            </w:r>
          </w:p>
        </w:tc>
        <w:tc>
          <w:tcPr>
            <w:tcW w:w="365" w:type="pct"/>
            <w:vAlign w:val="center"/>
          </w:tcPr>
          <w:p w14:paraId="0A02E44D" w14:textId="589AAF0E" w:rsidR="005B0139" w:rsidRDefault="005B0139" w:rsidP="00976331">
            <w:pPr>
              <w:spacing w:after="120"/>
              <w:jc w:val="center"/>
              <w:rPr>
                <w:rFonts w:ascii="Arial" w:hAnsi="Arial" w:cs="Arial"/>
                <w:sz w:val="20"/>
                <w:szCs w:val="20"/>
              </w:rPr>
            </w:pPr>
          </w:p>
        </w:tc>
        <w:tc>
          <w:tcPr>
            <w:tcW w:w="365" w:type="pct"/>
            <w:vAlign w:val="center"/>
          </w:tcPr>
          <w:p w14:paraId="2BFD0A8E" w14:textId="77777777" w:rsidR="005B0139" w:rsidRDefault="005B0139" w:rsidP="00976331">
            <w:pPr>
              <w:spacing w:after="120"/>
              <w:jc w:val="center"/>
              <w:rPr>
                <w:rFonts w:ascii="Arial" w:hAnsi="Arial" w:cs="Arial"/>
                <w:sz w:val="20"/>
                <w:szCs w:val="20"/>
              </w:rPr>
            </w:pPr>
          </w:p>
        </w:tc>
        <w:tc>
          <w:tcPr>
            <w:tcW w:w="365" w:type="pct"/>
            <w:vAlign w:val="center"/>
          </w:tcPr>
          <w:p w14:paraId="258AC659" w14:textId="77777777" w:rsidR="005B0139" w:rsidRDefault="005B0139" w:rsidP="00976331">
            <w:pPr>
              <w:spacing w:after="120"/>
              <w:jc w:val="center"/>
              <w:rPr>
                <w:rFonts w:ascii="Arial" w:hAnsi="Arial" w:cs="Arial"/>
                <w:sz w:val="20"/>
                <w:szCs w:val="20"/>
              </w:rPr>
            </w:pPr>
          </w:p>
        </w:tc>
        <w:tc>
          <w:tcPr>
            <w:tcW w:w="365" w:type="pct"/>
            <w:vAlign w:val="center"/>
          </w:tcPr>
          <w:p w14:paraId="57E8193A" w14:textId="77777777" w:rsidR="005B0139" w:rsidRDefault="005B0139" w:rsidP="00976331">
            <w:pPr>
              <w:spacing w:after="120"/>
              <w:jc w:val="center"/>
              <w:rPr>
                <w:rFonts w:ascii="Arial" w:hAnsi="Arial" w:cs="Arial"/>
                <w:sz w:val="20"/>
                <w:szCs w:val="20"/>
              </w:rPr>
            </w:pPr>
          </w:p>
        </w:tc>
        <w:tc>
          <w:tcPr>
            <w:tcW w:w="365" w:type="pct"/>
            <w:vAlign w:val="center"/>
          </w:tcPr>
          <w:p w14:paraId="7E1C9830" w14:textId="77777777" w:rsidR="005B0139" w:rsidRDefault="005B0139" w:rsidP="00976331">
            <w:pPr>
              <w:spacing w:after="120"/>
              <w:jc w:val="center"/>
              <w:rPr>
                <w:rFonts w:ascii="Arial" w:hAnsi="Arial" w:cs="Arial"/>
                <w:sz w:val="20"/>
                <w:szCs w:val="20"/>
              </w:rPr>
            </w:pPr>
          </w:p>
        </w:tc>
        <w:tc>
          <w:tcPr>
            <w:tcW w:w="365" w:type="pct"/>
            <w:vAlign w:val="center"/>
          </w:tcPr>
          <w:p w14:paraId="2A076CA3" w14:textId="77777777" w:rsidR="005B0139" w:rsidRDefault="005B0139" w:rsidP="00976331">
            <w:pPr>
              <w:spacing w:after="120"/>
              <w:jc w:val="center"/>
              <w:rPr>
                <w:rFonts w:ascii="Arial" w:hAnsi="Arial" w:cs="Arial"/>
                <w:sz w:val="20"/>
                <w:szCs w:val="20"/>
              </w:rPr>
            </w:pPr>
          </w:p>
        </w:tc>
        <w:tc>
          <w:tcPr>
            <w:tcW w:w="365" w:type="pct"/>
            <w:vAlign w:val="center"/>
          </w:tcPr>
          <w:p w14:paraId="79DF8526" w14:textId="77777777" w:rsidR="005B0139" w:rsidRDefault="005B0139" w:rsidP="00976331">
            <w:pPr>
              <w:spacing w:after="120"/>
              <w:jc w:val="center"/>
              <w:rPr>
                <w:rFonts w:ascii="Arial" w:hAnsi="Arial" w:cs="Arial"/>
                <w:sz w:val="20"/>
                <w:szCs w:val="20"/>
              </w:rPr>
            </w:pPr>
          </w:p>
        </w:tc>
        <w:tc>
          <w:tcPr>
            <w:tcW w:w="365" w:type="pct"/>
            <w:vAlign w:val="center"/>
          </w:tcPr>
          <w:p w14:paraId="0F03FE24" w14:textId="77777777" w:rsidR="005B0139" w:rsidRDefault="005B0139" w:rsidP="00976331">
            <w:pPr>
              <w:spacing w:after="120"/>
              <w:jc w:val="center"/>
              <w:rPr>
                <w:rFonts w:ascii="Arial" w:hAnsi="Arial" w:cs="Arial"/>
                <w:sz w:val="20"/>
                <w:szCs w:val="20"/>
              </w:rPr>
            </w:pPr>
          </w:p>
        </w:tc>
        <w:tc>
          <w:tcPr>
            <w:tcW w:w="365" w:type="pct"/>
            <w:vAlign w:val="center"/>
          </w:tcPr>
          <w:p w14:paraId="27395DF5" w14:textId="77777777" w:rsidR="005B0139" w:rsidRDefault="005B0139" w:rsidP="00976331">
            <w:pPr>
              <w:spacing w:after="120"/>
              <w:jc w:val="center"/>
              <w:rPr>
                <w:rFonts w:ascii="Arial" w:hAnsi="Arial" w:cs="Arial"/>
                <w:sz w:val="20"/>
                <w:szCs w:val="20"/>
              </w:rPr>
            </w:pPr>
          </w:p>
        </w:tc>
        <w:tc>
          <w:tcPr>
            <w:tcW w:w="365" w:type="pct"/>
            <w:vAlign w:val="center"/>
          </w:tcPr>
          <w:p w14:paraId="5ED6404A" w14:textId="77777777" w:rsidR="005B0139" w:rsidRDefault="005B0139" w:rsidP="00976331">
            <w:pPr>
              <w:spacing w:after="120"/>
              <w:jc w:val="center"/>
              <w:rPr>
                <w:rFonts w:ascii="Arial" w:hAnsi="Arial" w:cs="Arial"/>
                <w:sz w:val="20"/>
                <w:szCs w:val="20"/>
              </w:rPr>
            </w:pPr>
          </w:p>
        </w:tc>
      </w:tr>
      <w:tr w:rsidR="005B0139" w:rsidRPr="00373ACB" w14:paraId="18BB54F2" w14:textId="77777777" w:rsidTr="005B0139">
        <w:trPr>
          <w:trHeight w:val="397"/>
          <w:jc w:val="center"/>
        </w:trPr>
        <w:tc>
          <w:tcPr>
            <w:tcW w:w="1354" w:type="pct"/>
            <w:vAlign w:val="center"/>
          </w:tcPr>
          <w:p w14:paraId="75A5EBDA" w14:textId="103E0B34" w:rsidR="005B0139" w:rsidRPr="00D71DF4" w:rsidRDefault="005B0139" w:rsidP="006901CA">
            <w:pPr>
              <w:spacing w:after="120"/>
              <w:rPr>
                <w:rFonts w:ascii="Arial" w:hAnsi="Arial" w:cs="Arial"/>
                <w:sz w:val="20"/>
                <w:szCs w:val="20"/>
              </w:rPr>
            </w:pPr>
            <w:r>
              <w:rPr>
                <w:rFonts w:ascii="Arial" w:hAnsi="Arial" w:cs="Arial"/>
                <w:sz w:val="20"/>
                <w:szCs w:val="20"/>
              </w:rPr>
              <w:t>Essay (100%)</w:t>
            </w:r>
          </w:p>
        </w:tc>
        <w:tc>
          <w:tcPr>
            <w:tcW w:w="365" w:type="pct"/>
            <w:vAlign w:val="center"/>
          </w:tcPr>
          <w:p w14:paraId="72C034E8" w14:textId="6EB44FCE"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2BAAB7B" w14:textId="31996ABF"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E51699E" w14:textId="51A2F9B9"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744DCDBA" w14:textId="3179A7C2"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67DA5805" w14:textId="601CE61C"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E6FB6F8" w14:textId="3D37108D"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ECB2B4C" w14:textId="5381CBB5"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348EF55" w14:textId="765741A9"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01258DD" w14:textId="75A2322D"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AE7C69E" w14:textId="2D8BAB93" w:rsidR="005B0139" w:rsidRPr="007103E4" w:rsidRDefault="005B0139" w:rsidP="00976331">
            <w:pPr>
              <w:spacing w:after="120"/>
              <w:jc w:val="center"/>
              <w:rPr>
                <w:rFonts w:ascii="Arial" w:hAnsi="Arial" w:cs="Arial"/>
                <w:sz w:val="20"/>
                <w:szCs w:val="20"/>
              </w:rPr>
            </w:pPr>
            <w:r>
              <w:rPr>
                <w:rFonts w:ascii="Arial" w:hAnsi="Arial" w:cs="Arial"/>
                <w:sz w:val="20"/>
                <w:szCs w:val="20"/>
              </w:rPr>
              <w:t>X</w:t>
            </w:r>
          </w:p>
        </w:tc>
      </w:tr>
      <w:tr w:rsidR="005B0139" w:rsidRPr="00373ACB" w14:paraId="4215F909" w14:textId="77777777" w:rsidTr="005B0139">
        <w:trPr>
          <w:trHeight w:val="397"/>
          <w:jc w:val="center"/>
        </w:trPr>
        <w:tc>
          <w:tcPr>
            <w:tcW w:w="1354" w:type="pct"/>
            <w:vAlign w:val="center"/>
          </w:tcPr>
          <w:p w14:paraId="00A2DAEF" w14:textId="518D45EF" w:rsidR="005B0139" w:rsidRPr="005B0139" w:rsidRDefault="005B0139" w:rsidP="0066061A">
            <w:pPr>
              <w:spacing w:after="120"/>
              <w:rPr>
                <w:rFonts w:ascii="Arial" w:hAnsi="Arial" w:cs="Arial"/>
                <w:b/>
                <w:sz w:val="20"/>
                <w:szCs w:val="20"/>
              </w:rPr>
            </w:pPr>
            <w:r w:rsidRPr="005B0139">
              <w:rPr>
                <w:rFonts w:ascii="Arial" w:hAnsi="Arial" w:cs="Arial"/>
                <w:b/>
                <w:sz w:val="20"/>
                <w:szCs w:val="20"/>
              </w:rPr>
              <w:t>OR:</w:t>
            </w:r>
          </w:p>
        </w:tc>
        <w:tc>
          <w:tcPr>
            <w:tcW w:w="365" w:type="pct"/>
            <w:vAlign w:val="center"/>
          </w:tcPr>
          <w:p w14:paraId="02B5A359" w14:textId="5351E1C8" w:rsidR="005B0139" w:rsidRDefault="005B0139" w:rsidP="00976331">
            <w:pPr>
              <w:spacing w:after="120"/>
              <w:jc w:val="center"/>
              <w:rPr>
                <w:rFonts w:ascii="Arial" w:hAnsi="Arial" w:cs="Arial"/>
                <w:sz w:val="20"/>
                <w:szCs w:val="20"/>
              </w:rPr>
            </w:pPr>
          </w:p>
        </w:tc>
        <w:tc>
          <w:tcPr>
            <w:tcW w:w="365" w:type="pct"/>
            <w:vAlign w:val="center"/>
          </w:tcPr>
          <w:p w14:paraId="0D483A5E" w14:textId="77777777" w:rsidR="005B0139" w:rsidRDefault="005B0139" w:rsidP="00976331">
            <w:pPr>
              <w:spacing w:after="120"/>
              <w:jc w:val="center"/>
              <w:rPr>
                <w:rFonts w:ascii="Arial" w:hAnsi="Arial" w:cs="Arial"/>
                <w:sz w:val="20"/>
                <w:szCs w:val="20"/>
              </w:rPr>
            </w:pPr>
          </w:p>
        </w:tc>
        <w:tc>
          <w:tcPr>
            <w:tcW w:w="365" w:type="pct"/>
            <w:vAlign w:val="center"/>
          </w:tcPr>
          <w:p w14:paraId="26F3ED7E" w14:textId="77777777" w:rsidR="005B0139" w:rsidRDefault="005B0139" w:rsidP="00976331">
            <w:pPr>
              <w:spacing w:after="120"/>
              <w:jc w:val="center"/>
              <w:rPr>
                <w:rFonts w:ascii="Arial" w:hAnsi="Arial" w:cs="Arial"/>
                <w:sz w:val="20"/>
                <w:szCs w:val="20"/>
              </w:rPr>
            </w:pPr>
          </w:p>
        </w:tc>
        <w:tc>
          <w:tcPr>
            <w:tcW w:w="365" w:type="pct"/>
            <w:vAlign w:val="center"/>
          </w:tcPr>
          <w:p w14:paraId="76EAD4F5" w14:textId="77777777" w:rsidR="005B0139" w:rsidRDefault="005B0139" w:rsidP="00976331">
            <w:pPr>
              <w:spacing w:after="120"/>
              <w:jc w:val="center"/>
              <w:rPr>
                <w:rFonts w:ascii="Arial" w:hAnsi="Arial" w:cs="Arial"/>
                <w:sz w:val="20"/>
                <w:szCs w:val="20"/>
              </w:rPr>
            </w:pPr>
          </w:p>
        </w:tc>
        <w:tc>
          <w:tcPr>
            <w:tcW w:w="365" w:type="pct"/>
            <w:vAlign w:val="center"/>
          </w:tcPr>
          <w:p w14:paraId="29F8A81A" w14:textId="77777777" w:rsidR="005B0139" w:rsidRDefault="005B0139" w:rsidP="00976331">
            <w:pPr>
              <w:spacing w:after="120"/>
              <w:jc w:val="center"/>
              <w:rPr>
                <w:rFonts w:ascii="Arial" w:hAnsi="Arial" w:cs="Arial"/>
                <w:sz w:val="20"/>
                <w:szCs w:val="20"/>
              </w:rPr>
            </w:pPr>
          </w:p>
        </w:tc>
        <w:tc>
          <w:tcPr>
            <w:tcW w:w="365" w:type="pct"/>
            <w:vAlign w:val="center"/>
          </w:tcPr>
          <w:p w14:paraId="4355B2E7" w14:textId="77777777" w:rsidR="005B0139" w:rsidRDefault="005B0139" w:rsidP="00976331">
            <w:pPr>
              <w:spacing w:after="120"/>
              <w:jc w:val="center"/>
              <w:rPr>
                <w:rFonts w:ascii="Arial" w:hAnsi="Arial" w:cs="Arial"/>
                <w:sz w:val="20"/>
                <w:szCs w:val="20"/>
              </w:rPr>
            </w:pPr>
          </w:p>
        </w:tc>
        <w:tc>
          <w:tcPr>
            <w:tcW w:w="365" w:type="pct"/>
            <w:vAlign w:val="center"/>
          </w:tcPr>
          <w:p w14:paraId="49BD305E" w14:textId="77777777" w:rsidR="005B0139" w:rsidRDefault="005B0139" w:rsidP="00976331">
            <w:pPr>
              <w:spacing w:after="120"/>
              <w:jc w:val="center"/>
              <w:rPr>
                <w:rFonts w:ascii="Arial" w:hAnsi="Arial" w:cs="Arial"/>
                <w:sz w:val="20"/>
                <w:szCs w:val="20"/>
              </w:rPr>
            </w:pPr>
          </w:p>
        </w:tc>
        <w:tc>
          <w:tcPr>
            <w:tcW w:w="365" w:type="pct"/>
            <w:vAlign w:val="center"/>
          </w:tcPr>
          <w:p w14:paraId="79F567ED" w14:textId="77777777" w:rsidR="005B0139" w:rsidRDefault="005B0139" w:rsidP="00976331">
            <w:pPr>
              <w:spacing w:after="120"/>
              <w:jc w:val="center"/>
              <w:rPr>
                <w:rFonts w:ascii="Arial" w:hAnsi="Arial" w:cs="Arial"/>
                <w:sz w:val="20"/>
                <w:szCs w:val="20"/>
              </w:rPr>
            </w:pPr>
          </w:p>
        </w:tc>
        <w:tc>
          <w:tcPr>
            <w:tcW w:w="365" w:type="pct"/>
            <w:vAlign w:val="center"/>
          </w:tcPr>
          <w:p w14:paraId="56A0F0DF" w14:textId="77777777" w:rsidR="005B0139" w:rsidRDefault="005B0139" w:rsidP="00976331">
            <w:pPr>
              <w:spacing w:after="120"/>
              <w:jc w:val="center"/>
              <w:rPr>
                <w:rFonts w:ascii="Arial" w:hAnsi="Arial" w:cs="Arial"/>
                <w:sz w:val="20"/>
                <w:szCs w:val="20"/>
              </w:rPr>
            </w:pPr>
          </w:p>
        </w:tc>
        <w:tc>
          <w:tcPr>
            <w:tcW w:w="365" w:type="pct"/>
            <w:vAlign w:val="center"/>
          </w:tcPr>
          <w:p w14:paraId="77458BED" w14:textId="77777777" w:rsidR="005B0139" w:rsidRDefault="005B0139" w:rsidP="00976331">
            <w:pPr>
              <w:spacing w:after="120"/>
              <w:jc w:val="center"/>
              <w:rPr>
                <w:rFonts w:ascii="Arial" w:hAnsi="Arial" w:cs="Arial"/>
                <w:sz w:val="20"/>
                <w:szCs w:val="20"/>
              </w:rPr>
            </w:pPr>
          </w:p>
        </w:tc>
      </w:tr>
      <w:tr w:rsidR="005B0139" w:rsidRPr="00373ACB" w14:paraId="1289AE81" w14:textId="77777777" w:rsidTr="005B0139">
        <w:trPr>
          <w:trHeight w:val="397"/>
          <w:jc w:val="center"/>
        </w:trPr>
        <w:tc>
          <w:tcPr>
            <w:tcW w:w="1354" w:type="pct"/>
            <w:vAlign w:val="center"/>
          </w:tcPr>
          <w:p w14:paraId="14C26A4F" w14:textId="06D4F1A3" w:rsidR="005B0139" w:rsidRDefault="005B0139" w:rsidP="005B0139">
            <w:pPr>
              <w:spacing w:after="120"/>
              <w:rPr>
                <w:rFonts w:ascii="Arial" w:hAnsi="Arial" w:cs="Arial"/>
                <w:sz w:val="20"/>
                <w:szCs w:val="20"/>
              </w:rPr>
            </w:pPr>
            <w:r w:rsidRPr="005B0139">
              <w:rPr>
                <w:rFonts w:ascii="Arial" w:hAnsi="Arial" w:cs="Arial"/>
                <w:sz w:val="20"/>
                <w:szCs w:val="20"/>
              </w:rPr>
              <w:t>Blog/Briefing Not</w:t>
            </w:r>
            <w:r>
              <w:rPr>
                <w:rFonts w:ascii="Arial" w:hAnsi="Arial" w:cs="Arial"/>
                <w:sz w:val="20"/>
                <w:szCs w:val="20"/>
              </w:rPr>
              <w:t>e (20%)</w:t>
            </w:r>
          </w:p>
        </w:tc>
        <w:tc>
          <w:tcPr>
            <w:tcW w:w="365" w:type="pct"/>
            <w:vAlign w:val="center"/>
          </w:tcPr>
          <w:p w14:paraId="01051BAC" w14:textId="10513DA5"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C034870" w14:textId="17B6AC26"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64FEC371" w14:textId="55F6F30A"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C9CB3F9" w14:textId="7DD69A2D"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2B11CD7" w14:textId="2CE59E7E"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1FAC4597" w14:textId="7FFE2235"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EF67165" w14:textId="537354AC"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F690ABB" w14:textId="0A84296C"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BCD7602" w14:textId="0B35CD09" w:rsidR="005B0139" w:rsidRDefault="00475F8F"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4350EE8" w14:textId="2A07799C" w:rsidR="005B0139" w:rsidRDefault="00475F8F" w:rsidP="00976331">
            <w:pPr>
              <w:spacing w:after="120"/>
              <w:jc w:val="center"/>
              <w:rPr>
                <w:rFonts w:ascii="Arial" w:hAnsi="Arial" w:cs="Arial"/>
                <w:sz w:val="20"/>
                <w:szCs w:val="20"/>
              </w:rPr>
            </w:pPr>
            <w:r>
              <w:rPr>
                <w:rFonts w:ascii="Arial" w:hAnsi="Arial" w:cs="Arial"/>
                <w:sz w:val="20"/>
                <w:szCs w:val="20"/>
              </w:rPr>
              <w:t>X</w:t>
            </w:r>
          </w:p>
        </w:tc>
      </w:tr>
      <w:tr w:rsidR="005B0139" w:rsidRPr="00373ACB" w14:paraId="5524E5F1" w14:textId="77777777" w:rsidTr="005B0139">
        <w:trPr>
          <w:trHeight w:val="397"/>
          <w:jc w:val="center"/>
        </w:trPr>
        <w:tc>
          <w:tcPr>
            <w:tcW w:w="1354" w:type="pct"/>
            <w:vAlign w:val="center"/>
          </w:tcPr>
          <w:p w14:paraId="50DB3AB7" w14:textId="4AF6AD28" w:rsidR="005B0139" w:rsidRDefault="005B0139" w:rsidP="006901CA">
            <w:pPr>
              <w:spacing w:after="120"/>
              <w:rPr>
                <w:rFonts w:ascii="Arial" w:hAnsi="Arial" w:cs="Arial"/>
                <w:sz w:val="20"/>
                <w:szCs w:val="20"/>
              </w:rPr>
            </w:pPr>
            <w:r>
              <w:rPr>
                <w:rFonts w:ascii="Arial" w:hAnsi="Arial" w:cs="Arial"/>
                <w:sz w:val="20"/>
                <w:szCs w:val="20"/>
              </w:rPr>
              <w:t>Essay</w:t>
            </w:r>
            <w:r w:rsidRPr="005B0139">
              <w:rPr>
                <w:rFonts w:ascii="Arial" w:hAnsi="Arial" w:cs="Arial"/>
                <w:sz w:val="20"/>
                <w:szCs w:val="20"/>
              </w:rPr>
              <w:t xml:space="preserve"> (80%)</w:t>
            </w:r>
          </w:p>
        </w:tc>
        <w:tc>
          <w:tcPr>
            <w:tcW w:w="365" w:type="pct"/>
            <w:vAlign w:val="center"/>
          </w:tcPr>
          <w:p w14:paraId="12472E7A" w14:textId="05CA7849"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FCEBBFC" w14:textId="0C1306D8"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490E9F31" w14:textId="08DE0641"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50FE032D" w14:textId="50F74C44"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BCCB029" w14:textId="426EB26E"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68EF46E" w14:textId="489700B1"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543EA24" w14:textId="52107331"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397A3A2D" w14:textId="485C2506"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211694AF" w14:textId="2E677DBE" w:rsidR="005B0139" w:rsidRDefault="005B0139" w:rsidP="00976331">
            <w:pPr>
              <w:spacing w:after="120"/>
              <w:jc w:val="center"/>
              <w:rPr>
                <w:rFonts w:ascii="Arial" w:hAnsi="Arial" w:cs="Arial"/>
                <w:sz w:val="20"/>
                <w:szCs w:val="20"/>
              </w:rPr>
            </w:pPr>
            <w:r>
              <w:rPr>
                <w:rFonts w:ascii="Arial" w:hAnsi="Arial" w:cs="Arial"/>
                <w:sz w:val="20"/>
                <w:szCs w:val="20"/>
              </w:rPr>
              <w:t>X</w:t>
            </w:r>
          </w:p>
        </w:tc>
        <w:tc>
          <w:tcPr>
            <w:tcW w:w="365" w:type="pct"/>
            <w:vAlign w:val="center"/>
          </w:tcPr>
          <w:p w14:paraId="7A52CA39" w14:textId="1FFCC913" w:rsidR="005B0139" w:rsidRDefault="005B0139" w:rsidP="00976331">
            <w:pPr>
              <w:spacing w:after="120"/>
              <w:jc w:val="center"/>
              <w:rPr>
                <w:rFonts w:ascii="Arial" w:hAnsi="Arial" w:cs="Arial"/>
                <w:sz w:val="20"/>
                <w:szCs w:val="20"/>
              </w:rPr>
            </w:pPr>
            <w:r>
              <w:rPr>
                <w:rFonts w:ascii="Arial" w:hAnsi="Arial" w:cs="Arial"/>
                <w:sz w:val="20"/>
                <w:szCs w:val="20"/>
              </w:rPr>
              <w:t>X</w:t>
            </w:r>
          </w:p>
        </w:tc>
      </w:tr>
    </w:tbl>
    <w:p w14:paraId="5E609562" w14:textId="77777777" w:rsidR="007A6245" w:rsidRPr="00373ACB" w:rsidRDefault="007A6245" w:rsidP="0066061A">
      <w:pPr>
        <w:spacing w:after="120" w:line="240" w:lineRule="auto"/>
        <w:ind w:left="426" w:right="260"/>
        <w:rPr>
          <w:rFonts w:ascii="Arial" w:hAnsi="Arial" w:cs="Arial"/>
          <w:b/>
          <w:iCs/>
          <w:sz w:val="20"/>
          <w:szCs w:val="20"/>
        </w:rPr>
      </w:pPr>
    </w:p>
    <w:p w14:paraId="53BD04A3" w14:textId="1567C95E" w:rsidR="00220AC6" w:rsidRPr="00220AC6" w:rsidRDefault="00220AC6" w:rsidP="00976331">
      <w:pPr>
        <w:numPr>
          <w:ilvl w:val="0"/>
          <w:numId w:val="1"/>
        </w:numPr>
        <w:spacing w:after="120" w:line="240" w:lineRule="auto"/>
        <w:ind w:left="426" w:right="260" w:hanging="426"/>
        <w:jc w:val="both"/>
        <w:rPr>
          <w:rFonts w:ascii="Arial" w:hAnsi="Arial" w:cs="Arial"/>
          <w:b/>
          <w:sz w:val="20"/>
          <w:szCs w:val="20"/>
        </w:rPr>
      </w:pPr>
      <w:r w:rsidRPr="00220AC6">
        <w:rPr>
          <w:rFonts w:ascii="Arial" w:hAnsi="Arial" w:cs="Arial"/>
          <w:b/>
          <w:sz w:val="20"/>
          <w:szCs w:val="20"/>
        </w:rPr>
        <w:t>Inclusive module design</w:t>
      </w:r>
    </w:p>
    <w:p w14:paraId="3A4FA87E" w14:textId="234B6230" w:rsidR="00DF2132" w:rsidRDefault="00DF2132" w:rsidP="00976331">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5B0139">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028236" w14:textId="77777777" w:rsidR="00976331" w:rsidRPr="00DF2132" w:rsidRDefault="00976331" w:rsidP="00976331">
      <w:pPr>
        <w:spacing w:after="120" w:line="240" w:lineRule="auto"/>
        <w:ind w:left="426" w:right="260"/>
        <w:jc w:val="both"/>
        <w:rPr>
          <w:rFonts w:ascii="Arial" w:hAnsi="Arial" w:cs="Arial"/>
          <w:sz w:val="20"/>
          <w:szCs w:val="20"/>
        </w:rPr>
      </w:pPr>
    </w:p>
    <w:p w14:paraId="1CFFC616" w14:textId="77777777" w:rsidR="00DF2132" w:rsidRDefault="00DF2132" w:rsidP="00976331">
      <w:pPr>
        <w:spacing w:after="120" w:line="240" w:lineRule="auto"/>
        <w:ind w:left="426" w:right="260"/>
        <w:jc w:val="both"/>
        <w:rPr>
          <w:rFonts w:ascii="Arial" w:hAnsi="Arial" w:cs="Arial"/>
          <w:sz w:val="20"/>
          <w:szCs w:val="20"/>
        </w:rPr>
      </w:pPr>
      <w:r w:rsidRPr="00DF2132">
        <w:rPr>
          <w:rFonts w:ascii="Arial" w:hAnsi="Arial" w:cs="Arial"/>
          <w:sz w:val="20"/>
          <w:szCs w:val="20"/>
        </w:rPr>
        <w:lastRenderedPageBreak/>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B5F0B71" w14:textId="77777777" w:rsidR="00DF2132" w:rsidRPr="00A7491F" w:rsidRDefault="00DF2132" w:rsidP="0097633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846B289" w14:textId="5DD253E0" w:rsidR="00971465" w:rsidRPr="000D10A3" w:rsidRDefault="00971465" w:rsidP="0097633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w:t>
      </w:r>
      <w:r w:rsidRPr="000D10A3">
        <w:rPr>
          <w:rFonts w:ascii="Arial" w:hAnsi="Arial" w:cs="Arial"/>
          <w:sz w:val="20"/>
          <w:szCs w:val="20"/>
        </w:rPr>
        <w:t>pport the use of assistive technologies.</w:t>
      </w:r>
    </w:p>
    <w:p w14:paraId="3B3C0C5C" w14:textId="77777777" w:rsidR="00971465" w:rsidRPr="00D023E6" w:rsidRDefault="00971465" w:rsidP="0097633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9B2F00E" w14:textId="77777777" w:rsidR="00971465" w:rsidRPr="00D023E6" w:rsidRDefault="00971465" w:rsidP="0097633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0AFF944" w14:textId="77777777" w:rsidR="00971465" w:rsidRDefault="00971465" w:rsidP="00976331">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9FA77AC" w14:textId="742D27C9" w:rsidR="00DF2132" w:rsidRDefault="00971465" w:rsidP="00976331">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w:t>
      </w:r>
      <w:r w:rsidR="009D576B">
        <w:rPr>
          <w:rFonts w:ascii="Arial" w:hAnsi="Arial" w:cs="Arial"/>
          <w:sz w:val="20"/>
          <w:szCs w:val="20"/>
        </w:rPr>
        <w:t>/seminar</w:t>
      </w:r>
      <w:r w:rsidRPr="00971465">
        <w:rPr>
          <w:rFonts w:ascii="Arial" w:hAnsi="Arial" w:cs="Arial"/>
          <w:sz w:val="20"/>
          <w:szCs w:val="20"/>
        </w:rPr>
        <w:t>s will</w:t>
      </w:r>
      <w:r w:rsidR="009D576B">
        <w:rPr>
          <w:rFonts w:ascii="Arial" w:hAnsi="Arial" w:cs="Arial"/>
          <w:sz w:val="20"/>
          <w:szCs w:val="20"/>
        </w:rPr>
        <w:t xml:space="preserve"> not</w:t>
      </w:r>
      <w:r w:rsidRPr="00971465">
        <w:rPr>
          <w:rFonts w:ascii="Arial" w:hAnsi="Arial" w:cs="Arial"/>
          <w:sz w:val="20"/>
          <w:szCs w:val="20"/>
        </w:rPr>
        <w:t xml:space="preserve"> be recorded </w:t>
      </w:r>
      <w:r w:rsidR="009D576B">
        <w:rPr>
          <w:rFonts w:ascii="Arial" w:hAnsi="Arial" w:cs="Arial"/>
          <w:sz w:val="20"/>
          <w:szCs w:val="20"/>
        </w:rPr>
        <w:t>as they are heavily discussion based</w:t>
      </w:r>
      <w:r w:rsidR="00AF0FCB">
        <w:rPr>
          <w:rFonts w:ascii="Arial" w:hAnsi="Arial" w:cs="Arial"/>
          <w:sz w:val="20"/>
          <w:szCs w:val="20"/>
        </w:rPr>
        <w:t xml:space="preserve"> and may contain sensitive material</w:t>
      </w:r>
      <w:r w:rsidRPr="00971465">
        <w:rPr>
          <w:rFonts w:ascii="Arial" w:hAnsi="Arial" w:cs="Arial"/>
          <w:sz w:val="20"/>
          <w:szCs w:val="20"/>
        </w:rPr>
        <w:t>.</w:t>
      </w:r>
    </w:p>
    <w:p w14:paraId="035C4F19" w14:textId="77777777" w:rsidR="00976331" w:rsidRPr="00971465" w:rsidRDefault="00976331" w:rsidP="00976331">
      <w:pPr>
        <w:pStyle w:val="ListParagraph"/>
        <w:spacing w:after="120" w:line="240" w:lineRule="auto"/>
        <w:ind w:left="1080" w:right="260"/>
        <w:jc w:val="both"/>
        <w:rPr>
          <w:rFonts w:ascii="Arial" w:hAnsi="Arial" w:cs="Arial"/>
          <w:sz w:val="20"/>
          <w:szCs w:val="20"/>
        </w:rPr>
      </w:pPr>
    </w:p>
    <w:p w14:paraId="48CDF6BF" w14:textId="77777777" w:rsidR="009A2D37" w:rsidRPr="00A7491F" w:rsidRDefault="00DF2132" w:rsidP="0097633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07FE17E" w14:textId="197ECB86" w:rsidR="009A2D37" w:rsidRDefault="00971465" w:rsidP="0097633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05293E5" w14:textId="77777777" w:rsidR="00976331" w:rsidRPr="00373ACB" w:rsidRDefault="00976331" w:rsidP="00976331">
      <w:pPr>
        <w:spacing w:after="120" w:line="240" w:lineRule="auto"/>
        <w:ind w:left="426" w:right="260"/>
        <w:jc w:val="both"/>
        <w:rPr>
          <w:rFonts w:ascii="Arial" w:hAnsi="Arial" w:cs="Arial"/>
          <w:iCs/>
          <w:sz w:val="20"/>
          <w:szCs w:val="20"/>
        </w:rPr>
      </w:pPr>
    </w:p>
    <w:p w14:paraId="64FA6C06" w14:textId="77777777" w:rsidR="009A2D37" w:rsidRPr="00373ACB" w:rsidRDefault="009A2D37" w:rsidP="0097633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60F066E" w14:textId="77777777" w:rsidR="009A2D37" w:rsidRDefault="0066061A" w:rsidP="00976331">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976AB83" w14:textId="77777777" w:rsidR="00DF2132" w:rsidRDefault="00DF2132" w:rsidP="00976331">
      <w:pPr>
        <w:spacing w:after="120" w:line="240" w:lineRule="auto"/>
        <w:ind w:left="426" w:right="260"/>
        <w:jc w:val="both"/>
        <w:rPr>
          <w:rFonts w:ascii="Arial" w:hAnsi="Arial" w:cs="Arial"/>
          <w:iCs/>
          <w:sz w:val="20"/>
          <w:szCs w:val="20"/>
        </w:rPr>
      </w:pPr>
    </w:p>
    <w:p w14:paraId="189E9CAE" w14:textId="77777777" w:rsidR="00DF2132" w:rsidRPr="00DF2132" w:rsidRDefault="00DF2132" w:rsidP="00976331">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CB16BF7" w14:textId="04A88637" w:rsidR="00DF2132" w:rsidRPr="00373ACB" w:rsidRDefault="009D576B" w:rsidP="00976331">
      <w:pPr>
        <w:spacing w:after="120" w:line="240" w:lineRule="auto"/>
        <w:ind w:left="426" w:right="260"/>
        <w:jc w:val="both"/>
        <w:rPr>
          <w:rFonts w:ascii="Arial" w:hAnsi="Arial" w:cs="Arial"/>
          <w:iCs/>
          <w:sz w:val="20"/>
          <w:szCs w:val="20"/>
        </w:rPr>
      </w:pPr>
      <w:r>
        <w:rPr>
          <w:rFonts w:ascii="Arial" w:hAnsi="Arial" w:cs="Arial"/>
          <w:iCs/>
          <w:sz w:val="20"/>
          <w:szCs w:val="20"/>
        </w:rPr>
        <w:t>By its nature, the module is inherently internationalised (as illustrated by the subject matter, module learning outcomes and indicative readings).</w:t>
      </w:r>
      <w:r w:rsidR="00AF0FCB">
        <w:rPr>
          <w:rFonts w:ascii="Arial" w:hAnsi="Arial" w:cs="Arial"/>
          <w:iCs/>
          <w:sz w:val="20"/>
          <w:szCs w:val="20"/>
        </w:rPr>
        <w:t xml:space="preserve"> See for example, the exploration of </w:t>
      </w:r>
      <w:r w:rsidR="00AF0FCB" w:rsidRPr="00AF0FCB">
        <w:rPr>
          <w:rFonts w:ascii="Arial" w:hAnsi="Arial" w:cs="Arial"/>
          <w:iCs/>
          <w:sz w:val="20"/>
          <w:szCs w:val="20"/>
        </w:rPr>
        <w:t>EU and UK data protection laws and Corporate Binding Rule</w:t>
      </w:r>
      <w:r w:rsidR="00AF0FCB">
        <w:rPr>
          <w:rFonts w:ascii="Arial" w:hAnsi="Arial" w:cs="Arial"/>
          <w:iCs/>
          <w:sz w:val="20"/>
          <w:szCs w:val="20"/>
        </w:rPr>
        <w:t xml:space="preserve">s (US Safe Harbours) protection and, the exploration of </w:t>
      </w:r>
      <w:r w:rsidR="00AF0FCB" w:rsidRPr="00AF0FCB">
        <w:rPr>
          <w:rFonts w:ascii="Arial" w:hAnsi="Arial" w:cs="Arial"/>
          <w:iCs/>
          <w:sz w:val="20"/>
          <w:szCs w:val="20"/>
        </w:rPr>
        <w:t>emerging issues in data protection: Big Data, social media, data matching, data anonymization, tracking, data access controls, state and commercial surveillance, and blurred boundaries among clinical, research and administrative uses of personal information (genetic exceptionalism, biobanks, electronic health records, client and ethnic profiling</w:t>
      </w:r>
      <w:r w:rsidR="00AF0FCB">
        <w:rPr>
          <w:rFonts w:ascii="Arial" w:hAnsi="Arial" w:cs="Arial"/>
          <w:iCs/>
          <w:sz w:val="20"/>
          <w:szCs w:val="20"/>
        </w:rPr>
        <w:t>).</w:t>
      </w:r>
    </w:p>
    <w:p w14:paraId="0D8795D6" w14:textId="77777777" w:rsidR="00641D6D" w:rsidRPr="00373ACB" w:rsidRDefault="00002762" w:rsidP="00976331">
      <w:pPr>
        <w:spacing w:line="240" w:lineRule="auto"/>
        <w:ind w:right="260"/>
        <w:jc w:val="both"/>
        <w:rPr>
          <w:rFonts w:ascii="Arial" w:hAnsi="Arial" w:cs="Arial"/>
          <w:sz w:val="20"/>
          <w:szCs w:val="20"/>
        </w:rPr>
      </w:pPr>
      <w:r>
        <w:rPr>
          <w:rFonts w:ascii="Arial" w:hAnsi="Arial" w:cs="Arial"/>
          <w:sz w:val="20"/>
          <w:szCs w:val="20"/>
        </w:rPr>
        <w:br w:type="page"/>
      </w:r>
    </w:p>
    <w:p w14:paraId="258BE193" w14:textId="3AF96F6C" w:rsidR="00441E76" w:rsidRPr="00373ACB" w:rsidRDefault="002C4DEF"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2598C0A"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05E019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73206C75" w14:textId="77777777" w:rsidTr="00AF0FCB">
        <w:trPr>
          <w:trHeight w:val="317"/>
        </w:trPr>
        <w:tc>
          <w:tcPr>
            <w:tcW w:w="1673" w:type="dxa"/>
          </w:tcPr>
          <w:p w14:paraId="71710E1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937B88B"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9AF7AF3"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C0C769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752DA50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8EA4BA6" w14:textId="77777777" w:rsidTr="00AF0FCB">
        <w:trPr>
          <w:trHeight w:val="305"/>
        </w:trPr>
        <w:tc>
          <w:tcPr>
            <w:tcW w:w="1673" w:type="dxa"/>
          </w:tcPr>
          <w:p w14:paraId="3DEDB4D2" w14:textId="204D39DE" w:rsidR="00422B69" w:rsidRPr="00373ACB" w:rsidRDefault="00976331" w:rsidP="0066061A">
            <w:pPr>
              <w:spacing w:after="120"/>
              <w:ind w:right="-330"/>
              <w:rPr>
                <w:rFonts w:ascii="Arial" w:hAnsi="Arial" w:cs="Arial"/>
                <w:sz w:val="20"/>
                <w:szCs w:val="20"/>
              </w:rPr>
            </w:pPr>
            <w:r>
              <w:rPr>
                <w:rFonts w:ascii="Arial" w:hAnsi="Arial" w:cs="Arial"/>
                <w:sz w:val="20"/>
                <w:szCs w:val="20"/>
              </w:rPr>
              <w:t>12/11/2020</w:t>
            </w:r>
          </w:p>
        </w:tc>
        <w:tc>
          <w:tcPr>
            <w:tcW w:w="1417" w:type="dxa"/>
          </w:tcPr>
          <w:p w14:paraId="633EC0EA" w14:textId="3FAA599D" w:rsidR="00422B69" w:rsidRPr="00373ACB" w:rsidRDefault="002D7BB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797BCF09" w14:textId="6B2ADDB5" w:rsidR="00422B69" w:rsidRPr="00373ACB" w:rsidRDefault="002C4DEF"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1DC27A0B" w14:textId="1C48B941" w:rsidR="00422B69" w:rsidRPr="00373ACB" w:rsidRDefault="002D7BB1" w:rsidP="0066061A">
            <w:pPr>
              <w:spacing w:after="120"/>
              <w:ind w:right="-330"/>
              <w:rPr>
                <w:rFonts w:ascii="Arial" w:hAnsi="Arial" w:cs="Arial"/>
                <w:sz w:val="20"/>
                <w:szCs w:val="20"/>
              </w:rPr>
            </w:pPr>
            <w:r>
              <w:rPr>
                <w:rFonts w:ascii="Arial" w:hAnsi="Arial" w:cs="Arial"/>
                <w:sz w:val="20"/>
                <w:szCs w:val="20"/>
              </w:rPr>
              <w:t xml:space="preserve">8, 10, </w:t>
            </w:r>
            <w:r w:rsidR="002C4DEF">
              <w:rPr>
                <w:rFonts w:ascii="Arial" w:hAnsi="Arial" w:cs="Arial"/>
                <w:sz w:val="20"/>
                <w:szCs w:val="20"/>
              </w:rPr>
              <w:t>13,14</w:t>
            </w:r>
          </w:p>
        </w:tc>
        <w:tc>
          <w:tcPr>
            <w:tcW w:w="2513" w:type="dxa"/>
          </w:tcPr>
          <w:p w14:paraId="48D0AF85" w14:textId="68372DC7" w:rsidR="00422B69" w:rsidRPr="00373ACB" w:rsidRDefault="002C4DEF"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91058F1" w14:textId="77777777" w:rsidTr="00AF0FCB">
        <w:trPr>
          <w:trHeight w:val="305"/>
        </w:trPr>
        <w:tc>
          <w:tcPr>
            <w:tcW w:w="1673" w:type="dxa"/>
          </w:tcPr>
          <w:p w14:paraId="1F64D9FA" w14:textId="77777777" w:rsidR="00422B69" w:rsidRPr="00373ACB" w:rsidRDefault="00422B69" w:rsidP="0066061A">
            <w:pPr>
              <w:spacing w:after="120"/>
              <w:ind w:right="-330"/>
              <w:rPr>
                <w:rFonts w:ascii="Arial" w:hAnsi="Arial" w:cs="Arial"/>
                <w:sz w:val="20"/>
                <w:szCs w:val="20"/>
              </w:rPr>
            </w:pPr>
          </w:p>
        </w:tc>
        <w:tc>
          <w:tcPr>
            <w:tcW w:w="1417" w:type="dxa"/>
          </w:tcPr>
          <w:p w14:paraId="7B0B07E9" w14:textId="77777777" w:rsidR="00422B69" w:rsidRPr="00373ACB" w:rsidRDefault="00422B69" w:rsidP="0066061A">
            <w:pPr>
              <w:spacing w:after="120"/>
              <w:ind w:right="-330"/>
              <w:rPr>
                <w:rFonts w:ascii="Arial" w:hAnsi="Arial" w:cs="Arial"/>
                <w:sz w:val="20"/>
                <w:szCs w:val="20"/>
              </w:rPr>
            </w:pPr>
          </w:p>
        </w:tc>
        <w:tc>
          <w:tcPr>
            <w:tcW w:w="2342" w:type="dxa"/>
          </w:tcPr>
          <w:p w14:paraId="713B6968" w14:textId="77777777" w:rsidR="00422B69" w:rsidRPr="00373ACB" w:rsidRDefault="00422B69" w:rsidP="0066061A">
            <w:pPr>
              <w:spacing w:after="120"/>
              <w:ind w:right="-330"/>
              <w:rPr>
                <w:rFonts w:ascii="Arial" w:hAnsi="Arial" w:cs="Arial"/>
                <w:sz w:val="20"/>
                <w:szCs w:val="20"/>
              </w:rPr>
            </w:pPr>
          </w:p>
        </w:tc>
        <w:tc>
          <w:tcPr>
            <w:tcW w:w="2658" w:type="dxa"/>
          </w:tcPr>
          <w:p w14:paraId="0F47AD0D" w14:textId="77777777" w:rsidR="00422B69" w:rsidRPr="00373ACB" w:rsidRDefault="00422B69" w:rsidP="0066061A">
            <w:pPr>
              <w:spacing w:after="120"/>
              <w:ind w:right="-330"/>
              <w:rPr>
                <w:rFonts w:ascii="Arial" w:hAnsi="Arial" w:cs="Arial"/>
                <w:sz w:val="20"/>
                <w:szCs w:val="20"/>
              </w:rPr>
            </w:pPr>
          </w:p>
        </w:tc>
        <w:tc>
          <w:tcPr>
            <w:tcW w:w="2513" w:type="dxa"/>
          </w:tcPr>
          <w:p w14:paraId="4BC67F59" w14:textId="77777777" w:rsidR="00422B69" w:rsidRPr="00373ACB" w:rsidRDefault="00422B69" w:rsidP="0066061A">
            <w:pPr>
              <w:spacing w:after="120"/>
              <w:ind w:right="-330"/>
              <w:rPr>
                <w:rFonts w:ascii="Arial" w:hAnsi="Arial" w:cs="Arial"/>
                <w:sz w:val="20"/>
                <w:szCs w:val="20"/>
              </w:rPr>
            </w:pPr>
          </w:p>
        </w:tc>
      </w:tr>
    </w:tbl>
    <w:p w14:paraId="2330E6B3"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976331">
      <w:headerReference w:type="default" r:id="rId15"/>
      <w:footerReference w:type="default" r:id="rId16"/>
      <w:head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7DA6" w14:textId="77777777" w:rsidR="006F7BCB" w:rsidRDefault="006F7BCB" w:rsidP="009A2D37">
      <w:pPr>
        <w:spacing w:after="0" w:line="240" w:lineRule="auto"/>
      </w:pPr>
      <w:r>
        <w:separator/>
      </w:r>
    </w:p>
  </w:endnote>
  <w:endnote w:type="continuationSeparator" w:id="0">
    <w:p w14:paraId="249EC34E" w14:textId="77777777" w:rsidR="006F7BCB" w:rsidRDefault="006F7BCB" w:rsidP="009A2D37">
      <w:pPr>
        <w:spacing w:after="0" w:line="240" w:lineRule="auto"/>
      </w:pPr>
      <w:r>
        <w:continuationSeparator/>
      </w:r>
    </w:p>
  </w:endnote>
  <w:endnote w:type="continuationNotice" w:id="1">
    <w:p w14:paraId="057A8DB0" w14:textId="77777777" w:rsidR="006F7BCB" w:rsidRDefault="006F7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69825"/>
      <w:docPartObj>
        <w:docPartGallery w:val="Page Numbers (Bottom of Page)"/>
        <w:docPartUnique/>
      </w:docPartObj>
    </w:sdtPr>
    <w:sdtEndPr/>
    <w:sdtContent>
      <w:p w14:paraId="247F3045" w14:textId="77777777" w:rsidR="00976331" w:rsidRDefault="00976331" w:rsidP="009A2D37">
        <w:pPr>
          <w:pStyle w:val="Footer"/>
          <w:jc w:val="center"/>
        </w:pPr>
      </w:p>
      <w:p w14:paraId="56F2EAD4" w14:textId="790734BD" w:rsidR="008B2543" w:rsidRDefault="0019787E" w:rsidP="009A2D37">
        <w:pPr>
          <w:pStyle w:val="Footer"/>
          <w:jc w:val="center"/>
        </w:pPr>
        <w:r>
          <w:fldChar w:fldCharType="begin"/>
        </w:r>
        <w:r>
          <w:instrText xml:space="preserve"> PAGE   \* MERGEFORMAT </w:instrText>
        </w:r>
        <w:r>
          <w:fldChar w:fldCharType="separate"/>
        </w:r>
        <w:r w:rsidR="002D7BB1">
          <w:rPr>
            <w:noProof/>
          </w:rPr>
          <w:t>8</w:t>
        </w:r>
        <w:r>
          <w:rPr>
            <w:noProof/>
          </w:rPr>
          <w:fldChar w:fldCharType="end"/>
        </w:r>
      </w:p>
    </w:sdtContent>
  </w:sdt>
  <w:p w14:paraId="4027B383" w14:textId="0AC153CD" w:rsidR="008B2543" w:rsidRPr="007B7724" w:rsidRDefault="00561009" w:rsidP="00971465">
    <w:pPr>
      <w:pStyle w:val="Footer"/>
      <w:spacing w:after="120"/>
      <w:ind w:right="-330"/>
      <w:jc w:val="center"/>
      <w:rPr>
        <w:rFonts w:ascii="Arial" w:hAnsi="Arial"/>
        <w:sz w:val="18"/>
      </w:rPr>
    </w:pPr>
    <w:r>
      <w:rPr>
        <w:rFonts w:ascii="Arial" w:hAnsi="Arial"/>
        <w:sz w:val="18"/>
      </w:rPr>
      <w:t>Privacy and Data Protection Law</w:t>
    </w:r>
    <w:r w:rsidR="00971465">
      <w:rPr>
        <w:rFonts w:ascii="Arial" w:hAnsi="Arial"/>
        <w:sz w:val="18"/>
      </w:rPr>
      <w:t xml:space="preserve"> (</w:t>
    </w:r>
    <w:r w:rsidR="00AF0FCB">
      <w:rPr>
        <w:rFonts w:ascii="Arial" w:hAnsi="Arial"/>
        <w:sz w:val="18"/>
      </w:rPr>
      <w:t>LAWS9210/</w:t>
    </w:r>
    <w:r>
      <w:rPr>
        <w:rFonts w:ascii="Arial" w:hAnsi="Arial"/>
        <w:sz w:val="18"/>
      </w:rPr>
      <w:t>LW921</w:t>
    </w:r>
    <w:r w:rsidR="00971465">
      <w:rPr>
        <w:rFonts w:ascii="Arial" w:hAnsi="Arial"/>
        <w:sz w:val="18"/>
      </w:rPr>
      <w:t xml:space="preserve">) - </w:t>
    </w:r>
    <w:r w:rsidR="008B2543">
      <w:rPr>
        <w:rFonts w:ascii="Arial" w:hAnsi="Arial"/>
        <w:sz w:val="18"/>
      </w:rPr>
      <w:t>(</w:t>
    </w:r>
    <w:r w:rsidR="00971465">
      <w:rPr>
        <w:rFonts w:ascii="Arial" w:hAnsi="Arial"/>
        <w:sz w:val="18"/>
      </w:rPr>
      <w:t>Sept. 20</w:t>
    </w:r>
    <w:r w:rsidR="005B0139">
      <w:rPr>
        <w:rFonts w:ascii="Arial" w:hAnsi="Arial"/>
        <w:sz w:val="18"/>
      </w:rPr>
      <w:t>21</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A84" w14:textId="77777777" w:rsidR="006F7BCB" w:rsidRDefault="006F7BCB" w:rsidP="009A2D37">
      <w:pPr>
        <w:spacing w:after="0" w:line="240" w:lineRule="auto"/>
      </w:pPr>
      <w:r>
        <w:separator/>
      </w:r>
    </w:p>
  </w:footnote>
  <w:footnote w:type="continuationSeparator" w:id="0">
    <w:p w14:paraId="571B69F6" w14:textId="77777777" w:rsidR="006F7BCB" w:rsidRDefault="006F7BCB" w:rsidP="009A2D37">
      <w:pPr>
        <w:spacing w:after="0" w:line="240" w:lineRule="auto"/>
      </w:pPr>
      <w:r>
        <w:continuationSeparator/>
      </w:r>
    </w:p>
  </w:footnote>
  <w:footnote w:type="continuationNotice" w:id="1">
    <w:p w14:paraId="57D6D237" w14:textId="77777777" w:rsidR="006F7BCB" w:rsidRDefault="006F7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232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59942A" wp14:editId="5A96061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DDBEB" w14:textId="77777777" w:rsidR="008B2543" w:rsidRPr="008C00F8" w:rsidRDefault="008B2543" w:rsidP="005E6D38">
    <w:pPr>
      <w:pStyle w:val="Heading1"/>
      <w:spacing w:before="60" w:after="60"/>
      <w:rPr>
        <w:rFonts w:ascii="Arial" w:hAnsi="Arial" w:cs="Arial"/>
      </w:rPr>
    </w:pPr>
  </w:p>
  <w:p w14:paraId="39DA96E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869A" w14:textId="40413AA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74A3DB" wp14:editId="3DBED9E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597A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46646E"/>
    <w:multiLevelType w:val="hybridMultilevel"/>
    <w:tmpl w:val="280EFDE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FC5632F4"/>
    <w:lvl w:ilvl="0" w:tplc="22265A20">
      <w:start w:val="1"/>
      <w:numFmt w:val="decimal"/>
      <w:lvlText w:val="%1."/>
      <w:lvlJc w:val="left"/>
      <w:pPr>
        <w:ind w:left="720" w:hanging="360"/>
      </w:pPr>
      <w:rPr>
        <w:b w:val="0"/>
        <w:i w:val="0"/>
      </w:rPr>
    </w:lvl>
    <w:lvl w:ilvl="1" w:tplc="1A801C40">
      <w:start w:val="1"/>
      <w:numFmt w:val="decimal"/>
      <w:lvlText w:val="%2."/>
      <w:lvlJc w:val="left"/>
      <w:pPr>
        <w:ind w:left="1440" w:hanging="360"/>
      </w:pPr>
      <w:rPr>
        <w:rFonts w:ascii="Arial" w:hAnsi="Arial" w:cs="Arial" w:hint="default"/>
      </w:rPr>
    </w:lvl>
    <w:lvl w:ilvl="2" w:tplc="7DF6ABCA">
      <w:start w:val="1"/>
      <w:numFmt w:val="lowerLetter"/>
      <w:lvlText w:val="%3."/>
      <w:lvlJc w:val="left"/>
      <w:pPr>
        <w:ind w:left="2340" w:hanging="360"/>
      </w:pPr>
      <w:rPr>
        <w:rFonts w:hint="default"/>
      </w:rPr>
    </w:lvl>
    <w:lvl w:ilvl="3" w:tplc="B372BA00">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9C849BA"/>
    <w:lvl w:ilvl="0" w:tplc="95F2D2F2">
      <w:start w:val="1"/>
      <w:numFmt w:val="decimal"/>
      <w:lvlText w:val="%1."/>
      <w:lvlJc w:val="left"/>
      <w:pPr>
        <w:ind w:left="360" w:hanging="360"/>
      </w:pPr>
      <w:rPr>
        <w:rFonts w:ascii="Arial" w:hAnsi="Arial" w:cs="Arial" w:hint="default"/>
        <w:sz w:val="20"/>
        <w:szCs w:val="22"/>
      </w:rPr>
    </w:lvl>
    <w:lvl w:ilvl="1" w:tplc="F08009CE">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4"/>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3B"/>
    <w:rsid w:val="00000C8C"/>
    <w:rsid w:val="000017F2"/>
    <w:rsid w:val="00002762"/>
    <w:rsid w:val="00005661"/>
    <w:rsid w:val="00010A16"/>
    <w:rsid w:val="0001243F"/>
    <w:rsid w:val="00021EA0"/>
    <w:rsid w:val="0002493D"/>
    <w:rsid w:val="00025992"/>
    <w:rsid w:val="00027937"/>
    <w:rsid w:val="00030C9E"/>
    <w:rsid w:val="00031E67"/>
    <w:rsid w:val="000408CC"/>
    <w:rsid w:val="00045373"/>
    <w:rsid w:val="00063A2F"/>
    <w:rsid w:val="000678D3"/>
    <w:rsid w:val="0007557C"/>
    <w:rsid w:val="00081B27"/>
    <w:rsid w:val="00094810"/>
    <w:rsid w:val="000C0294"/>
    <w:rsid w:val="000C7A1C"/>
    <w:rsid w:val="000D10A3"/>
    <w:rsid w:val="000D2A8A"/>
    <w:rsid w:val="000D32AC"/>
    <w:rsid w:val="000E20C1"/>
    <w:rsid w:val="000E349A"/>
    <w:rsid w:val="000E3B73"/>
    <w:rsid w:val="000F6C56"/>
    <w:rsid w:val="000F7FBF"/>
    <w:rsid w:val="00106BE5"/>
    <w:rsid w:val="00110947"/>
    <w:rsid w:val="00111906"/>
    <w:rsid w:val="00111CB3"/>
    <w:rsid w:val="001153AD"/>
    <w:rsid w:val="00117577"/>
    <w:rsid w:val="00117793"/>
    <w:rsid w:val="001206E4"/>
    <w:rsid w:val="001214D3"/>
    <w:rsid w:val="00121BFC"/>
    <w:rsid w:val="00130108"/>
    <w:rsid w:val="001402AD"/>
    <w:rsid w:val="001540CE"/>
    <w:rsid w:val="0015717B"/>
    <w:rsid w:val="00157ACA"/>
    <w:rsid w:val="00160427"/>
    <w:rsid w:val="00162D46"/>
    <w:rsid w:val="00172793"/>
    <w:rsid w:val="001803E8"/>
    <w:rsid w:val="00180558"/>
    <w:rsid w:val="001811E5"/>
    <w:rsid w:val="00183B34"/>
    <w:rsid w:val="00185F46"/>
    <w:rsid w:val="00196C6A"/>
    <w:rsid w:val="0019787E"/>
    <w:rsid w:val="001A425B"/>
    <w:rsid w:val="001A51B6"/>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0AC6"/>
    <w:rsid w:val="0022551C"/>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4DEF"/>
    <w:rsid w:val="002D7BB1"/>
    <w:rsid w:val="002E71C0"/>
    <w:rsid w:val="002E7666"/>
    <w:rsid w:val="002F0261"/>
    <w:rsid w:val="002F05F4"/>
    <w:rsid w:val="002F0CE4"/>
    <w:rsid w:val="002F23EF"/>
    <w:rsid w:val="002F24F4"/>
    <w:rsid w:val="002F2626"/>
    <w:rsid w:val="002F6984"/>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9C"/>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75F8F"/>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232CB"/>
    <w:rsid w:val="0053059E"/>
    <w:rsid w:val="00532F6F"/>
    <w:rsid w:val="00533663"/>
    <w:rsid w:val="005460C2"/>
    <w:rsid w:val="005526FB"/>
    <w:rsid w:val="0055280A"/>
    <w:rsid w:val="005548E1"/>
    <w:rsid w:val="0055585D"/>
    <w:rsid w:val="00561009"/>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0139"/>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01CA"/>
    <w:rsid w:val="00695285"/>
    <w:rsid w:val="006978AD"/>
    <w:rsid w:val="006A38BF"/>
    <w:rsid w:val="006A6BB4"/>
    <w:rsid w:val="006A7FB0"/>
    <w:rsid w:val="006B4639"/>
    <w:rsid w:val="006C2A9A"/>
    <w:rsid w:val="006C423D"/>
    <w:rsid w:val="006C46EF"/>
    <w:rsid w:val="006C4C67"/>
    <w:rsid w:val="006D41AB"/>
    <w:rsid w:val="006D444F"/>
    <w:rsid w:val="006F1A15"/>
    <w:rsid w:val="006F3F43"/>
    <w:rsid w:val="006F3F8B"/>
    <w:rsid w:val="006F7BC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3F4F"/>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187F"/>
    <w:rsid w:val="007E3412"/>
    <w:rsid w:val="007F2253"/>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446E"/>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1638"/>
    <w:rsid w:val="00903DF6"/>
    <w:rsid w:val="00921CF6"/>
    <w:rsid w:val="009246F0"/>
    <w:rsid w:val="00924EF0"/>
    <w:rsid w:val="00934D7B"/>
    <w:rsid w:val="00947180"/>
    <w:rsid w:val="009567BE"/>
    <w:rsid w:val="009676FA"/>
    <w:rsid w:val="009679E0"/>
    <w:rsid w:val="00971465"/>
    <w:rsid w:val="00976331"/>
    <w:rsid w:val="00977632"/>
    <w:rsid w:val="00982A8E"/>
    <w:rsid w:val="00987DB4"/>
    <w:rsid w:val="00996204"/>
    <w:rsid w:val="009A26CB"/>
    <w:rsid w:val="009A2D37"/>
    <w:rsid w:val="009A7587"/>
    <w:rsid w:val="009B0A69"/>
    <w:rsid w:val="009B0C2E"/>
    <w:rsid w:val="009B5B0B"/>
    <w:rsid w:val="009C2474"/>
    <w:rsid w:val="009C7082"/>
    <w:rsid w:val="009D0006"/>
    <w:rsid w:val="009D068C"/>
    <w:rsid w:val="009D21D4"/>
    <w:rsid w:val="009D576B"/>
    <w:rsid w:val="009F3A2A"/>
    <w:rsid w:val="009F731F"/>
    <w:rsid w:val="00A021FE"/>
    <w:rsid w:val="00A1270E"/>
    <w:rsid w:val="00A15342"/>
    <w:rsid w:val="00A3007E"/>
    <w:rsid w:val="00A32048"/>
    <w:rsid w:val="00A41F06"/>
    <w:rsid w:val="00A50FD4"/>
    <w:rsid w:val="00A52DB4"/>
    <w:rsid w:val="00A5517B"/>
    <w:rsid w:val="00A618E1"/>
    <w:rsid w:val="00A629B9"/>
    <w:rsid w:val="00A70C20"/>
    <w:rsid w:val="00A73716"/>
    <w:rsid w:val="00A74292"/>
    <w:rsid w:val="00A7491F"/>
    <w:rsid w:val="00A776DE"/>
    <w:rsid w:val="00A80640"/>
    <w:rsid w:val="00A87FFD"/>
    <w:rsid w:val="00A97038"/>
    <w:rsid w:val="00AA3C15"/>
    <w:rsid w:val="00AA6330"/>
    <w:rsid w:val="00AC2A33"/>
    <w:rsid w:val="00AC7501"/>
    <w:rsid w:val="00AD1039"/>
    <w:rsid w:val="00AD748B"/>
    <w:rsid w:val="00AE4865"/>
    <w:rsid w:val="00AF0FCB"/>
    <w:rsid w:val="00AF50EE"/>
    <w:rsid w:val="00B0591D"/>
    <w:rsid w:val="00B13402"/>
    <w:rsid w:val="00B14BC2"/>
    <w:rsid w:val="00B17024"/>
    <w:rsid w:val="00B17CD2"/>
    <w:rsid w:val="00B213D2"/>
    <w:rsid w:val="00B248BA"/>
    <w:rsid w:val="00B24B56"/>
    <w:rsid w:val="00B2615F"/>
    <w:rsid w:val="00B30E07"/>
    <w:rsid w:val="00B34ADD"/>
    <w:rsid w:val="00B45381"/>
    <w:rsid w:val="00B52FF5"/>
    <w:rsid w:val="00B57219"/>
    <w:rsid w:val="00B658A3"/>
    <w:rsid w:val="00B679DC"/>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2699A"/>
    <w:rsid w:val="00C26F52"/>
    <w:rsid w:val="00C31031"/>
    <w:rsid w:val="00C3744A"/>
    <w:rsid w:val="00C4002A"/>
    <w:rsid w:val="00C46912"/>
    <w:rsid w:val="00C612A8"/>
    <w:rsid w:val="00C67631"/>
    <w:rsid w:val="00C729D7"/>
    <w:rsid w:val="00C83354"/>
    <w:rsid w:val="00C84004"/>
    <w:rsid w:val="00C843F6"/>
    <w:rsid w:val="00C84507"/>
    <w:rsid w:val="00C85078"/>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1E0C"/>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83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59CCB"/>
  <w15:docId w15:val="{78A693BF-8693-4EFC-9C45-44EB8AD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1A51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nn.com/lifestyle/arts-culture/stories/9-things-you-probably-shouldnt-do-in-the-presence-of-a-google-stre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ectrum.ieee.org/riskfactor/computing/it/online-advertisers-turning-up-the-heatagainst-defaulting-browsers-to-do-not-track-setting" TargetMode="External"/><Relationship Id="rId17" Type="http://schemas.openxmlformats.org/officeDocument/2006/relationships/header" Target="header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ydailynews.com/entertainment/bizarre-images-captured-google-street-view-cameras-galler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CCFE-881F-4C3B-AA09-920A836A014E}">
  <ds:schemaRefs>
    <ds:schemaRef ds:uri="http://schemas.microsoft.com/sharepoint/v3/contenttype/forms"/>
  </ds:schemaRefs>
</ds:datastoreItem>
</file>

<file path=customXml/itemProps2.xml><?xml version="1.0" encoding="utf-8"?>
<ds:datastoreItem xmlns:ds="http://schemas.openxmlformats.org/officeDocument/2006/customXml" ds:itemID="{08BDB473-2E65-4C9C-B72B-8F64900F8FCC}">
  <ds:schemaRefs>
    <ds:schemaRef ds:uri="http://schemas.microsoft.com/sharepoint/events"/>
  </ds:schemaRefs>
</ds:datastoreItem>
</file>

<file path=customXml/itemProps3.xml><?xml version="1.0" encoding="utf-8"?>
<ds:datastoreItem xmlns:ds="http://schemas.openxmlformats.org/officeDocument/2006/customXml" ds:itemID="{E149501C-E707-4464-A532-BE234E2BC046}"/>
</file>

<file path=customXml/itemProps4.xml><?xml version="1.0" encoding="utf-8"?>
<ds:datastoreItem xmlns:ds="http://schemas.openxmlformats.org/officeDocument/2006/customXml" ds:itemID="{3928DF20-06C9-46DB-89E1-CF7B42F0E4B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F94A858-BEB3-4B8D-B4D8-A03FFC2C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2020-11-12T15:25:00Z</dcterms:created>
  <dcterms:modified xsi:type="dcterms:W3CDTF">2022-03-22T17:09:00Z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4c0ad2ef-dff8-45cc-9f7f-08ca8f4c7d03</vt:lpwstr>
  </property>
  <property fmtid="{D5CDD505-2E9C-101B-9397-08002B2CF9AE}" pid="4" name="Order">
    <vt:r8>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