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BFA0" w14:textId="77777777" w:rsidR="009A2D37" w:rsidRPr="00373ACB" w:rsidRDefault="00C07A56"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5752BF3" w14:textId="6E9EBA9F" w:rsidR="009A2D37" w:rsidRPr="00373ACB" w:rsidRDefault="00D23040" w:rsidP="00ED794E">
      <w:pPr>
        <w:spacing w:after="120" w:line="240" w:lineRule="auto"/>
        <w:ind w:left="426" w:right="260"/>
        <w:jc w:val="both"/>
        <w:rPr>
          <w:rFonts w:ascii="Arial" w:hAnsi="Arial" w:cs="Arial"/>
          <w:sz w:val="20"/>
          <w:szCs w:val="20"/>
        </w:rPr>
      </w:pPr>
      <w:r>
        <w:rPr>
          <w:rFonts w:ascii="Arial" w:hAnsi="Arial" w:cs="Arial"/>
          <w:sz w:val="20"/>
          <w:szCs w:val="20"/>
        </w:rPr>
        <w:t>LAWS5390</w:t>
      </w:r>
      <w:r w:rsidRPr="00A619FD">
        <w:rPr>
          <w:rFonts w:ascii="Arial" w:hAnsi="Arial" w:cs="Arial"/>
          <w:sz w:val="20"/>
          <w:szCs w:val="20"/>
        </w:rPr>
        <w:t xml:space="preserve"> (LW539)</w:t>
      </w:r>
      <w:r>
        <w:rPr>
          <w:rFonts w:ascii="Arial" w:hAnsi="Arial" w:cs="Arial"/>
          <w:sz w:val="20"/>
          <w:szCs w:val="20"/>
        </w:rPr>
        <w:t xml:space="preserve"> </w:t>
      </w:r>
      <w:r w:rsidR="00AC3ED6">
        <w:rPr>
          <w:rFonts w:ascii="Arial" w:hAnsi="Arial" w:cs="Arial"/>
          <w:sz w:val="20"/>
          <w:szCs w:val="20"/>
        </w:rPr>
        <w:t xml:space="preserve">Droit </w:t>
      </w:r>
      <w:proofErr w:type="spellStart"/>
      <w:r w:rsidR="00AC3ED6">
        <w:rPr>
          <w:rFonts w:ascii="Arial" w:hAnsi="Arial" w:cs="Arial"/>
          <w:sz w:val="20"/>
          <w:szCs w:val="20"/>
        </w:rPr>
        <w:t>F</w:t>
      </w:r>
      <w:r w:rsidR="008662A4">
        <w:rPr>
          <w:rFonts w:ascii="Arial" w:hAnsi="Arial" w:cs="Arial"/>
          <w:sz w:val="20"/>
          <w:szCs w:val="20"/>
        </w:rPr>
        <w:t>rançais</w:t>
      </w:r>
      <w:proofErr w:type="spellEnd"/>
      <w:r w:rsidR="0010355E">
        <w:rPr>
          <w:rFonts w:ascii="Arial" w:hAnsi="Arial" w:cs="Arial"/>
          <w:sz w:val="20"/>
          <w:szCs w:val="20"/>
        </w:rPr>
        <w:t xml:space="preserve">, </w:t>
      </w:r>
    </w:p>
    <w:p w14:paraId="0B23E66B" w14:textId="77777777" w:rsidR="00C07A56" w:rsidRPr="00373ACB" w:rsidRDefault="00C07A56" w:rsidP="00ED794E">
      <w:pPr>
        <w:spacing w:after="120" w:line="240" w:lineRule="auto"/>
        <w:ind w:left="426" w:right="260"/>
        <w:jc w:val="both"/>
        <w:rPr>
          <w:rFonts w:ascii="Arial" w:hAnsi="Arial" w:cs="Arial"/>
          <w:sz w:val="20"/>
          <w:szCs w:val="20"/>
        </w:rPr>
      </w:pPr>
    </w:p>
    <w:p w14:paraId="7B4B41E0"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12B389F" w14:textId="77777777" w:rsidR="009A2D37" w:rsidRPr="00373ACB" w:rsidRDefault="00380EAE" w:rsidP="00ED794E">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227E42F" w14:textId="77777777" w:rsidR="00C07A56" w:rsidRPr="00373ACB" w:rsidRDefault="00C07A56" w:rsidP="00ED794E">
      <w:pPr>
        <w:spacing w:after="120" w:line="240" w:lineRule="auto"/>
        <w:ind w:left="426" w:right="260"/>
        <w:jc w:val="both"/>
        <w:rPr>
          <w:rFonts w:ascii="Arial" w:hAnsi="Arial" w:cs="Arial"/>
          <w:iCs/>
          <w:sz w:val="20"/>
          <w:szCs w:val="20"/>
        </w:rPr>
      </w:pPr>
    </w:p>
    <w:p w14:paraId="62BFF73E" w14:textId="72051030"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76F1A80" w14:textId="77777777" w:rsidR="009A2D37" w:rsidRPr="00373ACB" w:rsidRDefault="00A619FD" w:rsidP="00ED794E">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C586F8E" w14:textId="77777777" w:rsidR="00C07A56" w:rsidRPr="00373ACB" w:rsidRDefault="00C07A56" w:rsidP="00ED794E">
      <w:pPr>
        <w:spacing w:after="120" w:line="240" w:lineRule="auto"/>
        <w:ind w:left="426" w:right="260"/>
        <w:jc w:val="both"/>
        <w:rPr>
          <w:rFonts w:ascii="Arial" w:hAnsi="Arial" w:cs="Arial"/>
          <w:iCs/>
          <w:sz w:val="20"/>
          <w:szCs w:val="20"/>
        </w:rPr>
      </w:pPr>
    </w:p>
    <w:p w14:paraId="37BC3FE7"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BEC45ED" w14:textId="088E5E52" w:rsidR="00BC1D37" w:rsidRPr="00373ACB" w:rsidRDefault="00A619FD" w:rsidP="00ED794E">
      <w:pPr>
        <w:spacing w:after="120" w:line="240" w:lineRule="auto"/>
        <w:ind w:left="426" w:right="260"/>
        <w:jc w:val="both"/>
        <w:rPr>
          <w:rFonts w:ascii="Arial" w:hAnsi="Arial" w:cs="Arial"/>
          <w:sz w:val="20"/>
          <w:szCs w:val="20"/>
        </w:rPr>
      </w:pPr>
      <w:r>
        <w:rPr>
          <w:rFonts w:ascii="Arial" w:hAnsi="Arial" w:cs="Arial"/>
          <w:sz w:val="20"/>
          <w:szCs w:val="20"/>
        </w:rPr>
        <w:t>30 credits (15</w:t>
      </w:r>
      <w:r w:rsidR="00D23040">
        <w:rPr>
          <w:rFonts w:ascii="Arial" w:hAnsi="Arial" w:cs="Arial"/>
          <w:sz w:val="20"/>
          <w:szCs w:val="20"/>
        </w:rPr>
        <w:t xml:space="preserve"> ECTS</w:t>
      </w:r>
      <w:r w:rsidR="00BC1D37">
        <w:rPr>
          <w:rFonts w:ascii="Arial" w:hAnsi="Arial" w:cs="Arial"/>
          <w:sz w:val="20"/>
          <w:szCs w:val="20"/>
        </w:rPr>
        <w:t>)</w:t>
      </w:r>
    </w:p>
    <w:p w14:paraId="42437A1A" w14:textId="77777777" w:rsidR="00C07A56" w:rsidRPr="00373ACB" w:rsidRDefault="00C07A56" w:rsidP="00ED794E">
      <w:pPr>
        <w:spacing w:after="120" w:line="240" w:lineRule="auto"/>
        <w:ind w:left="426" w:right="260"/>
        <w:jc w:val="both"/>
        <w:rPr>
          <w:rFonts w:ascii="Arial" w:hAnsi="Arial" w:cs="Arial"/>
          <w:sz w:val="20"/>
          <w:szCs w:val="20"/>
        </w:rPr>
      </w:pPr>
    </w:p>
    <w:p w14:paraId="31B00B97"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9B97905" w14:textId="0AA7B1DE" w:rsidR="00C07A56" w:rsidRDefault="00A619FD" w:rsidP="00ED794E">
      <w:pPr>
        <w:spacing w:line="240" w:lineRule="auto"/>
        <w:ind w:left="426" w:right="260"/>
        <w:jc w:val="both"/>
        <w:rPr>
          <w:rFonts w:ascii="Arial" w:hAnsi="Arial" w:cs="Arial"/>
          <w:sz w:val="20"/>
          <w:szCs w:val="20"/>
        </w:rPr>
      </w:pPr>
      <w:r>
        <w:rPr>
          <w:rFonts w:ascii="Arial" w:hAnsi="Arial" w:cs="Arial"/>
          <w:sz w:val="20"/>
          <w:szCs w:val="20"/>
        </w:rPr>
        <w:t>Autumn and Spring</w:t>
      </w:r>
    </w:p>
    <w:p w14:paraId="5E5F3F0E" w14:textId="77777777" w:rsidR="00ED794E" w:rsidRPr="00373ACB" w:rsidRDefault="00ED794E" w:rsidP="00ED794E">
      <w:pPr>
        <w:spacing w:line="240" w:lineRule="auto"/>
        <w:ind w:left="426" w:right="260"/>
        <w:jc w:val="both"/>
        <w:rPr>
          <w:rFonts w:ascii="Arial" w:hAnsi="Arial" w:cs="Arial"/>
          <w:b/>
          <w:sz w:val="20"/>
          <w:szCs w:val="20"/>
        </w:rPr>
      </w:pPr>
    </w:p>
    <w:p w14:paraId="0CA1CA9E" w14:textId="77777777" w:rsidR="00B2615F" w:rsidRPr="00373ACB" w:rsidRDefault="00B2615F"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44FB4B2" w14:textId="71429D9D" w:rsidR="00A32327" w:rsidRPr="00802C71" w:rsidRDefault="00A32327" w:rsidP="00ED794E">
      <w:pPr>
        <w:spacing w:after="120" w:line="240" w:lineRule="auto"/>
        <w:ind w:left="426" w:right="260"/>
        <w:jc w:val="both"/>
        <w:rPr>
          <w:rFonts w:ascii="Arial" w:hAnsi="Arial" w:cs="Arial"/>
          <w:sz w:val="20"/>
          <w:szCs w:val="20"/>
        </w:rPr>
      </w:pPr>
      <w:r w:rsidRPr="00802C71">
        <w:rPr>
          <w:rFonts w:ascii="Arial" w:hAnsi="Arial" w:cs="Arial"/>
          <w:sz w:val="20"/>
          <w:szCs w:val="20"/>
        </w:rPr>
        <w:t>Students must have passed FR</w:t>
      </w:r>
      <w:r w:rsidR="0010355E">
        <w:rPr>
          <w:rFonts w:ascii="Arial" w:hAnsi="Arial" w:cs="Arial"/>
          <w:sz w:val="20"/>
          <w:szCs w:val="20"/>
        </w:rPr>
        <w:t>EN</w:t>
      </w:r>
      <w:r w:rsidRPr="00802C71">
        <w:rPr>
          <w:rFonts w:ascii="Arial" w:hAnsi="Arial" w:cs="Arial"/>
          <w:sz w:val="20"/>
          <w:szCs w:val="20"/>
        </w:rPr>
        <w:t>3</w:t>
      </w:r>
      <w:r w:rsidR="00E67B3E" w:rsidRPr="00802C71">
        <w:rPr>
          <w:rFonts w:ascii="Arial" w:hAnsi="Arial" w:cs="Arial"/>
          <w:sz w:val="20"/>
          <w:szCs w:val="20"/>
        </w:rPr>
        <w:t>00</w:t>
      </w:r>
      <w:r w:rsidR="0010355E">
        <w:rPr>
          <w:rFonts w:ascii="Arial" w:hAnsi="Arial" w:cs="Arial"/>
          <w:sz w:val="20"/>
          <w:szCs w:val="20"/>
        </w:rPr>
        <w:t>0</w:t>
      </w:r>
      <w:r w:rsidRPr="00802C71">
        <w:rPr>
          <w:rFonts w:ascii="Arial" w:hAnsi="Arial" w:cs="Arial"/>
          <w:sz w:val="20"/>
          <w:szCs w:val="20"/>
        </w:rPr>
        <w:t xml:space="preserve"> Learning French 3 (Post A Level) in Stage 1.</w:t>
      </w:r>
    </w:p>
    <w:p w14:paraId="30D3FCA3" w14:textId="6F6BAFBE" w:rsidR="00A32327" w:rsidRPr="00802C71" w:rsidRDefault="00A32327" w:rsidP="00ED794E">
      <w:pPr>
        <w:spacing w:after="120" w:line="240" w:lineRule="auto"/>
        <w:ind w:left="426" w:right="260"/>
        <w:jc w:val="both"/>
        <w:rPr>
          <w:rFonts w:ascii="Arial" w:hAnsi="Arial" w:cs="Arial"/>
          <w:sz w:val="20"/>
          <w:szCs w:val="20"/>
        </w:rPr>
      </w:pPr>
      <w:r w:rsidRPr="00802C71">
        <w:rPr>
          <w:rFonts w:ascii="Arial" w:hAnsi="Arial" w:cs="Arial"/>
          <w:sz w:val="20"/>
          <w:szCs w:val="20"/>
        </w:rPr>
        <w:t>Students, who</w:t>
      </w:r>
      <w:r w:rsidR="001A13EB" w:rsidRPr="00802C71">
        <w:rPr>
          <w:rFonts w:ascii="Arial" w:hAnsi="Arial" w:cs="Arial"/>
          <w:sz w:val="20"/>
          <w:szCs w:val="20"/>
        </w:rPr>
        <w:t xml:space="preserve"> have been</w:t>
      </w:r>
      <w:r w:rsidRPr="00802C71">
        <w:rPr>
          <w:rFonts w:ascii="Arial" w:hAnsi="Arial" w:cs="Arial"/>
          <w:sz w:val="20"/>
          <w:szCs w:val="20"/>
        </w:rPr>
        <w:t xml:space="preserve"> exempted from FR</w:t>
      </w:r>
      <w:r w:rsidR="0010355E">
        <w:rPr>
          <w:rFonts w:ascii="Arial" w:hAnsi="Arial" w:cs="Arial"/>
          <w:sz w:val="20"/>
          <w:szCs w:val="20"/>
        </w:rPr>
        <w:t>EN</w:t>
      </w:r>
      <w:r w:rsidRPr="00802C71">
        <w:rPr>
          <w:rFonts w:ascii="Arial" w:hAnsi="Arial" w:cs="Arial"/>
          <w:sz w:val="20"/>
          <w:szCs w:val="20"/>
        </w:rPr>
        <w:t>300</w:t>
      </w:r>
      <w:r w:rsidR="0010355E">
        <w:rPr>
          <w:rFonts w:ascii="Arial" w:hAnsi="Arial" w:cs="Arial"/>
          <w:sz w:val="20"/>
          <w:szCs w:val="20"/>
        </w:rPr>
        <w:t>0</w:t>
      </w:r>
      <w:r w:rsidRPr="00802C71">
        <w:rPr>
          <w:rFonts w:ascii="Arial" w:hAnsi="Arial" w:cs="Arial"/>
          <w:sz w:val="20"/>
          <w:szCs w:val="20"/>
        </w:rPr>
        <w:t>, must have passed L</w:t>
      </w:r>
      <w:r w:rsidR="0010355E">
        <w:rPr>
          <w:rFonts w:ascii="Arial" w:hAnsi="Arial" w:cs="Arial"/>
          <w:sz w:val="20"/>
          <w:szCs w:val="20"/>
        </w:rPr>
        <w:t>A</w:t>
      </w:r>
      <w:r w:rsidRPr="00802C71">
        <w:rPr>
          <w:rFonts w:ascii="Arial" w:hAnsi="Arial" w:cs="Arial"/>
          <w:sz w:val="20"/>
          <w:szCs w:val="20"/>
        </w:rPr>
        <w:t>W</w:t>
      </w:r>
      <w:r w:rsidR="0010355E">
        <w:rPr>
          <w:rFonts w:ascii="Arial" w:hAnsi="Arial" w:cs="Arial"/>
          <w:sz w:val="20"/>
          <w:szCs w:val="20"/>
        </w:rPr>
        <w:t>S</w:t>
      </w:r>
      <w:r w:rsidRPr="00802C71">
        <w:rPr>
          <w:rFonts w:ascii="Arial" w:hAnsi="Arial" w:cs="Arial"/>
          <w:sz w:val="20"/>
          <w:szCs w:val="20"/>
        </w:rPr>
        <w:t>315</w:t>
      </w:r>
      <w:r w:rsidR="0010355E">
        <w:rPr>
          <w:rFonts w:ascii="Arial" w:hAnsi="Arial" w:cs="Arial"/>
          <w:sz w:val="20"/>
          <w:szCs w:val="20"/>
        </w:rPr>
        <w:t>0</w:t>
      </w:r>
      <w:r w:rsidRPr="00802C71">
        <w:rPr>
          <w:rFonts w:ascii="Arial" w:hAnsi="Arial" w:cs="Arial"/>
          <w:sz w:val="20"/>
          <w:szCs w:val="20"/>
        </w:rPr>
        <w:t xml:space="preserve"> Introduction to Obligations and L</w:t>
      </w:r>
      <w:r w:rsidR="0010355E">
        <w:rPr>
          <w:rFonts w:ascii="Arial" w:hAnsi="Arial" w:cs="Arial"/>
          <w:sz w:val="20"/>
          <w:szCs w:val="20"/>
        </w:rPr>
        <w:t>A</w:t>
      </w:r>
      <w:r w:rsidRPr="00802C71">
        <w:rPr>
          <w:rFonts w:ascii="Arial" w:hAnsi="Arial" w:cs="Arial"/>
          <w:sz w:val="20"/>
          <w:szCs w:val="20"/>
        </w:rPr>
        <w:t>W</w:t>
      </w:r>
      <w:r w:rsidR="0010355E">
        <w:rPr>
          <w:rFonts w:ascii="Arial" w:hAnsi="Arial" w:cs="Arial"/>
          <w:sz w:val="20"/>
          <w:szCs w:val="20"/>
        </w:rPr>
        <w:t>S</w:t>
      </w:r>
      <w:r w:rsidRPr="00802C71">
        <w:rPr>
          <w:rFonts w:ascii="Arial" w:hAnsi="Arial" w:cs="Arial"/>
          <w:sz w:val="20"/>
          <w:szCs w:val="20"/>
        </w:rPr>
        <w:t>316</w:t>
      </w:r>
      <w:r w:rsidR="0010355E">
        <w:rPr>
          <w:rFonts w:ascii="Arial" w:hAnsi="Arial" w:cs="Arial"/>
          <w:sz w:val="20"/>
          <w:szCs w:val="20"/>
        </w:rPr>
        <w:t>0</w:t>
      </w:r>
      <w:r w:rsidRPr="00802C71">
        <w:rPr>
          <w:rFonts w:ascii="Arial" w:hAnsi="Arial" w:cs="Arial"/>
          <w:sz w:val="20"/>
          <w:szCs w:val="20"/>
        </w:rPr>
        <w:t xml:space="preserve"> Foundations of Property in Stage 1.</w:t>
      </w:r>
    </w:p>
    <w:p w14:paraId="4F8FC950" w14:textId="77777777" w:rsidR="001A13EB" w:rsidRPr="00802C71" w:rsidRDefault="001A13EB" w:rsidP="00ED794E">
      <w:pPr>
        <w:spacing w:after="120" w:line="240" w:lineRule="auto"/>
        <w:ind w:left="426" w:right="260"/>
        <w:jc w:val="both"/>
        <w:rPr>
          <w:rFonts w:ascii="Arial" w:hAnsi="Arial" w:cs="Arial"/>
          <w:sz w:val="20"/>
          <w:szCs w:val="20"/>
        </w:rPr>
      </w:pPr>
    </w:p>
    <w:p w14:paraId="5A2AE292"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42D315" w14:textId="387A7A68" w:rsidR="001A13EB" w:rsidRPr="00373ACB" w:rsidRDefault="00A619FD" w:rsidP="00ED794E">
      <w:pPr>
        <w:spacing w:after="120" w:line="240" w:lineRule="auto"/>
        <w:ind w:left="426" w:right="260"/>
        <w:jc w:val="both"/>
        <w:rPr>
          <w:rFonts w:ascii="Arial" w:hAnsi="Arial" w:cs="Arial"/>
          <w:iCs/>
          <w:sz w:val="20"/>
          <w:szCs w:val="20"/>
        </w:rPr>
      </w:pPr>
      <w:r w:rsidRPr="00A619FD">
        <w:rPr>
          <w:rFonts w:ascii="Arial" w:hAnsi="Arial" w:cs="Arial"/>
          <w:iCs/>
          <w:sz w:val="20"/>
          <w:szCs w:val="20"/>
        </w:rPr>
        <w:t xml:space="preserve">The module is compulsory for students </w:t>
      </w:r>
      <w:r w:rsidR="001A13EB">
        <w:rPr>
          <w:rFonts w:ascii="Arial" w:hAnsi="Arial" w:cs="Arial"/>
          <w:iCs/>
          <w:sz w:val="20"/>
          <w:szCs w:val="20"/>
        </w:rPr>
        <w:t>enrolled in</w:t>
      </w:r>
      <w:r w:rsidRPr="00A619FD">
        <w:rPr>
          <w:rFonts w:ascii="Arial" w:hAnsi="Arial" w:cs="Arial"/>
          <w:iCs/>
          <w:sz w:val="20"/>
          <w:szCs w:val="20"/>
        </w:rPr>
        <w:t xml:space="preserve"> the </w:t>
      </w:r>
      <w:r w:rsidR="001A13EB">
        <w:rPr>
          <w:rFonts w:ascii="Arial" w:hAnsi="Arial" w:cs="Arial"/>
          <w:iCs/>
          <w:sz w:val="20"/>
          <w:szCs w:val="20"/>
        </w:rPr>
        <w:t xml:space="preserve">LLB </w:t>
      </w:r>
      <w:r w:rsidRPr="00A619FD">
        <w:rPr>
          <w:rFonts w:ascii="Arial" w:hAnsi="Arial" w:cs="Arial"/>
          <w:iCs/>
          <w:sz w:val="20"/>
          <w:szCs w:val="20"/>
        </w:rPr>
        <w:t>English and French Law</w:t>
      </w:r>
      <w:r w:rsidR="001A13EB">
        <w:rPr>
          <w:rFonts w:ascii="Arial" w:hAnsi="Arial" w:cs="Arial"/>
          <w:iCs/>
          <w:sz w:val="20"/>
          <w:szCs w:val="20"/>
        </w:rPr>
        <w:t>.</w:t>
      </w:r>
      <w:r w:rsidR="00175764">
        <w:rPr>
          <w:rFonts w:ascii="Arial" w:hAnsi="Arial" w:cs="Arial"/>
          <w:iCs/>
          <w:sz w:val="20"/>
          <w:szCs w:val="20"/>
        </w:rPr>
        <w:t xml:space="preserve"> It is not available to students on any other single or joint honours law programmes and is not available as a wild module.</w:t>
      </w:r>
    </w:p>
    <w:p w14:paraId="30A89084" w14:textId="77777777" w:rsidR="00C07A56" w:rsidRPr="00373ACB" w:rsidRDefault="00C07A56" w:rsidP="00ED794E">
      <w:pPr>
        <w:spacing w:after="120" w:line="240" w:lineRule="auto"/>
        <w:ind w:left="426" w:right="260"/>
        <w:jc w:val="both"/>
        <w:rPr>
          <w:rFonts w:ascii="Arial" w:hAnsi="Arial" w:cs="Arial"/>
          <w:iCs/>
          <w:sz w:val="20"/>
          <w:szCs w:val="20"/>
        </w:rPr>
      </w:pPr>
    </w:p>
    <w:p w14:paraId="6216A720" w14:textId="6E200242" w:rsidR="00380EAE" w:rsidRDefault="009A2D37" w:rsidP="00ED794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D0387EC" w14:textId="77777777" w:rsidR="00ED794E" w:rsidRPr="00ED794E" w:rsidRDefault="00ED794E" w:rsidP="00ED794E">
      <w:pPr>
        <w:spacing w:after="120" w:line="240" w:lineRule="auto"/>
        <w:ind w:left="426" w:right="260"/>
        <w:jc w:val="both"/>
        <w:rPr>
          <w:rFonts w:ascii="Arial" w:hAnsi="Arial" w:cs="Arial"/>
          <w:b/>
          <w:sz w:val="20"/>
          <w:szCs w:val="20"/>
        </w:rPr>
      </w:pPr>
    </w:p>
    <w:p w14:paraId="1A167089" w14:textId="24130F35" w:rsidR="00486457" w:rsidRDefault="00754ED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 a detailed u</w:t>
      </w:r>
      <w:r w:rsidR="00A619FD" w:rsidRPr="00A619FD">
        <w:rPr>
          <w:rFonts w:ascii="Arial" w:hAnsi="Arial" w:cs="Arial"/>
          <w:sz w:val="20"/>
          <w:szCs w:val="20"/>
        </w:rPr>
        <w:t>nderstand</w:t>
      </w:r>
      <w:r>
        <w:rPr>
          <w:rFonts w:ascii="Arial" w:hAnsi="Arial" w:cs="Arial"/>
          <w:sz w:val="20"/>
          <w:szCs w:val="20"/>
        </w:rPr>
        <w:t>ing</w:t>
      </w:r>
      <w:r w:rsidR="00A619FD" w:rsidRPr="00A619FD">
        <w:rPr>
          <w:rFonts w:ascii="Arial" w:hAnsi="Arial" w:cs="Arial"/>
          <w:sz w:val="20"/>
          <w:szCs w:val="20"/>
        </w:rPr>
        <w:t xml:space="preserve"> and engage</w:t>
      </w:r>
      <w:r>
        <w:rPr>
          <w:rFonts w:ascii="Arial" w:hAnsi="Arial" w:cs="Arial"/>
          <w:sz w:val="20"/>
          <w:szCs w:val="20"/>
        </w:rPr>
        <w:t>ment</w:t>
      </w:r>
      <w:r w:rsidR="00A619FD" w:rsidRPr="00A619FD">
        <w:rPr>
          <w:rFonts w:ascii="Arial" w:hAnsi="Arial" w:cs="Arial"/>
          <w:sz w:val="20"/>
          <w:szCs w:val="20"/>
        </w:rPr>
        <w:t xml:space="preserve"> with the principal features of the French legal syst</w:t>
      </w:r>
      <w:r w:rsidR="00955155">
        <w:rPr>
          <w:rFonts w:ascii="Arial" w:hAnsi="Arial" w:cs="Arial"/>
          <w:sz w:val="20"/>
          <w:szCs w:val="20"/>
        </w:rPr>
        <w:t xml:space="preserve">em, including its institutions, </w:t>
      </w:r>
      <w:r w:rsidR="00A619FD" w:rsidRPr="00A619FD">
        <w:rPr>
          <w:rFonts w:ascii="Arial" w:hAnsi="Arial" w:cs="Arial"/>
          <w:sz w:val="20"/>
          <w:szCs w:val="20"/>
        </w:rPr>
        <w:t xml:space="preserve">procedures and sources of law, with regard to matters of </w:t>
      </w:r>
      <w:r w:rsidR="00F62A6D">
        <w:rPr>
          <w:rFonts w:ascii="Arial" w:hAnsi="Arial" w:cs="Arial"/>
          <w:sz w:val="20"/>
          <w:szCs w:val="20"/>
        </w:rPr>
        <w:t xml:space="preserve">French </w:t>
      </w:r>
      <w:r w:rsidR="00E67B3E">
        <w:rPr>
          <w:rFonts w:ascii="Arial" w:hAnsi="Arial" w:cs="Arial"/>
          <w:sz w:val="20"/>
          <w:szCs w:val="20"/>
        </w:rPr>
        <w:t>public law</w:t>
      </w:r>
      <w:r w:rsidR="00600158">
        <w:rPr>
          <w:rFonts w:ascii="Arial" w:hAnsi="Arial" w:cs="Arial"/>
          <w:sz w:val="20"/>
          <w:szCs w:val="20"/>
        </w:rPr>
        <w:t>.</w:t>
      </w:r>
    </w:p>
    <w:p w14:paraId="69E7FF8C" w14:textId="2483636B" w:rsidR="00A619FD" w:rsidRDefault="00754ED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 a detailed u</w:t>
      </w:r>
      <w:r w:rsidR="00486457" w:rsidRPr="00486457">
        <w:rPr>
          <w:rFonts w:ascii="Arial" w:hAnsi="Arial" w:cs="Arial"/>
          <w:sz w:val="20"/>
          <w:szCs w:val="20"/>
        </w:rPr>
        <w:t>nderstand</w:t>
      </w:r>
      <w:r>
        <w:rPr>
          <w:rFonts w:ascii="Arial" w:hAnsi="Arial" w:cs="Arial"/>
          <w:sz w:val="20"/>
          <w:szCs w:val="20"/>
        </w:rPr>
        <w:t>ing</w:t>
      </w:r>
      <w:r w:rsidR="00486457" w:rsidRPr="00486457">
        <w:rPr>
          <w:rFonts w:ascii="Arial" w:hAnsi="Arial" w:cs="Arial"/>
          <w:sz w:val="20"/>
          <w:szCs w:val="20"/>
        </w:rPr>
        <w:t xml:space="preserve"> and engage</w:t>
      </w:r>
      <w:r>
        <w:rPr>
          <w:rFonts w:ascii="Arial" w:hAnsi="Arial" w:cs="Arial"/>
          <w:sz w:val="20"/>
          <w:szCs w:val="20"/>
        </w:rPr>
        <w:t>ment</w:t>
      </w:r>
      <w:r w:rsidR="00486457" w:rsidRPr="00486457">
        <w:rPr>
          <w:rFonts w:ascii="Arial" w:hAnsi="Arial" w:cs="Arial"/>
          <w:sz w:val="20"/>
          <w:szCs w:val="20"/>
        </w:rPr>
        <w:t xml:space="preserve"> with the principal features of the French legal system, including its institutions, procedures and sources of law, with regard to matters of French p</w:t>
      </w:r>
      <w:r w:rsidR="00486457">
        <w:rPr>
          <w:rFonts w:ascii="Arial" w:hAnsi="Arial" w:cs="Arial"/>
          <w:sz w:val="20"/>
          <w:szCs w:val="20"/>
        </w:rPr>
        <w:t>rivate</w:t>
      </w:r>
      <w:r w:rsidR="00486457" w:rsidRPr="00486457">
        <w:rPr>
          <w:rFonts w:ascii="Arial" w:hAnsi="Arial" w:cs="Arial"/>
          <w:sz w:val="20"/>
          <w:szCs w:val="20"/>
        </w:rPr>
        <w:t xml:space="preserve"> law.</w:t>
      </w:r>
    </w:p>
    <w:p w14:paraId="04439E84" w14:textId="77777777" w:rsidR="00A619FD" w:rsidRDefault="00344376"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w:t>
      </w:r>
      <w:r w:rsidR="00A619FD" w:rsidRPr="00A619FD">
        <w:rPr>
          <w:rFonts w:ascii="Arial" w:hAnsi="Arial" w:cs="Arial"/>
          <w:sz w:val="20"/>
          <w:szCs w:val="20"/>
        </w:rPr>
        <w:t xml:space="preserve">emonstrate </w:t>
      </w:r>
      <w:r w:rsidR="004D5EEB">
        <w:rPr>
          <w:rFonts w:ascii="Arial" w:hAnsi="Arial" w:cs="Arial"/>
          <w:sz w:val="20"/>
          <w:szCs w:val="20"/>
        </w:rPr>
        <w:t xml:space="preserve">a </w:t>
      </w:r>
      <w:r w:rsidR="001A13EB">
        <w:rPr>
          <w:rFonts w:ascii="Arial" w:hAnsi="Arial" w:cs="Arial"/>
          <w:sz w:val="20"/>
          <w:szCs w:val="20"/>
        </w:rPr>
        <w:t>critical</w:t>
      </w:r>
      <w:r w:rsidR="00A619FD" w:rsidRPr="00A619FD">
        <w:rPr>
          <w:rFonts w:ascii="Arial" w:hAnsi="Arial" w:cs="Arial"/>
          <w:sz w:val="20"/>
          <w:szCs w:val="20"/>
        </w:rPr>
        <w:t xml:space="preserve"> understanding </w:t>
      </w:r>
      <w:r w:rsidR="001A13EB">
        <w:rPr>
          <w:rFonts w:ascii="Arial" w:hAnsi="Arial" w:cs="Arial"/>
          <w:sz w:val="20"/>
          <w:szCs w:val="20"/>
        </w:rPr>
        <w:t xml:space="preserve">and engagement with </w:t>
      </w:r>
      <w:r w:rsidR="00A619FD" w:rsidRPr="00A619FD">
        <w:rPr>
          <w:rFonts w:ascii="Arial" w:hAnsi="Arial" w:cs="Arial"/>
          <w:sz w:val="20"/>
          <w:szCs w:val="20"/>
        </w:rPr>
        <w:t xml:space="preserve">the rules and principles which apply in </w:t>
      </w:r>
      <w:r w:rsidR="00E67B3E">
        <w:rPr>
          <w:rFonts w:ascii="Arial" w:hAnsi="Arial" w:cs="Arial"/>
          <w:sz w:val="20"/>
          <w:szCs w:val="20"/>
        </w:rPr>
        <w:t>French constitutional law</w:t>
      </w:r>
      <w:r w:rsidR="00A619FD" w:rsidRPr="00A619FD">
        <w:rPr>
          <w:rFonts w:ascii="Arial" w:hAnsi="Arial" w:cs="Arial"/>
          <w:sz w:val="20"/>
          <w:szCs w:val="20"/>
        </w:rPr>
        <w:t>.</w:t>
      </w:r>
    </w:p>
    <w:p w14:paraId="3124DCB6" w14:textId="77777777" w:rsidR="00F62A6D" w:rsidRPr="00092311" w:rsidRDefault="00F62A6D"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w:t>
      </w:r>
      <w:r w:rsidRPr="00A619FD">
        <w:rPr>
          <w:rFonts w:ascii="Arial" w:hAnsi="Arial" w:cs="Arial"/>
          <w:sz w:val="20"/>
          <w:szCs w:val="20"/>
        </w:rPr>
        <w:t xml:space="preserve">emonstrate </w:t>
      </w:r>
      <w:r w:rsidR="004D5EEB">
        <w:rPr>
          <w:rFonts w:ascii="Arial" w:hAnsi="Arial" w:cs="Arial"/>
          <w:sz w:val="20"/>
          <w:szCs w:val="20"/>
        </w:rPr>
        <w:t xml:space="preserve">a </w:t>
      </w:r>
      <w:r>
        <w:rPr>
          <w:rFonts w:ascii="Arial" w:hAnsi="Arial" w:cs="Arial"/>
          <w:sz w:val="20"/>
          <w:szCs w:val="20"/>
        </w:rPr>
        <w:t>critical</w:t>
      </w:r>
      <w:r w:rsidRPr="00A619FD">
        <w:rPr>
          <w:rFonts w:ascii="Arial" w:hAnsi="Arial" w:cs="Arial"/>
          <w:sz w:val="20"/>
          <w:szCs w:val="20"/>
        </w:rPr>
        <w:t xml:space="preserve"> understanding </w:t>
      </w:r>
      <w:r>
        <w:rPr>
          <w:rFonts w:ascii="Arial" w:hAnsi="Arial" w:cs="Arial"/>
          <w:sz w:val="20"/>
          <w:szCs w:val="20"/>
        </w:rPr>
        <w:t xml:space="preserve">and engagement with </w:t>
      </w:r>
      <w:r w:rsidRPr="00A619FD">
        <w:rPr>
          <w:rFonts w:ascii="Arial" w:hAnsi="Arial" w:cs="Arial"/>
          <w:sz w:val="20"/>
          <w:szCs w:val="20"/>
        </w:rPr>
        <w:t>the rules and principles which apply in the French law of obligations.</w:t>
      </w:r>
    </w:p>
    <w:p w14:paraId="6E33F2C7" w14:textId="3EC8BAE0" w:rsidR="001A13EB" w:rsidRPr="00092311" w:rsidRDefault="001A13EB"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C</w:t>
      </w:r>
      <w:r w:rsidRPr="00A619FD">
        <w:rPr>
          <w:rFonts w:ascii="Arial" w:hAnsi="Arial" w:cs="Arial"/>
          <w:sz w:val="20"/>
          <w:szCs w:val="20"/>
        </w:rPr>
        <w:t>onstruct well-reasoned and well-structured written arguments</w:t>
      </w:r>
      <w:r>
        <w:rPr>
          <w:rFonts w:ascii="Arial" w:hAnsi="Arial" w:cs="Arial"/>
          <w:sz w:val="20"/>
          <w:szCs w:val="20"/>
        </w:rPr>
        <w:t xml:space="preserve"> in French </w:t>
      </w:r>
      <w:r w:rsidRPr="00A619FD">
        <w:rPr>
          <w:rFonts w:ascii="Arial" w:hAnsi="Arial" w:cs="Arial"/>
          <w:sz w:val="20"/>
          <w:szCs w:val="20"/>
        </w:rPr>
        <w:t xml:space="preserve">according to the French </w:t>
      </w:r>
      <w:r>
        <w:rPr>
          <w:rFonts w:ascii="Arial" w:hAnsi="Arial" w:cs="Arial"/>
          <w:sz w:val="20"/>
          <w:szCs w:val="20"/>
        </w:rPr>
        <w:t xml:space="preserve">legal </w:t>
      </w:r>
      <w:r w:rsidRPr="00A619FD">
        <w:rPr>
          <w:rFonts w:ascii="Arial" w:hAnsi="Arial" w:cs="Arial"/>
          <w:sz w:val="20"/>
          <w:szCs w:val="20"/>
        </w:rPr>
        <w:t>methodology.</w:t>
      </w:r>
    </w:p>
    <w:p w14:paraId="59F5B321" w14:textId="77777777" w:rsidR="00A619FD" w:rsidRDefault="00344376"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w:t>
      </w:r>
      <w:r w:rsidR="00A619FD" w:rsidRPr="00A619FD">
        <w:rPr>
          <w:rFonts w:ascii="Arial" w:hAnsi="Arial" w:cs="Arial"/>
          <w:sz w:val="20"/>
          <w:szCs w:val="20"/>
        </w:rPr>
        <w:t xml:space="preserve"> fluency in their use of French legal language.</w:t>
      </w:r>
    </w:p>
    <w:p w14:paraId="2433CC85" w14:textId="4E878223" w:rsidR="001A13EB" w:rsidRPr="0033187B" w:rsidRDefault="003C2C68" w:rsidP="00ED794E">
      <w:pPr>
        <w:numPr>
          <w:ilvl w:val="1"/>
          <w:numId w:val="1"/>
        </w:numPr>
        <w:spacing w:after="120" w:line="240" w:lineRule="auto"/>
        <w:ind w:left="709" w:right="260" w:hanging="283"/>
        <w:contextualSpacing/>
        <w:jc w:val="both"/>
        <w:rPr>
          <w:rFonts w:ascii="Arial" w:hAnsi="Arial" w:cs="Arial"/>
          <w:sz w:val="20"/>
          <w:szCs w:val="20"/>
        </w:rPr>
      </w:pPr>
      <w:r>
        <w:rPr>
          <w:rFonts w:ascii="Arial" w:hAnsi="Arial" w:cs="Arial"/>
          <w:sz w:val="20"/>
          <w:szCs w:val="20"/>
        </w:rPr>
        <w:t>Demonstrate</w:t>
      </w:r>
      <w:r w:rsidR="001A13EB" w:rsidRPr="00A619FD">
        <w:rPr>
          <w:rFonts w:ascii="Arial" w:hAnsi="Arial" w:cs="Arial"/>
          <w:sz w:val="20"/>
          <w:szCs w:val="20"/>
        </w:rPr>
        <w:t xml:space="preserve"> an awareness of, and sensitivity to, the economic, political and/or social implications arising from studying a foreign legal system. </w:t>
      </w:r>
    </w:p>
    <w:p w14:paraId="7239C2A9" w14:textId="77777777" w:rsidR="00373ACB" w:rsidRPr="00373ACB" w:rsidRDefault="00373ACB" w:rsidP="00ED794E">
      <w:pPr>
        <w:pStyle w:val="LightGrid-Accent31"/>
        <w:spacing w:after="120" w:line="240" w:lineRule="auto"/>
        <w:ind w:left="851" w:right="260"/>
        <w:jc w:val="both"/>
        <w:rPr>
          <w:rFonts w:ascii="Arial" w:hAnsi="Arial" w:cs="Arial"/>
          <w:sz w:val="20"/>
          <w:szCs w:val="20"/>
        </w:rPr>
      </w:pPr>
    </w:p>
    <w:p w14:paraId="2CEDBE03" w14:textId="73F710B3" w:rsidR="00380EAE" w:rsidRPr="00723868" w:rsidRDefault="009A2D37" w:rsidP="00ED794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CD4888">
        <w:rPr>
          <w:rFonts w:ascii="Arial" w:hAnsi="Arial" w:cs="Arial"/>
          <w:b/>
          <w:sz w:val="20"/>
          <w:szCs w:val="20"/>
        </w:rPr>
        <w:br/>
      </w:r>
    </w:p>
    <w:p w14:paraId="379F533B" w14:textId="77777777"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R</w:t>
      </w:r>
      <w:r w:rsidR="00A619FD" w:rsidRPr="00A619FD">
        <w:rPr>
          <w:rFonts w:ascii="Arial" w:hAnsi="Arial" w:cs="Arial"/>
          <w:sz w:val="20"/>
          <w:szCs w:val="20"/>
        </w:rPr>
        <w:t>ead carefully and efficiently both legal and non-legal texts</w:t>
      </w:r>
      <w:r w:rsidR="00600158">
        <w:rPr>
          <w:rFonts w:ascii="Arial" w:hAnsi="Arial" w:cs="Arial"/>
          <w:sz w:val="20"/>
          <w:szCs w:val="20"/>
        </w:rPr>
        <w:t xml:space="preserve"> in French</w:t>
      </w:r>
      <w:r w:rsidR="00A619FD" w:rsidRPr="00A619FD">
        <w:rPr>
          <w:rFonts w:ascii="Arial" w:hAnsi="Arial" w:cs="Arial"/>
          <w:sz w:val="20"/>
          <w:szCs w:val="20"/>
        </w:rPr>
        <w:t>.</w:t>
      </w:r>
    </w:p>
    <w:p w14:paraId="7648C59D" w14:textId="6CFDF603"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Demonstrate</w:t>
      </w:r>
      <w:r w:rsidR="00A619FD" w:rsidRPr="00A619FD">
        <w:rPr>
          <w:rFonts w:ascii="Arial" w:hAnsi="Arial" w:cs="Arial"/>
          <w:sz w:val="20"/>
          <w:szCs w:val="20"/>
        </w:rPr>
        <w:t xml:space="preserve"> argumentation skills that relate to legal texts.</w:t>
      </w:r>
      <w:r w:rsidR="00A619FD" w:rsidRPr="00A619FD">
        <w:rPr>
          <w:rFonts w:ascii="Arial" w:hAnsi="Arial" w:cs="Arial"/>
          <w:sz w:val="20"/>
          <w:szCs w:val="20"/>
        </w:rPr>
        <w:tab/>
      </w:r>
    </w:p>
    <w:p w14:paraId="60D2074D" w14:textId="0F3B3877"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P</w:t>
      </w:r>
      <w:r w:rsidR="00A619FD" w:rsidRPr="00A619FD">
        <w:rPr>
          <w:rFonts w:ascii="Arial" w:hAnsi="Arial" w:cs="Arial"/>
          <w:sz w:val="20"/>
          <w:szCs w:val="20"/>
        </w:rPr>
        <w:t xml:space="preserve">resent material with proper citations and use of references. </w:t>
      </w:r>
    </w:p>
    <w:p w14:paraId="746F0B22" w14:textId="35400522" w:rsidR="00A619FD" w:rsidRPr="00A619FD"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U</w:t>
      </w:r>
      <w:r w:rsidR="00A619FD" w:rsidRPr="00A619FD">
        <w:rPr>
          <w:rFonts w:ascii="Arial" w:hAnsi="Arial" w:cs="Arial"/>
          <w:sz w:val="20"/>
          <w:szCs w:val="20"/>
        </w:rPr>
        <w:t>ndertake independent research on a defined topic, using French legal sources.</w:t>
      </w:r>
    </w:p>
    <w:p w14:paraId="630B0259" w14:textId="1F8B2EB0" w:rsidR="00373ACB" w:rsidRDefault="00344376" w:rsidP="00ED794E">
      <w:pPr>
        <w:pStyle w:val="LightGrid-Accent31"/>
        <w:numPr>
          <w:ilvl w:val="1"/>
          <w:numId w:val="1"/>
        </w:numPr>
        <w:spacing w:after="120" w:line="240" w:lineRule="auto"/>
        <w:ind w:left="709" w:right="260" w:hanging="283"/>
        <w:jc w:val="both"/>
        <w:rPr>
          <w:rFonts w:ascii="Arial" w:hAnsi="Arial" w:cs="Arial"/>
          <w:sz w:val="20"/>
          <w:szCs w:val="20"/>
        </w:rPr>
      </w:pPr>
      <w:r>
        <w:rPr>
          <w:rFonts w:ascii="Arial" w:hAnsi="Arial" w:cs="Arial"/>
          <w:sz w:val="20"/>
          <w:szCs w:val="20"/>
        </w:rPr>
        <w:t>E</w:t>
      </w:r>
      <w:r w:rsidR="00A619FD" w:rsidRPr="00A619FD">
        <w:rPr>
          <w:rFonts w:ascii="Arial" w:hAnsi="Arial" w:cs="Arial"/>
          <w:sz w:val="20"/>
          <w:szCs w:val="20"/>
        </w:rPr>
        <w:t>ffectively locate and use primary and secondary legal and other relevant sources.</w:t>
      </w:r>
    </w:p>
    <w:p w14:paraId="3865F8DC" w14:textId="77777777" w:rsidR="003350A8" w:rsidRDefault="003350A8" w:rsidP="00ED794E">
      <w:pPr>
        <w:pStyle w:val="LightGrid-Accent31"/>
        <w:spacing w:after="120" w:line="240" w:lineRule="auto"/>
        <w:ind w:left="0" w:right="260"/>
        <w:jc w:val="both"/>
      </w:pPr>
    </w:p>
    <w:p w14:paraId="3B08D24F" w14:textId="398ADC39"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1DD43B7" w14:textId="5B1448D3" w:rsidR="003350A8" w:rsidRPr="0033187B" w:rsidRDefault="003350A8" w:rsidP="00ED794E">
      <w:pPr>
        <w:spacing w:after="120"/>
        <w:ind w:left="426" w:right="260"/>
        <w:jc w:val="both"/>
        <w:rPr>
          <w:rFonts w:ascii="Arial" w:hAnsi="Arial"/>
          <w:sz w:val="20"/>
          <w:szCs w:val="20"/>
        </w:rPr>
      </w:pPr>
      <w:r w:rsidRPr="0033187B">
        <w:rPr>
          <w:rFonts w:ascii="Arial" w:hAnsi="Arial"/>
          <w:sz w:val="20"/>
          <w:szCs w:val="20"/>
        </w:rPr>
        <w:t xml:space="preserve">The module comprises a short introduction to the French legal system followed by a </w:t>
      </w:r>
      <w:r w:rsidR="006712EB">
        <w:rPr>
          <w:rFonts w:ascii="Arial" w:hAnsi="Arial"/>
          <w:sz w:val="20"/>
          <w:szCs w:val="20"/>
        </w:rPr>
        <w:t xml:space="preserve">more </w:t>
      </w:r>
      <w:r w:rsidRPr="0033187B">
        <w:rPr>
          <w:rFonts w:ascii="Arial" w:hAnsi="Arial"/>
          <w:sz w:val="20"/>
          <w:szCs w:val="20"/>
        </w:rPr>
        <w:t xml:space="preserve">detailed analysis of French </w:t>
      </w:r>
      <w:r w:rsidR="006712EB">
        <w:rPr>
          <w:rFonts w:ascii="Arial" w:hAnsi="Arial"/>
          <w:sz w:val="20"/>
          <w:szCs w:val="20"/>
        </w:rPr>
        <w:t>public law and French private law</w:t>
      </w:r>
      <w:r w:rsidRPr="0033187B">
        <w:rPr>
          <w:rFonts w:ascii="Arial" w:hAnsi="Arial"/>
          <w:sz w:val="20"/>
          <w:szCs w:val="20"/>
        </w:rPr>
        <w:t>.</w:t>
      </w:r>
      <w:r w:rsidR="0033187B">
        <w:rPr>
          <w:rFonts w:ascii="Arial" w:hAnsi="Arial"/>
          <w:sz w:val="20"/>
          <w:szCs w:val="20"/>
        </w:rPr>
        <w:br/>
      </w:r>
      <w:r w:rsidR="0033187B">
        <w:rPr>
          <w:rFonts w:ascii="Arial" w:hAnsi="Arial"/>
          <w:sz w:val="20"/>
          <w:szCs w:val="20"/>
        </w:rPr>
        <w:br/>
      </w:r>
      <w:r w:rsidRPr="003350A8">
        <w:rPr>
          <w:rFonts w:ascii="Arial" w:hAnsi="Arial" w:cs="Helvetica"/>
          <w:sz w:val="20"/>
          <w:szCs w:val="20"/>
        </w:rPr>
        <w:t xml:space="preserve">The first part of the module mainly addresses French constitutional law. The lectures and seminars will canvass a number of salient issues, namely: the contemporary relevance of French constitutional documents; the institutional organisation of constitutional and political authority in France; the evolving powers of the </w:t>
      </w:r>
      <w:r w:rsidRPr="003350A8">
        <w:rPr>
          <w:rFonts w:ascii="Arial" w:hAnsi="Arial" w:cs="Helvetica"/>
          <w:i/>
          <w:sz w:val="20"/>
          <w:szCs w:val="20"/>
        </w:rPr>
        <w:t xml:space="preserve">Conseil </w:t>
      </w:r>
      <w:proofErr w:type="spellStart"/>
      <w:r w:rsidRPr="003350A8">
        <w:rPr>
          <w:rFonts w:ascii="Arial" w:hAnsi="Arial" w:cs="Helvetica"/>
          <w:i/>
          <w:sz w:val="20"/>
          <w:szCs w:val="20"/>
        </w:rPr>
        <w:t>constitutionnel</w:t>
      </w:r>
      <w:proofErr w:type="spellEnd"/>
      <w:r w:rsidRPr="003350A8">
        <w:rPr>
          <w:rFonts w:ascii="Arial" w:hAnsi="Arial" w:cs="Helvetica"/>
          <w:sz w:val="20"/>
          <w:szCs w:val="20"/>
        </w:rPr>
        <w:t>; and recent major law reforms</w:t>
      </w:r>
      <w:r w:rsidR="00081FE0">
        <w:rPr>
          <w:rFonts w:ascii="Arial" w:hAnsi="Arial" w:cs="Helvetica"/>
          <w:sz w:val="20"/>
          <w:szCs w:val="20"/>
        </w:rPr>
        <w:t xml:space="preserve"> having transformed French constitutional Law</w:t>
      </w:r>
      <w:r w:rsidRPr="003350A8">
        <w:rPr>
          <w:rFonts w:ascii="Arial" w:hAnsi="Arial" w:cs="Helvetica"/>
          <w:sz w:val="20"/>
          <w:szCs w:val="20"/>
        </w:rPr>
        <w:t xml:space="preserve">. </w:t>
      </w:r>
      <w:r w:rsidR="0033187B">
        <w:rPr>
          <w:rFonts w:ascii="Arial" w:hAnsi="Arial" w:cs="Helvetica"/>
          <w:sz w:val="20"/>
          <w:szCs w:val="20"/>
        </w:rPr>
        <w:br/>
      </w:r>
      <w:r w:rsidR="0033187B">
        <w:rPr>
          <w:rFonts w:ascii="Arial" w:hAnsi="Arial" w:cs="Helvetica"/>
          <w:sz w:val="20"/>
          <w:szCs w:val="20"/>
        </w:rPr>
        <w:br/>
      </w:r>
      <w:r w:rsidRPr="003350A8">
        <w:rPr>
          <w:rFonts w:ascii="Arial" w:hAnsi="Arial" w:cs="Helvetica"/>
          <w:sz w:val="20"/>
          <w:szCs w:val="20"/>
        </w:rPr>
        <w:t>The second part of the module discusses</w:t>
      </w:r>
      <w:r w:rsidR="006712EB">
        <w:rPr>
          <w:rFonts w:ascii="Arial" w:hAnsi="Arial" w:cs="Helvetica"/>
          <w:sz w:val="20"/>
          <w:szCs w:val="20"/>
        </w:rPr>
        <w:t xml:space="preserve"> the French </w:t>
      </w:r>
      <w:r w:rsidRPr="003350A8">
        <w:rPr>
          <w:rFonts w:ascii="Arial" w:hAnsi="Arial" w:cs="Helvetica"/>
          <w:sz w:val="20"/>
          <w:szCs w:val="20"/>
        </w:rPr>
        <w:t>law</w:t>
      </w:r>
      <w:r w:rsidR="006712EB">
        <w:rPr>
          <w:rFonts w:ascii="Arial" w:hAnsi="Arial" w:cs="Helvetica"/>
          <w:sz w:val="20"/>
          <w:szCs w:val="20"/>
        </w:rPr>
        <w:t xml:space="preserve"> of obligations</w:t>
      </w:r>
      <w:r w:rsidRPr="003350A8">
        <w:rPr>
          <w:rFonts w:ascii="Arial" w:hAnsi="Arial" w:cs="Helvetica"/>
          <w:sz w:val="20"/>
          <w:szCs w:val="20"/>
        </w:rPr>
        <w:t>. The lectures and seminars will consider a range of key topics, such as the role a</w:t>
      </w:r>
      <w:r w:rsidR="006712EB">
        <w:rPr>
          <w:rFonts w:ascii="Arial" w:hAnsi="Arial" w:cs="Helvetica"/>
          <w:sz w:val="20"/>
          <w:szCs w:val="20"/>
        </w:rPr>
        <w:t>nd functioning of private law</w:t>
      </w:r>
      <w:r w:rsidRPr="003350A8">
        <w:rPr>
          <w:rFonts w:ascii="Arial" w:hAnsi="Arial" w:cs="Helvetica"/>
          <w:sz w:val="20"/>
          <w:szCs w:val="20"/>
        </w:rPr>
        <w:t xml:space="preserve"> courts, with specific reference to the </w:t>
      </w:r>
      <w:proofErr w:type="spellStart"/>
      <w:r w:rsidRPr="003350A8">
        <w:rPr>
          <w:rFonts w:ascii="Arial" w:hAnsi="Arial" w:cs="Helvetica"/>
          <w:i/>
          <w:sz w:val="20"/>
          <w:szCs w:val="20"/>
        </w:rPr>
        <w:t>C</w:t>
      </w:r>
      <w:r w:rsidR="006712EB">
        <w:rPr>
          <w:rFonts w:ascii="Arial" w:hAnsi="Arial" w:cs="Helvetica"/>
          <w:i/>
          <w:sz w:val="20"/>
          <w:szCs w:val="20"/>
        </w:rPr>
        <w:t>our</w:t>
      </w:r>
      <w:proofErr w:type="spellEnd"/>
      <w:r w:rsidR="006712EB">
        <w:rPr>
          <w:rFonts w:ascii="Arial" w:hAnsi="Arial" w:cs="Helvetica"/>
          <w:i/>
          <w:sz w:val="20"/>
          <w:szCs w:val="20"/>
        </w:rPr>
        <w:t xml:space="preserve"> de cassation</w:t>
      </w:r>
      <w:r w:rsidRPr="003350A8">
        <w:rPr>
          <w:rFonts w:ascii="Arial" w:hAnsi="Arial" w:cs="Helvetica"/>
          <w:sz w:val="20"/>
          <w:szCs w:val="20"/>
        </w:rPr>
        <w:t xml:space="preserve">; </w:t>
      </w:r>
      <w:r w:rsidR="006712EB">
        <w:rPr>
          <w:rFonts w:ascii="Arial" w:hAnsi="Arial" w:cs="Helvetica"/>
          <w:sz w:val="20"/>
          <w:szCs w:val="20"/>
        </w:rPr>
        <w:t xml:space="preserve">main features of the French law </w:t>
      </w:r>
      <w:r w:rsidR="00791593">
        <w:rPr>
          <w:rFonts w:ascii="Arial" w:hAnsi="Arial" w:cs="Helvetica"/>
          <w:sz w:val="20"/>
          <w:szCs w:val="20"/>
        </w:rPr>
        <w:t>of</w:t>
      </w:r>
      <w:r w:rsidR="006712EB">
        <w:rPr>
          <w:rFonts w:ascii="Arial" w:hAnsi="Arial" w:cs="Helvetica"/>
          <w:sz w:val="20"/>
          <w:szCs w:val="20"/>
        </w:rPr>
        <w:t xml:space="preserve"> obligations </w:t>
      </w:r>
      <w:r w:rsidR="00600158">
        <w:rPr>
          <w:rFonts w:ascii="Arial" w:hAnsi="Arial" w:cs="Helvetica"/>
          <w:sz w:val="20"/>
          <w:szCs w:val="20"/>
        </w:rPr>
        <w:t>(c</w:t>
      </w:r>
      <w:r w:rsidR="006712EB">
        <w:rPr>
          <w:rFonts w:ascii="Arial" w:hAnsi="Arial" w:cs="Helvetica"/>
          <w:sz w:val="20"/>
          <w:szCs w:val="20"/>
        </w:rPr>
        <w:t>ontract law</w:t>
      </w:r>
      <w:r w:rsidR="00600158">
        <w:rPr>
          <w:rFonts w:ascii="Arial" w:hAnsi="Arial" w:cs="Helvetica"/>
          <w:sz w:val="20"/>
          <w:szCs w:val="20"/>
        </w:rPr>
        <w:t xml:space="preserve"> and tort law)</w:t>
      </w:r>
      <w:r w:rsidRPr="003350A8">
        <w:rPr>
          <w:rFonts w:ascii="Arial" w:hAnsi="Arial" w:cs="Helvetica"/>
          <w:sz w:val="20"/>
          <w:szCs w:val="20"/>
        </w:rPr>
        <w:t xml:space="preserve">. </w:t>
      </w:r>
      <w:r w:rsidR="0033187B">
        <w:rPr>
          <w:rFonts w:ascii="Arial" w:hAnsi="Arial" w:cs="Helvetica"/>
          <w:sz w:val="20"/>
          <w:szCs w:val="20"/>
        </w:rPr>
        <w:br/>
      </w:r>
      <w:r w:rsidR="0033187B">
        <w:rPr>
          <w:rFonts w:ascii="Arial" w:hAnsi="Arial" w:cs="Helvetica"/>
          <w:sz w:val="20"/>
          <w:szCs w:val="20"/>
        </w:rPr>
        <w:br/>
      </w:r>
      <w:r w:rsidRPr="003350A8">
        <w:rPr>
          <w:rFonts w:ascii="Arial" w:hAnsi="Arial" w:cs="Helvetica"/>
          <w:sz w:val="20"/>
          <w:szCs w:val="20"/>
        </w:rPr>
        <w:t xml:space="preserve">The module also introduces students to the rigorous discipline of the </w:t>
      </w:r>
      <w:r w:rsidRPr="003350A8">
        <w:rPr>
          <w:rFonts w:ascii="Arial" w:hAnsi="Arial" w:cs="Helvetica"/>
          <w:i/>
          <w:sz w:val="20"/>
          <w:szCs w:val="20"/>
        </w:rPr>
        <w:t xml:space="preserve">dissertation </w:t>
      </w:r>
      <w:proofErr w:type="spellStart"/>
      <w:r w:rsidRPr="003350A8">
        <w:rPr>
          <w:rFonts w:ascii="Arial" w:hAnsi="Arial" w:cs="Helvetica"/>
          <w:i/>
          <w:sz w:val="20"/>
          <w:szCs w:val="20"/>
        </w:rPr>
        <w:t>juridique</w:t>
      </w:r>
      <w:proofErr w:type="spellEnd"/>
      <w:r w:rsidR="006712EB">
        <w:rPr>
          <w:rFonts w:ascii="Arial" w:hAnsi="Arial" w:cs="Helvetica"/>
          <w:sz w:val="20"/>
          <w:szCs w:val="20"/>
        </w:rPr>
        <w:t xml:space="preserve">, the </w:t>
      </w:r>
      <w:proofErr w:type="spellStart"/>
      <w:r w:rsidR="006712EB" w:rsidRPr="0033187B">
        <w:rPr>
          <w:rFonts w:ascii="Arial" w:hAnsi="Arial" w:cs="Helvetica"/>
          <w:i/>
          <w:sz w:val="20"/>
          <w:szCs w:val="20"/>
        </w:rPr>
        <w:t>commentaire</w:t>
      </w:r>
      <w:proofErr w:type="spellEnd"/>
      <w:r w:rsidR="006712EB" w:rsidRPr="0033187B">
        <w:rPr>
          <w:rFonts w:ascii="Arial" w:hAnsi="Arial" w:cs="Helvetica"/>
          <w:i/>
          <w:sz w:val="20"/>
          <w:szCs w:val="20"/>
        </w:rPr>
        <w:t xml:space="preserve"> </w:t>
      </w:r>
      <w:proofErr w:type="spellStart"/>
      <w:r w:rsidR="006712EB" w:rsidRPr="0033187B">
        <w:rPr>
          <w:rFonts w:ascii="Arial" w:hAnsi="Arial" w:cs="Helvetica"/>
          <w:i/>
          <w:sz w:val="20"/>
          <w:szCs w:val="20"/>
        </w:rPr>
        <w:t>d’</w:t>
      </w:r>
      <w:r w:rsidR="006712EB" w:rsidRPr="006712EB">
        <w:rPr>
          <w:rFonts w:ascii="Arial" w:hAnsi="Arial" w:cs="Helvetica"/>
          <w:i/>
          <w:sz w:val="20"/>
          <w:szCs w:val="20"/>
        </w:rPr>
        <w:t>arr</w:t>
      </w:r>
      <w:r w:rsidR="006712EB">
        <w:rPr>
          <w:rFonts w:ascii="Arial" w:hAnsi="Arial" w:cs="Helvetica"/>
          <w:i/>
          <w:sz w:val="20"/>
          <w:szCs w:val="20"/>
        </w:rPr>
        <w:t>ê</w:t>
      </w:r>
      <w:r w:rsidR="006712EB" w:rsidRPr="0033187B">
        <w:rPr>
          <w:rFonts w:ascii="Arial" w:hAnsi="Arial" w:cs="Helvetica"/>
          <w:i/>
          <w:sz w:val="20"/>
          <w:szCs w:val="20"/>
        </w:rPr>
        <w:t>t</w:t>
      </w:r>
      <w:proofErr w:type="spellEnd"/>
      <w:r w:rsidR="006712EB">
        <w:rPr>
          <w:rFonts w:ascii="Arial" w:hAnsi="Arial" w:cs="Helvetica"/>
          <w:sz w:val="20"/>
          <w:szCs w:val="20"/>
        </w:rPr>
        <w:t xml:space="preserve"> and the </w:t>
      </w:r>
      <w:proofErr w:type="spellStart"/>
      <w:r w:rsidR="006712EB" w:rsidRPr="0033187B">
        <w:rPr>
          <w:rFonts w:ascii="Arial" w:hAnsi="Arial" w:cs="Helvetica"/>
          <w:i/>
          <w:sz w:val="20"/>
          <w:szCs w:val="20"/>
        </w:rPr>
        <w:t>cas</w:t>
      </w:r>
      <w:proofErr w:type="spellEnd"/>
      <w:r w:rsidR="006712EB" w:rsidRPr="0033187B">
        <w:rPr>
          <w:rFonts w:ascii="Arial" w:hAnsi="Arial" w:cs="Helvetica"/>
          <w:i/>
          <w:sz w:val="20"/>
          <w:szCs w:val="20"/>
        </w:rPr>
        <w:t xml:space="preserve"> pratique</w:t>
      </w:r>
      <w:r w:rsidR="006712EB">
        <w:rPr>
          <w:rFonts w:ascii="Arial" w:hAnsi="Arial" w:cs="Helvetica"/>
          <w:sz w:val="20"/>
          <w:szCs w:val="20"/>
        </w:rPr>
        <w:t>, three</w:t>
      </w:r>
      <w:r w:rsidRPr="003350A8">
        <w:rPr>
          <w:rFonts w:ascii="Arial" w:hAnsi="Arial" w:cs="Helvetica"/>
          <w:sz w:val="20"/>
          <w:szCs w:val="20"/>
        </w:rPr>
        <w:t xml:space="preserve"> types of exercises which they will encounter on a regular basis during their year in France.</w:t>
      </w:r>
    </w:p>
    <w:p w14:paraId="407B7A07" w14:textId="77777777" w:rsidR="00A619FD" w:rsidRPr="00373ACB" w:rsidRDefault="00A619FD" w:rsidP="00ED794E">
      <w:pPr>
        <w:spacing w:after="120" w:line="240" w:lineRule="auto"/>
        <w:ind w:left="426" w:right="260"/>
        <w:jc w:val="both"/>
        <w:rPr>
          <w:rFonts w:ascii="Arial" w:hAnsi="Arial" w:cs="Arial"/>
          <w:iCs/>
          <w:sz w:val="20"/>
          <w:szCs w:val="20"/>
        </w:rPr>
      </w:pPr>
    </w:p>
    <w:p w14:paraId="5C05415F" w14:textId="77777777" w:rsidR="009A2D37" w:rsidRPr="00373ACB" w:rsidRDefault="00DF2132" w:rsidP="00ED794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55155">
        <w:rPr>
          <w:rFonts w:ascii="Arial" w:hAnsi="Arial" w:cs="Arial"/>
          <w:b/>
          <w:sz w:val="20"/>
          <w:szCs w:val="20"/>
        </w:rPr>
        <w:br/>
      </w:r>
    </w:p>
    <w:p w14:paraId="50A9C9C1" w14:textId="343AAA62"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Philippe Ardant and Bertrand Mathieu, </w:t>
      </w:r>
      <w:r w:rsidRPr="002D2705">
        <w:rPr>
          <w:rFonts w:ascii="Arial" w:hAnsi="Arial" w:cs="Arial"/>
          <w:i/>
          <w:sz w:val="20"/>
          <w:szCs w:val="20"/>
          <w:lang w:val="fr-FR"/>
        </w:rPr>
        <w:t>Droit constitutionnel et institutions politiques</w:t>
      </w:r>
      <w:r w:rsidRPr="002D2705">
        <w:rPr>
          <w:rFonts w:ascii="Arial" w:hAnsi="Arial" w:cs="Arial"/>
          <w:sz w:val="20"/>
          <w:szCs w:val="20"/>
          <w:lang w:val="fr-FR"/>
        </w:rPr>
        <w:t xml:space="preserve">, 28th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LGDJ, 2016).</w:t>
      </w:r>
    </w:p>
    <w:p w14:paraId="1CADCEB4"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David Bonnet, </w:t>
      </w:r>
      <w:r w:rsidRPr="002D2705">
        <w:rPr>
          <w:rFonts w:ascii="Arial" w:hAnsi="Arial" w:cs="Arial"/>
          <w:i/>
          <w:sz w:val="20"/>
          <w:szCs w:val="20"/>
          <w:lang w:val="fr-FR"/>
        </w:rPr>
        <w:t>L’essentiel de la méthodologie juridique</w:t>
      </w:r>
      <w:r w:rsidRPr="002D2705">
        <w:rPr>
          <w:rFonts w:ascii="Arial" w:hAnsi="Arial" w:cs="Arial"/>
          <w:sz w:val="20"/>
          <w:szCs w:val="20"/>
          <w:lang w:val="fr-FR"/>
        </w:rPr>
        <w:t xml:space="preserve">, 3rd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Ellipses, 2015).</w:t>
      </w:r>
    </w:p>
    <w:p w14:paraId="52DF7DD8"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Gérard Cornu, </w:t>
      </w:r>
      <w:r w:rsidRPr="002D2705">
        <w:rPr>
          <w:rFonts w:ascii="Arial" w:hAnsi="Arial" w:cs="Arial"/>
          <w:i/>
          <w:sz w:val="20"/>
          <w:szCs w:val="20"/>
          <w:lang w:val="fr-FR"/>
        </w:rPr>
        <w:t>Vocabulaire juridique</w:t>
      </w:r>
      <w:r w:rsidRPr="002D2705">
        <w:rPr>
          <w:rFonts w:ascii="Arial" w:hAnsi="Arial" w:cs="Arial"/>
          <w:sz w:val="20"/>
          <w:szCs w:val="20"/>
          <w:lang w:val="fr-FR"/>
        </w:rPr>
        <w:t xml:space="preserve">, 11th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Presses Universitaires de France, 2016).</w:t>
      </w:r>
    </w:p>
    <w:p w14:paraId="62EBB8FC"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Louis Favoreu and Loïc Philip,</w:t>
      </w:r>
      <w:r w:rsidRPr="002D2705">
        <w:rPr>
          <w:rFonts w:ascii="Arial" w:hAnsi="Arial" w:cs="Arial"/>
          <w:i/>
          <w:sz w:val="20"/>
          <w:szCs w:val="20"/>
          <w:lang w:val="fr-FR"/>
        </w:rPr>
        <w:t xml:space="preserve"> Les grandes décisions du Conseil constitutionnel</w:t>
      </w:r>
      <w:r w:rsidRPr="002D2705">
        <w:rPr>
          <w:rFonts w:ascii="Arial" w:hAnsi="Arial" w:cs="Arial"/>
          <w:sz w:val="20"/>
          <w:szCs w:val="20"/>
          <w:lang w:val="fr-FR"/>
        </w:rPr>
        <w:t xml:space="preserve">, 18th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2016).</w:t>
      </w:r>
    </w:p>
    <w:p w14:paraId="08247C82" w14:textId="30AA2F5F" w:rsidR="0095515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Philippe Malaurie, Laurent </w:t>
      </w:r>
      <w:proofErr w:type="spellStart"/>
      <w:r w:rsidRPr="002D2705">
        <w:rPr>
          <w:rFonts w:ascii="Arial" w:hAnsi="Arial" w:cs="Arial"/>
          <w:sz w:val="20"/>
          <w:szCs w:val="20"/>
          <w:lang w:val="fr-FR"/>
        </w:rPr>
        <w:t>Aynès</w:t>
      </w:r>
      <w:proofErr w:type="spellEnd"/>
      <w:r w:rsidRPr="002D2705">
        <w:rPr>
          <w:rFonts w:ascii="Arial" w:hAnsi="Arial" w:cs="Arial"/>
          <w:sz w:val="20"/>
          <w:szCs w:val="20"/>
          <w:lang w:val="fr-FR"/>
        </w:rPr>
        <w:t xml:space="preserve"> and Philippe Stoffel-</w:t>
      </w:r>
      <w:proofErr w:type="spellStart"/>
      <w:r w:rsidRPr="002D2705">
        <w:rPr>
          <w:rFonts w:ascii="Arial" w:hAnsi="Arial" w:cs="Arial"/>
          <w:sz w:val="20"/>
          <w:szCs w:val="20"/>
          <w:lang w:val="fr-FR"/>
        </w:rPr>
        <w:t>Munck</w:t>
      </w:r>
      <w:proofErr w:type="spellEnd"/>
      <w:r w:rsidRPr="002D2705">
        <w:rPr>
          <w:rFonts w:ascii="Arial" w:hAnsi="Arial" w:cs="Arial"/>
          <w:sz w:val="20"/>
          <w:szCs w:val="20"/>
          <w:lang w:val="fr-FR"/>
        </w:rPr>
        <w:t xml:space="preserve">, </w:t>
      </w:r>
      <w:r w:rsidRPr="002D2705">
        <w:rPr>
          <w:rFonts w:ascii="Arial" w:hAnsi="Arial" w:cs="Arial"/>
          <w:i/>
          <w:sz w:val="20"/>
          <w:szCs w:val="20"/>
          <w:lang w:val="fr-FR"/>
        </w:rPr>
        <w:t>Droit civil: les obligations</w:t>
      </w:r>
      <w:r w:rsidRPr="002D2705">
        <w:rPr>
          <w:rFonts w:ascii="Arial" w:hAnsi="Arial" w:cs="Arial"/>
          <w:sz w:val="20"/>
          <w:szCs w:val="20"/>
          <w:lang w:val="fr-FR"/>
        </w:rPr>
        <w:t xml:space="preserve">, 8th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Defrénois, 2016)</w:t>
      </w:r>
    </w:p>
    <w:p w14:paraId="7AC93C59" w14:textId="0BE828D4" w:rsidR="006712EB" w:rsidRPr="002D2705" w:rsidRDefault="00FB60A3"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Christine </w:t>
      </w:r>
      <w:proofErr w:type="spellStart"/>
      <w:r w:rsidRPr="002D2705">
        <w:rPr>
          <w:rFonts w:ascii="Arial" w:hAnsi="Arial" w:cs="Arial"/>
          <w:sz w:val="20"/>
          <w:szCs w:val="20"/>
          <w:lang w:val="fr-FR"/>
        </w:rPr>
        <w:t>Mangüé</w:t>
      </w:r>
      <w:proofErr w:type="spellEnd"/>
      <w:r w:rsidRPr="002D2705">
        <w:rPr>
          <w:rFonts w:ascii="Arial" w:hAnsi="Arial" w:cs="Arial"/>
          <w:sz w:val="20"/>
          <w:szCs w:val="20"/>
          <w:lang w:val="fr-FR"/>
        </w:rPr>
        <w:t xml:space="preserve"> and Jacques-Henri Stahl, </w:t>
      </w:r>
      <w:r w:rsidRPr="002D2705">
        <w:rPr>
          <w:rFonts w:ascii="Arial" w:hAnsi="Arial" w:cs="Arial"/>
          <w:i/>
          <w:sz w:val="20"/>
          <w:szCs w:val="20"/>
          <w:lang w:val="fr-FR"/>
        </w:rPr>
        <w:t>La question prioritaire de constitutionnalité</w:t>
      </w:r>
      <w:r w:rsidRPr="002D2705">
        <w:rPr>
          <w:rFonts w:ascii="Arial" w:hAnsi="Arial" w:cs="Arial"/>
          <w:sz w:val="20"/>
          <w:szCs w:val="20"/>
          <w:lang w:val="fr-FR"/>
        </w:rPr>
        <w:t xml:space="preserve">, 2nd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2013).</w:t>
      </w:r>
    </w:p>
    <w:p w14:paraId="151D1A38" w14:textId="77777777" w:rsidR="00955155" w:rsidRPr="002D2705" w:rsidRDefault="00955155"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sz w:val="20"/>
          <w:szCs w:val="20"/>
          <w:lang w:val="fr-FR"/>
        </w:rPr>
        <w:t xml:space="preserve">François Terré, </w:t>
      </w:r>
      <w:r w:rsidRPr="002D2705">
        <w:rPr>
          <w:rFonts w:ascii="Arial" w:hAnsi="Arial" w:cs="Arial"/>
          <w:i/>
          <w:sz w:val="20"/>
          <w:szCs w:val="20"/>
          <w:lang w:val="fr-FR"/>
        </w:rPr>
        <w:t>Introduction générale au droit</w:t>
      </w:r>
      <w:r w:rsidRPr="002D2705">
        <w:rPr>
          <w:rFonts w:ascii="Arial" w:hAnsi="Arial" w:cs="Arial"/>
          <w:sz w:val="20"/>
          <w:szCs w:val="20"/>
          <w:lang w:val="fr-FR"/>
        </w:rPr>
        <w:t xml:space="preserve">, 10th </w:t>
      </w:r>
      <w:proofErr w:type="spellStart"/>
      <w:r w:rsidRPr="002D2705">
        <w:rPr>
          <w:rFonts w:ascii="Arial" w:hAnsi="Arial" w:cs="Arial"/>
          <w:sz w:val="20"/>
          <w:szCs w:val="20"/>
          <w:lang w:val="fr-FR"/>
        </w:rPr>
        <w:t>ed</w:t>
      </w:r>
      <w:proofErr w:type="spellEnd"/>
      <w:r w:rsidRPr="002D2705">
        <w:rPr>
          <w:rFonts w:ascii="Arial" w:hAnsi="Arial" w:cs="Arial"/>
          <w:sz w:val="20"/>
          <w:szCs w:val="20"/>
          <w:lang w:val="fr-FR"/>
        </w:rPr>
        <w:t>. (Paris: Dalloz, 2015).</w:t>
      </w:r>
    </w:p>
    <w:p w14:paraId="1883A1CD" w14:textId="77777777" w:rsidR="001C3214" w:rsidRPr="002D2705" w:rsidRDefault="001C3214" w:rsidP="00ED794E">
      <w:pPr>
        <w:numPr>
          <w:ilvl w:val="0"/>
          <w:numId w:val="16"/>
        </w:numPr>
        <w:spacing w:after="0" w:line="240" w:lineRule="auto"/>
        <w:ind w:right="260"/>
        <w:jc w:val="both"/>
        <w:rPr>
          <w:rFonts w:ascii="Arial" w:hAnsi="Arial" w:cs="Arial"/>
          <w:i/>
          <w:sz w:val="20"/>
          <w:szCs w:val="20"/>
          <w:lang w:val="fr-FR"/>
        </w:rPr>
      </w:pPr>
      <w:r w:rsidRPr="002D2705">
        <w:rPr>
          <w:rFonts w:ascii="Arial" w:hAnsi="Arial" w:cs="Arial"/>
          <w:i/>
          <w:sz w:val="20"/>
          <w:szCs w:val="20"/>
          <w:lang w:val="fr-FR"/>
        </w:rPr>
        <w:t>La Constitution de 1958</w:t>
      </w:r>
    </w:p>
    <w:p w14:paraId="0CE2E594" w14:textId="64731445" w:rsidR="00A619FD" w:rsidRPr="002D2705" w:rsidRDefault="00E53699" w:rsidP="00ED794E">
      <w:pPr>
        <w:numPr>
          <w:ilvl w:val="0"/>
          <w:numId w:val="16"/>
        </w:numPr>
        <w:spacing w:after="0" w:line="240" w:lineRule="auto"/>
        <w:ind w:right="260"/>
        <w:jc w:val="both"/>
        <w:rPr>
          <w:rFonts w:ascii="Arial" w:hAnsi="Arial" w:cs="Arial"/>
          <w:sz w:val="20"/>
          <w:szCs w:val="20"/>
          <w:lang w:val="fr-FR"/>
        </w:rPr>
      </w:pPr>
      <w:r w:rsidRPr="002D2705">
        <w:rPr>
          <w:rFonts w:ascii="Arial" w:hAnsi="Arial" w:cs="Arial"/>
          <w:i/>
          <w:sz w:val="20"/>
          <w:szCs w:val="20"/>
          <w:lang w:val="fr-FR"/>
        </w:rPr>
        <w:t xml:space="preserve">Le </w:t>
      </w:r>
      <w:r w:rsidR="00A619FD" w:rsidRPr="002D2705">
        <w:rPr>
          <w:rFonts w:ascii="Arial" w:hAnsi="Arial" w:cs="Arial"/>
          <w:i/>
          <w:sz w:val="20"/>
          <w:szCs w:val="20"/>
          <w:lang w:val="fr-FR"/>
        </w:rPr>
        <w:t>Code civil</w:t>
      </w:r>
    </w:p>
    <w:p w14:paraId="23E53D97" w14:textId="5367F0D2" w:rsidR="00DE4F08" w:rsidRPr="00373ACB" w:rsidRDefault="00955155" w:rsidP="00ED794E">
      <w:pPr>
        <w:spacing w:after="120" w:line="240" w:lineRule="auto"/>
        <w:ind w:left="426" w:right="260"/>
        <w:jc w:val="both"/>
        <w:rPr>
          <w:rFonts w:ascii="Arial" w:hAnsi="Arial" w:cs="Arial"/>
          <w:sz w:val="20"/>
          <w:szCs w:val="20"/>
        </w:rPr>
      </w:pPr>
      <w:r>
        <w:rPr>
          <w:rFonts w:ascii="Arial" w:hAnsi="Arial" w:cs="Arial"/>
          <w:sz w:val="20"/>
          <w:szCs w:val="20"/>
        </w:rPr>
        <w:br/>
      </w:r>
    </w:p>
    <w:p w14:paraId="26E8667B" w14:textId="6D328A0A" w:rsidR="00DE4F08" w:rsidRDefault="009A2D37" w:rsidP="00ED794E">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C235129" w14:textId="6D328A0A" w:rsidR="0010355E" w:rsidRP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Total contact hours: 59</w:t>
      </w:r>
    </w:p>
    <w:p w14:paraId="41ED484B" w14:textId="27D49478" w:rsidR="0010355E" w:rsidRP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Private study hours: 241</w:t>
      </w:r>
    </w:p>
    <w:p w14:paraId="16CAA959" w14:textId="5937E254" w:rsidR="0010355E" w:rsidRDefault="0010355E" w:rsidP="00ED794E">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2387B52D" w14:textId="77777777" w:rsidR="0010355E" w:rsidRDefault="0010355E" w:rsidP="00ED794E">
      <w:pPr>
        <w:spacing w:after="120" w:line="240" w:lineRule="auto"/>
        <w:ind w:left="426" w:right="260"/>
        <w:jc w:val="both"/>
        <w:rPr>
          <w:rFonts w:ascii="Arial" w:hAnsi="Arial" w:cs="Arial"/>
          <w:iCs/>
          <w:sz w:val="20"/>
          <w:szCs w:val="20"/>
        </w:rPr>
      </w:pPr>
    </w:p>
    <w:p w14:paraId="3C1A6DEF" w14:textId="024A0794" w:rsidR="00373ACB" w:rsidRDefault="00EF4933" w:rsidP="00ED794E">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lastRenderedPageBreak/>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64E9C78" w14:textId="1370F149" w:rsidR="0010355E" w:rsidRPr="00D23040" w:rsidRDefault="0010355E" w:rsidP="00ED794E">
      <w:pPr>
        <w:pStyle w:val="ColorfulList-Accent11"/>
        <w:widowControl w:val="0"/>
        <w:autoSpaceDE w:val="0"/>
        <w:autoSpaceDN w:val="0"/>
        <w:adjustRightInd w:val="0"/>
        <w:spacing w:after="120"/>
        <w:ind w:left="426" w:right="260"/>
        <w:jc w:val="both"/>
        <w:rPr>
          <w:rFonts w:ascii="Arial" w:hAnsi="Arial"/>
          <w:sz w:val="20"/>
          <w:szCs w:val="20"/>
          <w:u w:val="single"/>
        </w:rPr>
      </w:pPr>
      <w:r w:rsidRPr="00D23040">
        <w:rPr>
          <w:rFonts w:ascii="Arial" w:hAnsi="Arial"/>
          <w:sz w:val="20"/>
          <w:szCs w:val="20"/>
          <w:u w:val="single"/>
        </w:rPr>
        <w:t>13.1</w:t>
      </w:r>
      <w:r w:rsidR="0049530B" w:rsidRPr="00D23040">
        <w:rPr>
          <w:rFonts w:ascii="Arial" w:hAnsi="Arial"/>
          <w:sz w:val="20"/>
          <w:szCs w:val="20"/>
          <w:u w:val="single"/>
        </w:rPr>
        <w:t xml:space="preserve"> </w:t>
      </w:r>
      <w:r w:rsidRPr="00D23040">
        <w:rPr>
          <w:rFonts w:ascii="Arial" w:hAnsi="Arial"/>
          <w:sz w:val="20"/>
          <w:szCs w:val="20"/>
          <w:u w:val="single"/>
        </w:rPr>
        <w:t>Main assessment methods</w:t>
      </w:r>
    </w:p>
    <w:p w14:paraId="188F6640" w14:textId="77777777" w:rsidR="0010355E" w:rsidRDefault="0010355E" w:rsidP="00ED794E">
      <w:pPr>
        <w:pStyle w:val="ColorfulList-Accent11"/>
        <w:widowControl w:val="0"/>
        <w:autoSpaceDE w:val="0"/>
        <w:autoSpaceDN w:val="0"/>
        <w:adjustRightInd w:val="0"/>
        <w:spacing w:after="120"/>
        <w:ind w:left="426" w:right="260"/>
        <w:jc w:val="both"/>
        <w:rPr>
          <w:rFonts w:ascii="Arial" w:hAnsi="Arial"/>
          <w:sz w:val="20"/>
          <w:szCs w:val="20"/>
        </w:rPr>
      </w:pPr>
    </w:p>
    <w:p w14:paraId="3FE1E84D" w14:textId="6EE5302B" w:rsidR="00676F57"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Fiche</w:t>
      </w:r>
      <w:r w:rsidR="0010355E" w:rsidRPr="00676F57">
        <w:rPr>
          <w:rFonts w:ascii="Arial" w:hAnsi="Arial"/>
          <w:sz w:val="20"/>
          <w:szCs w:val="20"/>
        </w:rPr>
        <w:t xml:space="preserve"> de jurisprudence </w:t>
      </w:r>
      <w:r w:rsidRPr="00676F57">
        <w:rPr>
          <w:rFonts w:ascii="Arial" w:hAnsi="Arial"/>
          <w:sz w:val="20"/>
          <w:szCs w:val="20"/>
        </w:rPr>
        <w:t>(Case note)</w:t>
      </w:r>
      <w:r w:rsidR="0010355E" w:rsidRPr="00676F57">
        <w:rPr>
          <w:rFonts w:ascii="Arial" w:hAnsi="Arial"/>
          <w:sz w:val="20"/>
          <w:szCs w:val="20"/>
        </w:rPr>
        <w:t xml:space="preserve">, </w:t>
      </w:r>
      <w:r w:rsidR="00BD00DF">
        <w:rPr>
          <w:rFonts w:ascii="Arial" w:hAnsi="Arial"/>
          <w:sz w:val="20"/>
          <w:szCs w:val="20"/>
        </w:rPr>
        <w:t>1</w:t>
      </w:r>
      <w:r w:rsidR="0010355E" w:rsidRPr="00676F57">
        <w:rPr>
          <w:rFonts w:ascii="Arial" w:hAnsi="Arial"/>
          <w:sz w:val="20"/>
          <w:szCs w:val="20"/>
        </w:rPr>
        <w:t>500</w:t>
      </w:r>
      <w:r w:rsidRPr="00676F57">
        <w:rPr>
          <w:rFonts w:ascii="Arial" w:hAnsi="Arial"/>
          <w:sz w:val="20"/>
          <w:szCs w:val="20"/>
        </w:rPr>
        <w:t xml:space="preserve"> words (20%)</w:t>
      </w:r>
    </w:p>
    <w:p w14:paraId="686FC116" w14:textId="6975D9BB" w:rsidR="0010355E"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 xml:space="preserve">Dissertation </w:t>
      </w:r>
      <w:proofErr w:type="spellStart"/>
      <w:r w:rsidRPr="00676F57">
        <w:rPr>
          <w:rFonts w:ascii="Arial" w:hAnsi="Arial"/>
          <w:sz w:val="20"/>
          <w:szCs w:val="20"/>
        </w:rPr>
        <w:t>juridique</w:t>
      </w:r>
      <w:proofErr w:type="spellEnd"/>
      <w:r w:rsidRPr="00676F57">
        <w:rPr>
          <w:rFonts w:ascii="Arial" w:hAnsi="Arial"/>
          <w:sz w:val="20"/>
          <w:szCs w:val="20"/>
        </w:rPr>
        <w:t xml:space="preserve"> (Legal Essay) in French constitutional Law, </w:t>
      </w:r>
      <w:r>
        <w:rPr>
          <w:rFonts w:ascii="Arial" w:hAnsi="Arial"/>
          <w:sz w:val="20"/>
          <w:szCs w:val="20"/>
        </w:rPr>
        <w:t>2</w:t>
      </w:r>
      <w:r w:rsidRPr="00676F57">
        <w:rPr>
          <w:rFonts w:ascii="Arial" w:hAnsi="Arial"/>
          <w:sz w:val="20"/>
          <w:szCs w:val="20"/>
        </w:rPr>
        <w:t>500 words (30%)</w:t>
      </w:r>
    </w:p>
    <w:p w14:paraId="67872A4D" w14:textId="692EBB5D" w:rsidR="00676F57" w:rsidRPr="00676F57" w:rsidRDefault="00676F57" w:rsidP="00ED794E">
      <w:pPr>
        <w:pStyle w:val="ColorfulList-Accent11"/>
        <w:widowControl w:val="0"/>
        <w:autoSpaceDE w:val="0"/>
        <w:autoSpaceDN w:val="0"/>
        <w:adjustRightInd w:val="0"/>
        <w:spacing w:after="120"/>
        <w:ind w:left="426" w:right="260"/>
        <w:jc w:val="both"/>
        <w:rPr>
          <w:rFonts w:ascii="Arial" w:hAnsi="Arial"/>
          <w:sz w:val="20"/>
          <w:szCs w:val="20"/>
        </w:rPr>
      </w:pPr>
      <w:r w:rsidRPr="00676F57">
        <w:rPr>
          <w:rFonts w:ascii="Arial" w:hAnsi="Arial"/>
          <w:sz w:val="20"/>
          <w:szCs w:val="20"/>
        </w:rPr>
        <w:t xml:space="preserve">Dissertation </w:t>
      </w:r>
      <w:proofErr w:type="spellStart"/>
      <w:r w:rsidRPr="00676F57">
        <w:rPr>
          <w:rFonts w:ascii="Arial" w:hAnsi="Arial"/>
          <w:sz w:val="20"/>
          <w:szCs w:val="20"/>
        </w:rPr>
        <w:t>juridique</w:t>
      </w:r>
      <w:proofErr w:type="spellEnd"/>
      <w:r w:rsidRPr="00676F57">
        <w:rPr>
          <w:rFonts w:ascii="Arial" w:hAnsi="Arial"/>
          <w:sz w:val="20"/>
          <w:szCs w:val="20"/>
        </w:rPr>
        <w:t xml:space="preserve"> (Legal Essay) in French Private Law, </w:t>
      </w:r>
      <w:r>
        <w:rPr>
          <w:rFonts w:ascii="Arial" w:hAnsi="Arial"/>
          <w:sz w:val="20"/>
          <w:szCs w:val="20"/>
        </w:rPr>
        <w:t>1</w:t>
      </w:r>
      <w:r w:rsidRPr="00676F57">
        <w:rPr>
          <w:rFonts w:ascii="Arial" w:hAnsi="Arial"/>
          <w:sz w:val="20"/>
          <w:szCs w:val="20"/>
        </w:rPr>
        <w:t>500 words (20%)</w:t>
      </w:r>
    </w:p>
    <w:p w14:paraId="52A913C3" w14:textId="40D6D639" w:rsidR="00676F57" w:rsidRDefault="00676F57" w:rsidP="00ED794E">
      <w:pPr>
        <w:pStyle w:val="ColorfulList-Accent11"/>
        <w:widowControl w:val="0"/>
        <w:autoSpaceDE w:val="0"/>
        <w:autoSpaceDN w:val="0"/>
        <w:adjustRightInd w:val="0"/>
        <w:spacing w:after="120"/>
        <w:ind w:left="426" w:right="260"/>
        <w:jc w:val="both"/>
        <w:rPr>
          <w:rFonts w:ascii="Arial" w:hAnsi="Arial" w:cs="Arial"/>
          <w:sz w:val="20"/>
          <w:szCs w:val="20"/>
          <w:lang w:val="en-US"/>
        </w:rPr>
      </w:pPr>
      <w:proofErr w:type="spellStart"/>
      <w:r w:rsidRPr="00676F57">
        <w:rPr>
          <w:rFonts w:ascii="Arial" w:hAnsi="Arial" w:cs="Arial"/>
          <w:sz w:val="20"/>
          <w:szCs w:val="20"/>
          <w:lang w:val="en-US"/>
        </w:rPr>
        <w:t>Commentaire</w:t>
      </w:r>
      <w:proofErr w:type="spellEnd"/>
      <w:r w:rsidRPr="00676F57">
        <w:rPr>
          <w:rFonts w:ascii="Arial" w:hAnsi="Arial" w:cs="Arial"/>
          <w:sz w:val="20"/>
          <w:szCs w:val="20"/>
          <w:lang w:val="en-US"/>
        </w:rPr>
        <w:t xml:space="preserve"> </w:t>
      </w:r>
      <w:proofErr w:type="spellStart"/>
      <w:r w:rsidRPr="00676F57">
        <w:rPr>
          <w:rFonts w:ascii="Arial" w:hAnsi="Arial" w:cs="Arial"/>
          <w:sz w:val="20"/>
          <w:szCs w:val="20"/>
          <w:lang w:val="en-US"/>
        </w:rPr>
        <w:t>d’arrêt</w:t>
      </w:r>
      <w:proofErr w:type="spellEnd"/>
      <w:r w:rsidRPr="00676F57">
        <w:rPr>
          <w:rFonts w:ascii="Arial" w:hAnsi="Arial" w:cs="Arial"/>
          <w:sz w:val="20"/>
          <w:szCs w:val="20"/>
          <w:lang w:val="en-US"/>
        </w:rPr>
        <w:t xml:space="preserve"> (Case Comment), </w:t>
      </w:r>
      <w:r>
        <w:rPr>
          <w:rFonts w:ascii="Arial" w:hAnsi="Arial" w:cs="Arial"/>
          <w:sz w:val="20"/>
          <w:szCs w:val="20"/>
          <w:lang w:val="en-US"/>
        </w:rPr>
        <w:t>2</w:t>
      </w:r>
      <w:r w:rsidRPr="00676F57">
        <w:rPr>
          <w:rFonts w:ascii="Arial" w:hAnsi="Arial" w:cs="Arial"/>
          <w:sz w:val="20"/>
          <w:szCs w:val="20"/>
          <w:lang w:val="en-US"/>
        </w:rPr>
        <w:t>500 words (30%)</w:t>
      </w:r>
    </w:p>
    <w:p w14:paraId="442C09F6" w14:textId="7C403DD5" w:rsidR="0049530B" w:rsidRDefault="0049530B" w:rsidP="00ED794E">
      <w:pPr>
        <w:pStyle w:val="ColorfulList-Accent11"/>
        <w:widowControl w:val="0"/>
        <w:autoSpaceDE w:val="0"/>
        <w:autoSpaceDN w:val="0"/>
        <w:adjustRightInd w:val="0"/>
        <w:spacing w:after="120"/>
        <w:ind w:left="426" w:right="260"/>
        <w:jc w:val="both"/>
        <w:rPr>
          <w:rFonts w:ascii="Arial" w:hAnsi="Arial" w:cs="Arial"/>
          <w:sz w:val="20"/>
          <w:szCs w:val="20"/>
          <w:lang w:val="en-US"/>
        </w:rPr>
      </w:pPr>
    </w:p>
    <w:p w14:paraId="3EA10EAE" w14:textId="77777777" w:rsidR="0049530B" w:rsidRDefault="0049530B" w:rsidP="00ED794E">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73603DB" w14:textId="2FB68328" w:rsidR="0049530B" w:rsidRPr="006F3F43" w:rsidRDefault="009267EC" w:rsidP="00ED794E">
      <w:pPr>
        <w:spacing w:after="120" w:line="240" w:lineRule="auto"/>
        <w:ind w:left="426" w:right="260"/>
        <w:jc w:val="both"/>
        <w:rPr>
          <w:rFonts w:ascii="Arial" w:hAnsi="Arial" w:cs="Arial"/>
          <w:iCs/>
          <w:sz w:val="20"/>
          <w:szCs w:val="20"/>
        </w:rPr>
      </w:pPr>
      <w:r>
        <w:rPr>
          <w:rFonts w:ascii="Arial" w:hAnsi="Arial" w:cs="Arial"/>
          <w:iCs/>
          <w:sz w:val="20"/>
          <w:szCs w:val="20"/>
        </w:rPr>
        <w:t>R</w:t>
      </w:r>
      <w:r w:rsidR="0049530B" w:rsidRPr="006F3F43">
        <w:rPr>
          <w:rFonts w:ascii="Arial" w:hAnsi="Arial" w:cs="Arial"/>
          <w:iCs/>
          <w:sz w:val="20"/>
          <w:szCs w:val="20"/>
        </w:rPr>
        <w:t>eassessment instrument</w:t>
      </w:r>
      <w:r w:rsidR="0049530B">
        <w:rPr>
          <w:rFonts w:ascii="Arial" w:hAnsi="Arial" w:cs="Arial"/>
          <w:iCs/>
          <w:sz w:val="20"/>
          <w:szCs w:val="20"/>
        </w:rPr>
        <w:t xml:space="preserve"> (100% coursework) </w:t>
      </w:r>
    </w:p>
    <w:p w14:paraId="260FCB32" w14:textId="7F63E0DF" w:rsidR="00312886" w:rsidRPr="002056D9" w:rsidRDefault="00312886" w:rsidP="00ED794E">
      <w:pPr>
        <w:pStyle w:val="ColorfulList-Accent11"/>
        <w:widowControl w:val="0"/>
        <w:autoSpaceDE w:val="0"/>
        <w:autoSpaceDN w:val="0"/>
        <w:adjustRightInd w:val="0"/>
        <w:spacing w:after="120"/>
        <w:ind w:left="0" w:right="260"/>
        <w:jc w:val="both"/>
        <w:rPr>
          <w:rFonts w:ascii="Arial" w:hAnsi="Arial"/>
          <w:sz w:val="20"/>
          <w:szCs w:val="20"/>
        </w:rPr>
      </w:pPr>
    </w:p>
    <w:p w14:paraId="3E611513" w14:textId="77777777" w:rsidR="00676F57" w:rsidRDefault="00676F57" w:rsidP="00ED794E">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3F42612" w14:textId="77777777" w:rsidR="00727780" w:rsidRPr="00F3784B" w:rsidRDefault="00727780" w:rsidP="00ED794E">
      <w:pPr>
        <w:spacing w:after="120" w:line="240" w:lineRule="auto"/>
        <w:ind w:left="426" w:right="260"/>
        <w:jc w:val="both"/>
        <w:rPr>
          <w:rFonts w:ascii="Arial" w:hAnsi="Arial" w:cs="Arial"/>
          <w:b/>
          <w:i/>
          <w:iCs/>
          <w:sz w:val="20"/>
          <w:szCs w:val="20"/>
        </w:rPr>
      </w:pP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51"/>
        <w:gridCol w:w="551"/>
        <w:gridCol w:w="552"/>
        <w:gridCol w:w="550"/>
        <w:gridCol w:w="550"/>
        <w:gridCol w:w="552"/>
        <w:gridCol w:w="550"/>
        <w:gridCol w:w="550"/>
        <w:gridCol w:w="552"/>
        <w:gridCol w:w="550"/>
        <w:gridCol w:w="550"/>
        <w:gridCol w:w="544"/>
      </w:tblGrid>
      <w:tr w:rsidR="00D23040" w:rsidRPr="00430853" w14:paraId="30728D02" w14:textId="77777777" w:rsidTr="00D23040">
        <w:trPr>
          <w:trHeight w:val="397"/>
          <w:jc w:val="center"/>
        </w:trPr>
        <w:tc>
          <w:tcPr>
            <w:tcW w:w="1338" w:type="pct"/>
            <w:shd w:val="clear" w:color="auto" w:fill="D9D9D9"/>
            <w:vAlign w:val="center"/>
          </w:tcPr>
          <w:p w14:paraId="7B0197A7" w14:textId="77777777" w:rsidR="00D23040" w:rsidRPr="00430853" w:rsidRDefault="00D23040" w:rsidP="00ED794E">
            <w:pPr>
              <w:spacing w:after="120" w:line="240" w:lineRule="auto"/>
              <w:ind w:right="42"/>
              <w:rPr>
                <w:rFonts w:ascii="Arial" w:hAnsi="Arial" w:cs="Arial"/>
                <w:i/>
                <w:sz w:val="20"/>
                <w:szCs w:val="20"/>
              </w:rPr>
            </w:pPr>
            <w:r w:rsidRPr="00430853">
              <w:rPr>
                <w:rFonts w:ascii="Arial" w:hAnsi="Arial" w:cs="Arial"/>
                <w:b/>
                <w:sz w:val="20"/>
                <w:szCs w:val="20"/>
              </w:rPr>
              <w:t>Module learning outcome</w:t>
            </w:r>
          </w:p>
        </w:tc>
        <w:tc>
          <w:tcPr>
            <w:tcW w:w="306" w:type="pct"/>
            <w:shd w:val="clear" w:color="auto" w:fill="auto"/>
            <w:vAlign w:val="center"/>
          </w:tcPr>
          <w:p w14:paraId="63B02EC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8.1</w:t>
            </w:r>
          </w:p>
        </w:tc>
        <w:tc>
          <w:tcPr>
            <w:tcW w:w="306" w:type="pct"/>
            <w:shd w:val="clear" w:color="auto" w:fill="auto"/>
            <w:vAlign w:val="center"/>
          </w:tcPr>
          <w:p w14:paraId="7900674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8.2</w:t>
            </w:r>
          </w:p>
        </w:tc>
        <w:tc>
          <w:tcPr>
            <w:tcW w:w="306" w:type="pct"/>
            <w:shd w:val="clear" w:color="auto" w:fill="auto"/>
            <w:vAlign w:val="center"/>
          </w:tcPr>
          <w:p w14:paraId="1F86215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8.3</w:t>
            </w:r>
          </w:p>
        </w:tc>
        <w:tc>
          <w:tcPr>
            <w:tcW w:w="305" w:type="pct"/>
            <w:shd w:val="clear" w:color="auto" w:fill="auto"/>
            <w:vAlign w:val="center"/>
          </w:tcPr>
          <w:p w14:paraId="77B9389A"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8.4</w:t>
            </w:r>
          </w:p>
        </w:tc>
        <w:tc>
          <w:tcPr>
            <w:tcW w:w="305" w:type="pct"/>
            <w:shd w:val="clear" w:color="auto" w:fill="auto"/>
            <w:vAlign w:val="center"/>
          </w:tcPr>
          <w:p w14:paraId="17BD68C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8.5</w:t>
            </w:r>
          </w:p>
        </w:tc>
        <w:tc>
          <w:tcPr>
            <w:tcW w:w="306" w:type="pct"/>
            <w:shd w:val="clear" w:color="auto" w:fill="auto"/>
            <w:vAlign w:val="center"/>
          </w:tcPr>
          <w:p w14:paraId="5869657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8.6</w:t>
            </w:r>
          </w:p>
        </w:tc>
        <w:tc>
          <w:tcPr>
            <w:tcW w:w="305" w:type="pct"/>
            <w:shd w:val="clear" w:color="auto" w:fill="auto"/>
            <w:vAlign w:val="center"/>
          </w:tcPr>
          <w:p w14:paraId="5E65A75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8.7</w:t>
            </w:r>
          </w:p>
        </w:tc>
        <w:tc>
          <w:tcPr>
            <w:tcW w:w="305" w:type="pct"/>
            <w:shd w:val="clear" w:color="auto" w:fill="auto"/>
            <w:vAlign w:val="center"/>
          </w:tcPr>
          <w:p w14:paraId="7CD2C2F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9.1</w:t>
            </w:r>
          </w:p>
        </w:tc>
        <w:tc>
          <w:tcPr>
            <w:tcW w:w="306" w:type="pct"/>
            <w:shd w:val="clear" w:color="auto" w:fill="auto"/>
            <w:vAlign w:val="center"/>
          </w:tcPr>
          <w:p w14:paraId="3C8FA88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9.2</w:t>
            </w:r>
          </w:p>
        </w:tc>
        <w:tc>
          <w:tcPr>
            <w:tcW w:w="305" w:type="pct"/>
            <w:shd w:val="clear" w:color="auto" w:fill="auto"/>
            <w:vAlign w:val="center"/>
          </w:tcPr>
          <w:p w14:paraId="6E40E82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9.3</w:t>
            </w:r>
          </w:p>
        </w:tc>
        <w:tc>
          <w:tcPr>
            <w:tcW w:w="305" w:type="pct"/>
            <w:shd w:val="clear" w:color="auto" w:fill="auto"/>
            <w:vAlign w:val="center"/>
          </w:tcPr>
          <w:p w14:paraId="4B1636D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9.4</w:t>
            </w:r>
          </w:p>
        </w:tc>
        <w:tc>
          <w:tcPr>
            <w:tcW w:w="302" w:type="pct"/>
            <w:shd w:val="clear" w:color="auto" w:fill="auto"/>
            <w:vAlign w:val="center"/>
          </w:tcPr>
          <w:p w14:paraId="2E41E17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9.5</w:t>
            </w:r>
          </w:p>
        </w:tc>
      </w:tr>
      <w:tr w:rsidR="00D23040" w:rsidRPr="00430853" w14:paraId="3CE18990" w14:textId="77777777" w:rsidTr="00D23040">
        <w:trPr>
          <w:trHeight w:val="397"/>
          <w:jc w:val="center"/>
        </w:trPr>
        <w:tc>
          <w:tcPr>
            <w:tcW w:w="1338" w:type="pct"/>
            <w:shd w:val="clear" w:color="auto" w:fill="D9D9D9"/>
            <w:vAlign w:val="center"/>
          </w:tcPr>
          <w:p w14:paraId="5FF2AA2F" w14:textId="0FA05B14" w:rsidR="00D23040" w:rsidRPr="00430853" w:rsidRDefault="00D23040" w:rsidP="00ED794E">
            <w:pPr>
              <w:spacing w:after="120" w:line="240" w:lineRule="auto"/>
              <w:ind w:right="42"/>
              <w:rPr>
                <w:rFonts w:ascii="Arial" w:hAnsi="Arial" w:cs="Arial"/>
                <w:b/>
                <w:sz w:val="20"/>
                <w:szCs w:val="20"/>
              </w:rPr>
            </w:pPr>
            <w:r w:rsidRPr="00430853">
              <w:rPr>
                <w:rFonts w:ascii="Arial" w:hAnsi="Arial" w:cs="Arial"/>
                <w:b/>
                <w:sz w:val="20"/>
                <w:szCs w:val="20"/>
              </w:rPr>
              <w:t>Learning / teaching method</w:t>
            </w:r>
          </w:p>
        </w:tc>
        <w:tc>
          <w:tcPr>
            <w:tcW w:w="306" w:type="pct"/>
            <w:shd w:val="clear" w:color="auto" w:fill="auto"/>
            <w:vAlign w:val="center"/>
          </w:tcPr>
          <w:p w14:paraId="782768A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AE79A3A"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21473C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5AA1819"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96B2E28"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6FD67B69"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24964E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4B0D23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2E7CD807"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67854CC"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159B7D4"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79EE0FD0"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3B48796" w14:textId="77777777" w:rsidTr="00D23040">
        <w:trPr>
          <w:trHeight w:val="397"/>
          <w:jc w:val="center"/>
        </w:trPr>
        <w:tc>
          <w:tcPr>
            <w:tcW w:w="1338" w:type="pct"/>
            <w:shd w:val="clear" w:color="auto" w:fill="auto"/>
            <w:vAlign w:val="center"/>
          </w:tcPr>
          <w:p w14:paraId="33671B7A"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Lectures</w:t>
            </w:r>
          </w:p>
        </w:tc>
        <w:tc>
          <w:tcPr>
            <w:tcW w:w="306" w:type="pct"/>
            <w:shd w:val="clear" w:color="auto" w:fill="auto"/>
            <w:vAlign w:val="center"/>
          </w:tcPr>
          <w:p w14:paraId="30CDCC0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6219B34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EFFE9F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ABE5DA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41C863F"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556F4E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43FE2FD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97E107E"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44B6CE4"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C9D4CBC"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9957CF8"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56E82A88"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71021AF6" w14:textId="77777777" w:rsidTr="00D23040">
        <w:trPr>
          <w:trHeight w:val="397"/>
          <w:jc w:val="center"/>
        </w:trPr>
        <w:tc>
          <w:tcPr>
            <w:tcW w:w="1338" w:type="pct"/>
            <w:shd w:val="clear" w:color="auto" w:fill="auto"/>
            <w:vAlign w:val="center"/>
          </w:tcPr>
          <w:p w14:paraId="5FC259B6"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Seminars</w:t>
            </w:r>
          </w:p>
        </w:tc>
        <w:tc>
          <w:tcPr>
            <w:tcW w:w="306" w:type="pct"/>
            <w:shd w:val="clear" w:color="auto" w:fill="auto"/>
            <w:vAlign w:val="center"/>
          </w:tcPr>
          <w:p w14:paraId="009D21D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2727010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E603D6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D21143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911581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96E0F6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E51A51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D37C99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03E467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022AA3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CE9999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18B4F40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1EEBE4FA" w14:textId="77777777" w:rsidTr="00D23040">
        <w:trPr>
          <w:trHeight w:val="397"/>
          <w:jc w:val="center"/>
        </w:trPr>
        <w:tc>
          <w:tcPr>
            <w:tcW w:w="1338" w:type="pct"/>
            <w:shd w:val="clear" w:color="auto" w:fill="auto"/>
            <w:vAlign w:val="center"/>
          </w:tcPr>
          <w:p w14:paraId="78D14394" w14:textId="77777777"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Private Study</w:t>
            </w:r>
          </w:p>
        </w:tc>
        <w:tc>
          <w:tcPr>
            <w:tcW w:w="306" w:type="pct"/>
            <w:shd w:val="clear" w:color="auto" w:fill="auto"/>
            <w:vAlign w:val="center"/>
          </w:tcPr>
          <w:p w14:paraId="05D981F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45B02C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28621F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ED12DB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9D36F11"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5F58B1B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8A7CCAB"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863A5A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71D5950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9C25C2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2056D3E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3E0D4A6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35C0D141" w14:textId="77777777" w:rsidTr="00D23040">
        <w:trPr>
          <w:trHeight w:val="397"/>
          <w:jc w:val="center"/>
        </w:trPr>
        <w:tc>
          <w:tcPr>
            <w:tcW w:w="1338" w:type="pct"/>
            <w:shd w:val="clear" w:color="auto" w:fill="D9D9D9"/>
            <w:vAlign w:val="center"/>
          </w:tcPr>
          <w:p w14:paraId="5ABC0DF4" w14:textId="77777777" w:rsidR="00D23040" w:rsidRPr="00430853" w:rsidRDefault="00D23040" w:rsidP="00ED794E">
            <w:pPr>
              <w:spacing w:after="120" w:line="240" w:lineRule="auto"/>
              <w:ind w:right="42"/>
              <w:rPr>
                <w:rFonts w:ascii="Arial" w:hAnsi="Arial" w:cs="Arial"/>
                <w:b/>
                <w:sz w:val="20"/>
                <w:szCs w:val="20"/>
              </w:rPr>
            </w:pPr>
            <w:r w:rsidRPr="00430853">
              <w:rPr>
                <w:rFonts w:ascii="Arial" w:hAnsi="Arial" w:cs="Arial"/>
                <w:b/>
                <w:sz w:val="20"/>
                <w:szCs w:val="20"/>
              </w:rPr>
              <w:t>Assessment method</w:t>
            </w:r>
          </w:p>
        </w:tc>
        <w:tc>
          <w:tcPr>
            <w:tcW w:w="306" w:type="pct"/>
            <w:shd w:val="clear" w:color="auto" w:fill="auto"/>
            <w:vAlign w:val="center"/>
          </w:tcPr>
          <w:p w14:paraId="1C5DC5B2"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4760D9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FF5129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07D7A498"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76D21E5A"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75E3594E"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DE5F3D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69C8EF66"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C9509E6"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5CA9A15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729F1F7B"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5D879736"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7F9E175" w14:textId="77777777" w:rsidTr="00D23040">
        <w:trPr>
          <w:trHeight w:val="397"/>
          <w:jc w:val="center"/>
        </w:trPr>
        <w:tc>
          <w:tcPr>
            <w:tcW w:w="1338" w:type="pct"/>
            <w:shd w:val="clear" w:color="auto" w:fill="auto"/>
            <w:vAlign w:val="center"/>
          </w:tcPr>
          <w:p w14:paraId="470CEEBD" w14:textId="5AF645F3" w:rsidR="00D23040" w:rsidRPr="00430853" w:rsidRDefault="00D23040" w:rsidP="00ED794E">
            <w:pPr>
              <w:spacing w:after="120" w:line="240" w:lineRule="auto"/>
              <w:ind w:right="42"/>
              <w:rPr>
                <w:rFonts w:ascii="Arial" w:hAnsi="Arial" w:cs="Arial"/>
                <w:sz w:val="20"/>
                <w:szCs w:val="20"/>
              </w:rPr>
            </w:pPr>
            <w:r w:rsidRPr="00430853">
              <w:rPr>
                <w:rFonts w:ascii="Arial" w:hAnsi="Arial" w:cs="Arial"/>
                <w:sz w:val="20"/>
                <w:szCs w:val="20"/>
              </w:rPr>
              <w:t>1. Fiche de</w:t>
            </w:r>
            <w:r w:rsidR="00ED794E">
              <w:rPr>
                <w:rFonts w:ascii="Arial" w:hAnsi="Arial" w:cs="Arial"/>
                <w:sz w:val="20"/>
                <w:szCs w:val="20"/>
              </w:rPr>
              <w:t xml:space="preserve"> </w:t>
            </w:r>
            <w:r w:rsidRPr="00430853">
              <w:rPr>
                <w:rFonts w:ascii="Arial" w:hAnsi="Arial" w:cs="Arial"/>
                <w:sz w:val="20"/>
                <w:szCs w:val="20"/>
              </w:rPr>
              <w:t>jurisprudence</w:t>
            </w:r>
            <w:r w:rsidR="00ED794E">
              <w:rPr>
                <w:rFonts w:ascii="Arial" w:hAnsi="Arial" w:cs="Arial"/>
                <w:sz w:val="20"/>
                <w:szCs w:val="20"/>
              </w:rPr>
              <w:t xml:space="preserve"> </w:t>
            </w:r>
            <w:r w:rsidRPr="00430853">
              <w:rPr>
                <w:rFonts w:ascii="Arial" w:hAnsi="Arial" w:cs="Arial"/>
                <w:sz w:val="20"/>
                <w:szCs w:val="20"/>
              </w:rPr>
              <w:t>(</w:t>
            </w:r>
            <w:r>
              <w:rPr>
                <w:rFonts w:ascii="Arial" w:hAnsi="Arial" w:cs="Arial"/>
                <w:sz w:val="20"/>
                <w:szCs w:val="20"/>
              </w:rPr>
              <w:t>2</w:t>
            </w:r>
            <w:r w:rsidRPr="00430853">
              <w:rPr>
                <w:rFonts w:ascii="Arial" w:hAnsi="Arial" w:cs="Arial"/>
                <w:sz w:val="20"/>
                <w:szCs w:val="20"/>
              </w:rPr>
              <w:t>0%)</w:t>
            </w:r>
          </w:p>
        </w:tc>
        <w:tc>
          <w:tcPr>
            <w:tcW w:w="306" w:type="pct"/>
            <w:shd w:val="clear" w:color="auto" w:fill="auto"/>
            <w:vAlign w:val="center"/>
          </w:tcPr>
          <w:p w14:paraId="7E5424D4"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7D15E35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BBF19B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D4A08E5"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C4438B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040CAA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0AC34E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976448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492FE9A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E227F42"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C78E28B" w14:textId="77777777" w:rsidR="00D23040" w:rsidRPr="00ED794E" w:rsidRDefault="00D23040" w:rsidP="00ED794E">
            <w:pPr>
              <w:spacing w:after="120" w:line="240" w:lineRule="auto"/>
              <w:ind w:right="42"/>
              <w:jc w:val="center"/>
              <w:rPr>
                <w:rFonts w:ascii="Arial" w:hAnsi="Arial" w:cs="Arial"/>
                <w:bCs/>
                <w:sz w:val="20"/>
                <w:szCs w:val="20"/>
              </w:rPr>
            </w:pPr>
          </w:p>
        </w:tc>
        <w:tc>
          <w:tcPr>
            <w:tcW w:w="302" w:type="pct"/>
            <w:shd w:val="clear" w:color="auto" w:fill="auto"/>
            <w:vAlign w:val="center"/>
          </w:tcPr>
          <w:p w14:paraId="6497A09F" w14:textId="77777777" w:rsidR="00D23040" w:rsidRPr="00ED794E" w:rsidRDefault="00D23040" w:rsidP="00ED794E">
            <w:pPr>
              <w:spacing w:after="120" w:line="240" w:lineRule="auto"/>
              <w:ind w:right="42"/>
              <w:jc w:val="center"/>
              <w:rPr>
                <w:rFonts w:ascii="Arial" w:hAnsi="Arial" w:cs="Arial"/>
                <w:bCs/>
                <w:sz w:val="20"/>
                <w:szCs w:val="20"/>
              </w:rPr>
            </w:pPr>
          </w:p>
        </w:tc>
      </w:tr>
      <w:tr w:rsidR="00D23040" w:rsidRPr="00430853" w14:paraId="2B0BA251" w14:textId="77777777" w:rsidTr="00D23040">
        <w:trPr>
          <w:trHeight w:val="397"/>
          <w:jc w:val="center"/>
        </w:trPr>
        <w:tc>
          <w:tcPr>
            <w:tcW w:w="1338" w:type="pct"/>
            <w:shd w:val="clear" w:color="auto" w:fill="auto"/>
            <w:vAlign w:val="center"/>
          </w:tcPr>
          <w:p w14:paraId="7EE93C04" w14:textId="06CEA9DF"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2</w:t>
            </w:r>
            <w:r w:rsidRPr="00430853">
              <w:rPr>
                <w:rFonts w:ascii="Arial" w:hAnsi="Arial" w:cs="Arial"/>
                <w:sz w:val="20"/>
                <w:szCs w:val="20"/>
              </w:rPr>
              <w:t xml:space="preserve">. Dissertation </w:t>
            </w:r>
            <w:proofErr w:type="spellStart"/>
            <w:r w:rsidRPr="00430853">
              <w:rPr>
                <w:rFonts w:ascii="Arial" w:hAnsi="Arial" w:cs="Arial"/>
                <w:sz w:val="20"/>
                <w:szCs w:val="20"/>
              </w:rPr>
              <w:t>juridique</w:t>
            </w:r>
            <w:proofErr w:type="spellEnd"/>
            <w:r w:rsidR="00ED794E">
              <w:rPr>
                <w:rFonts w:ascii="Arial" w:hAnsi="Arial" w:cs="Arial"/>
                <w:sz w:val="20"/>
                <w:szCs w:val="20"/>
              </w:rPr>
              <w:t xml:space="preserve"> </w:t>
            </w:r>
            <w:r w:rsidRPr="00430853">
              <w:rPr>
                <w:rFonts w:ascii="Arial" w:hAnsi="Arial" w:cs="Arial"/>
                <w:sz w:val="20"/>
                <w:szCs w:val="20"/>
              </w:rPr>
              <w:t>(30%)</w:t>
            </w:r>
          </w:p>
        </w:tc>
        <w:tc>
          <w:tcPr>
            <w:tcW w:w="306" w:type="pct"/>
            <w:shd w:val="clear" w:color="auto" w:fill="auto"/>
            <w:vAlign w:val="center"/>
          </w:tcPr>
          <w:p w14:paraId="0B53112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CC58DDD"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11E00D7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B7127DB"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1F12DB0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16A10B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D0FD62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398882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3DAC8AD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F578DB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CE441A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5BB788E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7EDCCC82" w14:textId="77777777" w:rsidTr="00D23040">
        <w:trPr>
          <w:trHeight w:val="397"/>
          <w:jc w:val="center"/>
        </w:trPr>
        <w:tc>
          <w:tcPr>
            <w:tcW w:w="1338" w:type="pct"/>
            <w:shd w:val="clear" w:color="auto" w:fill="auto"/>
            <w:vAlign w:val="center"/>
          </w:tcPr>
          <w:p w14:paraId="785ED131" w14:textId="556A836F"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3</w:t>
            </w:r>
            <w:r w:rsidRPr="00430853">
              <w:rPr>
                <w:rFonts w:ascii="Arial" w:hAnsi="Arial" w:cs="Arial"/>
                <w:sz w:val="20"/>
                <w:szCs w:val="20"/>
              </w:rPr>
              <w:t xml:space="preserve">. </w:t>
            </w:r>
            <w:r>
              <w:rPr>
                <w:rFonts w:ascii="Arial" w:hAnsi="Arial" w:cs="Arial"/>
                <w:sz w:val="20"/>
                <w:szCs w:val="20"/>
              </w:rPr>
              <w:t xml:space="preserve">Dissertation </w:t>
            </w:r>
            <w:proofErr w:type="spellStart"/>
            <w:r>
              <w:rPr>
                <w:rFonts w:ascii="Arial" w:hAnsi="Arial" w:cs="Arial"/>
                <w:sz w:val="20"/>
                <w:szCs w:val="20"/>
              </w:rPr>
              <w:t>juridique</w:t>
            </w:r>
            <w:proofErr w:type="spellEnd"/>
            <w:r w:rsidR="00ED794E">
              <w:rPr>
                <w:rFonts w:ascii="Arial" w:hAnsi="Arial" w:cs="Arial"/>
                <w:sz w:val="20"/>
                <w:szCs w:val="20"/>
              </w:rPr>
              <w:t xml:space="preserve"> </w:t>
            </w:r>
            <w:r w:rsidRPr="00430853">
              <w:rPr>
                <w:rFonts w:ascii="Arial" w:hAnsi="Arial" w:cs="Arial"/>
                <w:sz w:val="20"/>
                <w:szCs w:val="20"/>
              </w:rPr>
              <w:t>(</w:t>
            </w:r>
            <w:r>
              <w:rPr>
                <w:rFonts w:ascii="Arial" w:hAnsi="Arial" w:cs="Arial"/>
                <w:sz w:val="20"/>
                <w:szCs w:val="20"/>
              </w:rPr>
              <w:t>2</w:t>
            </w:r>
            <w:r w:rsidRPr="00430853">
              <w:rPr>
                <w:rFonts w:ascii="Arial" w:hAnsi="Arial" w:cs="Arial"/>
                <w:sz w:val="20"/>
                <w:szCs w:val="20"/>
              </w:rPr>
              <w:t>0%)</w:t>
            </w:r>
          </w:p>
        </w:tc>
        <w:tc>
          <w:tcPr>
            <w:tcW w:w="306" w:type="pct"/>
            <w:shd w:val="clear" w:color="auto" w:fill="auto"/>
            <w:vAlign w:val="center"/>
          </w:tcPr>
          <w:p w14:paraId="68AD4432"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5A1E0F6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4E40AE37"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226853B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76158B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C965E1F"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7FA590B7"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DADCB4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5F5CDE2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08C44DB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6DE58E5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1A926FE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r w:rsidR="00D23040" w:rsidRPr="00430853" w14:paraId="1386098B" w14:textId="77777777" w:rsidTr="00D23040">
        <w:trPr>
          <w:trHeight w:val="397"/>
          <w:jc w:val="center"/>
        </w:trPr>
        <w:tc>
          <w:tcPr>
            <w:tcW w:w="1338" w:type="pct"/>
            <w:shd w:val="clear" w:color="auto" w:fill="auto"/>
            <w:vAlign w:val="center"/>
          </w:tcPr>
          <w:p w14:paraId="26E4F521" w14:textId="4821060E" w:rsidR="00D23040" w:rsidRPr="00430853" w:rsidRDefault="00D23040" w:rsidP="00ED794E">
            <w:pPr>
              <w:spacing w:after="120" w:line="240" w:lineRule="auto"/>
              <w:ind w:right="42"/>
              <w:rPr>
                <w:rFonts w:ascii="Arial" w:hAnsi="Arial" w:cs="Arial"/>
                <w:sz w:val="20"/>
                <w:szCs w:val="20"/>
              </w:rPr>
            </w:pPr>
            <w:r>
              <w:rPr>
                <w:rFonts w:ascii="Arial" w:hAnsi="Arial" w:cs="Arial"/>
                <w:sz w:val="20"/>
                <w:szCs w:val="20"/>
              </w:rPr>
              <w:t>4</w:t>
            </w:r>
            <w:r w:rsidRPr="00430853">
              <w:rPr>
                <w:rFonts w:ascii="Arial" w:hAnsi="Arial" w:cs="Arial"/>
                <w:sz w:val="20"/>
                <w:szCs w:val="20"/>
              </w:rPr>
              <w:t xml:space="preserve">. </w:t>
            </w:r>
            <w:proofErr w:type="spellStart"/>
            <w:r>
              <w:rPr>
                <w:rFonts w:ascii="Arial" w:hAnsi="Arial" w:cs="Arial"/>
                <w:sz w:val="20"/>
                <w:szCs w:val="20"/>
              </w:rPr>
              <w:t>Commentaire</w:t>
            </w:r>
            <w:proofErr w:type="spellEnd"/>
            <w:r>
              <w:rPr>
                <w:rFonts w:ascii="Arial" w:hAnsi="Arial" w:cs="Arial"/>
                <w:sz w:val="20"/>
                <w:szCs w:val="20"/>
              </w:rPr>
              <w:t xml:space="preserve"> </w:t>
            </w:r>
            <w:proofErr w:type="spellStart"/>
            <w:r>
              <w:rPr>
                <w:rFonts w:ascii="Arial" w:hAnsi="Arial" w:cs="Arial"/>
                <w:sz w:val="20"/>
                <w:szCs w:val="20"/>
              </w:rPr>
              <w:t>d’arrêt</w:t>
            </w:r>
            <w:proofErr w:type="spellEnd"/>
            <w:r w:rsidR="00ED794E">
              <w:rPr>
                <w:rFonts w:ascii="Arial" w:hAnsi="Arial" w:cs="Arial"/>
                <w:sz w:val="20"/>
                <w:szCs w:val="20"/>
              </w:rPr>
              <w:t xml:space="preserve"> </w:t>
            </w:r>
            <w:r w:rsidRPr="00430853">
              <w:rPr>
                <w:rFonts w:ascii="Arial" w:hAnsi="Arial" w:cs="Arial"/>
                <w:sz w:val="20"/>
                <w:szCs w:val="20"/>
              </w:rPr>
              <w:t>(30%)</w:t>
            </w:r>
          </w:p>
        </w:tc>
        <w:tc>
          <w:tcPr>
            <w:tcW w:w="306" w:type="pct"/>
            <w:shd w:val="clear" w:color="auto" w:fill="auto"/>
            <w:vAlign w:val="center"/>
          </w:tcPr>
          <w:p w14:paraId="6F207894" w14:textId="77777777" w:rsidR="00D23040" w:rsidRPr="00ED794E" w:rsidRDefault="00D23040" w:rsidP="00ED794E">
            <w:pPr>
              <w:spacing w:after="120" w:line="240" w:lineRule="auto"/>
              <w:ind w:right="42"/>
              <w:jc w:val="center"/>
              <w:rPr>
                <w:rFonts w:ascii="Arial" w:hAnsi="Arial" w:cs="Arial"/>
                <w:bCs/>
                <w:sz w:val="20"/>
                <w:szCs w:val="20"/>
              </w:rPr>
            </w:pPr>
          </w:p>
        </w:tc>
        <w:tc>
          <w:tcPr>
            <w:tcW w:w="306" w:type="pct"/>
            <w:shd w:val="clear" w:color="auto" w:fill="auto"/>
            <w:vAlign w:val="center"/>
          </w:tcPr>
          <w:p w14:paraId="4BBEB15D"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6DA71054" w14:textId="77777777" w:rsidR="00D23040" w:rsidRPr="00ED794E" w:rsidRDefault="00D23040" w:rsidP="00ED794E">
            <w:pPr>
              <w:spacing w:after="120" w:line="240" w:lineRule="auto"/>
              <w:ind w:right="42"/>
              <w:jc w:val="center"/>
              <w:rPr>
                <w:rFonts w:ascii="Arial" w:hAnsi="Arial" w:cs="Arial"/>
                <w:bCs/>
                <w:sz w:val="20"/>
                <w:szCs w:val="20"/>
              </w:rPr>
            </w:pPr>
          </w:p>
        </w:tc>
        <w:tc>
          <w:tcPr>
            <w:tcW w:w="305" w:type="pct"/>
            <w:shd w:val="clear" w:color="auto" w:fill="auto"/>
            <w:vAlign w:val="center"/>
          </w:tcPr>
          <w:p w14:paraId="3D2A54A9"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BFEB1D6"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14F91B70"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339E501C"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5B741365"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6" w:type="pct"/>
            <w:shd w:val="clear" w:color="auto" w:fill="auto"/>
            <w:vAlign w:val="center"/>
          </w:tcPr>
          <w:p w14:paraId="0F18DFA3"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484830CE"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5" w:type="pct"/>
            <w:shd w:val="clear" w:color="auto" w:fill="auto"/>
            <w:vAlign w:val="center"/>
          </w:tcPr>
          <w:p w14:paraId="14851858" w14:textId="77777777"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c>
          <w:tcPr>
            <w:tcW w:w="302" w:type="pct"/>
            <w:shd w:val="clear" w:color="auto" w:fill="auto"/>
            <w:vAlign w:val="center"/>
          </w:tcPr>
          <w:p w14:paraId="5103A2B6" w14:textId="73D61796" w:rsidR="00D23040" w:rsidRPr="00ED794E" w:rsidRDefault="00D23040" w:rsidP="00ED794E">
            <w:pPr>
              <w:spacing w:after="120" w:line="240" w:lineRule="auto"/>
              <w:ind w:right="42"/>
              <w:jc w:val="center"/>
              <w:rPr>
                <w:rFonts w:ascii="Arial" w:hAnsi="Arial" w:cs="Arial"/>
                <w:bCs/>
                <w:sz w:val="20"/>
                <w:szCs w:val="20"/>
              </w:rPr>
            </w:pPr>
            <w:r w:rsidRPr="00ED794E">
              <w:rPr>
                <w:rFonts w:ascii="Arial" w:hAnsi="Arial" w:cs="Arial"/>
                <w:bCs/>
                <w:sz w:val="20"/>
                <w:szCs w:val="20"/>
              </w:rPr>
              <w:t>X</w:t>
            </w:r>
          </w:p>
        </w:tc>
      </w:tr>
    </w:tbl>
    <w:p w14:paraId="1828E2C7" w14:textId="408480E6" w:rsidR="007A6245" w:rsidRDefault="007A6245" w:rsidP="00ED794E">
      <w:pPr>
        <w:spacing w:after="120" w:line="240" w:lineRule="auto"/>
        <w:ind w:left="426" w:right="260"/>
        <w:jc w:val="both"/>
        <w:rPr>
          <w:rFonts w:ascii="Arial" w:hAnsi="Arial" w:cs="Arial"/>
          <w:b/>
          <w:iCs/>
          <w:sz w:val="20"/>
          <w:szCs w:val="20"/>
        </w:rPr>
      </w:pPr>
    </w:p>
    <w:p w14:paraId="722F927B" w14:textId="77777777" w:rsidR="00981564" w:rsidRPr="00373ACB" w:rsidRDefault="00981564" w:rsidP="00ED794E">
      <w:pPr>
        <w:spacing w:after="120" w:line="240" w:lineRule="auto"/>
        <w:ind w:left="426" w:right="260"/>
        <w:jc w:val="both"/>
        <w:rPr>
          <w:rFonts w:ascii="Arial" w:hAnsi="Arial" w:cs="Arial"/>
          <w:b/>
          <w:iCs/>
          <w:sz w:val="20"/>
          <w:szCs w:val="20"/>
        </w:rPr>
      </w:pPr>
    </w:p>
    <w:p w14:paraId="7390B87E" w14:textId="25E8AA22" w:rsidR="00DF2132" w:rsidRDefault="00DF2132" w:rsidP="00ED794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D39A1D" w14:textId="77777777" w:rsidR="00ED794E" w:rsidRPr="00DF2132" w:rsidRDefault="00ED794E" w:rsidP="00ED794E">
      <w:pPr>
        <w:spacing w:after="120" w:line="240" w:lineRule="auto"/>
        <w:ind w:left="426" w:right="260"/>
        <w:jc w:val="both"/>
        <w:rPr>
          <w:rFonts w:ascii="Arial" w:hAnsi="Arial" w:cs="Arial"/>
          <w:sz w:val="20"/>
          <w:szCs w:val="20"/>
        </w:rPr>
      </w:pPr>
    </w:p>
    <w:p w14:paraId="1202AF90" w14:textId="77777777" w:rsidR="00DF2132" w:rsidRDefault="00DF2132" w:rsidP="00ED794E">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C15EF79" w14:textId="77777777" w:rsidR="00DF2132" w:rsidRPr="00A7491F" w:rsidRDefault="00DF2132" w:rsidP="00ED794E">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754ED8">
        <w:rPr>
          <w:rFonts w:ascii="Arial" w:hAnsi="Arial" w:cs="Arial"/>
          <w:b/>
          <w:sz w:val="20"/>
          <w:szCs w:val="20"/>
        </w:rPr>
        <w:br/>
      </w:r>
    </w:p>
    <w:p w14:paraId="4090A55C" w14:textId="77777777" w:rsidR="00754ED8" w:rsidRPr="00754ED8"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lastRenderedPageBreak/>
        <w:t>Preference will be given to electronic resources that meet minimum accessibility standards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and support the use of assistive technologies.</w:t>
      </w:r>
    </w:p>
    <w:p w14:paraId="0824A14D" w14:textId="77777777" w:rsidR="00754ED8" w:rsidRPr="00754ED8"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Module outlines will be made accessible at least four weeks before the module starts.</w:t>
      </w:r>
    </w:p>
    <w:p w14:paraId="004CC983" w14:textId="77777777" w:rsidR="007C2C53" w:rsidRPr="007C2C53"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Prioritised</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reading lists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will be made available sufficiently in advance (e.g. at least four weeks) to accommodate the provision of alternative formats</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and support those with a slow reading spee</w:t>
      </w:r>
      <w:r w:rsidR="007920CE">
        <w:rPr>
          <w:rFonts w:ascii="Arial" w:eastAsia="Times New Roman" w:hAnsi="Arial" w:cs="Arial"/>
          <w:sz w:val="20"/>
          <w:szCs w:val="20"/>
        </w:rPr>
        <w:t>d.</w:t>
      </w:r>
    </w:p>
    <w:p w14:paraId="1CDB6575" w14:textId="77777777" w:rsidR="007C2C53" w:rsidRPr="007C2C53"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Lecture/seminar slides/outlines will be made available in electronic format in advance (e.g. at least 24 hours) to allow all students to prepare (particularly students with notetaking difficulties</w:t>
      </w:r>
      <w:r w:rsidR="007920CE">
        <w:rPr>
          <w:rFonts w:ascii="Arial" w:eastAsia="Times New Roman" w:hAnsi="Arial" w:cs="Arial"/>
          <w:sz w:val="20"/>
          <w:szCs w:val="20"/>
        </w:rPr>
        <w:t>).</w:t>
      </w:r>
    </w:p>
    <w:p w14:paraId="27CFFC31" w14:textId="36EC4266" w:rsidR="00DF2132" w:rsidRPr="00ED794E" w:rsidRDefault="006E1F15" w:rsidP="00ED794E">
      <w:pPr>
        <w:numPr>
          <w:ilvl w:val="1"/>
          <w:numId w:val="1"/>
        </w:numPr>
        <w:spacing w:after="120" w:line="240" w:lineRule="auto"/>
        <w:ind w:left="709" w:right="260" w:hanging="283"/>
        <w:contextualSpacing/>
        <w:jc w:val="both"/>
        <w:rPr>
          <w:rFonts w:ascii="Arial" w:hAnsi="Arial" w:cs="Arial"/>
          <w:sz w:val="20"/>
          <w:szCs w:val="20"/>
        </w:rPr>
      </w:pPr>
      <w:r w:rsidRPr="00373E25">
        <w:rPr>
          <w:rFonts w:ascii="Arial" w:eastAsia="Times New Roman" w:hAnsi="Arial" w:cs="Arial"/>
          <w:sz w:val="20"/>
          <w:szCs w:val="20"/>
        </w:rPr>
        <w:t>Lecture capture</w:t>
      </w:r>
      <w:r w:rsidRPr="00373E25">
        <w:rPr>
          <w:rFonts w:ascii="Arial" w:eastAsia="Times New Roman" w:hAnsi="Arial" w:cs="Arial"/>
          <w:sz w:val="20"/>
          <w:szCs w:val="20"/>
          <w:vertAlign w:val="superscript"/>
        </w:rPr>
        <w:t xml:space="preserve"> </w:t>
      </w:r>
      <w:r w:rsidRPr="00373E25">
        <w:rPr>
          <w:rFonts w:ascii="Arial" w:eastAsia="Times New Roman" w:hAnsi="Arial" w:cs="Arial"/>
          <w:sz w:val="20"/>
          <w:szCs w:val="20"/>
        </w:rPr>
        <w:t>will be used to assist notetaking, ideally for everyone, but at least, for those students with Inclusive Learning Plans (ILPs).</w:t>
      </w:r>
    </w:p>
    <w:p w14:paraId="20BC0212" w14:textId="77777777" w:rsidR="00ED794E" w:rsidRDefault="00ED794E" w:rsidP="00ED794E">
      <w:pPr>
        <w:spacing w:after="120" w:line="240" w:lineRule="auto"/>
        <w:ind w:left="709" w:right="260"/>
        <w:contextualSpacing/>
        <w:jc w:val="both"/>
        <w:rPr>
          <w:rFonts w:ascii="Arial" w:hAnsi="Arial" w:cs="Arial"/>
          <w:sz w:val="20"/>
          <w:szCs w:val="20"/>
        </w:rPr>
      </w:pPr>
    </w:p>
    <w:p w14:paraId="710ABEFC" w14:textId="77777777" w:rsidR="009A2D37" w:rsidRPr="00A7491F" w:rsidRDefault="00DF2132" w:rsidP="00ED794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44DCBEC" w14:textId="3C3F38D1" w:rsidR="009A2D37" w:rsidRDefault="007C2C53" w:rsidP="00ED794E">
      <w:pPr>
        <w:spacing w:after="120" w:line="240" w:lineRule="auto"/>
        <w:ind w:left="426" w:right="260"/>
        <w:jc w:val="both"/>
        <w:rPr>
          <w:rFonts w:ascii="Arial" w:hAnsi="Arial" w:cs="Arial"/>
          <w:iCs/>
          <w:sz w:val="20"/>
          <w:szCs w:val="20"/>
        </w:rPr>
      </w:pPr>
      <w:r w:rsidRPr="007C2C53">
        <w:rPr>
          <w:rFonts w:ascii="Arial" w:hAnsi="Arial" w:cs="Arial"/>
          <w:iCs/>
          <w:sz w:val="20"/>
          <w:szCs w:val="20"/>
        </w:rPr>
        <w:t>The inclusive practices in the guidance (Annex B Appendix A, section b</w:t>
      </w:r>
      <w:r w:rsidR="0049530B">
        <w:rPr>
          <w:rFonts w:ascii="Arial" w:hAnsi="Arial" w:cs="Arial"/>
          <w:iCs/>
          <w:sz w:val="20"/>
          <w:szCs w:val="20"/>
        </w:rPr>
        <w:t xml:space="preserve"> </w:t>
      </w:r>
      <w:r w:rsidRPr="007C2C53">
        <w:rPr>
          <w:rFonts w:ascii="Arial" w:hAnsi="Arial" w:cs="Arial"/>
          <w:iCs/>
          <w:sz w:val="20"/>
          <w:szCs w:val="20"/>
        </w:rPr>
        <w:t>(1) and (2)) have all been considered in order to support all students in their assessments on this module.</w:t>
      </w:r>
    </w:p>
    <w:p w14:paraId="60738B7B" w14:textId="77777777" w:rsidR="00ED794E" w:rsidRPr="00373ACB" w:rsidRDefault="00ED794E" w:rsidP="00ED794E">
      <w:pPr>
        <w:spacing w:after="120" w:line="240" w:lineRule="auto"/>
        <w:ind w:left="426" w:right="260"/>
        <w:jc w:val="both"/>
        <w:rPr>
          <w:rFonts w:ascii="Arial" w:hAnsi="Arial" w:cs="Arial"/>
          <w:iCs/>
          <w:sz w:val="20"/>
          <w:szCs w:val="20"/>
        </w:rPr>
      </w:pPr>
    </w:p>
    <w:p w14:paraId="7794F8AB" w14:textId="77777777" w:rsidR="009A2D37" w:rsidRPr="00373ACB" w:rsidRDefault="009A2D37" w:rsidP="00ED794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914B374" w14:textId="77777777" w:rsidR="009A2D37" w:rsidRDefault="0066061A" w:rsidP="00ED794E">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A354262" w14:textId="77777777" w:rsidR="00DF2132" w:rsidRDefault="00DF2132" w:rsidP="00ED794E">
      <w:pPr>
        <w:spacing w:after="120" w:line="240" w:lineRule="auto"/>
        <w:ind w:left="426" w:right="260"/>
        <w:jc w:val="both"/>
        <w:rPr>
          <w:rFonts w:ascii="Arial" w:hAnsi="Arial" w:cs="Arial"/>
          <w:iCs/>
          <w:sz w:val="20"/>
          <w:szCs w:val="20"/>
        </w:rPr>
      </w:pPr>
    </w:p>
    <w:p w14:paraId="2A2B23D3" w14:textId="77777777" w:rsidR="00DF2132" w:rsidRPr="00DF2132" w:rsidRDefault="00DF2132" w:rsidP="00ED794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40A20E1" w14:textId="77777777" w:rsidR="00DF2132" w:rsidRPr="00373ACB" w:rsidRDefault="002010D5" w:rsidP="00ED794E">
      <w:pPr>
        <w:spacing w:after="120" w:line="240" w:lineRule="auto"/>
        <w:ind w:left="426" w:right="260"/>
        <w:jc w:val="both"/>
        <w:rPr>
          <w:rFonts w:ascii="Arial" w:hAnsi="Arial" w:cs="Arial"/>
          <w:iCs/>
          <w:sz w:val="20"/>
          <w:szCs w:val="20"/>
        </w:rPr>
      </w:pPr>
      <w:r>
        <w:rPr>
          <w:rFonts w:ascii="Arial" w:hAnsi="Arial" w:cs="Arial"/>
          <w:sz w:val="20"/>
          <w:szCs w:val="20"/>
        </w:rPr>
        <w:t>This French law module, which is taught in the French language, aims to prepare students for their year abroad by offering a</w:t>
      </w:r>
      <w:r w:rsidR="008C7FF5">
        <w:rPr>
          <w:rFonts w:ascii="Arial" w:hAnsi="Arial" w:cs="Arial"/>
          <w:sz w:val="20"/>
          <w:szCs w:val="20"/>
        </w:rPr>
        <w:t>n</w:t>
      </w:r>
      <w:r>
        <w:rPr>
          <w:rFonts w:ascii="Arial" w:hAnsi="Arial" w:cs="Arial"/>
          <w:sz w:val="20"/>
          <w:szCs w:val="20"/>
        </w:rPr>
        <w:t xml:space="preserve"> </w:t>
      </w:r>
      <w:r w:rsidR="008C7FF5">
        <w:rPr>
          <w:rFonts w:ascii="Arial" w:hAnsi="Arial" w:cs="Arial"/>
          <w:sz w:val="20"/>
          <w:szCs w:val="20"/>
        </w:rPr>
        <w:t>exhaustive</w:t>
      </w:r>
      <w:r>
        <w:rPr>
          <w:rFonts w:ascii="Arial" w:hAnsi="Arial" w:cs="Arial"/>
          <w:sz w:val="20"/>
          <w:szCs w:val="20"/>
        </w:rPr>
        <w:t xml:space="preserve"> introduction to French public and private law and to French legal methodology. Therefore, internationalisation is</w:t>
      </w:r>
      <w:r w:rsidR="008C7FF5">
        <w:rPr>
          <w:rFonts w:ascii="Arial" w:hAnsi="Arial" w:cs="Arial"/>
          <w:sz w:val="20"/>
          <w:szCs w:val="20"/>
        </w:rPr>
        <w:t xml:space="preserve"> purposefully</w:t>
      </w:r>
      <w:r>
        <w:rPr>
          <w:rFonts w:ascii="Arial" w:hAnsi="Arial" w:cs="Arial"/>
          <w:sz w:val="20"/>
          <w:szCs w:val="20"/>
        </w:rPr>
        <w:t xml:space="preserve"> </w:t>
      </w:r>
      <w:r w:rsidR="008C7FF5">
        <w:rPr>
          <w:rFonts w:ascii="Arial" w:hAnsi="Arial" w:cs="Arial"/>
          <w:sz w:val="20"/>
          <w:szCs w:val="20"/>
        </w:rPr>
        <w:t xml:space="preserve">and </w:t>
      </w:r>
      <w:r>
        <w:rPr>
          <w:rFonts w:ascii="Arial" w:hAnsi="Arial" w:cs="Arial"/>
          <w:sz w:val="20"/>
          <w:szCs w:val="20"/>
        </w:rPr>
        <w:t>act</w:t>
      </w:r>
      <w:r w:rsidR="0082587C">
        <w:rPr>
          <w:rFonts w:ascii="Arial" w:hAnsi="Arial" w:cs="Arial"/>
          <w:sz w:val="20"/>
          <w:szCs w:val="20"/>
        </w:rPr>
        <w:t xml:space="preserve">ively incorporated </w:t>
      </w:r>
      <w:r>
        <w:rPr>
          <w:rFonts w:ascii="Arial" w:hAnsi="Arial" w:cs="Arial"/>
          <w:sz w:val="20"/>
          <w:szCs w:val="20"/>
        </w:rPr>
        <w:t>in this module.</w:t>
      </w:r>
    </w:p>
    <w:p w14:paraId="5DE7474F" w14:textId="77777777" w:rsidR="009267EC" w:rsidRDefault="009267EC" w:rsidP="00ED794E">
      <w:pPr>
        <w:spacing w:line="240" w:lineRule="auto"/>
        <w:ind w:right="260"/>
        <w:jc w:val="both"/>
        <w:rPr>
          <w:rFonts w:ascii="Arial" w:hAnsi="Arial" w:cs="Arial"/>
          <w:b/>
          <w:sz w:val="20"/>
          <w:szCs w:val="20"/>
        </w:rPr>
      </w:pPr>
    </w:p>
    <w:p w14:paraId="5A5F5080" w14:textId="77777777" w:rsidR="00ED794E" w:rsidRDefault="00ED794E">
      <w:pPr>
        <w:spacing w:after="0" w:line="240" w:lineRule="auto"/>
        <w:rPr>
          <w:rFonts w:ascii="Arial" w:hAnsi="Arial" w:cs="Arial"/>
          <w:b/>
          <w:sz w:val="20"/>
          <w:szCs w:val="20"/>
        </w:rPr>
      </w:pPr>
      <w:r>
        <w:rPr>
          <w:rFonts w:ascii="Arial" w:hAnsi="Arial" w:cs="Arial"/>
          <w:b/>
          <w:sz w:val="20"/>
          <w:szCs w:val="20"/>
        </w:rPr>
        <w:br w:type="page"/>
      </w:r>
    </w:p>
    <w:p w14:paraId="239C3FAA" w14:textId="4BBADA8E" w:rsidR="00441E76" w:rsidRPr="007C2C53" w:rsidRDefault="00422B69" w:rsidP="00ED794E">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C433420" w14:textId="77777777" w:rsidR="00D83563" w:rsidRPr="00373ACB" w:rsidRDefault="00D83563" w:rsidP="00ED794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9338185" w14:textId="77777777" w:rsidR="00422B69" w:rsidRPr="00373ACB" w:rsidRDefault="00422B69" w:rsidP="002056D9">
      <w:pPr>
        <w:spacing w:after="120" w:line="240" w:lineRule="auto"/>
        <w:rPr>
          <w:rFonts w:ascii="Arial" w:hAnsi="Arial" w:cs="Arial"/>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2126"/>
        <w:gridCol w:w="2693"/>
        <w:gridCol w:w="2581"/>
      </w:tblGrid>
      <w:tr w:rsidR="00F3784B" w:rsidRPr="00430853" w14:paraId="3DA65D00" w14:textId="77777777" w:rsidTr="00ED794E">
        <w:tc>
          <w:tcPr>
            <w:tcW w:w="1815" w:type="dxa"/>
            <w:shd w:val="clear" w:color="auto" w:fill="auto"/>
          </w:tcPr>
          <w:p w14:paraId="47FCB99C"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Date approved</w:t>
            </w:r>
          </w:p>
        </w:tc>
        <w:tc>
          <w:tcPr>
            <w:tcW w:w="1559" w:type="dxa"/>
            <w:shd w:val="clear" w:color="auto" w:fill="auto"/>
          </w:tcPr>
          <w:p w14:paraId="45697DE6"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Major/minor revision</w:t>
            </w:r>
          </w:p>
        </w:tc>
        <w:tc>
          <w:tcPr>
            <w:tcW w:w="2126" w:type="dxa"/>
            <w:shd w:val="clear" w:color="auto" w:fill="auto"/>
          </w:tcPr>
          <w:p w14:paraId="43A4C9E6" w14:textId="31768D93"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Start date of the delivery of  revised version</w:t>
            </w:r>
          </w:p>
        </w:tc>
        <w:tc>
          <w:tcPr>
            <w:tcW w:w="2693" w:type="dxa"/>
            <w:shd w:val="clear" w:color="auto" w:fill="auto"/>
          </w:tcPr>
          <w:p w14:paraId="249EAB13" w14:textId="3316510B"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Section revised</w:t>
            </w:r>
          </w:p>
        </w:tc>
        <w:tc>
          <w:tcPr>
            <w:tcW w:w="2581" w:type="dxa"/>
            <w:shd w:val="clear" w:color="auto" w:fill="auto"/>
          </w:tcPr>
          <w:p w14:paraId="7615CEAB" w14:textId="77777777" w:rsidR="00422B69" w:rsidRPr="00430853" w:rsidRDefault="00422B69" w:rsidP="002056D9">
            <w:pPr>
              <w:spacing w:after="120" w:line="240" w:lineRule="auto"/>
              <w:rPr>
                <w:rFonts w:ascii="Arial" w:hAnsi="Arial" w:cs="Arial"/>
                <w:sz w:val="20"/>
                <w:szCs w:val="20"/>
              </w:rPr>
            </w:pPr>
            <w:r w:rsidRPr="00430853">
              <w:rPr>
                <w:rFonts w:ascii="Arial" w:hAnsi="Arial" w:cs="Arial"/>
                <w:sz w:val="20"/>
                <w:szCs w:val="20"/>
              </w:rPr>
              <w:t>Impacts PLOs</w:t>
            </w:r>
            <w:r w:rsidR="00002762" w:rsidRPr="00430853">
              <w:rPr>
                <w:rFonts w:ascii="Arial" w:hAnsi="Arial" w:cs="Arial"/>
                <w:sz w:val="20"/>
                <w:szCs w:val="20"/>
              </w:rPr>
              <w:br/>
              <w:t>(</w:t>
            </w:r>
            <w:r w:rsidR="001A425B" w:rsidRPr="00430853">
              <w:rPr>
                <w:rFonts w:ascii="Arial" w:hAnsi="Arial" w:cs="Arial"/>
                <w:sz w:val="20"/>
                <w:szCs w:val="20"/>
              </w:rPr>
              <w:t>Q6</w:t>
            </w:r>
            <w:r w:rsidR="00002762" w:rsidRPr="00430853">
              <w:rPr>
                <w:rFonts w:ascii="Arial" w:hAnsi="Arial" w:cs="Arial"/>
                <w:sz w:val="20"/>
                <w:szCs w:val="20"/>
              </w:rPr>
              <w:t xml:space="preserve"> </w:t>
            </w:r>
            <w:r w:rsidR="001A425B" w:rsidRPr="00430853">
              <w:rPr>
                <w:rFonts w:ascii="Arial" w:hAnsi="Arial" w:cs="Arial"/>
                <w:sz w:val="20"/>
                <w:szCs w:val="20"/>
              </w:rPr>
              <w:t>&amp;</w:t>
            </w:r>
            <w:r w:rsidR="00002762" w:rsidRPr="00430853">
              <w:rPr>
                <w:rFonts w:ascii="Arial" w:hAnsi="Arial" w:cs="Arial"/>
                <w:sz w:val="20"/>
                <w:szCs w:val="20"/>
              </w:rPr>
              <w:t xml:space="preserve"> </w:t>
            </w:r>
            <w:r w:rsidR="001A425B" w:rsidRPr="00430853">
              <w:rPr>
                <w:rFonts w:ascii="Arial" w:hAnsi="Arial" w:cs="Arial"/>
                <w:sz w:val="20"/>
                <w:szCs w:val="20"/>
              </w:rPr>
              <w:t>7 cover sheet)</w:t>
            </w:r>
          </w:p>
        </w:tc>
      </w:tr>
      <w:tr w:rsidR="00F3784B" w:rsidRPr="00430853" w14:paraId="439DFF17" w14:textId="77777777" w:rsidTr="00ED794E">
        <w:tc>
          <w:tcPr>
            <w:tcW w:w="1815" w:type="dxa"/>
            <w:shd w:val="clear" w:color="auto" w:fill="auto"/>
          </w:tcPr>
          <w:p w14:paraId="324A8B9D" w14:textId="117A49A9" w:rsidR="00422B69" w:rsidRPr="00430853" w:rsidRDefault="009559BF" w:rsidP="002056D9">
            <w:pPr>
              <w:spacing w:after="120" w:line="240" w:lineRule="auto"/>
              <w:rPr>
                <w:rFonts w:ascii="Arial" w:hAnsi="Arial" w:cs="Arial"/>
                <w:sz w:val="20"/>
                <w:szCs w:val="20"/>
              </w:rPr>
            </w:pPr>
            <w:r>
              <w:rPr>
                <w:rFonts w:ascii="Arial" w:hAnsi="Arial" w:cs="Arial"/>
                <w:sz w:val="20"/>
                <w:szCs w:val="20"/>
              </w:rPr>
              <w:t>08/02/17</w:t>
            </w:r>
          </w:p>
        </w:tc>
        <w:tc>
          <w:tcPr>
            <w:tcW w:w="1559" w:type="dxa"/>
            <w:shd w:val="clear" w:color="auto" w:fill="auto"/>
          </w:tcPr>
          <w:p w14:paraId="70DACBDE" w14:textId="1B689277" w:rsidR="00422B69" w:rsidRPr="00430853" w:rsidRDefault="009559BF" w:rsidP="002056D9">
            <w:pPr>
              <w:spacing w:after="120" w:line="240" w:lineRule="auto"/>
              <w:rPr>
                <w:rFonts w:ascii="Arial" w:hAnsi="Arial" w:cs="Arial"/>
                <w:sz w:val="20"/>
                <w:szCs w:val="20"/>
              </w:rPr>
            </w:pPr>
            <w:r>
              <w:rPr>
                <w:rFonts w:ascii="Arial" w:hAnsi="Arial" w:cs="Arial"/>
                <w:sz w:val="20"/>
                <w:szCs w:val="20"/>
              </w:rPr>
              <w:t>Major</w:t>
            </w:r>
          </w:p>
        </w:tc>
        <w:tc>
          <w:tcPr>
            <w:tcW w:w="2126" w:type="dxa"/>
            <w:shd w:val="clear" w:color="auto" w:fill="auto"/>
          </w:tcPr>
          <w:p w14:paraId="14CBE894" w14:textId="6B86C0CC" w:rsidR="00422B69" w:rsidRPr="00430853" w:rsidRDefault="009559BF" w:rsidP="002056D9">
            <w:pPr>
              <w:spacing w:after="120" w:line="240" w:lineRule="auto"/>
              <w:rPr>
                <w:rFonts w:ascii="Arial" w:hAnsi="Arial" w:cs="Arial"/>
                <w:sz w:val="20"/>
                <w:szCs w:val="20"/>
              </w:rPr>
            </w:pPr>
            <w:r>
              <w:rPr>
                <w:rFonts w:ascii="Arial" w:hAnsi="Arial" w:cs="Arial"/>
                <w:sz w:val="20"/>
                <w:szCs w:val="20"/>
              </w:rPr>
              <w:t>September 2017</w:t>
            </w:r>
          </w:p>
        </w:tc>
        <w:tc>
          <w:tcPr>
            <w:tcW w:w="2693" w:type="dxa"/>
            <w:shd w:val="clear" w:color="auto" w:fill="auto"/>
          </w:tcPr>
          <w:p w14:paraId="6DA64304" w14:textId="15C7B04E" w:rsidR="00422B69" w:rsidRPr="00430853" w:rsidRDefault="009559BF" w:rsidP="002056D9">
            <w:pPr>
              <w:spacing w:after="120" w:line="240" w:lineRule="auto"/>
              <w:rPr>
                <w:rFonts w:ascii="Arial" w:hAnsi="Arial" w:cs="Arial"/>
                <w:sz w:val="20"/>
                <w:szCs w:val="20"/>
              </w:rPr>
            </w:pPr>
            <w:r>
              <w:rPr>
                <w:rFonts w:ascii="Arial" w:hAnsi="Arial" w:cs="Arial"/>
                <w:sz w:val="20"/>
                <w:szCs w:val="20"/>
              </w:rPr>
              <w:t>6,7,8,9,10,11,12,13</w:t>
            </w:r>
          </w:p>
        </w:tc>
        <w:tc>
          <w:tcPr>
            <w:tcW w:w="2581" w:type="dxa"/>
            <w:shd w:val="clear" w:color="auto" w:fill="auto"/>
          </w:tcPr>
          <w:p w14:paraId="1E65D4B6" w14:textId="28C36858" w:rsidR="00422B69" w:rsidRPr="00430853" w:rsidRDefault="009559BF" w:rsidP="002056D9">
            <w:pPr>
              <w:spacing w:after="120" w:line="240" w:lineRule="auto"/>
              <w:rPr>
                <w:rFonts w:ascii="Arial" w:hAnsi="Arial" w:cs="Arial"/>
                <w:sz w:val="20"/>
                <w:szCs w:val="20"/>
              </w:rPr>
            </w:pPr>
            <w:r>
              <w:rPr>
                <w:rFonts w:ascii="Arial" w:hAnsi="Arial" w:cs="Arial"/>
                <w:sz w:val="20"/>
                <w:szCs w:val="20"/>
              </w:rPr>
              <w:t>No</w:t>
            </w:r>
          </w:p>
        </w:tc>
      </w:tr>
      <w:tr w:rsidR="00F3784B" w:rsidRPr="00430853" w14:paraId="21E62F0D" w14:textId="77777777" w:rsidTr="00ED794E">
        <w:tc>
          <w:tcPr>
            <w:tcW w:w="1815" w:type="dxa"/>
            <w:shd w:val="clear" w:color="auto" w:fill="auto"/>
          </w:tcPr>
          <w:p w14:paraId="1F4FFF4E" w14:textId="77777777" w:rsidR="00422B69" w:rsidRPr="00430853" w:rsidRDefault="00422B69" w:rsidP="002056D9">
            <w:pPr>
              <w:spacing w:after="120" w:line="240" w:lineRule="auto"/>
              <w:rPr>
                <w:rFonts w:ascii="Arial" w:hAnsi="Arial" w:cs="Arial"/>
                <w:sz w:val="20"/>
                <w:szCs w:val="20"/>
              </w:rPr>
            </w:pPr>
          </w:p>
        </w:tc>
        <w:tc>
          <w:tcPr>
            <w:tcW w:w="1559" w:type="dxa"/>
            <w:shd w:val="clear" w:color="auto" w:fill="auto"/>
          </w:tcPr>
          <w:p w14:paraId="5B022708" w14:textId="77777777" w:rsidR="00422B69" w:rsidRPr="00430853" w:rsidRDefault="00422B69" w:rsidP="002056D9">
            <w:pPr>
              <w:spacing w:after="120" w:line="240" w:lineRule="auto"/>
              <w:rPr>
                <w:rFonts w:ascii="Arial" w:hAnsi="Arial" w:cs="Arial"/>
                <w:sz w:val="20"/>
                <w:szCs w:val="20"/>
              </w:rPr>
            </w:pPr>
          </w:p>
        </w:tc>
        <w:tc>
          <w:tcPr>
            <w:tcW w:w="2126" w:type="dxa"/>
            <w:shd w:val="clear" w:color="auto" w:fill="auto"/>
          </w:tcPr>
          <w:p w14:paraId="7CA0339F" w14:textId="77777777" w:rsidR="00422B69" w:rsidRPr="00430853" w:rsidRDefault="00422B69" w:rsidP="002056D9">
            <w:pPr>
              <w:spacing w:after="120" w:line="240" w:lineRule="auto"/>
              <w:rPr>
                <w:rFonts w:ascii="Arial" w:hAnsi="Arial" w:cs="Arial"/>
                <w:sz w:val="20"/>
                <w:szCs w:val="20"/>
              </w:rPr>
            </w:pPr>
          </w:p>
        </w:tc>
        <w:tc>
          <w:tcPr>
            <w:tcW w:w="2693" w:type="dxa"/>
            <w:shd w:val="clear" w:color="auto" w:fill="auto"/>
          </w:tcPr>
          <w:p w14:paraId="28E9532C" w14:textId="77777777" w:rsidR="00422B69" w:rsidRPr="00430853" w:rsidRDefault="00422B69" w:rsidP="002056D9">
            <w:pPr>
              <w:spacing w:after="120" w:line="240" w:lineRule="auto"/>
              <w:rPr>
                <w:rFonts w:ascii="Arial" w:hAnsi="Arial" w:cs="Arial"/>
                <w:sz w:val="20"/>
                <w:szCs w:val="20"/>
              </w:rPr>
            </w:pPr>
          </w:p>
        </w:tc>
        <w:tc>
          <w:tcPr>
            <w:tcW w:w="2581" w:type="dxa"/>
            <w:shd w:val="clear" w:color="auto" w:fill="auto"/>
          </w:tcPr>
          <w:p w14:paraId="1A2894EE" w14:textId="77777777" w:rsidR="00422B69" w:rsidRPr="00430853" w:rsidRDefault="00422B69" w:rsidP="002056D9">
            <w:pPr>
              <w:spacing w:after="120" w:line="240" w:lineRule="auto"/>
              <w:rPr>
                <w:rFonts w:ascii="Arial" w:hAnsi="Arial" w:cs="Arial"/>
                <w:sz w:val="20"/>
                <w:szCs w:val="20"/>
              </w:rPr>
            </w:pPr>
          </w:p>
        </w:tc>
      </w:tr>
    </w:tbl>
    <w:p w14:paraId="3F057E23" w14:textId="77777777" w:rsidR="00D23040" w:rsidRDefault="00D23040" w:rsidP="00D23040">
      <w:pPr>
        <w:spacing w:after="120" w:line="240" w:lineRule="auto"/>
        <w:ind w:right="-330"/>
        <w:rPr>
          <w:rFonts w:ascii="Arial" w:hAnsi="Arial" w:cs="Arial"/>
        </w:rPr>
      </w:pPr>
    </w:p>
    <w:p w14:paraId="50C4E42C" w14:textId="467D5B77" w:rsidR="00D23040" w:rsidRPr="00302082" w:rsidRDefault="00D23040" w:rsidP="00ED794E">
      <w:pPr>
        <w:pBdr>
          <w:top w:val="single" w:sz="4" w:space="1" w:color="auto"/>
          <w:left w:val="single" w:sz="4" w:space="4" w:color="auto"/>
          <w:bottom w:val="single" w:sz="4" w:space="1" w:color="auto"/>
          <w:right w:val="single" w:sz="4" w:space="4" w:color="auto"/>
        </w:pBdr>
        <w:spacing w:after="120" w:line="240" w:lineRule="auto"/>
        <w:ind w:right="-47"/>
        <w:rPr>
          <w:rFonts w:ascii="Arial" w:hAnsi="Arial" w:cs="Arial"/>
        </w:rPr>
      </w:pPr>
      <w:r>
        <w:rPr>
          <w:rFonts w:ascii="Arial" w:hAnsi="Arial" w:cs="Arial"/>
        </w:rPr>
        <w:t>Revised FSO Feb 2018</w:t>
      </w:r>
    </w:p>
    <w:p w14:paraId="22F4DBCE" w14:textId="77777777" w:rsidR="00D23040" w:rsidRPr="00373ACB" w:rsidRDefault="00D23040" w:rsidP="002056D9">
      <w:pPr>
        <w:spacing w:after="120" w:line="240" w:lineRule="auto"/>
        <w:rPr>
          <w:rFonts w:ascii="Arial" w:hAnsi="Arial" w:cs="Arial"/>
          <w:sz w:val="20"/>
          <w:szCs w:val="20"/>
        </w:rPr>
      </w:pPr>
    </w:p>
    <w:sectPr w:rsidR="00D23040" w:rsidRPr="00373ACB" w:rsidSect="00ED794E">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01D2" w14:textId="77777777" w:rsidR="00FE1EA7" w:rsidRDefault="00FE1EA7" w:rsidP="009A2D37">
      <w:pPr>
        <w:spacing w:after="0" w:line="240" w:lineRule="auto"/>
      </w:pPr>
      <w:r>
        <w:separator/>
      </w:r>
    </w:p>
  </w:endnote>
  <w:endnote w:type="continuationSeparator" w:id="0">
    <w:p w14:paraId="2A335BE6" w14:textId="77777777" w:rsidR="00FE1EA7" w:rsidRDefault="00FE1EA7" w:rsidP="009A2D37">
      <w:pPr>
        <w:spacing w:after="0" w:line="240" w:lineRule="auto"/>
      </w:pPr>
      <w:r>
        <w:continuationSeparator/>
      </w:r>
    </w:p>
  </w:endnote>
  <w:endnote w:type="continuationNotice" w:id="1">
    <w:p w14:paraId="6F0DFFD0" w14:textId="77777777" w:rsidR="00FE1EA7" w:rsidRDefault="00FE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43F" w14:textId="77777777" w:rsidR="00ED794E" w:rsidRDefault="00ED794E" w:rsidP="009A2D37">
    <w:pPr>
      <w:pStyle w:val="Footer"/>
      <w:jc w:val="center"/>
    </w:pPr>
  </w:p>
  <w:p w14:paraId="762D2D08" w14:textId="2A94AF61" w:rsidR="007228C5" w:rsidRPr="00ED794E" w:rsidRDefault="007228C5" w:rsidP="009A2D37">
    <w:pPr>
      <w:pStyle w:val="Footer"/>
      <w:jc w:val="center"/>
      <w:rPr>
        <w:lang w:val="fr-FR"/>
      </w:rPr>
    </w:pPr>
    <w:r>
      <w:fldChar w:fldCharType="begin"/>
    </w:r>
    <w:r w:rsidRPr="00ED794E">
      <w:rPr>
        <w:lang w:val="fr-FR"/>
      </w:rPr>
      <w:instrText xml:space="preserve"> PAGE   \* MERGEFORMAT </w:instrText>
    </w:r>
    <w:r>
      <w:fldChar w:fldCharType="separate"/>
    </w:r>
    <w:r w:rsidR="00B27F2C" w:rsidRPr="00ED794E">
      <w:rPr>
        <w:noProof/>
        <w:lang w:val="fr-FR"/>
      </w:rPr>
      <w:t>3</w:t>
    </w:r>
    <w:r>
      <w:rPr>
        <w:noProof/>
      </w:rPr>
      <w:fldChar w:fldCharType="end"/>
    </w:r>
  </w:p>
  <w:p w14:paraId="3E25904E" w14:textId="2F9D47F8" w:rsidR="007228C5" w:rsidRPr="00ED794E" w:rsidRDefault="007228C5" w:rsidP="00D23040">
    <w:pPr>
      <w:pStyle w:val="Footer"/>
      <w:spacing w:after="120"/>
      <w:ind w:right="-330"/>
      <w:jc w:val="center"/>
      <w:rPr>
        <w:rFonts w:ascii="Arial" w:hAnsi="Arial"/>
        <w:sz w:val="18"/>
        <w:lang w:val="fr-FR"/>
      </w:rPr>
    </w:pPr>
    <w:r w:rsidRPr="00ED794E">
      <w:rPr>
        <w:rFonts w:ascii="Arial" w:hAnsi="Arial"/>
        <w:sz w:val="18"/>
        <w:lang w:val="fr-FR"/>
      </w:rPr>
      <w:t xml:space="preserve">Droit </w:t>
    </w:r>
    <w:r w:rsidR="0049530B" w:rsidRPr="00ED794E">
      <w:rPr>
        <w:rFonts w:ascii="Arial" w:hAnsi="Arial"/>
        <w:sz w:val="18"/>
        <w:lang w:val="fr-FR"/>
      </w:rPr>
      <w:t>F</w:t>
    </w:r>
    <w:r w:rsidRPr="00ED794E">
      <w:rPr>
        <w:rFonts w:ascii="Arial" w:hAnsi="Arial"/>
        <w:sz w:val="18"/>
        <w:lang w:val="fr-FR"/>
      </w:rPr>
      <w:t>rançais (</w:t>
    </w:r>
    <w:r w:rsidR="00676F57" w:rsidRPr="00ED794E">
      <w:rPr>
        <w:rFonts w:ascii="Arial" w:hAnsi="Arial"/>
        <w:sz w:val="18"/>
        <w:lang w:val="fr-FR"/>
      </w:rPr>
      <w:t>LAWS5390/</w:t>
    </w:r>
    <w:r w:rsidRPr="00ED794E">
      <w:rPr>
        <w:rFonts w:ascii="Arial" w:hAnsi="Arial"/>
        <w:sz w:val="18"/>
        <w:lang w:val="fr-FR"/>
      </w:rPr>
      <w:t>LW539)</w:t>
    </w:r>
    <w:r w:rsidR="00ED794E" w:rsidRPr="00ED794E">
      <w:rPr>
        <w:rFonts w:ascii="Arial" w:hAnsi="Arial"/>
        <w:sz w:val="18"/>
        <w:lang w:val="fr-FR"/>
      </w:rPr>
      <w:t xml:space="preserve"> – Sept. </w:t>
    </w:r>
    <w:r w:rsidR="00ED794E">
      <w:rPr>
        <w:rFonts w:ascii="Arial" w:hAnsi="Arial"/>
        <w:sz w:val="18"/>
        <w:lang w:val="fr-FR"/>
      </w:rPr>
      <w:t xml:space="preserve">2017 </w:t>
    </w:r>
    <w:proofErr w:type="spellStart"/>
    <w:r w:rsidR="00ED794E">
      <w:rPr>
        <w:rFonts w:ascii="Arial" w:hAnsi="Arial"/>
        <w:sz w:val="18"/>
        <w:lang w:val="fr-FR"/>
      </w:rPr>
      <w:t>onwards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B50F" w14:textId="77777777" w:rsidR="007228C5" w:rsidRPr="007C2C53" w:rsidRDefault="007228C5" w:rsidP="00ED794E">
    <w:pPr>
      <w:pStyle w:val="Footer"/>
      <w:jc w:val="center"/>
      <w:rPr>
        <w:rFonts w:ascii="Arial" w:hAnsi="Arial" w:cs="Arial"/>
        <w:sz w:val="20"/>
        <w:szCs w:val="20"/>
      </w:rPr>
    </w:pPr>
    <w:r w:rsidRPr="007C2C53">
      <w:rPr>
        <w:rFonts w:ascii="Arial" w:hAnsi="Arial" w:cs="Arial"/>
        <w:sz w:val="20"/>
        <w:szCs w:val="20"/>
      </w:rPr>
      <w:t xml:space="preserve">Droit </w:t>
    </w:r>
    <w:proofErr w:type="spellStart"/>
    <w:r w:rsidRPr="007C2C53">
      <w:rPr>
        <w:rFonts w:ascii="Arial" w:hAnsi="Arial" w:cs="Arial"/>
        <w:sz w:val="20"/>
        <w:szCs w:val="20"/>
      </w:rPr>
      <w:t>français</w:t>
    </w:r>
    <w:proofErr w:type="spellEnd"/>
    <w:r w:rsidRPr="007C2C53">
      <w:rPr>
        <w:rFonts w:ascii="Arial" w:hAnsi="Arial" w:cs="Arial"/>
        <w:sz w:val="20"/>
        <w:szCs w:val="20"/>
      </w:rPr>
      <w:t xml:space="preserve"> (LW539)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E5C" w14:textId="77777777" w:rsidR="00FE1EA7" w:rsidRDefault="00FE1EA7" w:rsidP="009A2D37">
      <w:pPr>
        <w:spacing w:after="0" w:line="240" w:lineRule="auto"/>
      </w:pPr>
      <w:r>
        <w:separator/>
      </w:r>
    </w:p>
  </w:footnote>
  <w:footnote w:type="continuationSeparator" w:id="0">
    <w:p w14:paraId="1C635F55" w14:textId="77777777" w:rsidR="00FE1EA7" w:rsidRDefault="00FE1EA7" w:rsidP="009A2D37">
      <w:pPr>
        <w:spacing w:after="0" w:line="240" w:lineRule="auto"/>
      </w:pPr>
      <w:r>
        <w:continuationSeparator/>
      </w:r>
    </w:p>
  </w:footnote>
  <w:footnote w:type="continuationNotice" w:id="1">
    <w:p w14:paraId="4587B48B" w14:textId="77777777" w:rsidR="00FE1EA7" w:rsidRDefault="00FE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31A3" w14:textId="77777777" w:rsidR="007228C5" w:rsidRPr="0075408A" w:rsidRDefault="007228C5"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6AFD73A2" wp14:editId="1849FEC5">
          <wp:simplePos x="0" y="0"/>
          <wp:positionH relativeFrom="column">
            <wp:posOffset>5457825</wp:posOffset>
          </wp:positionH>
          <wp:positionV relativeFrom="paragraph">
            <wp:posOffset>-156210</wp:posOffset>
          </wp:positionV>
          <wp:extent cx="1170940" cy="5905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A1FB54" w14:textId="77777777" w:rsidR="007228C5" w:rsidRPr="008C00F8" w:rsidRDefault="007228C5" w:rsidP="005E6D38">
    <w:pPr>
      <w:pStyle w:val="Heading1"/>
      <w:spacing w:before="60" w:after="60"/>
      <w:rPr>
        <w:rFonts w:ascii="Arial" w:hAnsi="Arial" w:cs="Arial"/>
      </w:rPr>
    </w:pPr>
  </w:p>
  <w:p w14:paraId="7F33996F" w14:textId="77777777" w:rsidR="007228C5" w:rsidRDefault="0072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49C" w14:textId="6C3420E1" w:rsidR="007228C5" w:rsidRPr="0075408A" w:rsidRDefault="007228C5"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69BF9B37" wp14:editId="76B26A0A">
          <wp:simplePos x="0" y="0"/>
          <wp:positionH relativeFrom="column">
            <wp:posOffset>5457825</wp:posOffset>
          </wp:positionH>
          <wp:positionV relativeFrom="paragraph">
            <wp:posOffset>-156210</wp:posOffset>
          </wp:positionV>
          <wp:extent cx="1170940" cy="5905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6ACD64" w14:textId="77777777" w:rsidR="007228C5" w:rsidRPr="000F7FBF" w:rsidRDefault="007228C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368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0735E"/>
    <w:multiLevelType w:val="hybridMultilevel"/>
    <w:tmpl w:val="09263400"/>
    <w:lvl w:ilvl="0" w:tplc="C7F8F184">
      <w:start w:val="1"/>
      <w:numFmt w:val="decimal"/>
      <w:lvlText w:val="%1."/>
      <w:lvlJc w:val="left"/>
      <w:pPr>
        <w:ind w:left="534" w:hanging="84"/>
      </w:pPr>
      <w:rPr>
        <w:rFonts w:eastAsia="Times New Roma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B5B2E"/>
    <w:multiLevelType w:val="hybridMultilevel"/>
    <w:tmpl w:val="3DE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FB8CBDB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BAE563C">
      <w:numFmt w:val="bullet"/>
      <w:lvlText w:val="•"/>
      <w:lvlJc w:val="left"/>
      <w:pPr>
        <w:ind w:left="2880" w:hanging="360"/>
      </w:pPr>
      <w:rPr>
        <w:rFonts w:ascii="Arial" w:eastAsia="MS Mincho"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579C8"/>
    <w:multiLevelType w:val="hybridMultilevel"/>
    <w:tmpl w:val="8D6CE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99447B0"/>
    <w:multiLevelType w:val="hybridMultilevel"/>
    <w:tmpl w:val="C096C4F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783A44"/>
    <w:multiLevelType w:val="hybridMultilevel"/>
    <w:tmpl w:val="0D5A7AB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15"/>
  </w:num>
  <w:num w:numId="6">
    <w:abstractNumId w:val="13"/>
  </w:num>
  <w:num w:numId="7">
    <w:abstractNumId w:val="17"/>
  </w:num>
  <w:num w:numId="8">
    <w:abstractNumId w:val="14"/>
  </w:num>
  <w:num w:numId="9">
    <w:abstractNumId w:val="16"/>
  </w:num>
  <w:num w:numId="10">
    <w:abstractNumId w:val="12"/>
  </w:num>
  <w:num w:numId="11">
    <w:abstractNumId w:val="4"/>
  </w:num>
  <w:num w:numId="12">
    <w:abstractNumId w:val="5"/>
  </w:num>
  <w:num w:numId="13">
    <w:abstractNumId w:val="8"/>
  </w:num>
  <w:num w:numId="14">
    <w:abstractNumId w:val="6"/>
  </w:num>
  <w:num w:numId="15">
    <w:abstractNumId w:val="0"/>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FD"/>
    <w:rsid w:val="00000C8C"/>
    <w:rsid w:val="000017F2"/>
    <w:rsid w:val="00002762"/>
    <w:rsid w:val="00005661"/>
    <w:rsid w:val="00010A16"/>
    <w:rsid w:val="00011793"/>
    <w:rsid w:val="0001243F"/>
    <w:rsid w:val="00013E65"/>
    <w:rsid w:val="00021EA0"/>
    <w:rsid w:val="00025992"/>
    <w:rsid w:val="0002678F"/>
    <w:rsid w:val="00027937"/>
    <w:rsid w:val="00030C9E"/>
    <w:rsid w:val="00031E67"/>
    <w:rsid w:val="000408CC"/>
    <w:rsid w:val="00045373"/>
    <w:rsid w:val="000466E9"/>
    <w:rsid w:val="000545EB"/>
    <w:rsid w:val="00063A2F"/>
    <w:rsid w:val="000678D3"/>
    <w:rsid w:val="0007557C"/>
    <w:rsid w:val="00081B27"/>
    <w:rsid w:val="00081FE0"/>
    <w:rsid w:val="00092311"/>
    <w:rsid w:val="00094810"/>
    <w:rsid w:val="000C0294"/>
    <w:rsid w:val="000C7A1C"/>
    <w:rsid w:val="000D1CCC"/>
    <w:rsid w:val="000D2A8A"/>
    <w:rsid w:val="000D32AC"/>
    <w:rsid w:val="000E20C1"/>
    <w:rsid w:val="000E3B73"/>
    <w:rsid w:val="000F6C56"/>
    <w:rsid w:val="000F7FBF"/>
    <w:rsid w:val="0010355E"/>
    <w:rsid w:val="00106BE5"/>
    <w:rsid w:val="00110947"/>
    <w:rsid w:val="00111906"/>
    <w:rsid w:val="00111CB3"/>
    <w:rsid w:val="00112180"/>
    <w:rsid w:val="00117577"/>
    <w:rsid w:val="00117793"/>
    <w:rsid w:val="001206E4"/>
    <w:rsid w:val="001214D3"/>
    <w:rsid w:val="00121BFC"/>
    <w:rsid w:val="001402AD"/>
    <w:rsid w:val="001441AD"/>
    <w:rsid w:val="0015004D"/>
    <w:rsid w:val="001540CE"/>
    <w:rsid w:val="0015717B"/>
    <w:rsid w:val="00157ACA"/>
    <w:rsid w:val="00160427"/>
    <w:rsid w:val="00162D46"/>
    <w:rsid w:val="00172793"/>
    <w:rsid w:val="00175764"/>
    <w:rsid w:val="00177F11"/>
    <w:rsid w:val="00180558"/>
    <w:rsid w:val="001811E5"/>
    <w:rsid w:val="001837AA"/>
    <w:rsid w:val="00183B34"/>
    <w:rsid w:val="00184CB9"/>
    <w:rsid w:val="00185F46"/>
    <w:rsid w:val="00196C6A"/>
    <w:rsid w:val="0019787E"/>
    <w:rsid w:val="001A13EB"/>
    <w:rsid w:val="001A425B"/>
    <w:rsid w:val="001B1B28"/>
    <w:rsid w:val="001B27FB"/>
    <w:rsid w:val="001C3214"/>
    <w:rsid w:val="001C4730"/>
    <w:rsid w:val="001C4A85"/>
    <w:rsid w:val="001C5443"/>
    <w:rsid w:val="001D0C7D"/>
    <w:rsid w:val="001D1F2D"/>
    <w:rsid w:val="001D2314"/>
    <w:rsid w:val="001D6398"/>
    <w:rsid w:val="001E0459"/>
    <w:rsid w:val="001E1F45"/>
    <w:rsid w:val="001E62C1"/>
    <w:rsid w:val="001F0779"/>
    <w:rsid w:val="001F3C3E"/>
    <w:rsid w:val="002010D5"/>
    <w:rsid w:val="0020243A"/>
    <w:rsid w:val="002056D9"/>
    <w:rsid w:val="002058FC"/>
    <w:rsid w:val="002061BE"/>
    <w:rsid w:val="0021578E"/>
    <w:rsid w:val="002258AE"/>
    <w:rsid w:val="00227582"/>
    <w:rsid w:val="002308BE"/>
    <w:rsid w:val="002407C0"/>
    <w:rsid w:val="002461AF"/>
    <w:rsid w:val="002465A1"/>
    <w:rsid w:val="00264576"/>
    <w:rsid w:val="002653FE"/>
    <w:rsid w:val="0026585A"/>
    <w:rsid w:val="00266735"/>
    <w:rsid w:val="002726A4"/>
    <w:rsid w:val="00273CF0"/>
    <w:rsid w:val="002748D4"/>
    <w:rsid w:val="00274ED7"/>
    <w:rsid w:val="0028374E"/>
    <w:rsid w:val="0028461D"/>
    <w:rsid w:val="0028590C"/>
    <w:rsid w:val="00290C9D"/>
    <w:rsid w:val="00292C46"/>
    <w:rsid w:val="002938D6"/>
    <w:rsid w:val="00293B04"/>
    <w:rsid w:val="00294B73"/>
    <w:rsid w:val="00297BDC"/>
    <w:rsid w:val="002A0C18"/>
    <w:rsid w:val="002A219B"/>
    <w:rsid w:val="002A22DB"/>
    <w:rsid w:val="002B20F5"/>
    <w:rsid w:val="002B2A1A"/>
    <w:rsid w:val="002B71F2"/>
    <w:rsid w:val="002C06EB"/>
    <w:rsid w:val="002C3678"/>
    <w:rsid w:val="002D2705"/>
    <w:rsid w:val="002D314A"/>
    <w:rsid w:val="002E71C0"/>
    <w:rsid w:val="002E7666"/>
    <w:rsid w:val="002F0261"/>
    <w:rsid w:val="002F05F4"/>
    <w:rsid w:val="002F0CE4"/>
    <w:rsid w:val="002F23EF"/>
    <w:rsid w:val="002F24F4"/>
    <w:rsid w:val="002F2626"/>
    <w:rsid w:val="002F3644"/>
    <w:rsid w:val="002F7200"/>
    <w:rsid w:val="00302082"/>
    <w:rsid w:val="00304503"/>
    <w:rsid w:val="003063BA"/>
    <w:rsid w:val="00306620"/>
    <w:rsid w:val="0031102F"/>
    <w:rsid w:val="00312886"/>
    <w:rsid w:val="003262B9"/>
    <w:rsid w:val="0033187B"/>
    <w:rsid w:val="00334A02"/>
    <w:rsid w:val="003350A8"/>
    <w:rsid w:val="00335875"/>
    <w:rsid w:val="00335FBE"/>
    <w:rsid w:val="00344376"/>
    <w:rsid w:val="00352D8E"/>
    <w:rsid w:val="00354C63"/>
    <w:rsid w:val="00355EE5"/>
    <w:rsid w:val="00356B68"/>
    <w:rsid w:val="0035702D"/>
    <w:rsid w:val="003604D4"/>
    <w:rsid w:val="003627B0"/>
    <w:rsid w:val="00363CB3"/>
    <w:rsid w:val="00364E1D"/>
    <w:rsid w:val="00373ACB"/>
    <w:rsid w:val="00374DF6"/>
    <w:rsid w:val="003757E0"/>
    <w:rsid w:val="003759B0"/>
    <w:rsid w:val="00375F84"/>
    <w:rsid w:val="00376E34"/>
    <w:rsid w:val="003804E7"/>
    <w:rsid w:val="00380EAE"/>
    <w:rsid w:val="00382C98"/>
    <w:rsid w:val="0039071B"/>
    <w:rsid w:val="003934D2"/>
    <w:rsid w:val="003973A1"/>
    <w:rsid w:val="003A5DA0"/>
    <w:rsid w:val="003A5EEB"/>
    <w:rsid w:val="003A6143"/>
    <w:rsid w:val="003B35F4"/>
    <w:rsid w:val="003B543B"/>
    <w:rsid w:val="003B7C76"/>
    <w:rsid w:val="003C2C68"/>
    <w:rsid w:val="003C3E0C"/>
    <w:rsid w:val="003C6C5E"/>
    <w:rsid w:val="003C776B"/>
    <w:rsid w:val="003D4A1C"/>
    <w:rsid w:val="003D4C6A"/>
    <w:rsid w:val="003D7AA0"/>
    <w:rsid w:val="003E1FF7"/>
    <w:rsid w:val="003E2BCA"/>
    <w:rsid w:val="003E311D"/>
    <w:rsid w:val="003F4470"/>
    <w:rsid w:val="003F5A04"/>
    <w:rsid w:val="003F67CD"/>
    <w:rsid w:val="00402ED7"/>
    <w:rsid w:val="004114F8"/>
    <w:rsid w:val="00422B69"/>
    <w:rsid w:val="00423B96"/>
    <w:rsid w:val="00423D86"/>
    <w:rsid w:val="00424C90"/>
    <w:rsid w:val="00430853"/>
    <w:rsid w:val="004353D4"/>
    <w:rsid w:val="00436BE9"/>
    <w:rsid w:val="00441E76"/>
    <w:rsid w:val="00443D38"/>
    <w:rsid w:val="004443DA"/>
    <w:rsid w:val="004474A2"/>
    <w:rsid w:val="004509EC"/>
    <w:rsid w:val="00460925"/>
    <w:rsid w:val="00471C6C"/>
    <w:rsid w:val="00472023"/>
    <w:rsid w:val="00486457"/>
    <w:rsid w:val="00486993"/>
    <w:rsid w:val="00492DA4"/>
    <w:rsid w:val="0049530B"/>
    <w:rsid w:val="00496AA3"/>
    <w:rsid w:val="00497C98"/>
    <w:rsid w:val="004A39D7"/>
    <w:rsid w:val="004A55FA"/>
    <w:rsid w:val="004C1EC4"/>
    <w:rsid w:val="004D035C"/>
    <w:rsid w:val="004D12EF"/>
    <w:rsid w:val="004D5EEB"/>
    <w:rsid w:val="004F3C18"/>
    <w:rsid w:val="004F4328"/>
    <w:rsid w:val="005005E4"/>
    <w:rsid w:val="0050100C"/>
    <w:rsid w:val="0050375C"/>
    <w:rsid w:val="00513689"/>
    <w:rsid w:val="0051375A"/>
    <w:rsid w:val="00517790"/>
    <w:rsid w:val="00521097"/>
    <w:rsid w:val="0053059E"/>
    <w:rsid w:val="00532F6F"/>
    <w:rsid w:val="00533663"/>
    <w:rsid w:val="00533920"/>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6084"/>
    <w:rsid w:val="005E1A3A"/>
    <w:rsid w:val="005E3FA7"/>
    <w:rsid w:val="005E6ADC"/>
    <w:rsid w:val="005E6D10"/>
    <w:rsid w:val="005E6D38"/>
    <w:rsid w:val="005E7B3F"/>
    <w:rsid w:val="005F040F"/>
    <w:rsid w:val="005F2C42"/>
    <w:rsid w:val="00600158"/>
    <w:rsid w:val="00603157"/>
    <w:rsid w:val="006050CF"/>
    <w:rsid w:val="0060655F"/>
    <w:rsid w:val="006253AA"/>
    <w:rsid w:val="00626023"/>
    <w:rsid w:val="00633150"/>
    <w:rsid w:val="00634ECB"/>
    <w:rsid w:val="00635D8A"/>
    <w:rsid w:val="00637035"/>
    <w:rsid w:val="00637A50"/>
    <w:rsid w:val="00641D6D"/>
    <w:rsid w:val="006438F3"/>
    <w:rsid w:val="00647907"/>
    <w:rsid w:val="00651A82"/>
    <w:rsid w:val="006525E9"/>
    <w:rsid w:val="0066061A"/>
    <w:rsid w:val="0066747B"/>
    <w:rsid w:val="006712EB"/>
    <w:rsid w:val="006725EC"/>
    <w:rsid w:val="00672FFF"/>
    <w:rsid w:val="00673047"/>
    <w:rsid w:val="00674ED0"/>
    <w:rsid w:val="00676F57"/>
    <w:rsid w:val="006812AA"/>
    <w:rsid w:val="00682650"/>
    <w:rsid w:val="00684851"/>
    <w:rsid w:val="0069396F"/>
    <w:rsid w:val="00695285"/>
    <w:rsid w:val="006978AD"/>
    <w:rsid w:val="006A1809"/>
    <w:rsid w:val="006A3220"/>
    <w:rsid w:val="006A38BF"/>
    <w:rsid w:val="006A6BB4"/>
    <w:rsid w:val="006A7FB0"/>
    <w:rsid w:val="006C2A9A"/>
    <w:rsid w:val="006C423D"/>
    <w:rsid w:val="006C46EF"/>
    <w:rsid w:val="006C4C67"/>
    <w:rsid w:val="006D41AB"/>
    <w:rsid w:val="006D444F"/>
    <w:rsid w:val="006E1F15"/>
    <w:rsid w:val="006F1A15"/>
    <w:rsid w:val="006F3F8B"/>
    <w:rsid w:val="00700488"/>
    <w:rsid w:val="00703404"/>
    <w:rsid w:val="00703F79"/>
    <w:rsid w:val="00703F92"/>
    <w:rsid w:val="00704637"/>
    <w:rsid w:val="007103E4"/>
    <w:rsid w:val="007105E4"/>
    <w:rsid w:val="00714EE5"/>
    <w:rsid w:val="007154BA"/>
    <w:rsid w:val="00720270"/>
    <w:rsid w:val="007228C5"/>
    <w:rsid w:val="00723868"/>
    <w:rsid w:val="00724362"/>
    <w:rsid w:val="00727780"/>
    <w:rsid w:val="0073792C"/>
    <w:rsid w:val="00754069"/>
    <w:rsid w:val="00754ED8"/>
    <w:rsid w:val="00763508"/>
    <w:rsid w:val="007667DF"/>
    <w:rsid w:val="0077080B"/>
    <w:rsid w:val="00771DEE"/>
    <w:rsid w:val="00787070"/>
    <w:rsid w:val="007906FD"/>
    <w:rsid w:val="00791593"/>
    <w:rsid w:val="007920CE"/>
    <w:rsid w:val="00797197"/>
    <w:rsid w:val="007972A7"/>
    <w:rsid w:val="007A2BA2"/>
    <w:rsid w:val="007A6245"/>
    <w:rsid w:val="007A7376"/>
    <w:rsid w:val="007B1DB2"/>
    <w:rsid w:val="007B375B"/>
    <w:rsid w:val="007B412A"/>
    <w:rsid w:val="007B635E"/>
    <w:rsid w:val="007B7724"/>
    <w:rsid w:val="007B7CDC"/>
    <w:rsid w:val="007C2C53"/>
    <w:rsid w:val="007C4EB0"/>
    <w:rsid w:val="007C74B4"/>
    <w:rsid w:val="007D16FE"/>
    <w:rsid w:val="007E3412"/>
    <w:rsid w:val="007F32E8"/>
    <w:rsid w:val="007F393D"/>
    <w:rsid w:val="0080250F"/>
    <w:rsid w:val="008029AF"/>
    <w:rsid w:val="00802C71"/>
    <w:rsid w:val="00802CB4"/>
    <w:rsid w:val="00802FFA"/>
    <w:rsid w:val="008046F8"/>
    <w:rsid w:val="008102E5"/>
    <w:rsid w:val="008111B4"/>
    <w:rsid w:val="008133F0"/>
    <w:rsid w:val="00815713"/>
    <w:rsid w:val="00815880"/>
    <w:rsid w:val="0082322C"/>
    <w:rsid w:val="00823942"/>
    <w:rsid w:val="0082587C"/>
    <w:rsid w:val="00827FFD"/>
    <w:rsid w:val="008332C2"/>
    <w:rsid w:val="00834339"/>
    <w:rsid w:val="00854535"/>
    <w:rsid w:val="00855517"/>
    <w:rsid w:val="00856EB3"/>
    <w:rsid w:val="0086211F"/>
    <w:rsid w:val="00865CBA"/>
    <w:rsid w:val="008662A4"/>
    <w:rsid w:val="00873E9F"/>
    <w:rsid w:val="00874047"/>
    <w:rsid w:val="008778CB"/>
    <w:rsid w:val="00881545"/>
    <w:rsid w:val="00883A3E"/>
    <w:rsid w:val="0089148D"/>
    <w:rsid w:val="00891E0D"/>
    <w:rsid w:val="00895486"/>
    <w:rsid w:val="008A0F36"/>
    <w:rsid w:val="008A4261"/>
    <w:rsid w:val="008A4BCA"/>
    <w:rsid w:val="008B2543"/>
    <w:rsid w:val="008B4B6E"/>
    <w:rsid w:val="008B62D1"/>
    <w:rsid w:val="008C21B0"/>
    <w:rsid w:val="008C7FF5"/>
    <w:rsid w:val="008D7401"/>
    <w:rsid w:val="008E1DB9"/>
    <w:rsid w:val="008E5028"/>
    <w:rsid w:val="00903090"/>
    <w:rsid w:val="00903DF6"/>
    <w:rsid w:val="00921CF6"/>
    <w:rsid w:val="009246F0"/>
    <w:rsid w:val="00924EF0"/>
    <w:rsid w:val="009267EC"/>
    <w:rsid w:val="009339BC"/>
    <w:rsid w:val="00934D7B"/>
    <w:rsid w:val="00947180"/>
    <w:rsid w:val="009521B4"/>
    <w:rsid w:val="00955155"/>
    <w:rsid w:val="009559BF"/>
    <w:rsid w:val="009567BE"/>
    <w:rsid w:val="00957F37"/>
    <w:rsid w:val="00960EDB"/>
    <w:rsid w:val="009676FA"/>
    <w:rsid w:val="009679E0"/>
    <w:rsid w:val="00977632"/>
    <w:rsid w:val="00981564"/>
    <w:rsid w:val="00982A8E"/>
    <w:rsid w:val="00987DB4"/>
    <w:rsid w:val="00996204"/>
    <w:rsid w:val="009A26CB"/>
    <w:rsid w:val="009A2D37"/>
    <w:rsid w:val="009A7587"/>
    <w:rsid w:val="009B0A69"/>
    <w:rsid w:val="009B5B0B"/>
    <w:rsid w:val="009C2474"/>
    <w:rsid w:val="009C2DE3"/>
    <w:rsid w:val="009C5274"/>
    <w:rsid w:val="009C7082"/>
    <w:rsid w:val="009D0006"/>
    <w:rsid w:val="009D068C"/>
    <w:rsid w:val="009D2A16"/>
    <w:rsid w:val="009F0C9D"/>
    <w:rsid w:val="009F3A2A"/>
    <w:rsid w:val="009F731F"/>
    <w:rsid w:val="00A021FE"/>
    <w:rsid w:val="00A1270E"/>
    <w:rsid w:val="00A15342"/>
    <w:rsid w:val="00A20EAE"/>
    <w:rsid w:val="00A21ED8"/>
    <w:rsid w:val="00A24F0F"/>
    <w:rsid w:val="00A3007E"/>
    <w:rsid w:val="00A32048"/>
    <w:rsid w:val="00A32327"/>
    <w:rsid w:val="00A323DD"/>
    <w:rsid w:val="00A41F06"/>
    <w:rsid w:val="00A50FD4"/>
    <w:rsid w:val="00A52DB4"/>
    <w:rsid w:val="00A618E1"/>
    <w:rsid w:val="00A619FD"/>
    <w:rsid w:val="00A629B9"/>
    <w:rsid w:val="00A70C20"/>
    <w:rsid w:val="00A73716"/>
    <w:rsid w:val="00A74292"/>
    <w:rsid w:val="00A7491F"/>
    <w:rsid w:val="00A776DE"/>
    <w:rsid w:val="00A80640"/>
    <w:rsid w:val="00A8080E"/>
    <w:rsid w:val="00A87FFD"/>
    <w:rsid w:val="00A97038"/>
    <w:rsid w:val="00AA3C15"/>
    <w:rsid w:val="00AA6330"/>
    <w:rsid w:val="00AA780E"/>
    <w:rsid w:val="00AB3F98"/>
    <w:rsid w:val="00AC3E2A"/>
    <w:rsid w:val="00AC3ED6"/>
    <w:rsid w:val="00AC7501"/>
    <w:rsid w:val="00AD1039"/>
    <w:rsid w:val="00AD748B"/>
    <w:rsid w:val="00AE4865"/>
    <w:rsid w:val="00AF46C7"/>
    <w:rsid w:val="00AF50EE"/>
    <w:rsid w:val="00AF73D7"/>
    <w:rsid w:val="00B02D6D"/>
    <w:rsid w:val="00B0591D"/>
    <w:rsid w:val="00B06A9F"/>
    <w:rsid w:val="00B13402"/>
    <w:rsid w:val="00B14BC2"/>
    <w:rsid w:val="00B17024"/>
    <w:rsid w:val="00B17CD2"/>
    <w:rsid w:val="00B206FB"/>
    <w:rsid w:val="00B213D2"/>
    <w:rsid w:val="00B248BA"/>
    <w:rsid w:val="00B24B56"/>
    <w:rsid w:val="00B2615F"/>
    <w:rsid w:val="00B27F2C"/>
    <w:rsid w:val="00B30E07"/>
    <w:rsid w:val="00B34ADD"/>
    <w:rsid w:val="00B45D5A"/>
    <w:rsid w:val="00B52FF5"/>
    <w:rsid w:val="00B57219"/>
    <w:rsid w:val="00B658A3"/>
    <w:rsid w:val="00B746A8"/>
    <w:rsid w:val="00B7664D"/>
    <w:rsid w:val="00B80989"/>
    <w:rsid w:val="00B847EA"/>
    <w:rsid w:val="00B87116"/>
    <w:rsid w:val="00B8769B"/>
    <w:rsid w:val="00B9109B"/>
    <w:rsid w:val="00B927AE"/>
    <w:rsid w:val="00B92EDA"/>
    <w:rsid w:val="00B93721"/>
    <w:rsid w:val="00B937B1"/>
    <w:rsid w:val="00BA453C"/>
    <w:rsid w:val="00BA4E02"/>
    <w:rsid w:val="00BB2A6D"/>
    <w:rsid w:val="00BB346F"/>
    <w:rsid w:val="00BB4189"/>
    <w:rsid w:val="00BC19F7"/>
    <w:rsid w:val="00BC1D37"/>
    <w:rsid w:val="00BC41ED"/>
    <w:rsid w:val="00BD009E"/>
    <w:rsid w:val="00BD00DF"/>
    <w:rsid w:val="00BD0EF8"/>
    <w:rsid w:val="00BD1CDB"/>
    <w:rsid w:val="00BD7A8C"/>
    <w:rsid w:val="00BE2126"/>
    <w:rsid w:val="00BE3B17"/>
    <w:rsid w:val="00BF51AB"/>
    <w:rsid w:val="00BF716B"/>
    <w:rsid w:val="00BF7233"/>
    <w:rsid w:val="00C02AA2"/>
    <w:rsid w:val="00C04C95"/>
    <w:rsid w:val="00C07A56"/>
    <w:rsid w:val="00C1160E"/>
    <w:rsid w:val="00C12613"/>
    <w:rsid w:val="00C16DEF"/>
    <w:rsid w:val="00C2492F"/>
    <w:rsid w:val="00C31031"/>
    <w:rsid w:val="00C33BD2"/>
    <w:rsid w:val="00C35E0F"/>
    <w:rsid w:val="00C3744A"/>
    <w:rsid w:val="00C4002A"/>
    <w:rsid w:val="00C46912"/>
    <w:rsid w:val="00C57117"/>
    <w:rsid w:val="00C612A8"/>
    <w:rsid w:val="00C64635"/>
    <w:rsid w:val="00C67631"/>
    <w:rsid w:val="00C729D7"/>
    <w:rsid w:val="00C83354"/>
    <w:rsid w:val="00C84004"/>
    <w:rsid w:val="00C843F6"/>
    <w:rsid w:val="00C84507"/>
    <w:rsid w:val="00C8501B"/>
    <w:rsid w:val="00C862C7"/>
    <w:rsid w:val="00C93F0C"/>
    <w:rsid w:val="00CA3254"/>
    <w:rsid w:val="00CB11CE"/>
    <w:rsid w:val="00CB58C9"/>
    <w:rsid w:val="00CC25A2"/>
    <w:rsid w:val="00CD1C17"/>
    <w:rsid w:val="00CD3347"/>
    <w:rsid w:val="00CD4888"/>
    <w:rsid w:val="00CD4D7D"/>
    <w:rsid w:val="00CD690F"/>
    <w:rsid w:val="00CD7F07"/>
    <w:rsid w:val="00CE04F3"/>
    <w:rsid w:val="00CE12D8"/>
    <w:rsid w:val="00CE4574"/>
    <w:rsid w:val="00CE70E6"/>
    <w:rsid w:val="00CE725A"/>
    <w:rsid w:val="00CF1988"/>
    <w:rsid w:val="00CF2E1E"/>
    <w:rsid w:val="00D0038B"/>
    <w:rsid w:val="00D02B4F"/>
    <w:rsid w:val="00D02E99"/>
    <w:rsid w:val="00D13357"/>
    <w:rsid w:val="00D13A13"/>
    <w:rsid w:val="00D23040"/>
    <w:rsid w:val="00D2689A"/>
    <w:rsid w:val="00D65506"/>
    <w:rsid w:val="00D71DF4"/>
    <w:rsid w:val="00D773CF"/>
    <w:rsid w:val="00D82312"/>
    <w:rsid w:val="00D83563"/>
    <w:rsid w:val="00D8448F"/>
    <w:rsid w:val="00DA64B6"/>
    <w:rsid w:val="00DB037B"/>
    <w:rsid w:val="00DB5C9D"/>
    <w:rsid w:val="00DB67D2"/>
    <w:rsid w:val="00DD02E6"/>
    <w:rsid w:val="00DD2606"/>
    <w:rsid w:val="00DE2B53"/>
    <w:rsid w:val="00DE388B"/>
    <w:rsid w:val="00DE4F08"/>
    <w:rsid w:val="00DF2132"/>
    <w:rsid w:val="00DF665B"/>
    <w:rsid w:val="00E0152A"/>
    <w:rsid w:val="00E03394"/>
    <w:rsid w:val="00E066E5"/>
    <w:rsid w:val="00E22F03"/>
    <w:rsid w:val="00E233C1"/>
    <w:rsid w:val="00E4198A"/>
    <w:rsid w:val="00E42E78"/>
    <w:rsid w:val="00E51404"/>
    <w:rsid w:val="00E53699"/>
    <w:rsid w:val="00E574C9"/>
    <w:rsid w:val="00E610DE"/>
    <w:rsid w:val="00E66167"/>
    <w:rsid w:val="00E67688"/>
    <w:rsid w:val="00E67B3E"/>
    <w:rsid w:val="00E71F2F"/>
    <w:rsid w:val="00E7341B"/>
    <w:rsid w:val="00E77786"/>
    <w:rsid w:val="00E806FB"/>
    <w:rsid w:val="00E94931"/>
    <w:rsid w:val="00EA6558"/>
    <w:rsid w:val="00EA7BC9"/>
    <w:rsid w:val="00EB0CB4"/>
    <w:rsid w:val="00EB1C2D"/>
    <w:rsid w:val="00EC1810"/>
    <w:rsid w:val="00EC3FCC"/>
    <w:rsid w:val="00EC432B"/>
    <w:rsid w:val="00ED32FF"/>
    <w:rsid w:val="00ED5979"/>
    <w:rsid w:val="00ED794E"/>
    <w:rsid w:val="00EE4ED2"/>
    <w:rsid w:val="00EE783C"/>
    <w:rsid w:val="00EF039B"/>
    <w:rsid w:val="00EF351D"/>
    <w:rsid w:val="00EF4933"/>
    <w:rsid w:val="00EF5044"/>
    <w:rsid w:val="00EF550F"/>
    <w:rsid w:val="00F01956"/>
    <w:rsid w:val="00F02D46"/>
    <w:rsid w:val="00F11430"/>
    <w:rsid w:val="00F116CE"/>
    <w:rsid w:val="00F128E1"/>
    <w:rsid w:val="00F176DE"/>
    <w:rsid w:val="00F21C47"/>
    <w:rsid w:val="00F244E2"/>
    <w:rsid w:val="00F25953"/>
    <w:rsid w:val="00F340DE"/>
    <w:rsid w:val="00F3784B"/>
    <w:rsid w:val="00F43542"/>
    <w:rsid w:val="00F51AB7"/>
    <w:rsid w:val="00F527CB"/>
    <w:rsid w:val="00F562AA"/>
    <w:rsid w:val="00F62A6D"/>
    <w:rsid w:val="00F66348"/>
    <w:rsid w:val="00F7105A"/>
    <w:rsid w:val="00F77676"/>
    <w:rsid w:val="00F8197C"/>
    <w:rsid w:val="00F82B4E"/>
    <w:rsid w:val="00F87559"/>
    <w:rsid w:val="00F94353"/>
    <w:rsid w:val="00F96D71"/>
    <w:rsid w:val="00F97C9E"/>
    <w:rsid w:val="00FA20DE"/>
    <w:rsid w:val="00FA4EE8"/>
    <w:rsid w:val="00FA5228"/>
    <w:rsid w:val="00FA5768"/>
    <w:rsid w:val="00FB12CA"/>
    <w:rsid w:val="00FB36EC"/>
    <w:rsid w:val="00FB4E1B"/>
    <w:rsid w:val="00FB60A3"/>
    <w:rsid w:val="00FC0291"/>
    <w:rsid w:val="00FC1C92"/>
    <w:rsid w:val="00FD333B"/>
    <w:rsid w:val="00FD689C"/>
    <w:rsid w:val="00FD705C"/>
    <w:rsid w:val="00FD777A"/>
    <w:rsid w:val="00FE088F"/>
    <w:rsid w:val="00FE1EA7"/>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521B22"/>
  <w15:docId w15:val="{DF4CB9A4-2EB5-478A-84C9-4E29718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MS Mincho"/>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MS Mincho"/>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MS Mincho"/>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MS Mincho"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MS Mincho"/>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MS Mincho"/>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character" w:customStyle="1" w:styleId="MediumGrid1-Accent11">
    <w:name w:val="Medium Grid 1 - Accent 11"/>
    <w:uiPriority w:val="99"/>
    <w:semiHidden/>
    <w:rsid w:val="00C07A56"/>
    <w:rPr>
      <w:color w:val="808080"/>
    </w:rPr>
  </w:style>
  <w:style w:type="paragraph" w:customStyle="1" w:styleId="LightList-Accent31">
    <w:name w:val="Light List - Accent 31"/>
    <w:hidden/>
    <w:uiPriority w:val="99"/>
    <w:semiHidden/>
    <w:rsid w:val="005E3FA7"/>
    <w:rPr>
      <w:rFonts w:eastAsia="MS Mincho"/>
      <w:sz w:val="22"/>
      <w:szCs w:val="22"/>
    </w:rPr>
  </w:style>
  <w:style w:type="paragraph" w:customStyle="1" w:styleId="ColorfulList-Accent11">
    <w:name w:val="Colorful List - Accent 11"/>
    <w:basedOn w:val="Normal"/>
    <w:uiPriority w:val="34"/>
    <w:qFormat/>
    <w:rsid w:val="00B92EDA"/>
    <w:pPr>
      <w:ind w:left="720"/>
      <w:contextualSpacing/>
    </w:pPr>
  </w:style>
  <w:style w:type="paragraph" w:customStyle="1" w:styleId="ColorfulShading-Accent11">
    <w:name w:val="Colorful Shading - Accent 11"/>
    <w:hidden/>
    <w:uiPriority w:val="71"/>
    <w:rsid w:val="0033187B"/>
    <w:rPr>
      <w:rFonts w:eastAsia="MS Mincho"/>
      <w:sz w:val="22"/>
      <w:szCs w:val="22"/>
    </w:rPr>
  </w:style>
  <w:style w:type="paragraph" w:styleId="ListParagraph">
    <w:name w:val="List Paragraph"/>
    <w:basedOn w:val="Normal"/>
    <w:uiPriority w:val="72"/>
    <w:qFormat/>
    <w:rsid w:val="0098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6826-AC82-4E13-9E83-94FE4AC8EF9B}"/>
</file>

<file path=customXml/itemProps2.xml><?xml version="1.0" encoding="utf-8"?>
<ds:datastoreItem xmlns:ds="http://schemas.openxmlformats.org/officeDocument/2006/customXml" ds:itemID="{9079A031-F541-43F0-A154-1AB5D1F50123}">
  <ds:schemaRefs>
    <ds:schemaRef ds:uri="http://schemas.microsoft.com/sharepoint/v3/contenttype/forms"/>
  </ds:schemaRefs>
</ds:datastoreItem>
</file>

<file path=customXml/itemProps3.xml><?xml version="1.0" encoding="utf-8"?>
<ds:datastoreItem xmlns:ds="http://schemas.openxmlformats.org/officeDocument/2006/customXml" ds:itemID="{B2C4814B-CD26-4A59-8B4C-305B971B25A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7D5470E-3DB0-4AC9-B3AC-704F5DCD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3C258-462C-4D82-B819-2767390E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7981</CharactersWithSpaces>
  <SharedDoc>false</SharedDoc>
  <HLinks>
    <vt:vector size="6" baseType="variant">
      <vt:variant>
        <vt:i4>589914</vt:i4>
      </vt:variant>
      <vt:variant>
        <vt:i4>0</vt:i4>
      </vt:variant>
      <vt:variant>
        <vt:i4>0</vt:i4>
      </vt:variant>
      <vt:variant>
        <vt:i4>5</vt:i4>
      </vt:variant>
      <vt:variant>
        <vt:lpwstr>https://www.kent.ac.uk/teaching/qa/codes/taught/annexb-appendixa.html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cp:lastModifiedBy>Ben Singh Nightingale</cp:lastModifiedBy>
  <cp:revision>9</cp:revision>
  <cp:lastPrinted>2016-10-03T15:33:00Z</cp:lastPrinted>
  <dcterms:created xsi:type="dcterms:W3CDTF">2018-02-22T13:50:00Z</dcterms:created>
  <dcterms:modified xsi:type="dcterms:W3CDTF">2022-03-17T18:17:00Z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65f5726b-665d-4440-b272-68c88b77e950</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