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FA1D"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Title of the module</w:t>
      </w:r>
    </w:p>
    <w:p w14:paraId="23EAE881" w14:textId="7ADAA798" w:rsidR="0083074C"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sz w:val="20"/>
          <w:szCs w:val="20"/>
        </w:rPr>
        <w:t xml:space="preserve">LAWS3270 (LW327) </w:t>
      </w:r>
      <w:r w:rsidR="00FA3ED6" w:rsidRPr="00F175E7">
        <w:rPr>
          <w:rFonts w:ascii="Arial" w:hAnsi="Arial" w:cs="Arial"/>
          <w:sz w:val="20"/>
          <w:szCs w:val="20"/>
        </w:rPr>
        <w:t>–</w:t>
      </w:r>
      <w:r w:rsidRPr="00F175E7">
        <w:rPr>
          <w:rFonts w:ascii="Arial" w:hAnsi="Arial" w:cs="Arial"/>
          <w:sz w:val="20"/>
          <w:szCs w:val="20"/>
        </w:rPr>
        <w:t xml:space="preserve"> </w:t>
      </w:r>
      <w:r w:rsidR="00FA3ED6" w:rsidRPr="00F175E7">
        <w:rPr>
          <w:rFonts w:ascii="Arial" w:hAnsi="Arial" w:cs="Arial"/>
          <w:sz w:val="20"/>
          <w:szCs w:val="20"/>
        </w:rPr>
        <w:t>Introduction to t</w:t>
      </w:r>
      <w:r w:rsidRPr="00F175E7">
        <w:rPr>
          <w:rFonts w:ascii="Arial" w:hAnsi="Arial" w:cs="Arial"/>
          <w:sz w:val="20"/>
          <w:szCs w:val="20"/>
        </w:rPr>
        <w:t>he English Legal System</w:t>
      </w:r>
    </w:p>
    <w:p w14:paraId="05E658A9" w14:textId="77777777" w:rsidR="009A2D37" w:rsidRPr="00F175E7" w:rsidRDefault="009A2D37" w:rsidP="004211F3">
      <w:pPr>
        <w:spacing w:after="120" w:line="240" w:lineRule="auto"/>
        <w:ind w:left="426" w:right="260"/>
        <w:jc w:val="both"/>
        <w:rPr>
          <w:rFonts w:ascii="Arial" w:hAnsi="Arial" w:cs="Arial"/>
          <w:sz w:val="20"/>
          <w:szCs w:val="20"/>
        </w:rPr>
      </w:pPr>
    </w:p>
    <w:p w14:paraId="70E3FCEB" w14:textId="4071A0FC" w:rsidR="009A2D37" w:rsidRPr="00F175E7" w:rsidRDefault="00FA3ED6"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Division/</w:t>
      </w:r>
      <w:r w:rsidR="009A2D37" w:rsidRPr="00F175E7">
        <w:rPr>
          <w:rFonts w:ascii="Arial" w:hAnsi="Arial" w:cs="Arial"/>
          <w:b/>
          <w:sz w:val="20"/>
          <w:szCs w:val="20"/>
        </w:rPr>
        <w:t>School or partner institution which will be responsible for management of the module</w:t>
      </w:r>
    </w:p>
    <w:p w14:paraId="756AC60B" w14:textId="01C82104" w:rsidR="009A2D37" w:rsidRPr="00F175E7" w:rsidRDefault="00FA3ED6"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 xml:space="preserve">Division of Law, Society and Social Justice: </w:t>
      </w:r>
      <w:r w:rsidR="00C52C37" w:rsidRPr="00F175E7">
        <w:rPr>
          <w:rFonts w:ascii="Arial" w:hAnsi="Arial" w:cs="Arial"/>
          <w:iCs/>
          <w:sz w:val="20"/>
          <w:szCs w:val="20"/>
        </w:rPr>
        <w:t>Kent Law School</w:t>
      </w:r>
    </w:p>
    <w:p w14:paraId="1C3C8BCF" w14:textId="77777777" w:rsidR="009A2D37" w:rsidRPr="00F175E7" w:rsidRDefault="009A2D37" w:rsidP="004211F3">
      <w:pPr>
        <w:spacing w:after="120" w:line="240" w:lineRule="auto"/>
        <w:ind w:left="426" w:right="260"/>
        <w:jc w:val="both"/>
        <w:rPr>
          <w:rFonts w:ascii="Arial" w:hAnsi="Arial" w:cs="Arial"/>
          <w:i/>
          <w:iCs/>
          <w:sz w:val="20"/>
          <w:szCs w:val="20"/>
        </w:rPr>
      </w:pPr>
    </w:p>
    <w:p w14:paraId="59CC48C2" w14:textId="77777777" w:rsidR="009A2D37" w:rsidRPr="00F175E7" w:rsidRDefault="00883204"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The level of the module (</w:t>
      </w:r>
      <w:r w:rsidR="00D83563" w:rsidRPr="00F175E7">
        <w:rPr>
          <w:rFonts w:ascii="Arial" w:hAnsi="Arial" w:cs="Arial"/>
          <w:b/>
          <w:sz w:val="20"/>
          <w:szCs w:val="20"/>
        </w:rPr>
        <w:t>Level</w:t>
      </w:r>
      <w:r w:rsidR="00441E76" w:rsidRPr="00F175E7">
        <w:rPr>
          <w:rFonts w:ascii="Arial" w:hAnsi="Arial" w:cs="Arial"/>
          <w:b/>
          <w:sz w:val="20"/>
          <w:szCs w:val="20"/>
        </w:rPr>
        <w:t xml:space="preserve"> 4</w:t>
      </w:r>
      <w:r w:rsidR="001D0C7D" w:rsidRPr="00F175E7">
        <w:rPr>
          <w:rFonts w:ascii="Arial" w:hAnsi="Arial" w:cs="Arial"/>
          <w:b/>
          <w:sz w:val="20"/>
          <w:szCs w:val="20"/>
        </w:rPr>
        <w:t xml:space="preserve">, </w:t>
      </w:r>
      <w:r w:rsidR="00441E76" w:rsidRPr="00F175E7">
        <w:rPr>
          <w:rFonts w:ascii="Arial" w:hAnsi="Arial" w:cs="Arial"/>
          <w:b/>
          <w:sz w:val="20"/>
          <w:szCs w:val="20"/>
        </w:rPr>
        <w:t>Level 5</w:t>
      </w:r>
      <w:r w:rsidR="001D0C7D" w:rsidRPr="00F175E7">
        <w:rPr>
          <w:rFonts w:ascii="Arial" w:hAnsi="Arial" w:cs="Arial"/>
          <w:b/>
          <w:sz w:val="20"/>
          <w:szCs w:val="20"/>
        </w:rPr>
        <w:t xml:space="preserve">, </w:t>
      </w:r>
      <w:r w:rsidR="00441E76" w:rsidRPr="00F175E7">
        <w:rPr>
          <w:rFonts w:ascii="Arial" w:hAnsi="Arial" w:cs="Arial"/>
          <w:b/>
          <w:sz w:val="20"/>
          <w:szCs w:val="20"/>
        </w:rPr>
        <w:t>Level 6</w:t>
      </w:r>
      <w:r w:rsidR="001D0C7D" w:rsidRPr="00F175E7">
        <w:rPr>
          <w:rFonts w:ascii="Arial" w:hAnsi="Arial" w:cs="Arial"/>
          <w:b/>
          <w:sz w:val="20"/>
          <w:szCs w:val="20"/>
        </w:rPr>
        <w:t xml:space="preserve"> or </w:t>
      </w:r>
      <w:r w:rsidR="00C612A8" w:rsidRPr="00F175E7">
        <w:rPr>
          <w:rFonts w:ascii="Arial" w:hAnsi="Arial" w:cs="Arial"/>
          <w:b/>
          <w:sz w:val="20"/>
          <w:szCs w:val="20"/>
        </w:rPr>
        <w:t>L</w:t>
      </w:r>
      <w:r w:rsidR="00441E76" w:rsidRPr="00F175E7">
        <w:rPr>
          <w:rFonts w:ascii="Arial" w:hAnsi="Arial" w:cs="Arial"/>
          <w:b/>
          <w:sz w:val="20"/>
          <w:szCs w:val="20"/>
        </w:rPr>
        <w:t>evel 7</w:t>
      </w:r>
      <w:r w:rsidR="009A2D37" w:rsidRPr="00F175E7">
        <w:rPr>
          <w:rFonts w:ascii="Arial" w:hAnsi="Arial" w:cs="Arial"/>
          <w:b/>
          <w:sz w:val="20"/>
          <w:szCs w:val="20"/>
        </w:rPr>
        <w:t>)</w:t>
      </w:r>
    </w:p>
    <w:p w14:paraId="0D101C09" w14:textId="77777777" w:rsidR="009A2D37" w:rsidRPr="00F175E7" w:rsidRDefault="00C52C37" w:rsidP="004211F3">
      <w:pPr>
        <w:spacing w:after="120" w:line="240" w:lineRule="auto"/>
        <w:ind w:left="567" w:right="260"/>
        <w:jc w:val="both"/>
        <w:rPr>
          <w:rFonts w:ascii="Arial" w:hAnsi="Arial" w:cs="Arial"/>
          <w:sz w:val="20"/>
          <w:szCs w:val="20"/>
        </w:rPr>
      </w:pPr>
      <w:r w:rsidRPr="00F175E7">
        <w:rPr>
          <w:rFonts w:ascii="Arial" w:hAnsi="Arial" w:cs="Arial"/>
          <w:sz w:val="20"/>
          <w:szCs w:val="20"/>
        </w:rPr>
        <w:t>Level 4</w:t>
      </w:r>
    </w:p>
    <w:p w14:paraId="3E104BC7" w14:textId="77777777" w:rsidR="009A2D37" w:rsidRPr="00F175E7" w:rsidRDefault="009A2D37" w:rsidP="004211F3">
      <w:pPr>
        <w:spacing w:after="120" w:line="240" w:lineRule="auto"/>
        <w:ind w:left="426" w:right="260"/>
        <w:jc w:val="both"/>
        <w:rPr>
          <w:rFonts w:ascii="Arial" w:hAnsi="Arial" w:cs="Arial"/>
          <w:i/>
          <w:iCs/>
          <w:sz w:val="20"/>
          <w:szCs w:val="20"/>
        </w:rPr>
      </w:pPr>
    </w:p>
    <w:p w14:paraId="1237E837"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 xml:space="preserve">The number of credits and the ECTS value which the module represents </w:t>
      </w:r>
    </w:p>
    <w:p w14:paraId="05D42E12" w14:textId="77777777" w:rsidR="009A2D37" w:rsidRPr="00F175E7" w:rsidRDefault="00C52C37" w:rsidP="004211F3">
      <w:pPr>
        <w:spacing w:after="120" w:line="240" w:lineRule="auto"/>
        <w:ind w:left="567" w:right="260"/>
        <w:jc w:val="both"/>
        <w:rPr>
          <w:rFonts w:ascii="Arial" w:eastAsia="Times New Roman" w:hAnsi="Arial" w:cs="Arial"/>
          <w:sz w:val="20"/>
          <w:szCs w:val="20"/>
        </w:rPr>
      </w:pPr>
      <w:r w:rsidRPr="00F175E7">
        <w:rPr>
          <w:rFonts w:ascii="Arial" w:eastAsia="Times New Roman" w:hAnsi="Arial" w:cs="Arial"/>
          <w:sz w:val="20"/>
          <w:szCs w:val="20"/>
        </w:rPr>
        <w:t>4 credits, non-contributory (2 ECTS)</w:t>
      </w:r>
    </w:p>
    <w:p w14:paraId="37F822D6" w14:textId="77777777" w:rsidR="00C52C37" w:rsidRPr="00F175E7" w:rsidRDefault="00C52C37" w:rsidP="004211F3">
      <w:pPr>
        <w:spacing w:after="120" w:line="240" w:lineRule="auto"/>
        <w:ind w:left="426" w:right="260"/>
        <w:jc w:val="both"/>
        <w:rPr>
          <w:rFonts w:ascii="Arial" w:hAnsi="Arial" w:cs="Arial"/>
          <w:i/>
          <w:sz w:val="20"/>
          <w:szCs w:val="20"/>
        </w:rPr>
      </w:pPr>
    </w:p>
    <w:p w14:paraId="455D2B5B"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Which term(s) the module is to be taught in (or other teaching pattern)</w:t>
      </w:r>
    </w:p>
    <w:p w14:paraId="22552411" w14:textId="77777777" w:rsidR="009A2D37"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 xml:space="preserve">Autumn and Spring </w:t>
      </w:r>
    </w:p>
    <w:p w14:paraId="37556A22" w14:textId="77777777" w:rsidR="009A2D37" w:rsidRPr="00F175E7" w:rsidRDefault="009A2D37" w:rsidP="004211F3">
      <w:pPr>
        <w:spacing w:after="120" w:line="240" w:lineRule="auto"/>
        <w:ind w:left="426" w:right="260"/>
        <w:jc w:val="both"/>
        <w:rPr>
          <w:rFonts w:ascii="Arial" w:hAnsi="Arial" w:cs="Arial"/>
          <w:i/>
          <w:iCs/>
          <w:sz w:val="20"/>
          <w:szCs w:val="20"/>
        </w:rPr>
      </w:pPr>
    </w:p>
    <w:p w14:paraId="62D5588A" w14:textId="12023E56"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Prerequisite and co-requisite modules</w:t>
      </w:r>
      <w:r w:rsidR="00FA3ED6" w:rsidRPr="00F175E7">
        <w:rPr>
          <w:rFonts w:ascii="Arial" w:hAnsi="Arial" w:cs="Arial"/>
          <w:b/>
          <w:sz w:val="20"/>
          <w:szCs w:val="20"/>
        </w:rPr>
        <w:t>, and/or module restrictions</w:t>
      </w:r>
    </w:p>
    <w:p w14:paraId="2DB29D32" w14:textId="77777777" w:rsidR="009A2D37"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 xml:space="preserve">None </w:t>
      </w:r>
    </w:p>
    <w:p w14:paraId="384552B1" w14:textId="77777777" w:rsidR="009A2D37" w:rsidRPr="00F175E7" w:rsidRDefault="009A2D37" w:rsidP="004211F3">
      <w:pPr>
        <w:spacing w:after="120" w:line="240" w:lineRule="auto"/>
        <w:ind w:left="426" w:right="260"/>
        <w:jc w:val="both"/>
        <w:rPr>
          <w:rFonts w:ascii="Arial" w:hAnsi="Arial" w:cs="Arial"/>
          <w:i/>
          <w:iCs/>
          <w:sz w:val="20"/>
          <w:szCs w:val="20"/>
        </w:rPr>
      </w:pPr>
    </w:p>
    <w:p w14:paraId="56822DBC"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The programmes of study to which the module contributes</w:t>
      </w:r>
    </w:p>
    <w:p w14:paraId="5B21728A" w14:textId="0585AB35" w:rsidR="009A2D37"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All undergraduate law programmes</w:t>
      </w:r>
      <w:r w:rsidR="005A78BF">
        <w:rPr>
          <w:rFonts w:ascii="Arial" w:hAnsi="Arial" w:cs="Arial"/>
          <w:iCs/>
          <w:sz w:val="20"/>
          <w:szCs w:val="20"/>
        </w:rPr>
        <w:t xml:space="preserve"> – compulsory module</w:t>
      </w:r>
    </w:p>
    <w:p w14:paraId="2D3411E5" w14:textId="77777777" w:rsidR="00C52C37" w:rsidRPr="00F175E7" w:rsidRDefault="00C52C37" w:rsidP="004211F3">
      <w:pPr>
        <w:spacing w:after="120" w:line="240" w:lineRule="auto"/>
        <w:ind w:left="426" w:right="260"/>
        <w:jc w:val="both"/>
        <w:rPr>
          <w:rFonts w:ascii="Arial" w:hAnsi="Arial" w:cs="Arial"/>
          <w:i/>
          <w:iCs/>
          <w:sz w:val="20"/>
          <w:szCs w:val="20"/>
        </w:rPr>
      </w:pPr>
    </w:p>
    <w:p w14:paraId="419F3809" w14:textId="07E0036D" w:rsidR="009A2D37" w:rsidRPr="00F175E7" w:rsidRDefault="009A2D37" w:rsidP="004211F3">
      <w:pPr>
        <w:numPr>
          <w:ilvl w:val="0"/>
          <w:numId w:val="1"/>
        </w:numPr>
        <w:spacing w:after="120" w:line="240" w:lineRule="auto"/>
        <w:ind w:left="567" w:right="260" w:hanging="567"/>
        <w:rPr>
          <w:rFonts w:ascii="Arial" w:hAnsi="Arial" w:cs="Arial"/>
          <w:b/>
          <w:sz w:val="20"/>
          <w:szCs w:val="20"/>
        </w:rPr>
      </w:pPr>
      <w:r w:rsidRPr="00F175E7">
        <w:rPr>
          <w:rFonts w:ascii="Arial" w:hAnsi="Arial" w:cs="Arial"/>
          <w:b/>
          <w:sz w:val="20"/>
          <w:szCs w:val="20"/>
        </w:rPr>
        <w:t>The intended subject specific learning outcomes</w:t>
      </w:r>
      <w:r w:rsidR="00C729D7" w:rsidRPr="00F175E7">
        <w:rPr>
          <w:rFonts w:ascii="Arial" w:hAnsi="Arial" w:cs="Arial"/>
          <w:b/>
          <w:sz w:val="20"/>
          <w:szCs w:val="20"/>
        </w:rPr>
        <w:t>.</w:t>
      </w:r>
      <w:r w:rsidR="00C729D7" w:rsidRPr="00F175E7">
        <w:rPr>
          <w:rFonts w:ascii="Arial" w:hAnsi="Arial" w:cs="Arial"/>
          <w:b/>
          <w:sz w:val="20"/>
          <w:szCs w:val="20"/>
        </w:rPr>
        <w:br/>
        <w:t>On successfully completing the module students will be able to:</w:t>
      </w:r>
    </w:p>
    <w:p w14:paraId="143593CE" w14:textId="2DF8A258" w:rsidR="000D0144" w:rsidRPr="00F175E7" w:rsidRDefault="00FA3ED6"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 xml:space="preserve">demonstrate knowledge of </w:t>
      </w:r>
      <w:r w:rsidR="000D0144" w:rsidRPr="00F175E7">
        <w:rPr>
          <w:rFonts w:ascii="Arial" w:hAnsi="Arial" w:cs="Arial"/>
          <w:sz w:val="20"/>
          <w:szCs w:val="20"/>
        </w:rPr>
        <w:t xml:space="preserve">the basic principles of the English </w:t>
      </w:r>
      <w:r w:rsidRPr="00F175E7">
        <w:rPr>
          <w:rFonts w:ascii="Arial" w:hAnsi="Arial" w:cs="Arial"/>
          <w:sz w:val="20"/>
          <w:szCs w:val="20"/>
        </w:rPr>
        <w:t>l</w:t>
      </w:r>
      <w:r w:rsidR="000D0144" w:rsidRPr="00F175E7">
        <w:rPr>
          <w:rFonts w:ascii="Arial" w:hAnsi="Arial" w:cs="Arial"/>
          <w:sz w:val="20"/>
          <w:szCs w:val="20"/>
        </w:rPr>
        <w:t xml:space="preserve">egal </w:t>
      </w:r>
      <w:r w:rsidRPr="00F175E7">
        <w:rPr>
          <w:rFonts w:ascii="Arial" w:hAnsi="Arial" w:cs="Arial"/>
          <w:sz w:val="20"/>
          <w:szCs w:val="20"/>
        </w:rPr>
        <w:t>s</w:t>
      </w:r>
      <w:r w:rsidR="000D0144" w:rsidRPr="00F175E7">
        <w:rPr>
          <w:rFonts w:ascii="Arial" w:hAnsi="Arial" w:cs="Arial"/>
          <w:sz w:val="20"/>
          <w:szCs w:val="20"/>
        </w:rPr>
        <w:t>ystem</w:t>
      </w:r>
      <w:r w:rsidRPr="00F175E7">
        <w:rPr>
          <w:rFonts w:ascii="Arial" w:hAnsi="Arial" w:cs="Arial"/>
          <w:sz w:val="20"/>
          <w:szCs w:val="20"/>
        </w:rPr>
        <w:t>;</w:t>
      </w:r>
    </w:p>
    <w:p w14:paraId="6673F3D7" w14:textId="0E44ECED" w:rsidR="000D0144" w:rsidRPr="00F175E7" w:rsidRDefault="00FA3ED6"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 xml:space="preserve">knowledge of </w:t>
      </w:r>
      <w:r w:rsidR="000D0144" w:rsidRPr="00F175E7">
        <w:rPr>
          <w:rFonts w:ascii="Arial" w:hAnsi="Arial" w:cs="Arial"/>
          <w:sz w:val="20"/>
          <w:szCs w:val="20"/>
        </w:rPr>
        <w:t>the law-making process</w:t>
      </w:r>
      <w:r w:rsidRPr="00F175E7">
        <w:rPr>
          <w:rFonts w:ascii="Arial" w:hAnsi="Arial" w:cs="Arial"/>
          <w:sz w:val="20"/>
          <w:szCs w:val="20"/>
        </w:rPr>
        <w:t>;</w:t>
      </w:r>
    </w:p>
    <w:p w14:paraId="095E6D2E" w14:textId="28C4EB01" w:rsidR="000D0144" w:rsidRPr="00F175E7" w:rsidRDefault="00FA3ED6"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 xml:space="preserve">knowledge of </w:t>
      </w:r>
      <w:r w:rsidR="000D0144" w:rsidRPr="00F175E7">
        <w:rPr>
          <w:rFonts w:ascii="Arial" w:hAnsi="Arial" w:cs="Arial"/>
          <w:sz w:val="20"/>
          <w:szCs w:val="20"/>
        </w:rPr>
        <w:t>the court structure and administrative justice system</w:t>
      </w:r>
      <w:r w:rsidRPr="00F175E7">
        <w:rPr>
          <w:rFonts w:ascii="Arial" w:hAnsi="Arial" w:cs="Arial"/>
          <w:sz w:val="20"/>
          <w:szCs w:val="20"/>
        </w:rPr>
        <w:t>; and</w:t>
      </w:r>
    </w:p>
    <w:p w14:paraId="068F2AAC" w14:textId="28162DED" w:rsidR="00C52C37" w:rsidRPr="00F175E7" w:rsidRDefault="000D0144"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legal research skills</w:t>
      </w:r>
    </w:p>
    <w:p w14:paraId="3D64BB5C" w14:textId="77777777" w:rsidR="000D0144" w:rsidRPr="00F175E7" w:rsidRDefault="000D0144" w:rsidP="004211F3">
      <w:pPr>
        <w:spacing w:after="120" w:line="240" w:lineRule="auto"/>
        <w:ind w:left="567" w:right="260"/>
        <w:jc w:val="both"/>
        <w:rPr>
          <w:rFonts w:ascii="Arial" w:hAnsi="Arial" w:cs="Arial"/>
          <w:i/>
          <w:sz w:val="20"/>
          <w:szCs w:val="20"/>
        </w:rPr>
      </w:pPr>
    </w:p>
    <w:p w14:paraId="5C749F12" w14:textId="77777777" w:rsidR="00C729D7" w:rsidRPr="00F175E7" w:rsidRDefault="009A2D37" w:rsidP="004211F3">
      <w:pPr>
        <w:numPr>
          <w:ilvl w:val="0"/>
          <w:numId w:val="1"/>
        </w:numPr>
        <w:spacing w:after="120" w:line="240" w:lineRule="auto"/>
        <w:ind w:left="567" w:right="260" w:hanging="567"/>
        <w:rPr>
          <w:rFonts w:ascii="Arial" w:hAnsi="Arial" w:cs="Arial"/>
          <w:b/>
          <w:sz w:val="20"/>
          <w:szCs w:val="20"/>
        </w:rPr>
      </w:pPr>
      <w:r w:rsidRPr="00F175E7">
        <w:rPr>
          <w:rFonts w:ascii="Arial" w:hAnsi="Arial" w:cs="Arial"/>
          <w:b/>
          <w:sz w:val="20"/>
          <w:szCs w:val="20"/>
        </w:rPr>
        <w:t>The intended generic learning outcomes</w:t>
      </w:r>
      <w:r w:rsidR="00C729D7" w:rsidRPr="00F175E7">
        <w:rPr>
          <w:rFonts w:ascii="Arial" w:hAnsi="Arial" w:cs="Arial"/>
          <w:b/>
          <w:sz w:val="20"/>
          <w:szCs w:val="20"/>
        </w:rPr>
        <w:t>.</w:t>
      </w:r>
      <w:r w:rsidR="00C729D7" w:rsidRPr="00F175E7">
        <w:rPr>
          <w:rFonts w:ascii="Arial" w:hAnsi="Arial" w:cs="Arial"/>
          <w:b/>
          <w:sz w:val="20"/>
          <w:szCs w:val="20"/>
        </w:rPr>
        <w:br/>
        <w:t>On successfully completing the module students will be able to:</w:t>
      </w:r>
    </w:p>
    <w:p w14:paraId="01076FE7" w14:textId="4F0275B6" w:rsidR="000D0144" w:rsidRPr="00F175E7" w:rsidRDefault="00FA3ED6" w:rsidP="004211F3">
      <w:pPr>
        <w:pStyle w:val="ListParagraph"/>
        <w:numPr>
          <w:ilvl w:val="0"/>
          <w:numId w:val="11"/>
        </w:numPr>
        <w:spacing w:after="120" w:line="240" w:lineRule="auto"/>
        <w:ind w:left="993" w:right="260" w:hanging="426"/>
        <w:jc w:val="both"/>
        <w:rPr>
          <w:rFonts w:ascii="Arial" w:hAnsi="Arial" w:cs="Arial"/>
          <w:sz w:val="20"/>
          <w:szCs w:val="20"/>
        </w:rPr>
      </w:pPr>
      <w:r w:rsidRPr="00F175E7">
        <w:rPr>
          <w:rFonts w:ascii="Arial" w:hAnsi="Arial" w:cs="Arial"/>
          <w:sz w:val="20"/>
          <w:szCs w:val="20"/>
        </w:rPr>
        <w:t>d</w:t>
      </w:r>
      <w:r w:rsidR="000D0144" w:rsidRPr="00F175E7">
        <w:rPr>
          <w:rFonts w:ascii="Arial" w:hAnsi="Arial" w:cs="Arial"/>
          <w:sz w:val="20"/>
          <w:szCs w:val="20"/>
        </w:rPr>
        <w:t>emonstrate a working knowledge of the library and conduct research using electronic sources and paper materials.</w:t>
      </w:r>
    </w:p>
    <w:p w14:paraId="155C95C9" w14:textId="74A8398C" w:rsidR="000D0144" w:rsidRPr="00F175E7" w:rsidRDefault="00FA3ED6" w:rsidP="004211F3">
      <w:pPr>
        <w:pStyle w:val="ListParagraph"/>
        <w:numPr>
          <w:ilvl w:val="0"/>
          <w:numId w:val="11"/>
        </w:numPr>
        <w:spacing w:after="120" w:line="240" w:lineRule="auto"/>
        <w:ind w:left="993" w:right="260" w:hanging="426"/>
        <w:jc w:val="both"/>
        <w:rPr>
          <w:rFonts w:ascii="Arial" w:hAnsi="Arial" w:cs="Arial"/>
          <w:sz w:val="20"/>
          <w:szCs w:val="20"/>
        </w:rPr>
      </w:pPr>
      <w:r w:rsidRPr="00F175E7">
        <w:rPr>
          <w:rFonts w:ascii="Arial" w:hAnsi="Arial" w:cs="Arial"/>
          <w:sz w:val="20"/>
          <w:szCs w:val="20"/>
        </w:rPr>
        <w:t>r</w:t>
      </w:r>
      <w:r w:rsidR="000D0144" w:rsidRPr="00F175E7">
        <w:rPr>
          <w:rFonts w:ascii="Arial" w:hAnsi="Arial" w:cs="Arial"/>
          <w:sz w:val="20"/>
          <w:szCs w:val="20"/>
        </w:rPr>
        <w:t xml:space="preserve">ead and evaluate cases, including the ability to identify </w:t>
      </w:r>
      <w:r w:rsidR="000D0144" w:rsidRPr="00F175E7">
        <w:rPr>
          <w:rFonts w:ascii="Arial" w:hAnsi="Arial" w:cs="Arial"/>
          <w:i/>
          <w:sz w:val="20"/>
          <w:szCs w:val="20"/>
        </w:rPr>
        <w:t>ratio decidendi</w:t>
      </w:r>
      <w:r w:rsidR="000D0144" w:rsidRPr="00F175E7">
        <w:rPr>
          <w:rFonts w:ascii="Arial" w:hAnsi="Arial" w:cs="Arial"/>
          <w:sz w:val="20"/>
          <w:szCs w:val="20"/>
        </w:rPr>
        <w:t xml:space="preserve"> and </w:t>
      </w:r>
      <w:r w:rsidR="000D0144" w:rsidRPr="00F175E7">
        <w:rPr>
          <w:rFonts w:ascii="Arial" w:hAnsi="Arial" w:cs="Arial"/>
          <w:i/>
          <w:sz w:val="20"/>
          <w:szCs w:val="20"/>
        </w:rPr>
        <w:t>obiter dicta</w:t>
      </w:r>
      <w:r w:rsidR="000D0144" w:rsidRPr="00F175E7">
        <w:rPr>
          <w:rFonts w:ascii="Arial" w:hAnsi="Arial" w:cs="Arial"/>
          <w:sz w:val="20"/>
          <w:szCs w:val="20"/>
        </w:rPr>
        <w:t>.</w:t>
      </w:r>
    </w:p>
    <w:p w14:paraId="1BEB0196" w14:textId="52AAE95E" w:rsidR="000D0144" w:rsidRPr="00F175E7" w:rsidRDefault="00FA3ED6" w:rsidP="004211F3">
      <w:pPr>
        <w:pStyle w:val="ListParagraph"/>
        <w:numPr>
          <w:ilvl w:val="0"/>
          <w:numId w:val="11"/>
        </w:numPr>
        <w:spacing w:after="120" w:line="240" w:lineRule="auto"/>
        <w:ind w:left="993" w:right="260" w:hanging="426"/>
        <w:jc w:val="both"/>
        <w:rPr>
          <w:rFonts w:ascii="Arial" w:hAnsi="Arial" w:cs="Arial"/>
          <w:sz w:val="20"/>
          <w:szCs w:val="20"/>
        </w:rPr>
      </w:pPr>
      <w:r w:rsidRPr="00F175E7">
        <w:rPr>
          <w:rFonts w:ascii="Arial" w:hAnsi="Arial" w:cs="Arial"/>
          <w:sz w:val="20"/>
          <w:szCs w:val="20"/>
        </w:rPr>
        <w:t>d</w:t>
      </w:r>
      <w:r w:rsidR="000D0144" w:rsidRPr="00F175E7">
        <w:rPr>
          <w:rFonts w:ascii="Arial" w:hAnsi="Arial" w:cs="Arial"/>
          <w:sz w:val="20"/>
          <w:szCs w:val="20"/>
        </w:rPr>
        <w:t>emonstrate a working knowledge of OSCOLA citation method and ability to provide legal citations.</w:t>
      </w:r>
    </w:p>
    <w:p w14:paraId="21A89400" w14:textId="77777777" w:rsidR="009A2D37" w:rsidRPr="00F175E7" w:rsidRDefault="009A2D37" w:rsidP="004211F3">
      <w:pPr>
        <w:pStyle w:val="Default"/>
        <w:spacing w:after="120"/>
        <w:ind w:left="720" w:right="260"/>
        <w:jc w:val="both"/>
        <w:rPr>
          <w:color w:val="auto"/>
          <w:sz w:val="20"/>
          <w:szCs w:val="20"/>
        </w:rPr>
      </w:pPr>
    </w:p>
    <w:p w14:paraId="5B427E2E"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A synopsis of the curriculum</w:t>
      </w:r>
    </w:p>
    <w:p w14:paraId="78F47561" w14:textId="77777777" w:rsidR="00FA3ED6" w:rsidRPr="00F175E7" w:rsidRDefault="00FA3ED6" w:rsidP="004211F3">
      <w:pPr>
        <w:spacing w:after="120" w:line="240" w:lineRule="auto"/>
        <w:ind w:left="567" w:right="260"/>
        <w:jc w:val="both"/>
        <w:rPr>
          <w:rFonts w:ascii="Arial" w:hAnsi="Arial" w:cs="Arial"/>
          <w:iCs/>
          <w:sz w:val="20"/>
          <w:szCs w:val="20"/>
          <w:u w:val="single"/>
        </w:rPr>
      </w:pPr>
    </w:p>
    <w:p w14:paraId="7AA27112" w14:textId="6C1190FF" w:rsidR="00FA3ED6" w:rsidRPr="00F175E7" w:rsidRDefault="0028349B"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u w:val="single"/>
        </w:rPr>
        <w:t>Part A: English Legal System</w:t>
      </w:r>
    </w:p>
    <w:p w14:paraId="6B5CC278" w14:textId="315C5BDE" w:rsidR="0028349B" w:rsidRPr="00F175E7" w:rsidRDefault="0028349B"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This module provides an overview of the English Legal System, including the following indicative topics:</w:t>
      </w:r>
    </w:p>
    <w:p w14:paraId="609D5833" w14:textId="77777777" w:rsidR="0028349B" w:rsidRPr="00F175E7" w:rsidRDefault="0028349B" w:rsidP="004211F3">
      <w:pPr>
        <w:pStyle w:val="ListParagraph"/>
        <w:numPr>
          <w:ilvl w:val="1"/>
          <w:numId w:val="13"/>
        </w:numPr>
        <w:spacing w:after="120" w:line="240" w:lineRule="auto"/>
        <w:ind w:right="260"/>
        <w:jc w:val="both"/>
        <w:rPr>
          <w:rFonts w:ascii="Arial" w:hAnsi="Arial" w:cs="Arial"/>
          <w:iCs/>
          <w:sz w:val="20"/>
          <w:szCs w:val="20"/>
        </w:rPr>
      </w:pPr>
      <w:r w:rsidRPr="00F175E7">
        <w:rPr>
          <w:rFonts w:ascii="Arial" w:hAnsi="Arial" w:cs="Arial"/>
          <w:iCs/>
          <w:sz w:val="20"/>
          <w:szCs w:val="20"/>
        </w:rPr>
        <w:t>An introduction to Parliament and the legislative process</w:t>
      </w:r>
    </w:p>
    <w:p w14:paraId="0F4D77DE" w14:textId="77777777" w:rsidR="0028349B" w:rsidRPr="00F175E7" w:rsidRDefault="0028349B" w:rsidP="004211F3">
      <w:pPr>
        <w:pStyle w:val="ListParagraph"/>
        <w:numPr>
          <w:ilvl w:val="1"/>
          <w:numId w:val="13"/>
        </w:numPr>
        <w:spacing w:after="120" w:line="240" w:lineRule="auto"/>
        <w:ind w:right="260"/>
        <w:jc w:val="both"/>
        <w:rPr>
          <w:rFonts w:ascii="Arial" w:hAnsi="Arial" w:cs="Arial"/>
          <w:iCs/>
          <w:sz w:val="20"/>
          <w:szCs w:val="20"/>
        </w:rPr>
      </w:pPr>
      <w:r w:rsidRPr="00F175E7">
        <w:rPr>
          <w:rFonts w:ascii="Arial" w:hAnsi="Arial" w:cs="Arial"/>
          <w:iCs/>
          <w:sz w:val="20"/>
          <w:szCs w:val="20"/>
        </w:rPr>
        <w:t>The court structure and the doctrine of precedent</w:t>
      </w:r>
    </w:p>
    <w:p w14:paraId="29FC433C" w14:textId="3F85D5E0" w:rsidR="0028349B" w:rsidRPr="00F175E7" w:rsidRDefault="0028349B" w:rsidP="004211F3">
      <w:pPr>
        <w:pStyle w:val="ListParagraph"/>
        <w:numPr>
          <w:ilvl w:val="1"/>
          <w:numId w:val="13"/>
        </w:numPr>
        <w:spacing w:after="120" w:line="240" w:lineRule="auto"/>
        <w:ind w:right="260"/>
        <w:jc w:val="both"/>
        <w:rPr>
          <w:rFonts w:ascii="Arial" w:hAnsi="Arial" w:cs="Arial"/>
          <w:iCs/>
          <w:sz w:val="20"/>
          <w:szCs w:val="20"/>
        </w:rPr>
      </w:pPr>
      <w:r w:rsidRPr="00F175E7">
        <w:rPr>
          <w:rFonts w:ascii="Arial" w:hAnsi="Arial" w:cs="Arial"/>
          <w:iCs/>
          <w:sz w:val="20"/>
          <w:szCs w:val="20"/>
        </w:rPr>
        <w:lastRenderedPageBreak/>
        <w:t xml:space="preserve">An introduction to case law, including how to identify and the importance of ratio decidendi and obiter dicta </w:t>
      </w:r>
    </w:p>
    <w:p w14:paraId="0C6ACA0B" w14:textId="77777777" w:rsidR="00FA3ED6" w:rsidRPr="00F175E7" w:rsidRDefault="00FA3ED6" w:rsidP="004211F3">
      <w:pPr>
        <w:pStyle w:val="ListParagraph"/>
        <w:spacing w:after="120" w:line="240" w:lineRule="auto"/>
        <w:ind w:left="1080" w:right="260"/>
        <w:jc w:val="both"/>
        <w:rPr>
          <w:rFonts w:ascii="Arial" w:hAnsi="Arial" w:cs="Arial"/>
          <w:iCs/>
          <w:sz w:val="20"/>
          <w:szCs w:val="20"/>
        </w:rPr>
      </w:pPr>
    </w:p>
    <w:p w14:paraId="4DAC287E" w14:textId="77777777" w:rsidR="0028349B" w:rsidRPr="00F175E7" w:rsidRDefault="0028349B" w:rsidP="004211F3">
      <w:pPr>
        <w:spacing w:after="120" w:line="240" w:lineRule="auto"/>
        <w:ind w:left="567" w:right="260"/>
        <w:jc w:val="both"/>
        <w:rPr>
          <w:rFonts w:ascii="Arial" w:hAnsi="Arial" w:cs="Arial"/>
          <w:iCs/>
          <w:sz w:val="20"/>
          <w:szCs w:val="20"/>
          <w:u w:val="single"/>
        </w:rPr>
      </w:pPr>
      <w:r w:rsidRPr="00F175E7">
        <w:rPr>
          <w:rFonts w:ascii="Arial" w:hAnsi="Arial" w:cs="Arial"/>
          <w:iCs/>
          <w:sz w:val="20"/>
          <w:szCs w:val="20"/>
          <w:u w:val="single"/>
        </w:rPr>
        <w:t>Part B: Introduction to Legal Skills</w:t>
      </w:r>
    </w:p>
    <w:p w14:paraId="6082803A" w14:textId="77777777" w:rsidR="00FA3ED6" w:rsidRPr="00F175E7" w:rsidRDefault="00FA3ED6" w:rsidP="004211F3">
      <w:pPr>
        <w:spacing w:after="120" w:line="240" w:lineRule="auto"/>
        <w:ind w:left="567" w:right="260"/>
        <w:jc w:val="both"/>
        <w:rPr>
          <w:rFonts w:ascii="Arial" w:hAnsi="Arial" w:cs="Arial"/>
          <w:iCs/>
          <w:sz w:val="20"/>
          <w:szCs w:val="20"/>
        </w:rPr>
      </w:pPr>
    </w:p>
    <w:p w14:paraId="609A3F7D" w14:textId="77D5CF66" w:rsidR="0028349B" w:rsidRPr="00F175E7" w:rsidRDefault="0028349B"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The module also gives students an introduction to the basic legal skills that they will develop further in their other modules throughout the degree. The focus here is on specific exercises to support exploration and use of the library resources that are available, both in paper copy and electronically through the legal databases, and on understanding practices of legal citation.</w:t>
      </w:r>
    </w:p>
    <w:p w14:paraId="248B7B32" w14:textId="77777777" w:rsidR="009A2D37" w:rsidRPr="00F175E7" w:rsidRDefault="009A2D37" w:rsidP="004211F3">
      <w:pPr>
        <w:spacing w:after="120" w:line="240" w:lineRule="auto"/>
        <w:ind w:left="426" w:right="260"/>
        <w:jc w:val="both"/>
        <w:rPr>
          <w:rFonts w:ascii="Arial" w:hAnsi="Arial" w:cs="Arial"/>
          <w:i/>
          <w:iCs/>
          <w:sz w:val="20"/>
          <w:szCs w:val="20"/>
        </w:rPr>
      </w:pPr>
    </w:p>
    <w:p w14:paraId="160205E2" w14:textId="2A711AB3" w:rsidR="009A2D37" w:rsidRPr="00F175E7" w:rsidRDefault="00883204"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Reading l</w:t>
      </w:r>
      <w:r w:rsidR="009A2D37" w:rsidRPr="00F175E7">
        <w:rPr>
          <w:rFonts w:ascii="Arial" w:hAnsi="Arial" w:cs="Arial"/>
          <w:b/>
          <w:sz w:val="20"/>
          <w:szCs w:val="20"/>
        </w:rPr>
        <w:t>ist</w:t>
      </w:r>
    </w:p>
    <w:p w14:paraId="4DE17A3E" w14:textId="2BA86A98" w:rsidR="004211F3" w:rsidRPr="00F175E7" w:rsidRDefault="004211F3" w:rsidP="004211F3">
      <w:pPr>
        <w:ind w:left="567" w:right="260"/>
        <w:jc w:val="both"/>
        <w:rPr>
          <w:rFonts w:ascii="Arial" w:hAnsi="Arial" w:cs="Arial"/>
          <w:sz w:val="20"/>
          <w:szCs w:val="20"/>
        </w:rPr>
      </w:pPr>
      <w:r w:rsidRPr="00F175E7">
        <w:rPr>
          <w:rFonts w:ascii="Arial" w:hAnsi="Arial" w:cs="Arial"/>
          <w:sz w:val="20"/>
          <w:szCs w:val="20"/>
        </w:rPr>
        <w:t xml:space="preserve">The University is committed to ensuring that core reading materials are in accessible electronic format in line with the Kent Inclusive Practices. The most up to date reading list for each module can be found on the university's </w:t>
      </w:r>
      <w:hyperlink r:id="rId12" w:history="1">
        <w:r w:rsidRPr="00F175E7">
          <w:rPr>
            <w:rStyle w:val="Hyperlink"/>
            <w:rFonts w:ascii="Arial" w:hAnsi="Arial" w:cs="Arial"/>
            <w:bCs/>
            <w:sz w:val="20"/>
            <w:szCs w:val="20"/>
          </w:rPr>
          <w:t>reading list pages</w:t>
        </w:r>
      </w:hyperlink>
      <w:r w:rsidRPr="00F175E7">
        <w:rPr>
          <w:rFonts w:ascii="Arial" w:hAnsi="Arial" w:cs="Arial"/>
          <w:sz w:val="20"/>
          <w:szCs w:val="20"/>
        </w:rPr>
        <w:t xml:space="preserve">. </w:t>
      </w:r>
    </w:p>
    <w:p w14:paraId="770E24A1" w14:textId="77777777" w:rsidR="004211F3" w:rsidRPr="00F175E7" w:rsidRDefault="004211F3" w:rsidP="004211F3">
      <w:pPr>
        <w:ind w:left="567" w:right="260"/>
        <w:jc w:val="both"/>
        <w:rPr>
          <w:rFonts w:ascii="Arial" w:hAnsi="Arial" w:cs="Arial"/>
          <w:b/>
          <w:sz w:val="20"/>
          <w:szCs w:val="20"/>
        </w:rPr>
      </w:pPr>
    </w:p>
    <w:p w14:paraId="7A0A7393" w14:textId="77777777" w:rsidR="00883204" w:rsidRPr="00F175E7" w:rsidRDefault="009A2D37" w:rsidP="004211F3">
      <w:pPr>
        <w:numPr>
          <w:ilvl w:val="0"/>
          <w:numId w:val="1"/>
        </w:numPr>
        <w:spacing w:after="120" w:line="240" w:lineRule="auto"/>
        <w:ind w:left="567" w:right="260" w:hanging="567"/>
        <w:jc w:val="both"/>
        <w:rPr>
          <w:rFonts w:ascii="Arial" w:hAnsi="Arial" w:cs="Arial"/>
          <w:i/>
          <w:iCs/>
          <w:sz w:val="20"/>
          <w:szCs w:val="20"/>
        </w:rPr>
      </w:pPr>
      <w:r w:rsidRPr="00F175E7">
        <w:rPr>
          <w:rFonts w:ascii="Arial" w:hAnsi="Arial" w:cs="Arial"/>
          <w:b/>
          <w:sz w:val="20"/>
          <w:szCs w:val="20"/>
        </w:rPr>
        <w:t>Learning</w:t>
      </w:r>
      <w:r w:rsidR="00883204" w:rsidRPr="00F175E7">
        <w:rPr>
          <w:rFonts w:ascii="Arial" w:hAnsi="Arial" w:cs="Arial"/>
          <w:b/>
          <w:sz w:val="20"/>
          <w:szCs w:val="20"/>
        </w:rPr>
        <w:t xml:space="preserve"> and t</w:t>
      </w:r>
      <w:r w:rsidR="006F3F8B" w:rsidRPr="00F175E7">
        <w:rPr>
          <w:rFonts w:ascii="Arial" w:hAnsi="Arial" w:cs="Arial"/>
          <w:b/>
          <w:sz w:val="20"/>
          <w:szCs w:val="20"/>
        </w:rPr>
        <w:t>eaching m</w:t>
      </w:r>
      <w:r w:rsidRPr="00F175E7">
        <w:rPr>
          <w:rFonts w:ascii="Arial" w:hAnsi="Arial" w:cs="Arial"/>
          <w:b/>
          <w:sz w:val="20"/>
          <w:szCs w:val="20"/>
        </w:rPr>
        <w:t>ethods</w:t>
      </w:r>
    </w:p>
    <w:p w14:paraId="7E00CEFA" w14:textId="04B756DA" w:rsidR="009A2D37" w:rsidRPr="00F175E7" w:rsidRDefault="00C57028"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Total contact hours:</w:t>
      </w:r>
      <w:r w:rsidR="00A9360B" w:rsidRPr="00F175E7">
        <w:rPr>
          <w:rFonts w:ascii="Arial" w:hAnsi="Arial" w:cs="Arial"/>
          <w:iCs/>
          <w:sz w:val="20"/>
          <w:szCs w:val="20"/>
        </w:rPr>
        <w:t xml:space="preserve"> 10</w:t>
      </w:r>
    </w:p>
    <w:p w14:paraId="00114157" w14:textId="59D8D9E0" w:rsidR="00C57028" w:rsidRPr="00F175E7" w:rsidRDefault="00C57028"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Private study hours:</w:t>
      </w:r>
      <w:r w:rsidR="00A9360B" w:rsidRPr="00F175E7">
        <w:rPr>
          <w:rFonts w:ascii="Arial" w:hAnsi="Arial" w:cs="Arial"/>
          <w:iCs/>
          <w:sz w:val="20"/>
          <w:szCs w:val="20"/>
        </w:rPr>
        <w:t xml:space="preserve"> 30</w:t>
      </w:r>
    </w:p>
    <w:p w14:paraId="3104451A" w14:textId="201983AC" w:rsidR="00C57028" w:rsidRPr="00F175E7" w:rsidRDefault="00C57028"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Total study hours:</w:t>
      </w:r>
      <w:r w:rsidR="00A9360B" w:rsidRPr="00F175E7">
        <w:rPr>
          <w:rFonts w:ascii="Arial" w:hAnsi="Arial" w:cs="Arial"/>
          <w:iCs/>
          <w:sz w:val="20"/>
          <w:szCs w:val="20"/>
        </w:rPr>
        <w:t xml:space="preserve"> 40</w:t>
      </w:r>
    </w:p>
    <w:p w14:paraId="0BDBCD84" w14:textId="77777777" w:rsidR="009A2D37" w:rsidRPr="00F175E7" w:rsidRDefault="009A2D37" w:rsidP="004211F3">
      <w:pPr>
        <w:spacing w:after="120" w:line="240" w:lineRule="auto"/>
        <w:ind w:left="426" w:right="260"/>
        <w:jc w:val="both"/>
        <w:rPr>
          <w:rFonts w:ascii="Arial" w:hAnsi="Arial" w:cs="Arial"/>
          <w:i/>
          <w:iCs/>
          <w:sz w:val="20"/>
          <w:szCs w:val="20"/>
        </w:rPr>
      </w:pPr>
    </w:p>
    <w:p w14:paraId="0A68049E" w14:textId="77777777" w:rsidR="00883204" w:rsidRPr="00F175E7" w:rsidRDefault="00EF4933" w:rsidP="004211F3">
      <w:pPr>
        <w:numPr>
          <w:ilvl w:val="0"/>
          <w:numId w:val="1"/>
        </w:numPr>
        <w:spacing w:after="120" w:line="240" w:lineRule="auto"/>
        <w:ind w:left="567" w:right="260" w:hanging="567"/>
        <w:jc w:val="both"/>
        <w:rPr>
          <w:rFonts w:ascii="Arial" w:hAnsi="Arial" w:cs="Arial"/>
          <w:i/>
          <w:iCs/>
          <w:sz w:val="20"/>
          <w:szCs w:val="20"/>
        </w:rPr>
      </w:pPr>
      <w:r w:rsidRPr="00F175E7">
        <w:rPr>
          <w:rFonts w:ascii="Arial" w:hAnsi="Arial" w:cs="Arial"/>
          <w:b/>
          <w:sz w:val="20"/>
          <w:szCs w:val="20"/>
        </w:rPr>
        <w:t>Assessment methods</w:t>
      </w:r>
    </w:p>
    <w:p w14:paraId="5EFD212A" w14:textId="7C59A504" w:rsidR="003B150D" w:rsidRPr="00F175E7" w:rsidRDefault="003B150D" w:rsidP="004211F3">
      <w:pPr>
        <w:spacing w:after="120" w:line="240" w:lineRule="auto"/>
        <w:ind w:left="567" w:right="260"/>
        <w:jc w:val="both"/>
        <w:rPr>
          <w:rFonts w:ascii="Arial" w:hAnsi="Arial" w:cs="Arial"/>
          <w:i/>
          <w:iCs/>
          <w:sz w:val="20"/>
          <w:szCs w:val="20"/>
        </w:rPr>
      </w:pPr>
      <w:r w:rsidRPr="00F175E7">
        <w:rPr>
          <w:rFonts w:ascii="Arial" w:hAnsi="Arial" w:cs="Arial"/>
          <w:i/>
          <w:iCs/>
          <w:sz w:val="20"/>
          <w:szCs w:val="20"/>
        </w:rPr>
        <w:t xml:space="preserve">The overall mark for the module will be pass/fail and students will be required to pass </w:t>
      </w:r>
      <w:r w:rsidR="004211F3" w:rsidRPr="00F175E7">
        <w:rPr>
          <w:rFonts w:ascii="Arial" w:hAnsi="Arial" w:cs="Arial"/>
          <w:b/>
          <w:bCs/>
          <w:i/>
          <w:iCs/>
          <w:sz w:val="20"/>
          <w:szCs w:val="20"/>
          <w:u w:val="single"/>
        </w:rPr>
        <w:t>BOTH</w:t>
      </w:r>
      <w:r w:rsidRPr="00F175E7">
        <w:rPr>
          <w:rFonts w:ascii="Arial" w:hAnsi="Arial" w:cs="Arial"/>
          <w:i/>
          <w:iCs/>
          <w:sz w:val="20"/>
          <w:szCs w:val="20"/>
        </w:rPr>
        <w:t xml:space="preserve"> elements.</w:t>
      </w:r>
    </w:p>
    <w:p w14:paraId="24B4C863" w14:textId="77777777" w:rsidR="003B150D" w:rsidRPr="00F175E7" w:rsidRDefault="003B150D" w:rsidP="004211F3">
      <w:pPr>
        <w:spacing w:after="120" w:line="240" w:lineRule="auto"/>
        <w:ind w:left="567" w:right="260"/>
        <w:jc w:val="both"/>
        <w:rPr>
          <w:rFonts w:ascii="Arial" w:hAnsi="Arial" w:cs="Arial"/>
          <w:i/>
          <w:iCs/>
          <w:sz w:val="20"/>
          <w:szCs w:val="20"/>
        </w:rPr>
      </w:pPr>
    </w:p>
    <w:p w14:paraId="5385D5B3" w14:textId="161C8F87" w:rsidR="00696FF5" w:rsidRPr="00F175E7" w:rsidRDefault="00696FF5" w:rsidP="004211F3">
      <w:pPr>
        <w:pStyle w:val="ListParagraph"/>
        <w:numPr>
          <w:ilvl w:val="1"/>
          <w:numId w:val="9"/>
        </w:numPr>
        <w:spacing w:after="120"/>
        <w:ind w:left="567" w:hanging="567"/>
        <w:jc w:val="both"/>
        <w:rPr>
          <w:rFonts w:ascii="Arial" w:hAnsi="Arial" w:cs="Arial"/>
          <w:iCs/>
          <w:sz w:val="20"/>
          <w:szCs w:val="20"/>
          <w:u w:val="single"/>
        </w:rPr>
      </w:pPr>
      <w:r w:rsidRPr="00F175E7">
        <w:rPr>
          <w:rFonts w:ascii="Arial" w:hAnsi="Arial" w:cs="Arial"/>
          <w:iCs/>
          <w:sz w:val="20"/>
          <w:szCs w:val="20"/>
          <w:u w:val="single"/>
        </w:rPr>
        <w:t>Main assessment methods</w:t>
      </w:r>
    </w:p>
    <w:p w14:paraId="60BAF84C" w14:textId="77777777" w:rsidR="004211F3" w:rsidRPr="00F175E7" w:rsidRDefault="004211F3" w:rsidP="004211F3">
      <w:pPr>
        <w:pStyle w:val="ListParagraph"/>
        <w:spacing w:after="120"/>
        <w:ind w:left="567"/>
        <w:jc w:val="both"/>
        <w:rPr>
          <w:rFonts w:ascii="Arial" w:hAnsi="Arial" w:cs="Arial"/>
          <w:iCs/>
          <w:sz w:val="20"/>
          <w:szCs w:val="20"/>
        </w:rPr>
      </w:pPr>
    </w:p>
    <w:p w14:paraId="506405A0" w14:textId="68D547AF" w:rsidR="007A6245" w:rsidRPr="00F175E7" w:rsidRDefault="004211F3" w:rsidP="004211F3">
      <w:pPr>
        <w:pStyle w:val="ListParagraph"/>
        <w:numPr>
          <w:ilvl w:val="0"/>
          <w:numId w:val="16"/>
        </w:numPr>
        <w:spacing w:after="120" w:line="240" w:lineRule="auto"/>
        <w:ind w:right="260"/>
        <w:jc w:val="both"/>
        <w:rPr>
          <w:rFonts w:ascii="Arial" w:hAnsi="Arial" w:cs="Arial"/>
          <w:iCs/>
          <w:sz w:val="20"/>
          <w:szCs w:val="20"/>
        </w:rPr>
      </w:pPr>
      <w:r w:rsidRPr="00F175E7">
        <w:rPr>
          <w:rFonts w:ascii="Arial" w:hAnsi="Arial" w:cs="Arial"/>
          <w:iCs/>
          <w:sz w:val="20"/>
          <w:szCs w:val="20"/>
        </w:rPr>
        <w:t>Legal Research Skills (</w:t>
      </w:r>
      <w:r w:rsidR="00392885" w:rsidRPr="00F175E7">
        <w:rPr>
          <w:rFonts w:ascii="Arial" w:hAnsi="Arial" w:cs="Arial"/>
          <w:iCs/>
          <w:sz w:val="20"/>
          <w:szCs w:val="20"/>
        </w:rPr>
        <w:t>Multiple Choice Test</w:t>
      </w:r>
      <w:r w:rsidRPr="00F175E7">
        <w:rPr>
          <w:rFonts w:ascii="Arial" w:hAnsi="Arial" w:cs="Arial"/>
          <w:iCs/>
          <w:sz w:val="20"/>
          <w:szCs w:val="20"/>
        </w:rPr>
        <w:t>) -</w:t>
      </w:r>
      <w:r w:rsidR="00392885" w:rsidRPr="00F175E7">
        <w:rPr>
          <w:rFonts w:ascii="Arial" w:hAnsi="Arial" w:cs="Arial"/>
          <w:iCs/>
          <w:sz w:val="20"/>
          <w:szCs w:val="20"/>
        </w:rPr>
        <w:t xml:space="preserve"> (50%)</w:t>
      </w:r>
    </w:p>
    <w:p w14:paraId="46F434F4" w14:textId="3F3D31FC" w:rsidR="00392885" w:rsidRPr="00F175E7" w:rsidRDefault="004211F3" w:rsidP="004211F3">
      <w:pPr>
        <w:pStyle w:val="ListParagraph"/>
        <w:numPr>
          <w:ilvl w:val="0"/>
          <w:numId w:val="16"/>
        </w:numPr>
        <w:spacing w:after="120" w:line="240" w:lineRule="auto"/>
        <w:ind w:right="260"/>
        <w:jc w:val="both"/>
        <w:rPr>
          <w:rFonts w:ascii="Arial" w:hAnsi="Arial" w:cs="Arial"/>
          <w:b/>
          <w:iCs/>
          <w:sz w:val="20"/>
          <w:szCs w:val="20"/>
        </w:rPr>
      </w:pPr>
      <w:r w:rsidRPr="00F175E7">
        <w:rPr>
          <w:rFonts w:ascii="Arial" w:hAnsi="Arial" w:cs="Arial"/>
          <w:iCs/>
          <w:sz w:val="20"/>
          <w:szCs w:val="20"/>
        </w:rPr>
        <w:t>Poster and Diary</w:t>
      </w:r>
      <w:r w:rsidR="00392885" w:rsidRPr="00F175E7">
        <w:rPr>
          <w:rFonts w:ascii="Arial" w:hAnsi="Arial" w:cs="Arial"/>
          <w:iCs/>
          <w:sz w:val="20"/>
          <w:szCs w:val="20"/>
        </w:rPr>
        <w:t xml:space="preserve"> </w:t>
      </w:r>
      <w:r w:rsidRPr="00F175E7">
        <w:rPr>
          <w:rFonts w:ascii="Arial" w:hAnsi="Arial" w:cs="Arial"/>
          <w:iCs/>
          <w:sz w:val="20"/>
          <w:szCs w:val="20"/>
        </w:rPr>
        <w:t xml:space="preserve">- </w:t>
      </w:r>
      <w:r w:rsidR="00392885" w:rsidRPr="00F175E7">
        <w:rPr>
          <w:rFonts w:ascii="Arial" w:hAnsi="Arial" w:cs="Arial"/>
          <w:iCs/>
          <w:sz w:val="20"/>
          <w:szCs w:val="20"/>
        </w:rPr>
        <w:t>(50%)</w:t>
      </w:r>
    </w:p>
    <w:p w14:paraId="28389D8C" w14:textId="77777777" w:rsidR="006043FC" w:rsidRPr="00F175E7" w:rsidRDefault="006043FC" w:rsidP="004211F3">
      <w:pPr>
        <w:spacing w:after="120" w:line="240" w:lineRule="auto"/>
        <w:ind w:left="426" w:right="260"/>
        <w:jc w:val="both"/>
        <w:rPr>
          <w:rFonts w:ascii="Arial" w:hAnsi="Arial" w:cs="Arial"/>
          <w:b/>
          <w:i/>
          <w:iCs/>
          <w:sz w:val="20"/>
          <w:szCs w:val="20"/>
        </w:rPr>
      </w:pPr>
    </w:p>
    <w:p w14:paraId="1F00D635" w14:textId="77777777" w:rsidR="00696FF5" w:rsidRPr="00F175E7" w:rsidRDefault="00696FF5" w:rsidP="004211F3">
      <w:pPr>
        <w:spacing w:after="120"/>
        <w:ind w:left="567" w:hanging="567"/>
        <w:jc w:val="both"/>
        <w:rPr>
          <w:rFonts w:ascii="Arial" w:hAnsi="Arial" w:cs="Arial"/>
          <w:iCs/>
          <w:sz w:val="20"/>
          <w:szCs w:val="20"/>
        </w:rPr>
      </w:pPr>
      <w:r w:rsidRPr="00F175E7">
        <w:rPr>
          <w:rFonts w:ascii="Arial" w:hAnsi="Arial" w:cs="Arial"/>
          <w:iCs/>
          <w:sz w:val="20"/>
          <w:szCs w:val="20"/>
        </w:rPr>
        <w:t>13.2</w:t>
      </w:r>
      <w:r w:rsidRPr="00F175E7">
        <w:rPr>
          <w:rFonts w:ascii="Arial" w:hAnsi="Arial" w:cs="Arial"/>
          <w:iCs/>
          <w:sz w:val="20"/>
          <w:szCs w:val="20"/>
        </w:rPr>
        <w:tab/>
      </w:r>
      <w:r w:rsidRPr="00F175E7">
        <w:rPr>
          <w:rFonts w:ascii="Arial" w:hAnsi="Arial" w:cs="Arial"/>
          <w:iCs/>
          <w:sz w:val="20"/>
          <w:szCs w:val="20"/>
          <w:u w:val="single"/>
        </w:rPr>
        <w:t>Reassessment methods</w:t>
      </w:r>
      <w:r w:rsidRPr="00F175E7">
        <w:rPr>
          <w:rFonts w:ascii="Arial" w:hAnsi="Arial" w:cs="Arial"/>
          <w:iCs/>
          <w:sz w:val="20"/>
          <w:szCs w:val="20"/>
        </w:rPr>
        <w:t xml:space="preserve"> </w:t>
      </w:r>
    </w:p>
    <w:p w14:paraId="5B672FDF" w14:textId="6E6AF4E2" w:rsidR="00392885" w:rsidRPr="00F175E7" w:rsidRDefault="00AB141D"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L</w:t>
      </w:r>
      <w:r w:rsidR="00392885" w:rsidRPr="00F175E7">
        <w:rPr>
          <w:rFonts w:ascii="Arial" w:hAnsi="Arial" w:cs="Arial"/>
          <w:iCs/>
          <w:sz w:val="20"/>
          <w:szCs w:val="20"/>
        </w:rPr>
        <w:t>ike</w:t>
      </w:r>
      <w:r w:rsidR="004211F3" w:rsidRPr="00F175E7">
        <w:rPr>
          <w:rFonts w:ascii="Arial" w:hAnsi="Arial" w:cs="Arial"/>
          <w:iCs/>
          <w:sz w:val="20"/>
          <w:szCs w:val="20"/>
        </w:rPr>
        <w:t>-</w:t>
      </w:r>
      <w:r w:rsidR="00392885" w:rsidRPr="00F175E7">
        <w:rPr>
          <w:rFonts w:ascii="Arial" w:hAnsi="Arial" w:cs="Arial"/>
          <w:iCs/>
          <w:sz w:val="20"/>
          <w:szCs w:val="20"/>
        </w:rPr>
        <w:t>for</w:t>
      </w:r>
      <w:r w:rsidR="004211F3" w:rsidRPr="00F175E7">
        <w:rPr>
          <w:rFonts w:ascii="Arial" w:hAnsi="Arial" w:cs="Arial"/>
          <w:iCs/>
          <w:sz w:val="20"/>
          <w:szCs w:val="20"/>
        </w:rPr>
        <w:t>-</w:t>
      </w:r>
      <w:r w:rsidR="00392885" w:rsidRPr="00F175E7">
        <w:rPr>
          <w:rFonts w:ascii="Arial" w:hAnsi="Arial" w:cs="Arial"/>
          <w:iCs/>
          <w:sz w:val="20"/>
          <w:szCs w:val="20"/>
        </w:rPr>
        <w:t>like</w:t>
      </w:r>
    </w:p>
    <w:p w14:paraId="253B685A" w14:textId="77777777" w:rsidR="00696FF5" w:rsidRPr="00F175E7" w:rsidRDefault="00696FF5" w:rsidP="004211F3">
      <w:pPr>
        <w:spacing w:after="120" w:line="240" w:lineRule="auto"/>
        <w:ind w:left="426" w:right="260"/>
        <w:jc w:val="both"/>
        <w:rPr>
          <w:rFonts w:ascii="Arial" w:hAnsi="Arial" w:cs="Arial"/>
          <w:b/>
          <w:i/>
          <w:iCs/>
          <w:sz w:val="20"/>
          <w:szCs w:val="20"/>
        </w:rPr>
      </w:pPr>
    </w:p>
    <w:p w14:paraId="731F13E4" w14:textId="4817F1CB" w:rsidR="00274ED7" w:rsidRPr="00F175E7" w:rsidRDefault="006F3F8B" w:rsidP="004211F3">
      <w:pPr>
        <w:numPr>
          <w:ilvl w:val="0"/>
          <w:numId w:val="1"/>
        </w:numPr>
        <w:spacing w:after="120" w:line="240" w:lineRule="auto"/>
        <w:ind w:left="567" w:right="261" w:hanging="567"/>
        <w:jc w:val="both"/>
        <w:rPr>
          <w:rFonts w:ascii="Arial" w:hAnsi="Arial" w:cs="Arial"/>
          <w:b/>
          <w:sz w:val="20"/>
          <w:szCs w:val="20"/>
        </w:rPr>
      </w:pPr>
      <w:r w:rsidRPr="00F175E7">
        <w:rPr>
          <w:rFonts w:ascii="Arial" w:hAnsi="Arial" w:cs="Arial"/>
          <w:b/>
          <w:sz w:val="20"/>
          <w:szCs w:val="20"/>
        </w:rPr>
        <w:t xml:space="preserve">Map of </w:t>
      </w:r>
      <w:r w:rsidR="00883204" w:rsidRPr="00F175E7">
        <w:rPr>
          <w:rFonts w:ascii="Arial" w:hAnsi="Arial" w:cs="Arial"/>
          <w:b/>
          <w:sz w:val="20"/>
          <w:szCs w:val="20"/>
        </w:rPr>
        <w:t xml:space="preserve">module learning outcomes </w:t>
      </w:r>
      <w:r w:rsidR="00B30E07" w:rsidRPr="00F175E7">
        <w:rPr>
          <w:rFonts w:ascii="Arial" w:hAnsi="Arial" w:cs="Arial"/>
          <w:b/>
          <w:sz w:val="20"/>
          <w:szCs w:val="20"/>
        </w:rPr>
        <w:t>(sections 8 &amp; 9)</w:t>
      </w:r>
      <w:r w:rsidR="00883204" w:rsidRPr="00F175E7">
        <w:rPr>
          <w:rFonts w:ascii="Arial" w:hAnsi="Arial" w:cs="Arial"/>
          <w:b/>
          <w:sz w:val="20"/>
          <w:szCs w:val="20"/>
        </w:rPr>
        <w:t xml:space="preserve"> to l</w:t>
      </w:r>
      <w:r w:rsidRPr="00F175E7">
        <w:rPr>
          <w:rFonts w:ascii="Arial" w:hAnsi="Arial" w:cs="Arial"/>
          <w:b/>
          <w:sz w:val="20"/>
          <w:szCs w:val="20"/>
        </w:rPr>
        <w:t>earning</w:t>
      </w:r>
      <w:r w:rsidR="00B30E07" w:rsidRPr="00F175E7">
        <w:rPr>
          <w:rFonts w:ascii="Arial" w:hAnsi="Arial" w:cs="Arial"/>
          <w:b/>
          <w:sz w:val="20"/>
          <w:szCs w:val="20"/>
        </w:rPr>
        <w:t xml:space="preserve"> and </w:t>
      </w:r>
      <w:r w:rsidR="00883204" w:rsidRPr="00F175E7">
        <w:rPr>
          <w:rFonts w:ascii="Arial" w:hAnsi="Arial" w:cs="Arial"/>
          <w:b/>
          <w:sz w:val="20"/>
          <w:szCs w:val="20"/>
        </w:rPr>
        <w:t>teaching m</w:t>
      </w:r>
      <w:r w:rsidR="00B30E07" w:rsidRPr="00F175E7">
        <w:rPr>
          <w:rFonts w:ascii="Arial" w:hAnsi="Arial" w:cs="Arial"/>
          <w:b/>
          <w:sz w:val="20"/>
          <w:szCs w:val="20"/>
        </w:rPr>
        <w:t>ethods (section</w:t>
      </w:r>
      <w:r w:rsidR="005A78BF">
        <w:rPr>
          <w:rFonts w:ascii="Arial" w:hAnsi="Arial" w:cs="Arial"/>
          <w:b/>
          <w:sz w:val="20"/>
          <w:szCs w:val="20"/>
        </w:rPr>
        <w:t xml:space="preserve"> </w:t>
      </w:r>
      <w:r w:rsidR="00B30E07" w:rsidRPr="00F175E7">
        <w:rPr>
          <w:rFonts w:ascii="Arial" w:hAnsi="Arial" w:cs="Arial"/>
          <w:b/>
          <w:sz w:val="20"/>
          <w:szCs w:val="20"/>
        </w:rPr>
        <w:t>12</w:t>
      </w:r>
      <w:r w:rsidRPr="00F175E7">
        <w:rPr>
          <w:rFonts w:ascii="Arial" w:hAnsi="Arial" w:cs="Arial"/>
          <w:b/>
          <w:sz w:val="20"/>
          <w:szCs w:val="20"/>
        </w:rPr>
        <w:t>) and m</w:t>
      </w:r>
      <w:r w:rsidR="00883204" w:rsidRPr="00F175E7">
        <w:rPr>
          <w:rFonts w:ascii="Arial" w:hAnsi="Arial" w:cs="Arial"/>
          <w:b/>
          <w:sz w:val="20"/>
          <w:szCs w:val="20"/>
        </w:rPr>
        <w:t>ethods of a</w:t>
      </w:r>
      <w:r w:rsidR="00B30E07" w:rsidRPr="00F175E7">
        <w:rPr>
          <w:rFonts w:ascii="Arial" w:hAnsi="Arial" w:cs="Arial"/>
          <w:b/>
          <w:sz w:val="20"/>
          <w:szCs w:val="20"/>
        </w:rPr>
        <w:t>ssessment (section 13</w:t>
      </w:r>
      <w:r w:rsidR="00EF4933" w:rsidRPr="00F175E7">
        <w:rPr>
          <w:rFonts w:ascii="Arial" w:hAnsi="Arial" w:cs="Arial"/>
          <w:b/>
          <w:sz w:val="20"/>
          <w:szCs w:val="20"/>
        </w:rPr>
        <w:t>)</w:t>
      </w:r>
    </w:p>
    <w:p w14:paraId="06F9B82C" w14:textId="77777777" w:rsidR="00F175E7" w:rsidRPr="00F175E7" w:rsidRDefault="00F175E7" w:rsidP="00F175E7">
      <w:pPr>
        <w:spacing w:after="120" w:line="240" w:lineRule="auto"/>
        <w:ind w:left="567" w:right="261"/>
        <w:jc w:val="both"/>
        <w:rPr>
          <w:rFonts w:ascii="Arial" w:hAnsi="Arial" w:cs="Arial"/>
          <w:b/>
          <w:i/>
          <w:iCs/>
          <w:sz w:val="20"/>
          <w:szCs w:val="20"/>
        </w:rPr>
      </w:pPr>
    </w:p>
    <w:tbl>
      <w:tblPr>
        <w:tblStyle w:val="TableGrid"/>
        <w:tblW w:w="3706" w:type="pct"/>
        <w:jc w:val="center"/>
        <w:tblLayout w:type="fixed"/>
        <w:tblLook w:val="04A0" w:firstRow="1" w:lastRow="0" w:firstColumn="1" w:lastColumn="0" w:noHBand="0" w:noVBand="1"/>
      </w:tblPr>
      <w:tblGrid>
        <w:gridCol w:w="3989"/>
        <w:gridCol w:w="537"/>
        <w:gridCol w:w="538"/>
        <w:gridCol w:w="536"/>
        <w:gridCol w:w="538"/>
        <w:gridCol w:w="536"/>
        <w:gridCol w:w="538"/>
        <w:gridCol w:w="538"/>
      </w:tblGrid>
      <w:tr w:rsidR="00257FCE" w:rsidRPr="00F175E7" w14:paraId="478D9717" w14:textId="77777777" w:rsidTr="00F175E7">
        <w:trPr>
          <w:trHeight w:val="397"/>
          <w:jc w:val="center"/>
        </w:trPr>
        <w:tc>
          <w:tcPr>
            <w:tcW w:w="2572" w:type="pct"/>
            <w:shd w:val="clear" w:color="auto" w:fill="D9D9D9" w:themeFill="background1" w:themeFillShade="D9"/>
            <w:vAlign w:val="center"/>
          </w:tcPr>
          <w:p w14:paraId="764596BD" w14:textId="77777777" w:rsidR="00257FCE" w:rsidRPr="00F175E7" w:rsidRDefault="00257FCE" w:rsidP="004211F3">
            <w:pPr>
              <w:spacing w:after="120"/>
              <w:jc w:val="both"/>
              <w:rPr>
                <w:rFonts w:ascii="Arial" w:hAnsi="Arial" w:cs="Arial"/>
                <w:i/>
                <w:sz w:val="20"/>
                <w:szCs w:val="20"/>
              </w:rPr>
            </w:pPr>
            <w:r w:rsidRPr="00F175E7">
              <w:rPr>
                <w:rFonts w:ascii="Arial" w:hAnsi="Arial" w:cs="Arial"/>
                <w:b/>
                <w:sz w:val="20"/>
                <w:szCs w:val="20"/>
              </w:rPr>
              <w:t>Module learning outcome</w:t>
            </w:r>
          </w:p>
        </w:tc>
        <w:tc>
          <w:tcPr>
            <w:tcW w:w="346" w:type="pct"/>
            <w:vAlign w:val="center"/>
          </w:tcPr>
          <w:p w14:paraId="0450C301"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8.1</w:t>
            </w:r>
          </w:p>
        </w:tc>
        <w:tc>
          <w:tcPr>
            <w:tcW w:w="347" w:type="pct"/>
            <w:vAlign w:val="center"/>
          </w:tcPr>
          <w:p w14:paraId="29559E5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8.2</w:t>
            </w:r>
          </w:p>
        </w:tc>
        <w:tc>
          <w:tcPr>
            <w:tcW w:w="346" w:type="pct"/>
            <w:vAlign w:val="center"/>
          </w:tcPr>
          <w:p w14:paraId="54A7F9B8"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8.3</w:t>
            </w:r>
          </w:p>
        </w:tc>
        <w:tc>
          <w:tcPr>
            <w:tcW w:w="347" w:type="pct"/>
            <w:vAlign w:val="center"/>
          </w:tcPr>
          <w:p w14:paraId="4B23F5B0"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8.4</w:t>
            </w:r>
          </w:p>
        </w:tc>
        <w:tc>
          <w:tcPr>
            <w:tcW w:w="346" w:type="pct"/>
            <w:vAlign w:val="center"/>
          </w:tcPr>
          <w:p w14:paraId="3D9545B7"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9.1</w:t>
            </w:r>
          </w:p>
        </w:tc>
        <w:tc>
          <w:tcPr>
            <w:tcW w:w="347" w:type="pct"/>
            <w:vAlign w:val="center"/>
          </w:tcPr>
          <w:p w14:paraId="22A06316"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9.2</w:t>
            </w:r>
          </w:p>
        </w:tc>
        <w:tc>
          <w:tcPr>
            <w:tcW w:w="347" w:type="pct"/>
            <w:vAlign w:val="center"/>
          </w:tcPr>
          <w:p w14:paraId="7E060227"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9.3</w:t>
            </w:r>
          </w:p>
        </w:tc>
      </w:tr>
      <w:tr w:rsidR="00257FCE" w:rsidRPr="00F175E7" w14:paraId="56670123" w14:textId="77777777" w:rsidTr="00F175E7">
        <w:trPr>
          <w:trHeight w:val="397"/>
          <w:jc w:val="center"/>
        </w:trPr>
        <w:tc>
          <w:tcPr>
            <w:tcW w:w="2572" w:type="pct"/>
            <w:shd w:val="clear" w:color="auto" w:fill="D9D9D9" w:themeFill="background1" w:themeFillShade="D9"/>
            <w:vAlign w:val="center"/>
          </w:tcPr>
          <w:p w14:paraId="1DEA3030" w14:textId="77777777" w:rsidR="00257FCE" w:rsidRPr="00F175E7" w:rsidRDefault="00257FCE" w:rsidP="004211F3">
            <w:pPr>
              <w:spacing w:after="120"/>
              <w:jc w:val="both"/>
              <w:rPr>
                <w:rFonts w:ascii="Arial" w:hAnsi="Arial" w:cs="Arial"/>
                <w:b/>
                <w:sz w:val="20"/>
                <w:szCs w:val="20"/>
              </w:rPr>
            </w:pPr>
            <w:r w:rsidRPr="00F175E7">
              <w:rPr>
                <w:rFonts w:ascii="Arial" w:hAnsi="Arial" w:cs="Arial"/>
                <w:b/>
                <w:sz w:val="20"/>
                <w:szCs w:val="20"/>
              </w:rPr>
              <w:t>Learning / teaching method</w:t>
            </w:r>
          </w:p>
        </w:tc>
        <w:tc>
          <w:tcPr>
            <w:tcW w:w="346" w:type="pct"/>
            <w:shd w:val="clear" w:color="auto" w:fill="D9D9D9" w:themeFill="background1" w:themeFillShade="D9"/>
            <w:vAlign w:val="center"/>
          </w:tcPr>
          <w:p w14:paraId="1AECE004"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0C5AA7EA" w14:textId="77777777" w:rsidR="00257FCE" w:rsidRPr="00F175E7" w:rsidRDefault="00257FCE" w:rsidP="00F175E7">
            <w:pPr>
              <w:spacing w:after="120"/>
              <w:jc w:val="center"/>
              <w:rPr>
                <w:rFonts w:ascii="Arial" w:hAnsi="Arial" w:cs="Arial"/>
                <w:b/>
                <w:sz w:val="20"/>
                <w:szCs w:val="20"/>
              </w:rPr>
            </w:pPr>
          </w:p>
        </w:tc>
        <w:tc>
          <w:tcPr>
            <w:tcW w:w="346" w:type="pct"/>
            <w:shd w:val="clear" w:color="auto" w:fill="D9D9D9" w:themeFill="background1" w:themeFillShade="D9"/>
            <w:vAlign w:val="center"/>
          </w:tcPr>
          <w:p w14:paraId="0CE860CD"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49D65311" w14:textId="77777777" w:rsidR="00257FCE" w:rsidRPr="00F175E7" w:rsidRDefault="00257FCE" w:rsidP="00F175E7">
            <w:pPr>
              <w:spacing w:after="120"/>
              <w:jc w:val="center"/>
              <w:rPr>
                <w:rFonts w:ascii="Arial" w:hAnsi="Arial" w:cs="Arial"/>
                <w:b/>
                <w:sz w:val="20"/>
                <w:szCs w:val="20"/>
              </w:rPr>
            </w:pPr>
          </w:p>
        </w:tc>
        <w:tc>
          <w:tcPr>
            <w:tcW w:w="346" w:type="pct"/>
            <w:shd w:val="clear" w:color="auto" w:fill="D9D9D9" w:themeFill="background1" w:themeFillShade="D9"/>
            <w:vAlign w:val="center"/>
          </w:tcPr>
          <w:p w14:paraId="3E3D8EAA"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5A96E147"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694D529B" w14:textId="77777777" w:rsidR="00257FCE" w:rsidRPr="00F175E7" w:rsidRDefault="00257FCE" w:rsidP="00F175E7">
            <w:pPr>
              <w:spacing w:after="120"/>
              <w:jc w:val="center"/>
              <w:rPr>
                <w:rFonts w:ascii="Arial" w:hAnsi="Arial" w:cs="Arial"/>
                <w:b/>
                <w:sz w:val="20"/>
                <w:szCs w:val="20"/>
              </w:rPr>
            </w:pPr>
          </w:p>
        </w:tc>
      </w:tr>
      <w:tr w:rsidR="00257FCE" w:rsidRPr="00F175E7" w14:paraId="04EDD84B" w14:textId="77777777" w:rsidTr="00F175E7">
        <w:trPr>
          <w:trHeight w:val="397"/>
          <w:jc w:val="center"/>
        </w:trPr>
        <w:tc>
          <w:tcPr>
            <w:tcW w:w="2572" w:type="pct"/>
            <w:vAlign w:val="center"/>
          </w:tcPr>
          <w:p w14:paraId="48A38D15" w14:textId="77777777" w:rsidR="00257FCE" w:rsidRPr="00F175E7" w:rsidRDefault="00257FCE" w:rsidP="004211F3">
            <w:pPr>
              <w:spacing w:after="120"/>
              <w:jc w:val="both"/>
              <w:rPr>
                <w:rFonts w:ascii="Arial" w:hAnsi="Arial" w:cs="Arial"/>
                <w:sz w:val="20"/>
                <w:szCs w:val="20"/>
              </w:rPr>
            </w:pPr>
            <w:r w:rsidRPr="00F175E7">
              <w:rPr>
                <w:rFonts w:ascii="Arial" w:hAnsi="Arial" w:cs="Arial"/>
                <w:sz w:val="20"/>
                <w:szCs w:val="20"/>
              </w:rPr>
              <w:t>Lectures</w:t>
            </w:r>
          </w:p>
        </w:tc>
        <w:tc>
          <w:tcPr>
            <w:tcW w:w="346" w:type="pct"/>
            <w:vAlign w:val="center"/>
          </w:tcPr>
          <w:p w14:paraId="49459109"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0CD9D70C"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1C1B937F"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8F62216" w14:textId="77777777" w:rsidR="00257FCE" w:rsidRPr="00F175E7" w:rsidRDefault="00257FCE" w:rsidP="00F175E7">
            <w:pPr>
              <w:spacing w:after="120"/>
              <w:jc w:val="center"/>
              <w:rPr>
                <w:rFonts w:ascii="Arial" w:hAnsi="Arial" w:cs="Arial"/>
                <w:sz w:val="20"/>
                <w:szCs w:val="20"/>
              </w:rPr>
            </w:pPr>
          </w:p>
        </w:tc>
        <w:tc>
          <w:tcPr>
            <w:tcW w:w="346" w:type="pct"/>
            <w:vAlign w:val="center"/>
          </w:tcPr>
          <w:p w14:paraId="4586939D"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56D9BDE8"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A575F3E" w14:textId="77777777" w:rsidR="00257FCE" w:rsidRPr="00F175E7" w:rsidRDefault="00257FCE" w:rsidP="00F175E7">
            <w:pPr>
              <w:spacing w:after="120"/>
              <w:jc w:val="center"/>
              <w:rPr>
                <w:rFonts w:ascii="Arial" w:hAnsi="Arial" w:cs="Arial"/>
                <w:sz w:val="20"/>
                <w:szCs w:val="20"/>
              </w:rPr>
            </w:pPr>
          </w:p>
        </w:tc>
      </w:tr>
      <w:tr w:rsidR="00257FCE" w:rsidRPr="00F175E7" w14:paraId="5A196790" w14:textId="77777777" w:rsidTr="00F175E7">
        <w:trPr>
          <w:trHeight w:val="397"/>
          <w:jc w:val="center"/>
        </w:trPr>
        <w:tc>
          <w:tcPr>
            <w:tcW w:w="2572" w:type="pct"/>
            <w:vAlign w:val="center"/>
          </w:tcPr>
          <w:p w14:paraId="338F7802" w14:textId="77777777" w:rsidR="00257FCE" w:rsidRPr="00F175E7" w:rsidRDefault="00257FCE" w:rsidP="004211F3">
            <w:pPr>
              <w:spacing w:after="120"/>
              <w:jc w:val="both"/>
              <w:rPr>
                <w:rFonts w:ascii="Arial" w:hAnsi="Arial" w:cs="Arial"/>
                <w:sz w:val="20"/>
                <w:szCs w:val="20"/>
              </w:rPr>
            </w:pPr>
            <w:r w:rsidRPr="00F175E7">
              <w:rPr>
                <w:rFonts w:ascii="Arial" w:hAnsi="Arial" w:cs="Arial"/>
                <w:sz w:val="20"/>
                <w:szCs w:val="20"/>
              </w:rPr>
              <w:t>Library tour/exercise</w:t>
            </w:r>
          </w:p>
        </w:tc>
        <w:tc>
          <w:tcPr>
            <w:tcW w:w="346" w:type="pct"/>
            <w:vAlign w:val="center"/>
          </w:tcPr>
          <w:p w14:paraId="50E1BCD3"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F15B893" w14:textId="77777777" w:rsidR="00257FCE" w:rsidRPr="00F175E7" w:rsidRDefault="00257FCE" w:rsidP="00F175E7">
            <w:pPr>
              <w:spacing w:after="120"/>
              <w:jc w:val="center"/>
              <w:rPr>
                <w:rFonts w:ascii="Arial" w:hAnsi="Arial" w:cs="Arial"/>
                <w:sz w:val="20"/>
                <w:szCs w:val="20"/>
              </w:rPr>
            </w:pPr>
          </w:p>
        </w:tc>
        <w:tc>
          <w:tcPr>
            <w:tcW w:w="346" w:type="pct"/>
            <w:vAlign w:val="center"/>
          </w:tcPr>
          <w:p w14:paraId="7F56DC01" w14:textId="77777777" w:rsidR="00257FCE" w:rsidRPr="00F175E7" w:rsidRDefault="00257FCE" w:rsidP="00F175E7">
            <w:pPr>
              <w:spacing w:after="120"/>
              <w:jc w:val="center"/>
              <w:rPr>
                <w:rFonts w:ascii="Arial" w:hAnsi="Arial" w:cs="Arial"/>
                <w:sz w:val="20"/>
                <w:szCs w:val="20"/>
              </w:rPr>
            </w:pPr>
          </w:p>
        </w:tc>
        <w:tc>
          <w:tcPr>
            <w:tcW w:w="347" w:type="pct"/>
            <w:vAlign w:val="center"/>
          </w:tcPr>
          <w:p w14:paraId="42431543" w14:textId="77777777" w:rsidR="00257FCE" w:rsidRPr="00F175E7" w:rsidRDefault="00257FCE" w:rsidP="00F175E7">
            <w:pPr>
              <w:spacing w:after="120"/>
              <w:jc w:val="center"/>
              <w:rPr>
                <w:rFonts w:ascii="Arial" w:hAnsi="Arial" w:cs="Arial"/>
                <w:sz w:val="20"/>
                <w:szCs w:val="20"/>
              </w:rPr>
            </w:pPr>
          </w:p>
        </w:tc>
        <w:tc>
          <w:tcPr>
            <w:tcW w:w="346" w:type="pct"/>
            <w:vAlign w:val="center"/>
          </w:tcPr>
          <w:p w14:paraId="229391C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124BF1A9" w14:textId="77777777" w:rsidR="00257FCE" w:rsidRPr="00F175E7" w:rsidRDefault="00257FCE" w:rsidP="00F175E7">
            <w:pPr>
              <w:spacing w:after="120"/>
              <w:jc w:val="center"/>
              <w:rPr>
                <w:rFonts w:ascii="Arial" w:hAnsi="Arial" w:cs="Arial"/>
                <w:sz w:val="20"/>
                <w:szCs w:val="20"/>
              </w:rPr>
            </w:pPr>
          </w:p>
        </w:tc>
        <w:tc>
          <w:tcPr>
            <w:tcW w:w="347" w:type="pct"/>
            <w:vAlign w:val="center"/>
          </w:tcPr>
          <w:p w14:paraId="068291A0"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r>
      <w:tr w:rsidR="00257FCE" w:rsidRPr="00F175E7" w14:paraId="129D3B62" w14:textId="77777777" w:rsidTr="00F175E7">
        <w:trPr>
          <w:trHeight w:val="397"/>
          <w:jc w:val="center"/>
        </w:trPr>
        <w:tc>
          <w:tcPr>
            <w:tcW w:w="2572" w:type="pct"/>
            <w:vAlign w:val="center"/>
          </w:tcPr>
          <w:p w14:paraId="1BA6E13F" w14:textId="77777777" w:rsidR="00257FCE" w:rsidRPr="00F175E7" w:rsidRDefault="00257FCE" w:rsidP="004211F3">
            <w:pPr>
              <w:spacing w:after="120"/>
              <w:jc w:val="both"/>
              <w:rPr>
                <w:rFonts w:ascii="Arial" w:hAnsi="Arial" w:cs="Arial"/>
                <w:sz w:val="20"/>
                <w:szCs w:val="20"/>
              </w:rPr>
            </w:pPr>
            <w:r w:rsidRPr="00F175E7">
              <w:rPr>
                <w:rFonts w:ascii="Arial" w:hAnsi="Arial" w:cs="Arial"/>
                <w:sz w:val="20"/>
                <w:szCs w:val="20"/>
              </w:rPr>
              <w:t>Private Study</w:t>
            </w:r>
          </w:p>
        </w:tc>
        <w:tc>
          <w:tcPr>
            <w:tcW w:w="346" w:type="pct"/>
            <w:vAlign w:val="center"/>
          </w:tcPr>
          <w:p w14:paraId="06F483B1"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D6CC75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01280444"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73845E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44DE4DF1"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1F60DD36"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2131F1B"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r>
      <w:tr w:rsidR="00F175E7" w:rsidRPr="00F175E7" w14:paraId="544C27C9" w14:textId="77777777" w:rsidTr="00F175E7">
        <w:trPr>
          <w:trHeight w:val="397"/>
          <w:jc w:val="center"/>
        </w:trPr>
        <w:tc>
          <w:tcPr>
            <w:tcW w:w="2572" w:type="pct"/>
            <w:shd w:val="clear" w:color="auto" w:fill="D9D9D9" w:themeFill="background1" w:themeFillShade="D9"/>
            <w:vAlign w:val="center"/>
          </w:tcPr>
          <w:p w14:paraId="1689FBA4" w14:textId="2B713F90" w:rsidR="00F175E7" w:rsidRPr="00F175E7" w:rsidRDefault="00F175E7" w:rsidP="004211F3">
            <w:pPr>
              <w:spacing w:after="120"/>
              <w:jc w:val="both"/>
              <w:rPr>
                <w:rFonts w:ascii="Arial" w:hAnsi="Arial" w:cs="Arial"/>
                <w:sz w:val="20"/>
                <w:szCs w:val="20"/>
              </w:rPr>
            </w:pPr>
            <w:r w:rsidRPr="00F175E7">
              <w:rPr>
                <w:rFonts w:ascii="Arial" w:hAnsi="Arial" w:cs="Arial"/>
                <w:b/>
                <w:sz w:val="20"/>
                <w:szCs w:val="20"/>
              </w:rPr>
              <w:lastRenderedPageBreak/>
              <w:t>Assessment method</w:t>
            </w:r>
          </w:p>
        </w:tc>
        <w:tc>
          <w:tcPr>
            <w:tcW w:w="346" w:type="pct"/>
            <w:shd w:val="clear" w:color="auto" w:fill="D9D9D9" w:themeFill="background1" w:themeFillShade="D9"/>
            <w:vAlign w:val="center"/>
          </w:tcPr>
          <w:p w14:paraId="468775D4"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55C02925" w14:textId="77777777" w:rsidR="00F175E7" w:rsidRPr="00F175E7" w:rsidRDefault="00F175E7" w:rsidP="00F175E7">
            <w:pPr>
              <w:spacing w:after="120"/>
              <w:jc w:val="center"/>
              <w:rPr>
                <w:rFonts w:ascii="Arial" w:hAnsi="Arial" w:cs="Arial"/>
                <w:sz w:val="20"/>
                <w:szCs w:val="20"/>
              </w:rPr>
            </w:pPr>
          </w:p>
        </w:tc>
        <w:tc>
          <w:tcPr>
            <w:tcW w:w="346" w:type="pct"/>
            <w:shd w:val="clear" w:color="auto" w:fill="D9D9D9" w:themeFill="background1" w:themeFillShade="D9"/>
            <w:vAlign w:val="center"/>
          </w:tcPr>
          <w:p w14:paraId="47F75632"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76B28943" w14:textId="77777777" w:rsidR="00F175E7" w:rsidRPr="00F175E7" w:rsidRDefault="00F175E7" w:rsidP="00F175E7">
            <w:pPr>
              <w:spacing w:after="120"/>
              <w:jc w:val="center"/>
              <w:rPr>
                <w:rFonts w:ascii="Arial" w:hAnsi="Arial" w:cs="Arial"/>
                <w:sz w:val="20"/>
                <w:szCs w:val="20"/>
              </w:rPr>
            </w:pPr>
          </w:p>
        </w:tc>
        <w:tc>
          <w:tcPr>
            <w:tcW w:w="346" w:type="pct"/>
            <w:shd w:val="clear" w:color="auto" w:fill="D9D9D9" w:themeFill="background1" w:themeFillShade="D9"/>
            <w:vAlign w:val="center"/>
          </w:tcPr>
          <w:p w14:paraId="3A48CC05"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15C7BF40"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2B00AF27" w14:textId="77777777" w:rsidR="00F175E7" w:rsidRPr="00F175E7" w:rsidRDefault="00F175E7" w:rsidP="00F175E7">
            <w:pPr>
              <w:spacing w:after="120"/>
              <w:jc w:val="center"/>
              <w:rPr>
                <w:rFonts w:ascii="Arial" w:hAnsi="Arial" w:cs="Arial"/>
                <w:sz w:val="20"/>
                <w:szCs w:val="20"/>
              </w:rPr>
            </w:pPr>
          </w:p>
        </w:tc>
      </w:tr>
      <w:tr w:rsidR="00F175E7" w:rsidRPr="00F175E7" w14:paraId="5310CC30" w14:textId="77777777" w:rsidTr="00F175E7">
        <w:trPr>
          <w:trHeight w:val="397"/>
          <w:jc w:val="center"/>
        </w:trPr>
        <w:tc>
          <w:tcPr>
            <w:tcW w:w="2572" w:type="pct"/>
            <w:vAlign w:val="center"/>
          </w:tcPr>
          <w:p w14:paraId="2A11B53E" w14:textId="5DA4249A" w:rsidR="00F175E7" w:rsidRPr="00F175E7" w:rsidRDefault="00F175E7" w:rsidP="00F175E7">
            <w:pPr>
              <w:spacing w:after="120"/>
              <w:jc w:val="both"/>
              <w:rPr>
                <w:rFonts w:ascii="Arial" w:hAnsi="Arial" w:cs="Arial"/>
                <w:sz w:val="20"/>
                <w:szCs w:val="20"/>
              </w:rPr>
            </w:pPr>
            <w:r w:rsidRPr="00F175E7">
              <w:rPr>
                <w:rFonts w:ascii="Arial" w:hAnsi="Arial" w:cs="Arial"/>
                <w:sz w:val="20"/>
                <w:szCs w:val="20"/>
              </w:rPr>
              <w:t>Legal Research Skills: Multiple Choice Test (50%)</w:t>
            </w:r>
          </w:p>
        </w:tc>
        <w:tc>
          <w:tcPr>
            <w:tcW w:w="346" w:type="pct"/>
            <w:vAlign w:val="center"/>
          </w:tcPr>
          <w:p w14:paraId="0462E644" w14:textId="7D1D1A48"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12870E7" w14:textId="60864366"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67804294" w14:textId="19D49B04"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3E8720DA" w14:textId="32176BFF" w:rsidR="00F175E7" w:rsidRPr="00F175E7" w:rsidRDefault="008D50EA" w:rsidP="00F175E7">
            <w:pPr>
              <w:spacing w:after="120"/>
              <w:jc w:val="center"/>
              <w:rPr>
                <w:rFonts w:ascii="Arial" w:hAnsi="Arial" w:cs="Arial"/>
                <w:sz w:val="20"/>
                <w:szCs w:val="20"/>
              </w:rPr>
            </w:pPr>
            <w:r>
              <w:rPr>
                <w:rFonts w:ascii="Arial" w:hAnsi="Arial" w:cs="Arial"/>
                <w:sz w:val="20"/>
                <w:szCs w:val="20"/>
              </w:rPr>
              <w:t>X</w:t>
            </w:r>
          </w:p>
        </w:tc>
        <w:tc>
          <w:tcPr>
            <w:tcW w:w="346" w:type="pct"/>
            <w:vAlign w:val="center"/>
          </w:tcPr>
          <w:p w14:paraId="6104130D" w14:textId="44FFD747" w:rsidR="00F175E7" w:rsidRPr="00F175E7" w:rsidRDefault="008D50EA"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45BBAFA" w14:textId="759DE24F" w:rsidR="00F175E7" w:rsidRPr="00F175E7" w:rsidRDefault="00F175E7" w:rsidP="00F175E7">
            <w:pPr>
              <w:spacing w:after="120"/>
              <w:jc w:val="center"/>
              <w:rPr>
                <w:rFonts w:ascii="Arial" w:hAnsi="Arial" w:cs="Arial"/>
                <w:sz w:val="20"/>
                <w:szCs w:val="20"/>
              </w:rPr>
            </w:pPr>
          </w:p>
        </w:tc>
        <w:tc>
          <w:tcPr>
            <w:tcW w:w="347" w:type="pct"/>
            <w:vAlign w:val="center"/>
          </w:tcPr>
          <w:p w14:paraId="7E21002D" w14:textId="0C1EC965" w:rsidR="00F175E7" w:rsidRPr="00F175E7" w:rsidRDefault="008D50EA" w:rsidP="00F175E7">
            <w:pPr>
              <w:spacing w:after="120"/>
              <w:jc w:val="center"/>
              <w:rPr>
                <w:rFonts w:ascii="Arial" w:hAnsi="Arial" w:cs="Arial"/>
                <w:sz w:val="20"/>
                <w:szCs w:val="20"/>
              </w:rPr>
            </w:pPr>
            <w:r>
              <w:rPr>
                <w:rFonts w:ascii="Arial" w:hAnsi="Arial" w:cs="Arial"/>
                <w:sz w:val="20"/>
                <w:szCs w:val="20"/>
              </w:rPr>
              <w:t>X</w:t>
            </w:r>
          </w:p>
        </w:tc>
      </w:tr>
      <w:tr w:rsidR="00F175E7" w:rsidRPr="00F175E7" w14:paraId="63BA3263" w14:textId="77777777" w:rsidTr="00F175E7">
        <w:trPr>
          <w:trHeight w:val="397"/>
          <w:jc w:val="center"/>
        </w:trPr>
        <w:tc>
          <w:tcPr>
            <w:tcW w:w="2572" w:type="pct"/>
            <w:vAlign w:val="center"/>
          </w:tcPr>
          <w:p w14:paraId="51200A95" w14:textId="29B35E53" w:rsidR="00F175E7" w:rsidRPr="00F175E7" w:rsidRDefault="00F175E7" w:rsidP="00F175E7">
            <w:pPr>
              <w:spacing w:after="120"/>
              <w:jc w:val="both"/>
              <w:rPr>
                <w:rFonts w:ascii="Arial" w:hAnsi="Arial" w:cs="Arial"/>
                <w:sz w:val="20"/>
                <w:szCs w:val="20"/>
              </w:rPr>
            </w:pPr>
            <w:r w:rsidRPr="00F175E7">
              <w:rPr>
                <w:rFonts w:ascii="Arial" w:hAnsi="Arial" w:cs="Arial"/>
                <w:sz w:val="20"/>
                <w:szCs w:val="20"/>
              </w:rPr>
              <w:t>Poster and Diary (50%)</w:t>
            </w:r>
          </w:p>
        </w:tc>
        <w:tc>
          <w:tcPr>
            <w:tcW w:w="346" w:type="pct"/>
            <w:vAlign w:val="center"/>
          </w:tcPr>
          <w:p w14:paraId="5542E313" w14:textId="3C0FFEB2"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020E2DCB" w14:textId="4CAACEC0"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74FF68B5" w14:textId="4FCA7EA8"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0560EF28" w14:textId="2669C3E1"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72C37E43" w14:textId="1DA67D9A" w:rsidR="00F175E7" w:rsidRPr="00F175E7" w:rsidRDefault="00F175E7" w:rsidP="00F175E7">
            <w:pPr>
              <w:spacing w:after="120"/>
              <w:jc w:val="center"/>
              <w:rPr>
                <w:rFonts w:ascii="Arial" w:hAnsi="Arial" w:cs="Arial"/>
                <w:sz w:val="20"/>
                <w:szCs w:val="20"/>
              </w:rPr>
            </w:pPr>
          </w:p>
        </w:tc>
        <w:tc>
          <w:tcPr>
            <w:tcW w:w="347" w:type="pct"/>
            <w:vAlign w:val="center"/>
          </w:tcPr>
          <w:p w14:paraId="50CFBB09" w14:textId="172D33DF" w:rsidR="00F175E7" w:rsidRPr="00F175E7" w:rsidRDefault="008D50EA"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4C473B49" w14:textId="0253DBA1"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r>
    </w:tbl>
    <w:p w14:paraId="1460CA50" w14:textId="77777777" w:rsidR="007A6245" w:rsidRPr="00F175E7" w:rsidRDefault="007A6245" w:rsidP="00F175E7">
      <w:pPr>
        <w:spacing w:after="120" w:line="240" w:lineRule="auto"/>
        <w:ind w:right="260"/>
        <w:jc w:val="both"/>
        <w:rPr>
          <w:rFonts w:ascii="Arial" w:hAnsi="Arial" w:cs="Arial"/>
          <w:b/>
          <w:iCs/>
          <w:sz w:val="20"/>
          <w:szCs w:val="20"/>
        </w:rPr>
      </w:pPr>
    </w:p>
    <w:p w14:paraId="603E0B6B" w14:textId="77777777" w:rsidR="00883204" w:rsidRPr="00F175E7" w:rsidRDefault="00883204" w:rsidP="004211F3">
      <w:pPr>
        <w:numPr>
          <w:ilvl w:val="0"/>
          <w:numId w:val="1"/>
        </w:numPr>
        <w:spacing w:after="120" w:line="240" w:lineRule="auto"/>
        <w:ind w:left="567" w:right="260" w:hanging="567"/>
        <w:jc w:val="both"/>
        <w:rPr>
          <w:rFonts w:ascii="Arial" w:hAnsi="Arial" w:cs="Arial"/>
          <w:iCs/>
          <w:sz w:val="20"/>
          <w:szCs w:val="20"/>
        </w:rPr>
      </w:pPr>
      <w:r w:rsidRPr="00F175E7">
        <w:rPr>
          <w:rFonts w:ascii="Arial" w:hAnsi="Arial" w:cs="Arial"/>
          <w:b/>
          <w:bCs/>
          <w:sz w:val="20"/>
          <w:szCs w:val="20"/>
        </w:rPr>
        <w:t xml:space="preserve">Inclusive module design </w:t>
      </w:r>
    </w:p>
    <w:p w14:paraId="4748F617" w14:textId="5DAE4DB8" w:rsidR="00883204" w:rsidRPr="00F175E7" w:rsidRDefault="00883204" w:rsidP="004211F3">
      <w:pPr>
        <w:autoSpaceDE w:val="0"/>
        <w:autoSpaceDN w:val="0"/>
        <w:adjustRightInd w:val="0"/>
        <w:spacing w:after="120" w:line="240" w:lineRule="auto"/>
        <w:ind w:left="567" w:right="260"/>
        <w:jc w:val="both"/>
        <w:rPr>
          <w:rFonts w:ascii="Arial" w:hAnsi="Arial" w:cs="Arial"/>
          <w:sz w:val="20"/>
          <w:szCs w:val="20"/>
        </w:rPr>
      </w:pPr>
      <w:r w:rsidRPr="00F175E7">
        <w:rPr>
          <w:rFonts w:ascii="Arial" w:hAnsi="Arial" w:cs="Arial"/>
          <w:sz w:val="20"/>
          <w:szCs w:val="20"/>
        </w:rPr>
        <w:t xml:space="preserve">The </w:t>
      </w:r>
      <w:r w:rsidR="00F175E7" w:rsidRPr="00F175E7">
        <w:rPr>
          <w:rFonts w:ascii="Arial" w:hAnsi="Arial" w:cs="Arial"/>
          <w:sz w:val="20"/>
          <w:szCs w:val="20"/>
        </w:rPr>
        <w:t>Division/</w:t>
      </w:r>
      <w:r w:rsidRPr="00F175E7">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15B19D" w14:textId="77777777" w:rsidR="00883204" w:rsidRPr="00F175E7" w:rsidRDefault="00883204" w:rsidP="004211F3">
      <w:pPr>
        <w:autoSpaceDE w:val="0"/>
        <w:autoSpaceDN w:val="0"/>
        <w:adjustRightInd w:val="0"/>
        <w:spacing w:after="120" w:line="240" w:lineRule="auto"/>
        <w:ind w:left="567" w:right="260"/>
        <w:jc w:val="both"/>
        <w:rPr>
          <w:rFonts w:ascii="Arial" w:hAnsi="Arial" w:cs="Arial"/>
          <w:sz w:val="20"/>
          <w:szCs w:val="20"/>
        </w:rPr>
      </w:pPr>
      <w:r w:rsidRPr="00F175E7">
        <w:rPr>
          <w:rFonts w:ascii="Arial" w:hAnsi="Arial" w:cs="Arial"/>
          <w:sz w:val="20"/>
          <w:szCs w:val="20"/>
        </w:rPr>
        <w:t>The inclusive practices in the guidance (see Annex B Appendix A) have been considered in order to support all students in the following areas:</w:t>
      </w:r>
    </w:p>
    <w:p w14:paraId="3C4BA508" w14:textId="77777777" w:rsidR="00883204" w:rsidRPr="00F175E7" w:rsidRDefault="00883204" w:rsidP="004211F3">
      <w:pPr>
        <w:autoSpaceDE w:val="0"/>
        <w:autoSpaceDN w:val="0"/>
        <w:adjustRightInd w:val="0"/>
        <w:spacing w:after="120" w:line="240" w:lineRule="auto"/>
        <w:ind w:left="567" w:right="260"/>
        <w:jc w:val="both"/>
        <w:rPr>
          <w:rFonts w:ascii="Arial" w:hAnsi="Arial" w:cs="Arial"/>
          <w:bCs/>
          <w:sz w:val="20"/>
          <w:szCs w:val="20"/>
        </w:rPr>
      </w:pPr>
      <w:r w:rsidRPr="00F175E7">
        <w:rPr>
          <w:rFonts w:ascii="Arial" w:hAnsi="Arial" w:cs="Arial"/>
          <w:sz w:val="20"/>
          <w:szCs w:val="20"/>
        </w:rPr>
        <w:t xml:space="preserve">a) </w:t>
      </w:r>
      <w:r w:rsidRPr="00F175E7">
        <w:rPr>
          <w:rFonts w:ascii="Arial" w:hAnsi="Arial" w:cs="Arial"/>
          <w:bCs/>
          <w:sz w:val="20"/>
          <w:szCs w:val="20"/>
        </w:rPr>
        <w:t>Accessible resources and curriculum</w:t>
      </w:r>
    </w:p>
    <w:p w14:paraId="3D070B4F" w14:textId="77777777" w:rsidR="00883204" w:rsidRPr="00F175E7" w:rsidRDefault="00883204" w:rsidP="004211F3">
      <w:pPr>
        <w:tabs>
          <w:tab w:val="left" w:pos="567"/>
        </w:tabs>
        <w:autoSpaceDE w:val="0"/>
        <w:autoSpaceDN w:val="0"/>
        <w:adjustRightInd w:val="0"/>
        <w:spacing w:after="120" w:line="240" w:lineRule="auto"/>
        <w:ind w:left="567" w:right="260"/>
        <w:jc w:val="both"/>
        <w:rPr>
          <w:rFonts w:ascii="Arial" w:hAnsi="Arial" w:cs="Arial"/>
          <w:color w:val="000000"/>
          <w:sz w:val="20"/>
          <w:szCs w:val="20"/>
        </w:rPr>
      </w:pPr>
      <w:r w:rsidRPr="00F175E7">
        <w:rPr>
          <w:rFonts w:ascii="Arial" w:hAnsi="Arial" w:cs="Arial"/>
          <w:sz w:val="20"/>
          <w:szCs w:val="20"/>
        </w:rPr>
        <w:t xml:space="preserve">b) </w:t>
      </w:r>
      <w:r w:rsidRPr="00F175E7">
        <w:rPr>
          <w:rFonts w:ascii="Arial" w:hAnsi="Arial" w:cs="Arial"/>
          <w:bCs/>
          <w:sz w:val="20"/>
          <w:szCs w:val="20"/>
        </w:rPr>
        <w:t>Learning</w:t>
      </w:r>
      <w:r w:rsidR="00BB2045" w:rsidRPr="00F175E7">
        <w:rPr>
          <w:rFonts w:ascii="Arial" w:hAnsi="Arial" w:cs="Arial"/>
          <w:bCs/>
          <w:sz w:val="20"/>
          <w:szCs w:val="20"/>
        </w:rPr>
        <w:t>,</w:t>
      </w:r>
      <w:r w:rsidRPr="00F175E7">
        <w:rPr>
          <w:rFonts w:ascii="Arial" w:hAnsi="Arial" w:cs="Arial"/>
          <w:bCs/>
          <w:sz w:val="20"/>
          <w:szCs w:val="20"/>
        </w:rPr>
        <w:t xml:space="preserve"> teaching and assessment methods</w:t>
      </w:r>
    </w:p>
    <w:p w14:paraId="5249A2A6" w14:textId="77777777" w:rsidR="00096DA4" w:rsidRPr="00F175E7" w:rsidRDefault="00096DA4" w:rsidP="004211F3">
      <w:pPr>
        <w:spacing w:after="120" w:line="240" w:lineRule="auto"/>
        <w:ind w:left="426" w:right="260"/>
        <w:jc w:val="both"/>
        <w:rPr>
          <w:rFonts w:ascii="Arial" w:hAnsi="Arial" w:cs="Arial"/>
          <w:i/>
          <w:iCs/>
          <w:sz w:val="20"/>
          <w:szCs w:val="20"/>
        </w:rPr>
      </w:pPr>
    </w:p>
    <w:p w14:paraId="6DF1A90C" w14:textId="77777777" w:rsidR="009A2D37" w:rsidRPr="00F175E7" w:rsidRDefault="00883204"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Campus(es) or c</w:t>
      </w:r>
      <w:r w:rsidR="009A2D37" w:rsidRPr="00F175E7">
        <w:rPr>
          <w:rFonts w:ascii="Arial" w:hAnsi="Arial" w:cs="Arial"/>
          <w:b/>
          <w:sz w:val="20"/>
          <w:szCs w:val="20"/>
        </w:rPr>
        <w:t>entre(s)</w:t>
      </w:r>
      <w:r w:rsidRPr="00F175E7">
        <w:rPr>
          <w:rFonts w:ascii="Arial" w:hAnsi="Arial" w:cs="Arial"/>
          <w:b/>
          <w:sz w:val="20"/>
          <w:szCs w:val="20"/>
        </w:rPr>
        <w:t xml:space="preserve"> where module will be delivered</w:t>
      </w:r>
    </w:p>
    <w:p w14:paraId="6AEF1D07" w14:textId="4FF48FA5" w:rsidR="009A2D37" w:rsidRPr="00F175E7" w:rsidRDefault="00BE4380" w:rsidP="004211F3">
      <w:pPr>
        <w:spacing w:after="120" w:line="240" w:lineRule="auto"/>
        <w:ind w:left="567" w:right="260"/>
        <w:jc w:val="both"/>
        <w:rPr>
          <w:rFonts w:ascii="Arial" w:hAnsi="Arial" w:cs="Arial"/>
          <w:b/>
          <w:sz w:val="20"/>
          <w:szCs w:val="20"/>
        </w:rPr>
      </w:pPr>
      <w:r w:rsidRPr="00F175E7">
        <w:rPr>
          <w:rFonts w:ascii="Arial" w:hAnsi="Arial" w:cs="Arial"/>
          <w:sz w:val="20"/>
          <w:szCs w:val="20"/>
        </w:rPr>
        <w:t>Canterbury</w:t>
      </w:r>
    </w:p>
    <w:p w14:paraId="7239967E" w14:textId="77777777" w:rsidR="009A2D37" w:rsidRPr="00F175E7" w:rsidRDefault="009A2D37" w:rsidP="004211F3">
      <w:pPr>
        <w:spacing w:after="120" w:line="240" w:lineRule="auto"/>
        <w:ind w:left="426" w:right="260"/>
        <w:jc w:val="both"/>
        <w:rPr>
          <w:rFonts w:ascii="Arial" w:hAnsi="Arial" w:cs="Arial"/>
          <w:i/>
          <w:iCs/>
          <w:sz w:val="20"/>
          <w:szCs w:val="20"/>
        </w:rPr>
      </w:pPr>
    </w:p>
    <w:p w14:paraId="264F50D8" w14:textId="77777777" w:rsidR="00883204" w:rsidRPr="00F175E7" w:rsidRDefault="00883204" w:rsidP="004211F3">
      <w:pPr>
        <w:numPr>
          <w:ilvl w:val="0"/>
          <w:numId w:val="1"/>
        </w:numPr>
        <w:spacing w:after="120" w:line="240" w:lineRule="auto"/>
        <w:ind w:left="567" w:right="261" w:hanging="568"/>
        <w:jc w:val="both"/>
        <w:rPr>
          <w:rFonts w:ascii="Arial" w:hAnsi="Arial" w:cs="Arial"/>
          <w:b/>
          <w:sz w:val="20"/>
          <w:szCs w:val="20"/>
        </w:rPr>
      </w:pPr>
      <w:r w:rsidRPr="00F175E7">
        <w:rPr>
          <w:rFonts w:ascii="Arial" w:hAnsi="Arial" w:cs="Arial"/>
          <w:b/>
          <w:sz w:val="20"/>
          <w:szCs w:val="20"/>
        </w:rPr>
        <w:t xml:space="preserve">Internationalisation </w:t>
      </w:r>
    </w:p>
    <w:p w14:paraId="3B325397" w14:textId="769FDB5D" w:rsidR="00922E9E" w:rsidRPr="00F175E7" w:rsidRDefault="00BE4380" w:rsidP="004211F3">
      <w:pPr>
        <w:spacing w:after="120" w:line="240" w:lineRule="auto"/>
        <w:ind w:left="567" w:right="260"/>
        <w:jc w:val="both"/>
        <w:rPr>
          <w:rFonts w:ascii="Arial" w:hAnsi="Arial" w:cs="Arial"/>
          <w:i/>
          <w:iCs/>
          <w:sz w:val="20"/>
          <w:szCs w:val="20"/>
        </w:rPr>
      </w:pPr>
      <w:r w:rsidRPr="00F175E7">
        <w:rPr>
          <w:rFonts w:ascii="Arial" w:hAnsi="Arial" w:cs="Arial"/>
          <w:sz w:val="20"/>
          <w:szCs w:val="20"/>
        </w:rPr>
        <w:t>n/a</w:t>
      </w:r>
    </w:p>
    <w:p w14:paraId="726382CC" w14:textId="77777777" w:rsidR="00641D6D" w:rsidRPr="00F175E7" w:rsidRDefault="00641D6D" w:rsidP="004211F3">
      <w:pPr>
        <w:pBdr>
          <w:bottom w:val="single" w:sz="6" w:space="1" w:color="auto"/>
        </w:pBdr>
        <w:spacing w:after="120" w:line="240" w:lineRule="auto"/>
        <w:ind w:right="260"/>
        <w:jc w:val="both"/>
        <w:rPr>
          <w:rFonts w:ascii="Arial" w:hAnsi="Arial" w:cs="Arial"/>
          <w:sz w:val="20"/>
          <w:szCs w:val="20"/>
        </w:rPr>
      </w:pPr>
    </w:p>
    <w:p w14:paraId="29CDEE06" w14:textId="77777777" w:rsidR="00F175E7" w:rsidRPr="00F175E7" w:rsidRDefault="00F175E7">
      <w:pPr>
        <w:rPr>
          <w:rFonts w:ascii="Arial" w:hAnsi="Arial" w:cs="Arial"/>
          <w:b/>
          <w:sz w:val="20"/>
          <w:szCs w:val="20"/>
        </w:rPr>
      </w:pPr>
      <w:r w:rsidRPr="00F175E7">
        <w:rPr>
          <w:rFonts w:ascii="Arial" w:hAnsi="Arial" w:cs="Arial"/>
          <w:b/>
          <w:sz w:val="20"/>
          <w:szCs w:val="20"/>
        </w:rPr>
        <w:br w:type="page"/>
      </w:r>
    </w:p>
    <w:p w14:paraId="6E9DCB8F" w14:textId="1C9BFD50" w:rsidR="00441E76" w:rsidRPr="00F175E7" w:rsidRDefault="00F175E7" w:rsidP="004211F3">
      <w:pPr>
        <w:spacing w:after="120" w:line="240" w:lineRule="auto"/>
        <w:ind w:right="260"/>
        <w:jc w:val="both"/>
        <w:rPr>
          <w:rFonts w:ascii="Arial" w:hAnsi="Arial" w:cs="Arial"/>
          <w:b/>
          <w:sz w:val="20"/>
          <w:szCs w:val="20"/>
        </w:rPr>
      </w:pPr>
      <w:r w:rsidRPr="00F175E7">
        <w:rPr>
          <w:rFonts w:ascii="Arial" w:hAnsi="Arial" w:cs="Arial"/>
          <w:b/>
          <w:sz w:val="20"/>
          <w:szCs w:val="20"/>
        </w:rPr>
        <w:lastRenderedPageBreak/>
        <w:t>DIVISIONAL</w:t>
      </w:r>
      <w:r w:rsidR="00441E76" w:rsidRPr="00F175E7">
        <w:rPr>
          <w:rFonts w:ascii="Arial" w:hAnsi="Arial" w:cs="Arial"/>
          <w:b/>
          <w:sz w:val="20"/>
          <w:szCs w:val="20"/>
        </w:rPr>
        <w:t xml:space="preserve"> USE ONLY</w:t>
      </w:r>
      <w:r w:rsidR="00C612A8" w:rsidRPr="00F175E7">
        <w:rPr>
          <w:rFonts w:ascii="Arial" w:hAnsi="Arial" w:cs="Arial"/>
          <w:b/>
          <w:sz w:val="20"/>
          <w:szCs w:val="20"/>
        </w:rPr>
        <w:t xml:space="preserve"> </w:t>
      </w:r>
    </w:p>
    <w:p w14:paraId="36972C1A" w14:textId="77777777" w:rsidR="00D83563" w:rsidRPr="00F175E7" w:rsidRDefault="00D83563" w:rsidP="004211F3">
      <w:pPr>
        <w:spacing w:after="120" w:line="240" w:lineRule="auto"/>
        <w:ind w:right="260"/>
        <w:jc w:val="both"/>
        <w:rPr>
          <w:rFonts w:ascii="Arial" w:hAnsi="Arial" w:cs="Arial"/>
          <w:b/>
          <w:sz w:val="20"/>
          <w:szCs w:val="20"/>
        </w:rPr>
      </w:pPr>
      <w:r w:rsidRPr="00F175E7">
        <w:rPr>
          <w:rFonts w:ascii="Arial" w:hAnsi="Arial" w:cs="Arial"/>
          <w:b/>
          <w:sz w:val="20"/>
          <w:szCs w:val="20"/>
        </w:rPr>
        <w:t>Revision record – all revisions must be recorded in the grid and full details of the change retained in the appropriate committee records.</w:t>
      </w:r>
    </w:p>
    <w:p w14:paraId="6083C4B9" w14:textId="77777777" w:rsidR="00422B69" w:rsidRPr="00F175E7" w:rsidRDefault="00422B69" w:rsidP="004211F3">
      <w:pPr>
        <w:spacing w:after="120" w:line="240" w:lineRule="auto"/>
        <w:ind w:right="-330"/>
        <w:jc w:val="both"/>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175E7" w14:paraId="2DFF35D6" w14:textId="77777777" w:rsidTr="00694309">
        <w:trPr>
          <w:trHeight w:val="317"/>
        </w:trPr>
        <w:tc>
          <w:tcPr>
            <w:tcW w:w="1526" w:type="dxa"/>
          </w:tcPr>
          <w:p w14:paraId="3A1EE0E6" w14:textId="77777777" w:rsidR="00422B69" w:rsidRPr="00F175E7" w:rsidRDefault="00422B69" w:rsidP="004211F3">
            <w:pPr>
              <w:spacing w:after="120"/>
              <w:ind w:right="-330"/>
              <w:jc w:val="both"/>
              <w:rPr>
                <w:rFonts w:ascii="Arial" w:hAnsi="Arial" w:cs="Arial"/>
                <w:sz w:val="20"/>
                <w:szCs w:val="20"/>
              </w:rPr>
            </w:pPr>
            <w:r w:rsidRPr="00F175E7">
              <w:rPr>
                <w:rFonts w:ascii="Arial" w:hAnsi="Arial" w:cs="Arial"/>
                <w:sz w:val="20"/>
                <w:szCs w:val="20"/>
              </w:rPr>
              <w:t>Date approved</w:t>
            </w:r>
          </w:p>
        </w:tc>
        <w:tc>
          <w:tcPr>
            <w:tcW w:w="1701" w:type="dxa"/>
          </w:tcPr>
          <w:p w14:paraId="4DA69C6A" w14:textId="77777777" w:rsidR="00422B69" w:rsidRPr="00F175E7" w:rsidRDefault="00422B69" w:rsidP="004211F3">
            <w:pPr>
              <w:spacing w:after="120"/>
              <w:jc w:val="both"/>
              <w:rPr>
                <w:rFonts w:ascii="Arial" w:hAnsi="Arial" w:cs="Arial"/>
                <w:sz w:val="20"/>
                <w:szCs w:val="20"/>
              </w:rPr>
            </w:pPr>
            <w:r w:rsidRPr="00F175E7">
              <w:rPr>
                <w:rFonts w:ascii="Arial" w:hAnsi="Arial" w:cs="Arial"/>
                <w:sz w:val="20"/>
                <w:szCs w:val="20"/>
              </w:rPr>
              <w:t>Major/minor revision</w:t>
            </w:r>
          </w:p>
        </w:tc>
        <w:tc>
          <w:tcPr>
            <w:tcW w:w="2410" w:type="dxa"/>
          </w:tcPr>
          <w:p w14:paraId="0BCB6594" w14:textId="3CE4B775" w:rsidR="00422B69" w:rsidRPr="00F175E7" w:rsidRDefault="00422B69" w:rsidP="004211F3">
            <w:pPr>
              <w:spacing w:after="120"/>
              <w:ind w:right="-34"/>
              <w:jc w:val="both"/>
              <w:rPr>
                <w:rFonts w:ascii="Arial" w:hAnsi="Arial" w:cs="Arial"/>
                <w:sz w:val="20"/>
                <w:szCs w:val="20"/>
              </w:rPr>
            </w:pPr>
            <w:r w:rsidRPr="00F175E7">
              <w:rPr>
                <w:rFonts w:ascii="Arial" w:hAnsi="Arial" w:cs="Arial"/>
                <w:sz w:val="20"/>
                <w:szCs w:val="20"/>
              </w:rPr>
              <w:t>Start date of the delivery of revised version</w:t>
            </w:r>
          </w:p>
        </w:tc>
        <w:tc>
          <w:tcPr>
            <w:tcW w:w="2448" w:type="dxa"/>
          </w:tcPr>
          <w:p w14:paraId="150494CB" w14:textId="77777777" w:rsidR="00422B69" w:rsidRPr="00F175E7" w:rsidRDefault="00422B69" w:rsidP="004211F3">
            <w:pPr>
              <w:spacing w:after="120"/>
              <w:ind w:right="-330"/>
              <w:jc w:val="both"/>
              <w:rPr>
                <w:rFonts w:ascii="Arial" w:hAnsi="Arial" w:cs="Arial"/>
                <w:sz w:val="20"/>
                <w:szCs w:val="20"/>
              </w:rPr>
            </w:pPr>
            <w:r w:rsidRPr="00F175E7">
              <w:rPr>
                <w:rFonts w:ascii="Arial" w:hAnsi="Arial" w:cs="Arial"/>
                <w:sz w:val="20"/>
                <w:szCs w:val="20"/>
              </w:rPr>
              <w:t>Section revised</w:t>
            </w:r>
          </w:p>
        </w:tc>
        <w:tc>
          <w:tcPr>
            <w:tcW w:w="2597" w:type="dxa"/>
          </w:tcPr>
          <w:p w14:paraId="6BCCE1CC" w14:textId="77777777" w:rsidR="00422B69" w:rsidRPr="00F175E7" w:rsidRDefault="00422B69" w:rsidP="00F175E7">
            <w:pPr>
              <w:spacing w:after="120"/>
              <w:jc w:val="both"/>
              <w:rPr>
                <w:rFonts w:ascii="Arial" w:hAnsi="Arial" w:cs="Arial"/>
                <w:sz w:val="20"/>
                <w:szCs w:val="20"/>
              </w:rPr>
            </w:pPr>
            <w:r w:rsidRPr="00F175E7">
              <w:rPr>
                <w:rFonts w:ascii="Arial" w:hAnsi="Arial" w:cs="Arial"/>
                <w:sz w:val="20"/>
                <w:szCs w:val="20"/>
              </w:rPr>
              <w:t>Impacts PLOs</w:t>
            </w:r>
            <w:r w:rsidR="00694309" w:rsidRPr="00F175E7">
              <w:rPr>
                <w:rFonts w:ascii="Arial" w:hAnsi="Arial" w:cs="Arial"/>
                <w:sz w:val="20"/>
                <w:szCs w:val="20"/>
              </w:rPr>
              <w:t xml:space="preserve"> (</w:t>
            </w:r>
            <w:r w:rsidR="001A425B" w:rsidRPr="00F175E7">
              <w:rPr>
                <w:rFonts w:ascii="Arial" w:hAnsi="Arial" w:cs="Arial"/>
                <w:sz w:val="20"/>
                <w:szCs w:val="20"/>
              </w:rPr>
              <w:t>Q6&amp;7 cover sheet)</w:t>
            </w:r>
          </w:p>
        </w:tc>
      </w:tr>
      <w:tr w:rsidR="00267987" w:rsidRPr="00F175E7" w14:paraId="5F99D573" w14:textId="77777777" w:rsidTr="00694309">
        <w:trPr>
          <w:trHeight w:val="305"/>
        </w:trPr>
        <w:tc>
          <w:tcPr>
            <w:tcW w:w="1526" w:type="dxa"/>
          </w:tcPr>
          <w:p w14:paraId="32C12DC8" w14:textId="4AFC49A3"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27/03/17</w:t>
            </w:r>
          </w:p>
        </w:tc>
        <w:tc>
          <w:tcPr>
            <w:tcW w:w="1701" w:type="dxa"/>
          </w:tcPr>
          <w:p w14:paraId="38061FBB" w14:textId="4BA1C95B"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Minor</w:t>
            </w:r>
          </w:p>
        </w:tc>
        <w:tc>
          <w:tcPr>
            <w:tcW w:w="2410" w:type="dxa"/>
          </w:tcPr>
          <w:p w14:paraId="5DFC2D1C" w14:textId="18B696E1"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September 2017</w:t>
            </w:r>
          </w:p>
        </w:tc>
        <w:tc>
          <w:tcPr>
            <w:tcW w:w="2448" w:type="dxa"/>
          </w:tcPr>
          <w:p w14:paraId="2E5B85C2" w14:textId="2FC70204"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11,12,14</w:t>
            </w:r>
          </w:p>
        </w:tc>
        <w:tc>
          <w:tcPr>
            <w:tcW w:w="2597" w:type="dxa"/>
          </w:tcPr>
          <w:p w14:paraId="08271D40" w14:textId="00A529DA"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No</w:t>
            </w:r>
          </w:p>
        </w:tc>
      </w:tr>
      <w:tr w:rsidR="00267987" w:rsidRPr="00F175E7" w14:paraId="32A58301" w14:textId="77777777" w:rsidTr="00694309">
        <w:trPr>
          <w:trHeight w:val="305"/>
        </w:trPr>
        <w:tc>
          <w:tcPr>
            <w:tcW w:w="1526" w:type="dxa"/>
          </w:tcPr>
          <w:p w14:paraId="2B9E7545" w14:textId="741A7677" w:rsidR="00267987" w:rsidRPr="00F175E7" w:rsidRDefault="00761B44" w:rsidP="004211F3">
            <w:pPr>
              <w:spacing w:after="120"/>
              <w:ind w:right="-330"/>
              <w:jc w:val="both"/>
              <w:rPr>
                <w:rFonts w:ascii="Arial" w:hAnsi="Arial" w:cs="Arial"/>
                <w:sz w:val="20"/>
                <w:szCs w:val="20"/>
              </w:rPr>
            </w:pPr>
            <w:r>
              <w:rPr>
                <w:rFonts w:ascii="Arial" w:hAnsi="Arial" w:cs="Arial"/>
                <w:sz w:val="20"/>
                <w:szCs w:val="20"/>
              </w:rPr>
              <w:t>16/12/2021</w:t>
            </w:r>
          </w:p>
        </w:tc>
        <w:tc>
          <w:tcPr>
            <w:tcW w:w="1701" w:type="dxa"/>
          </w:tcPr>
          <w:p w14:paraId="79059F65" w14:textId="735A013C" w:rsidR="00267987" w:rsidRPr="00F175E7" w:rsidRDefault="00F175E7" w:rsidP="004211F3">
            <w:pPr>
              <w:spacing w:after="120"/>
              <w:ind w:right="-330"/>
              <w:jc w:val="both"/>
              <w:rPr>
                <w:rFonts w:ascii="Arial" w:hAnsi="Arial" w:cs="Arial"/>
                <w:sz w:val="20"/>
                <w:szCs w:val="20"/>
              </w:rPr>
            </w:pPr>
            <w:r w:rsidRPr="00F175E7">
              <w:rPr>
                <w:rFonts w:ascii="Arial" w:hAnsi="Arial" w:cs="Arial"/>
                <w:sz w:val="20"/>
                <w:szCs w:val="20"/>
              </w:rPr>
              <w:t>Minor</w:t>
            </w:r>
          </w:p>
        </w:tc>
        <w:tc>
          <w:tcPr>
            <w:tcW w:w="2410" w:type="dxa"/>
          </w:tcPr>
          <w:p w14:paraId="67C0E2E5" w14:textId="76494BE8" w:rsidR="00267987" w:rsidRPr="00F175E7" w:rsidRDefault="00F175E7" w:rsidP="004211F3">
            <w:pPr>
              <w:spacing w:after="120"/>
              <w:ind w:right="-330"/>
              <w:jc w:val="both"/>
              <w:rPr>
                <w:rFonts w:ascii="Arial" w:hAnsi="Arial" w:cs="Arial"/>
                <w:sz w:val="20"/>
                <w:szCs w:val="20"/>
              </w:rPr>
            </w:pPr>
            <w:r>
              <w:rPr>
                <w:rFonts w:ascii="Arial" w:hAnsi="Arial" w:cs="Arial"/>
                <w:sz w:val="20"/>
                <w:szCs w:val="20"/>
              </w:rPr>
              <w:t>September 2022</w:t>
            </w:r>
          </w:p>
        </w:tc>
        <w:tc>
          <w:tcPr>
            <w:tcW w:w="2448" w:type="dxa"/>
          </w:tcPr>
          <w:p w14:paraId="6DCD591C" w14:textId="274D8E3D" w:rsidR="00267987" w:rsidRPr="00F175E7" w:rsidRDefault="00F175E7" w:rsidP="004211F3">
            <w:pPr>
              <w:spacing w:after="120"/>
              <w:ind w:right="-330"/>
              <w:jc w:val="both"/>
              <w:rPr>
                <w:rFonts w:ascii="Arial" w:hAnsi="Arial" w:cs="Arial"/>
                <w:sz w:val="20"/>
                <w:szCs w:val="20"/>
              </w:rPr>
            </w:pPr>
            <w:r>
              <w:rPr>
                <w:rFonts w:ascii="Arial" w:hAnsi="Arial" w:cs="Arial"/>
                <w:sz w:val="20"/>
                <w:szCs w:val="20"/>
              </w:rPr>
              <w:t>1,13,14</w:t>
            </w:r>
          </w:p>
        </w:tc>
        <w:tc>
          <w:tcPr>
            <w:tcW w:w="2597" w:type="dxa"/>
          </w:tcPr>
          <w:p w14:paraId="79E072EA" w14:textId="6D9C527E" w:rsidR="00267987" w:rsidRPr="00F175E7" w:rsidRDefault="00F175E7" w:rsidP="004211F3">
            <w:pPr>
              <w:spacing w:after="120"/>
              <w:ind w:right="-330"/>
              <w:jc w:val="both"/>
              <w:rPr>
                <w:rFonts w:ascii="Arial" w:hAnsi="Arial" w:cs="Arial"/>
                <w:sz w:val="20"/>
                <w:szCs w:val="20"/>
              </w:rPr>
            </w:pPr>
            <w:r>
              <w:rPr>
                <w:rFonts w:ascii="Arial" w:hAnsi="Arial" w:cs="Arial"/>
                <w:sz w:val="20"/>
                <w:szCs w:val="20"/>
              </w:rPr>
              <w:t>No</w:t>
            </w:r>
          </w:p>
        </w:tc>
      </w:tr>
    </w:tbl>
    <w:p w14:paraId="129F8AEB" w14:textId="77777777" w:rsidR="00D83563" w:rsidRPr="00F175E7" w:rsidRDefault="00D83563" w:rsidP="004211F3">
      <w:pPr>
        <w:spacing w:after="120" w:line="240" w:lineRule="auto"/>
        <w:ind w:right="-330"/>
        <w:jc w:val="both"/>
        <w:rPr>
          <w:rFonts w:ascii="Arial" w:hAnsi="Arial" w:cs="Arial"/>
          <w:sz w:val="20"/>
          <w:szCs w:val="20"/>
        </w:rPr>
      </w:pPr>
    </w:p>
    <w:p w14:paraId="0DA10CC6" w14:textId="77777777" w:rsidR="00C57028" w:rsidRPr="00F175E7" w:rsidRDefault="00C57028" w:rsidP="00F175E7">
      <w:pPr>
        <w:pBdr>
          <w:top w:val="single" w:sz="4" w:space="1" w:color="auto"/>
          <w:left w:val="single" w:sz="4" w:space="4" w:color="auto"/>
          <w:bottom w:val="single" w:sz="4" w:space="1" w:color="auto"/>
          <w:right w:val="single" w:sz="4" w:space="0" w:color="auto"/>
        </w:pBdr>
        <w:spacing w:after="120" w:line="240" w:lineRule="auto"/>
        <w:ind w:right="-187"/>
        <w:jc w:val="both"/>
        <w:rPr>
          <w:rFonts w:ascii="Arial" w:hAnsi="Arial" w:cs="Arial"/>
          <w:sz w:val="20"/>
          <w:szCs w:val="20"/>
        </w:rPr>
      </w:pPr>
      <w:r w:rsidRPr="00F175E7">
        <w:rPr>
          <w:rFonts w:ascii="Arial" w:hAnsi="Arial" w:cs="Arial"/>
          <w:sz w:val="20"/>
          <w:szCs w:val="20"/>
        </w:rPr>
        <w:t>Revised FSO Jan 2018</w:t>
      </w:r>
    </w:p>
    <w:sectPr w:rsidR="00C57028" w:rsidRPr="00F175E7" w:rsidSect="00FA3ED6">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7A84" w14:textId="77777777" w:rsidR="001027A7" w:rsidRDefault="001027A7" w:rsidP="009A2D37">
      <w:pPr>
        <w:spacing w:after="0" w:line="240" w:lineRule="auto"/>
      </w:pPr>
      <w:r>
        <w:separator/>
      </w:r>
    </w:p>
  </w:endnote>
  <w:endnote w:type="continuationSeparator" w:id="0">
    <w:p w14:paraId="50BB9C45" w14:textId="77777777" w:rsidR="001027A7" w:rsidRDefault="001027A7" w:rsidP="009A2D37">
      <w:pPr>
        <w:spacing w:after="0" w:line="240" w:lineRule="auto"/>
      </w:pPr>
      <w:r>
        <w:continuationSeparator/>
      </w:r>
    </w:p>
  </w:endnote>
  <w:endnote w:type="continuationNotice" w:id="1">
    <w:p w14:paraId="2E7A5357" w14:textId="77777777" w:rsidR="001027A7" w:rsidRDefault="00102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18"/>
        <w:szCs w:val="18"/>
      </w:rPr>
    </w:sdtEndPr>
    <w:sdtContent>
      <w:p w14:paraId="033C66B3" w14:textId="77777777" w:rsidR="00FA3ED6" w:rsidRDefault="00FA3ED6" w:rsidP="009A2D37">
        <w:pPr>
          <w:pStyle w:val="Footer"/>
          <w:jc w:val="center"/>
        </w:pPr>
      </w:p>
      <w:p w14:paraId="6155D8F6" w14:textId="36082216" w:rsidR="008B2543" w:rsidRPr="00FA3ED6" w:rsidRDefault="0019787E" w:rsidP="009A2D37">
        <w:pPr>
          <w:pStyle w:val="Footer"/>
          <w:jc w:val="center"/>
          <w:rPr>
            <w:rFonts w:ascii="Arial" w:hAnsi="Arial" w:cs="Arial"/>
            <w:sz w:val="18"/>
            <w:szCs w:val="18"/>
          </w:rPr>
        </w:pPr>
        <w:r w:rsidRPr="00FA3ED6">
          <w:rPr>
            <w:rFonts w:ascii="Arial" w:hAnsi="Arial" w:cs="Arial"/>
            <w:sz w:val="18"/>
            <w:szCs w:val="18"/>
          </w:rPr>
          <w:fldChar w:fldCharType="begin"/>
        </w:r>
        <w:r w:rsidRPr="00FA3ED6">
          <w:rPr>
            <w:rFonts w:ascii="Arial" w:hAnsi="Arial" w:cs="Arial"/>
            <w:sz w:val="18"/>
            <w:szCs w:val="18"/>
          </w:rPr>
          <w:instrText xml:space="preserve"> PAGE   \* MERGEFORMAT </w:instrText>
        </w:r>
        <w:r w:rsidRPr="00FA3ED6">
          <w:rPr>
            <w:rFonts w:ascii="Arial" w:hAnsi="Arial" w:cs="Arial"/>
            <w:sz w:val="18"/>
            <w:szCs w:val="18"/>
          </w:rPr>
          <w:fldChar w:fldCharType="separate"/>
        </w:r>
        <w:r w:rsidR="00864231">
          <w:rPr>
            <w:rFonts w:ascii="Arial" w:hAnsi="Arial" w:cs="Arial"/>
            <w:noProof/>
            <w:sz w:val="18"/>
            <w:szCs w:val="18"/>
          </w:rPr>
          <w:t>3</w:t>
        </w:r>
        <w:r w:rsidRPr="00FA3ED6">
          <w:rPr>
            <w:rFonts w:ascii="Arial" w:hAnsi="Arial" w:cs="Arial"/>
            <w:noProof/>
            <w:sz w:val="18"/>
            <w:szCs w:val="18"/>
          </w:rPr>
          <w:fldChar w:fldCharType="end"/>
        </w:r>
      </w:p>
    </w:sdtContent>
  </w:sdt>
  <w:p w14:paraId="35713C9F" w14:textId="7E72C3D9" w:rsidR="008B2543" w:rsidRPr="00FA3ED6" w:rsidRDefault="00FA3ED6" w:rsidP="00FA3ED6">
    <w:pPr>
      <w:pStyle w:val="Footer"/>
      <w:spacing w:after="120"/>
      <w:ind w:right="-330"/>
      <w:jc w:val="center"/>
      <w:rPr>
        <w:rFonts w:ascii="Arial" w:hAnsi="Arial" w:cs="Arial"/>
        <w:sz w:val="18"/>
        <w:szCs w:val="18"/>
      </w:rPr>
    </w:pPr>
    <w:r w:rsidRPr="00FA3ED6">
      <w:rPr>
        <w:rFonts w:ascii="Arial" w:hAnsi="Arial" w:cs="Arial"/>
        <w:sz w:val="18"/>
        <w:szCs w:val="18"/>
      </w:rPr>
      <w:t>Introduction to t</w:t>
    </w:r>
    <w:r w:rsidR="00BE4380" w:rsidRPr="00FA3ED6">
      <w:rPr>
        <w:rFonts w:ascii="Arial" w:hAnsi="Arial" w:cs="Arial"/>
        <w:sz w:val="18"/>
        <w:szCs w:val="18"/>
      </w:rPr>
      <w:t xml:space="preserve">he English Legal System </w:t>
    </w:r>
    <w:r w:rsidRPr="00FA3ED6">
      <w:rPr>
        <w:rFonts w:ascii="Arial" w:hAnsi="Arial" w:cs="Arial"/>
        <w:sz w:val="18"/>
        <w:szCs w:val="18"/>
      </w:rPr>
      <w:t>- from Sept. 2022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59BB" w14:textId="77777777" w:rsidR="001027A7" w:rsidRDefault="001027A7" w:rsidP="009A2D37">
      <w:pPr>
        <w:spacing w:after="0" w:line="240" w:lineRule="auto"/>
      </w:pPr>
      <w:r>
        <w:separator/>
      </w:r>
    </w:p>
  </w:footnote>
  <w:footnote w:type="continuationSeparator" w:id="0">
    <w:p w14:paraId="0AD31F55" w14:textId="77777777" w:rsidR="001027A7" w:rsidRDefault="001027A7" w:rsidP="009A2D37">
      <w:pPr>
        <w:spacing w:after="0" w:line="240" w:lineRule="auto"/>
      </w:pPr>
      <w:r>
        <w:continuationSeparator/>
      </w:r>
    </w:p>
  </w:footnote>
  <w:footnote w:type="continuationNotice" w:id="1">
    <w:p w14:paraId="3B9DF933" w14:textId="77777777" w:rsidR="001027A7" w:rsidRDefault="00102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05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471B89" wp14:editId="3EF81D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BD973D" w14:textId="77777777" w:rsidR="008B2543" w:rsidRPr="008C00F8" w:rsidRDefault="008B2543" w:rsidP="005E6D38">
    <w:pPr>
      <w:pStyle w:val="Heading1"/>
      <w:spacing w:before="60" w:after="60"/>
      <w:rPr>
        <w:rFonts w:ascii="Arial" w:hAnsi="Arial" w:cs="Arial"/>
      </w:rPr>
    </w:pPr>
  </w:p>
  <w:p w14:paraId="485FCE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C8E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8523D7" wp14:editId="41BCC1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4FA3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4462D7"/>
    <w:multiLevelType w:val="hybridMultilevel"/>
    <w:tmpl w:val="49FCADB8"/>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F3B26"/>
    <w:multiLevelType w:val="hybridMultilevel"/>
    <w:tmpl w:val="CE72A15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F5107D"/>
    <w:multiLevelType w:val="hybridMultilevel"/>
    <w:tmpl w:val="7AAC744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D182C3E"/>
    <w:multiLevelType w:val="hybridMultilevel"/>
    <w:tmpl w:val="174890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602D2E"/>
    <w:multiLevelType w:val="hybridMultilevel"/>
    <w:tmpl w:val="0AFA52B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F54AD"/>
    <w:multiLevelType w:val="hybridMultilevel"/>
    <w:tmpl w:val="6330AD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CB14A4"/>
    <w:multiLevelType w:val="hybridMultilevel"/>
    <w:tmpl w:val="FE56AF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7"/>
  </w:num>
  <w:num w:numId="10">
    <w:abstractNumId w:val="12"/>
  </w:num>
  <w:num w:numId="11">
    <w:abstractNumId w:val="3"/>
  </w:num>
  <w:num w:numId="12">
    <w:abstractNumId w:val="13"/>
  </w:num>
  <w:num w:numId="13">
    <w:abstractNumId w:val="6"/>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E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0144"/>
    <w:rsid w:val="000D2A8A"/>
    <w:rsid w:val="000D32AC"/>
    <w:rsid w:val="000E20C1"/>
    <w:rsid w:val="000E3B73"/>
    <w:rsid w:val="000F6C56"/>
    <w:rsid w:val="000F7FBF"/>
    <w:rsid w:val="001027A7"/>
    <w:rsid w:val="00106BE5"/>
    <w:rsid w:val="00110947"/>
    <w:rsid w:val="00111906"/>
    <w:rsid w:val="00111CB3"/>
    <w:rsid w:val="00117577"/>
    <w:rsid w:val="00117793"/>
    <w:rsid w:val="001206E4"/>
    <w:rsid w:val="001214D3"/>
    <w:rsid w:val="00121BFC"/>
    <w:rsid w:val="0012714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8A7"/>
    <w:rsid w:val="00257FCE"/>
    <w:rsid w:val="00264576"/>
    <w:rsid w:val="0026585A"/>
    <w:rsid w:val="00266735"/>
    <w:rsid w:val="00267987"/>
    <w:rsid w:val="00273CF0"/>
    <w:rsid w:val="002748D4"/>
    <w:rsid w:val="00274ED7"/>
    <w:rsid w:val="0028349B"/>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885"/>
    <w:rsid w:val="003934D2"/>
    <w:rsid w:val="003973A1"/>
    <w:rsid w:val="003A5DA0"/>
    <w:rsid w:val="003A5EEB"/>
    <w:rsid w:val="003A6143"/>
    <w:rsid w:val="003B150D"/>
    <w:rsid w:val="003B35F4"/>
    <w:rsid w:val="003B7C76"/>
    <w:rsid w:val="003C3E0C"/>
    <w:rsid w:val="003C776B"/>
    <w:rsid w:val="003D4A1C"/>
    <w:rsid w:val="003D7AA0"/>
    <w:rsid w:val="003E1FF7"/>
    <w:rsid w:val="003E311D"/>
    <w:rsid w:val="003F4470"/>
    <w:rsid w:val="003F5A04"/>
    <w:rsid w:val="003F67CD"/>
    <w:rsid w:val="00402ED7"/>
    <w:rsid w:val="004114F8"/>
    <w:rsid w:val="004211F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8BF"/>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2E6"/>
    <w:rsid w:val="0066747B"/>
    <w:rsid w:val="006725EC"/>
    <w:rsid w:val="00674ED0"/>
    <w:rsid w:val="00682650"/>
    <w:rsid w:val="00683609"/>
    <w:rsid w:val="00684851"/>
    <w:rsid w:val="00694309"/>
    <w:rsid w:val="00695285"/>
    <w:rsid w:val="00696FF5"/>
    <w:rsid w:val="00697C2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1B44"/>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231"/>
    <w:rsid w:val="00864A72"/>
    <w:rsid w:val="00873E9F"/>
    <w:rsid w:val="00874047"/>
    <w:rsid w:val="008778CB"/>
    <w:rsid w:val="00881545"/>
    <w:rsid w:val="00883204"/>
    <w:rsid w:val="00883A3E"/>
    <w:rsid w:val="0089148D"/>
    <w:rsid w:val="00891E0D"/>
    <w:rsid w:val="008A0F36"/>
    <w:rsid w:val="008B2543"/>
    <w:rsid w:val="008B4B6E"/>
    <w:rsid w:val="008D50EA"/>
    <w:rsid w:val="008D7401"/>
    <w:rsid w:val="00903D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4EF"/>
    <w:rsid w:val="00A776DE"/>
    <w:rsid w:val="00A80640"/>
    <w:rsid w:val="00A85CA8"/>
    <w:rsid w:val="00A87FFD"/>
    <w:rsid w:val="00A9360B"/>
    <w:rsid w:val="00A97038"/>
    <w:rsid w:val="00AA3C15"/>
    <w:rsid w:val="00AA6330"/>
    <w:rsid w:val="00AB141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380"/>
    <w:rsid w:val="00BF51AB"/>
    <w:rsid w:val="00BF716B"/>
    <w:rsid w:val="00BF7233"/>
    <w:rsid w:val="00C02AA2"/>
    <w:rsid w:val="00C04C95"/>
    <w:rsid w:val="00C12613"/>
    <w:rsid w:val="00C16DEF"/>
    <w:rsid w:val="00C2492F"/>
    <w:rsid w:val="00C3744A"/>
    <w:rsid w:val="00C4002A"/>
    <w:rsid w:val="00C46912"/>
    <w:rsid w:val="00C52C37"/>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2331"/>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435"/>
    <w:rsid w:val="00F116CE"/>
    <w:rsid w:val="00F175E7"/>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3ED6"/>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148DD7D"/>
  <w15:docId w15:val="{4B56C92A-98E4-4B90-A9E6-1FB30B15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4211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A3ED6"/>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4211F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A6C3B-38EE-4D90-86BD-114EC367B110}">
  <ds:schemaRefs>
    <ds:schemaRef ds:uri="http://schemas.microsoft.com/sharepoint/v3/contenttype/forms"/>
  </ds:schemaRefs>
</ds:datastoreItem>
</file>

<file path=customXml/itemProps2.xml><?xml version="1.0" encoding="utf-8"?>
<ds:datastoreItem xmlns:ds="http://schemas.openxmlformats.org/officeDocument/2006/customXml" ds:itemID="{3C2CB6B0-1C79-4E8C-82BE-82DEBC32EB15}"/>
</file>

<file path=customXml/itemProps3.xml><?xml version="1.0" encoding="utf-8"?>
<ds:datastoreItem xmlns:ds="http://schemas.openxmlformats.org/officeDocument/2006/customXml" ds:itemID="{35D8E74C-5F87-4A5C-8B2A-A55C2172EA81}">
  <ds:schemaRefs>
    <ds:schemaRef ds:uri="http://schemas.openxmlformats.org/officeDocument/2006/bibliography"/>
  </ds:schemaRefs>
</ds:datastoreItem>
</file>

<file path=customXml/itemProps4.xml><?xml version="1.0" encoding="utf-8"?>
<ds:datastoreItem xmlns:ds="http://schemas.openxmlformats.org/officeDocument/2006/customXml" ds:itemID="{981625C4-AB91-4109-A8BA-4271C8307966}">
  <ds:schemaRefs>
    <ds:schemaRef ds:uri="http://schemas.microsoft.com/sharepoint/events"/>
  </ds:schemaRefs>
</ds:datastoreItem>
</file>

<file path=customXml/itemProps5.xml><?xml version="1.0" encoding="utf-8"?>
<ds:datastoreItem xmlns:ds="http://schemas.openxmlformats.org/officeDocument/2006/customXml" ds:itemID="{14D010C4-2E66-4FE2-BAEA-504F88D5E79D}">
  <ds:schemaRefs>
    <ds:schemaRef ds:uri="http://schemas.openxmlformats.org/package/2006/metadata/core-properties"/>
    <ds:schemaRef ds:uri="http://schemas.microsoft.com/office/2006/documentManagement/types"/>
    <ds:schemaRef ds:uri="ef2b9e05-657a-4dc1-8c6c-679bdea18f3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Betts</dc:creator>
  <cp:keywords/>
  <dc:description/>
  <cp:lastModifiedBy>Ben Singh Nightingale</cp:lastModifiedBy>
  <cp:revision>4</cp:revision>
  <cp:lastPrinted>2015-09-09T08:37:00Z</cp:lastPrinted>
  <dcterms:created xsi:type="dcterms:W3CDTF">2021-12-09T12:56:00Z</dcterms:created>
  <dcterms:modified xsi:type="dcterms:W3CDTF">2022-03-17T17:54:00Z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ec98fb55-e252-4979-864c-97912da10600</vt:lpwstr>
  </property>
  <property fmtid="{D5CDD505-2E9C-101B-9397-08002B2CF9AE}" pid="4" name="Order">
    <vt:r8>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