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8D566" w14:textId="77777777" w:rsidR="00766BAC" w:rsidRPr="00373ACB" w:rsidRDefault="00766BAC" w:rsidP="00766BAC">
      <w:pPr>
        <w:spacing w:after="0" w:line="240" w:lineRule="auto"/>
        <w:rPr>
          <w:rFonts w:ascii="Arial" w:hAnsi="Arial" w:cs="Arial"/>
          <w:sz w:val="20"/>
          <w:szCs w:val="20"/>
        </w:rPr>
      </w:pPr>
    </w:p>
    <w:p w14:paraId="6B967C83" w14:textId="35FBCEE6"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73395BE" w14:textId="2B9B826B" w:rsidR="009A2D37" w:rsidRPr="00373ACB" w:rsidRDefault="00C711F8" w:rsidP="0066061A">
      <w:pPr>
        <w:spacing w:after="120" w:line="240" w:lineRule="auto"/>
        <w:ind w:left="426" w:right="260"/>
        <w:rPr>
          <w:rFonts w:ascii="Arial" w:hAnsi="Arial" w:cs="Arial"/>
          <w:sz w:val="20"/>
          <w:szCs w:val="20"/>
        </w:rPr>
      </w:pPr>
      <w:r>
        <w:rPr>
          <w:rFonts w:ascii="Arial" w:hAnsi="Arial" w:cs="Arial"/>
          <w:sz w:val="20"/>
          <w:szCs w:val="20"/>
        </w:rPr>
        <w:t>LAWS3140</w:t>
      </w:r>
      <w:r w:rsidRPr="00EC0FC2">
        <w:rPr>
          <w:rFonts w:ascii="Arial" w:hAnsi="Arial" w:cs="Arial"/>
          <w:sz w:val="20"/>
          <w:szCs w:val="20"/>
        </w:rPr>
        <w:t xml:space="preserve"> (LW314)</w:t>
      </w:r>
      <w:r>
        <w:rPr>
          <w:rFonts w:ascii="Arial" w:hAnsi="Arial" w:cs="Arial"/>
          <w:sz w:val="20"/>
          <w:szCs w:val="20"/>
        </w:rPr>
        <w:t xml:space="preserve">: </w:t>
      </w:r>
      <w:r w:rsidR="00EC0FC2" w:rsidRPr="00EC0FC2">
        <w:rPr>
          <w:rFonts w:ascii="Arial" w:hAnsi="Arial" w:cs="Arial"/>
          <w:sz w:val="20"/>
          <w:szCs w:val="20"/>
        </w:rPr>
        <w:t>Reading Law</w:t>
      </w:r>
    </w:p>
    <w:p w14:paraId="61046014" w14:textId="77777777" w:rsidR="00C07A56" w:rsidRPr="00373ACB" w:rsidRDefault="00C07A56" w:rsidP="0066061A">
      <w:pPr>
        <w:spacing w:after="120" w:line="240" w:lineRule="auto"/>
        <w:ind w:left="426" w:right="260"/>
        <w:jc w:val="both"/>
        <w:rPr>
          <w:rFonts w:ascii="Arial" w:hAnsi="Arial" w:cs="Arial"/>
          <w:sz w:val="20"/>
          <w:szCs w:val="20"/>
        </w:rPr>
      </w:pPr>
    </w:p>
    <w:p w14:paraId="7FE6D91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6237B42"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2A3C7176" w14:textId="77777777" w:rsidR="00C07A56" w:rsidRPr="00373ACB" w:rsidRDefault="00C07A56" w:rsidP="0066061A">
      <w:pPr>
        <w:spacing w:after="120" w:line="240" w:lineRule="auto"/>
        <w:ind w:left="426" w:right="260"/>
        <w:rPr>
          <w:rFonts w:ascii="Arial" w:hAnsi="Arial" w:cs="Arial"/>
          <w:iCs/>
          <w:sz w:val="20"/>
          <w:szCs w:val="20"/>
        </w:rPr>
      </w:pPr>
    </w:p>
    <w:p w14:paraId="6BD9979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1598EF32" w14:textId="54356909" w:rsidR="009A2D37" w:rsidRPr="00373ACB" w:rsidRDefault="00EC0FC2" w:rsidP="0066061A">
      <w:pPr>
        <w:spacing w:after="120" w:line="240" w:lineRule="auto"/>
        <w:ind w:left="426" w:right="260"/>
        <w:rPr>
          <w:rFonts w:ascii="Arial" w:hAnsi="Arial" w:cs="Arial"/>
          <w:iCs/>
          <w:sz w:val="20"/>
          <w:szCs w:val="20"/>
        </w:rPr>
      </w:pPr>
      <w:r>
        <w:rPr>
          <w:rFonts w:ascii="Arial" w:hAnsi="Arial" w:cs="Arial"/>
          <w:iCs/>
          <w:sz w:val="20"/>
          <w:szCs w:val="20"/>
        </w:rPr>
        <w:t>Level 4</w:t>
      </w:r>
    </w:p>
    <w:p w14:paraId="271D1055" w14:textId="77777777" w:rsidR="00C07A56" w:rsidRPr="00373ACB" w:rsidRDefault="00C07A56" w:rsidP="0066061A">
      <w:pPr>
        <w:spacing w:after="120" w:line="240" w:lineRule="auto"/>
        <w:ind w:left="426" w:right="260"/>
        <w:rPr>
          <w:rFonts w:ascii="Arial" w:hAnsi="Arial" w:cs="Arial"/>
          <w:iCs/>
          <w:sz w:val="20"/>
          <w:szCs w:val="20"/>
        </w:rPr>
      </w:pPr>
    </w:p>
    <w:p w14:paraId="2108451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54ECC95" w14:textId="10EC4D7C"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w:t>
      </w:r>
      <w:r w:rsidR="00EC0FC2">
        <w:rPr>
          <w:rFonts w:ascii="Arial" w:hAnsi="Arial" w:cs="Arial"/>
          <w:sz w:val="20"/>
          <w:szCs w:val="20"/>
        </w:rPr>
        <w:t xml:space="preserve"> credits (</w:t>
      </w:r>
      <w:r>
        <w:rPr>
          <w:rFonts w:ascii="Arial" w:hAnsi="Arial" w:cs="Arial"/>
          <w:sz w:val="20"/>
          <w:szCs w:val="20"/>
        </w:rPr>
        <w:t>7.5 ECTS Credits)</w:t>
      </w:r>
    </w:p>
    <w:p w14:paraId="4B0B526F" w14:textId="77777777" w:rsidR="00C07A56" w:rsidRPr="00373ACB" w:rsidRDefault="00C07A56" w:rsidP="005E3FA7">
      <w:pPr>
        <w:spacing w:after="120" w:line="240" w:lineRule="auto"/>
        <w:ind w:left="426" w:right="260"/>
        <w:rPr>
          <w:rFonts w:ascii="Arial" w:hAnsi="Arial" w:cs="Arial"/>
          <w:sz w:val="20"/>
          <w:szCs w:val="20"/>
        </w:rPr>
      </w:pPr>
    </w:p>
    <w:p w14:paraId="0C66522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2B46D45C" w14:textId="24D2DA5E" w:rsidR="00C07A56" w:rsidRPr="00373ACB" w:rsidRDefault="00EC0FC2" w:rsidP="005E3FA7">
      <w:pPr>
        <w:spacing w:line="240" w:lineRule="auto"/>
        <w:ind w:left="426"/>
        <w:rPr>
          <w:rFonts w:ascii="Arial" w:hAnsi="Arial" w:cs="Arial"/>
          <w:b/>
          <w:sz w:val="20"/>
          <w:szCs w:val="20"/>
        </w:rPr>
      </w:pPr>
      <w:r>
        <w:rPr>
          <w:rFonts w:ascii="Arial" w:hAnsi="Arial" w:cs="Arial"/>
          <w:sz w:val="20"/>
          <w:szCs w:val="20"/>
        </w:rPr>
        <w:t>Spring Term</w:t>
      </w:r>
    </w:p>
    <w:p w14:paraId="574D8ADD"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E0792EC" w14:textId="0954C9D4" w:rsidR="005E3FA7" w:rsidRDefault="00EC0FC2"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14CF74BA" w14:textId="77777777" w:rsidR="00EC0FC2" w:rsidRPr="005E3FA7" w:rsidRDefault="00EC0FC2" w:rsidP="005E3FA7">
      <w:pPr>
        <w:spacing w:after="120" w:line="240" w:lineRule="auto"/>
        <w:ind w:left="426" w:right="260"/>
        <w:rPr>
          <w:rFonts w:ascii="Arial" w:hAnsi="Arial" w:cs="Arial"/>
          <w:b/>
          <w:sz w:val="20"/>
          <w:szCs w:val="20"/>
        </w:rPr>
      </w:pPr>
    </w:p>
    <w:p w14:paraId="539C1B0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606132C" w14:textId="77777777" w:rsidR="00EC0FC2" w:rsidRPr="003A2B56" w:rsidRDefault="00EC0FC2" w:rsidP="003A2B56">
      <w:pPr>
        <w:pStyle w:val="ListParagraph"/>
        <w:spacing w:before="60" w:after="60" w:line="240" w:lineRule="auto"/>
        <w:ind w:left="426" w:right="-330"/>
        <w:jc w:val="both"/>
        <w:rPr>
          <w:rFonts w:ascii="Arial" w:hAnsi="Arial" w:cs="Arial"/>
          <w:sz w:val="20"/>
          <w:szCs w:val="20"/>
        </w:rPr>
      </w:pPr>
      <w:r w:rsidRPr="003A2B56">
        <w:rPr>
          <w:rFonts w:ascii="Arial" w:hAnsi="Arial" w:cs="Arial"/>
          <w:sz w:val="20"/>
          <w:szCs w:val="20"/>
        </w:rPr>
        <w:t>BA (Hons) Criminal Justice and Criminology (UKM)</w:t>
      </w:r>
    </w:p>
    <w:p w14:paraId="26C6F88D" w14:textId="0CA9AA2A" w:rsidR="009A2D37" w:rsidRPr="002C014A" w:rsidRDefault="00EC0FC2" w:rsidP="002C014A">
      <w:pPr>
        <w:pStyle w:val="ListParagraph"/>
        <w:spacing w:before="60" w:after="60" w:line="240" w:lineRule="auto"/>
        <w:ind w:left="426" w:right="-330"/>
        <w:jc w:val="both"/>
        <w:rPr>
          <w:rFonts w:ascii="Arial" w:hAnsi="Arial" w:cs="Arial"/>
          <w:sz w:val="20"/>
          <w:szCs w:val="20"/>
        </w:rPr>
      </w:pPr>
      <w:r w:rsidRPr="003A2B56">
        <w:rPr>
          <w:rFonts w:ascii="Arial" w:hAnsi="Arial" w:cs="Arial"/>
          <w:sz w:val="20"/>
          <w:szCs w:val="20"/>
        </w:rPr>
        <w:t>BA (Hons) Criminal Justice and Criminology with a Year in Professional Practice (UKM)</w:t>
      </w:r>
    </w:p>
    <w:p w14:paraId="3A39F47E" w14:textId="77777777" w:rsidR="00C07A56" w:rsidRPr="003A2B56" w:rsidRDefault="00C07A56" w:rsidP="003A2B56">
      <w:pPr>
        <w:spacing w:after="120" w:line="240" w:lineRule="auto"/>
        <w:ind w:left="132" w:right="260"/>
        <w:rPr>
          <w:rFonts w:ascii="Arial" w:hAnsi="Arial" w:cs="Arial"/>
          <w:iCs/>
          <w:sz w:val="20"/>
          <w:szCs w:val="20"/>
        </w:rPr>
      </w:pPr>
    </w:p>
    <w:p w14:paraId="5C65533F"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3637910C" w14:textId="77777777" w:rsidR="00380EAE" w:rsidRPr="00373ACB" w:rsidRDefault="00380EAE" w:rsidP="0066061A">
      <w:pPr>
        <w:spacing w:after="120" w:line="240" w:lineRule="auto"/>
        <w:ind w:left="426" w:right="260"/>
        <w:rPr>
          <w:rFonts w:ascii="Arial" w:hAnsi="Arial" w:cs="Arial"/>
          <w:b/>
          <w:sz w:val="20"/>
          <w:szCs w:val="20"/>
        </w:rPr>
      </w:pPr>
    </w:p>
    <w:p w14:paraId="1B8038A4" w14:textId="67333FC5" w:rsidR="00EC0FC2" w:rsidRPr="003A2B56" w:rsidRDefault="008C5BBD" w:rsidP="00766BAC">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d</w:t>
      </w:r>
      <w:r w:rsidR="00EE4F1E">
        <w:rPr>
          <w:rFonts w:ascii="Arial" w:hAnsi="Arial" w:cs="Arial"/>
          <w:sz w:val="20"/>
          <w:szCs w:val="20"/>
        </w:rPr>
        <w:t>e</w:t>
      </w:r>
      <w:r>
        <w:rPr>
          <w:rFonts w:ascii="Arial" w:hAnsi="Arial" w:cs="Arial"/>
          <w:sz w:val="20"/>
          <w:szCs w:val="20"/>
        </w:rPr>
        <w:t xml:space="preserve">monstrate </w:t>
      </w:r>
      <w:r w:rsidR="00EC0FC2" w:rsidRPr="003A2B56">
        <w:rPr>
          <w:rFonts w:ascii="Arial" w:hAnsi="Arial" w:cs="Arial"/>
          <w:sz w:val="20"/>
          <w:szCs w:val="20"/>
        </w:rPr>
        <w:t xml:space="preserve">(at an introductory level) the technical skills required to read law - including an understanding of judicial precedent and statutory interpretation </w:t>
      </w:r>
    </w:p>
    <w:p w14:paraId="46727C42" w14:textId="257C31DD" w:rsidR="00EC0FC2" w:rsidRPr="003A2B56" w:rsidRDefault="00EC0FC2" w:rsidP="00766BAC">
      <w:pPr>
        <w:pStyle w:val="ListParagraph"/>
        <w:numPr>
          <w:ilvl w:val="1"/>
          <w:numId w:val="1"/>
        </w:numPr>
        <w:spacing w:before="60" w:after="60" w:line="240" w:lineRule="auto"/>
        <w:ind w:left="886" w:right="260" w:hanging="460"/>
        <w:jc w:val="both"/>
        <w:rPr>
          <w:rFonts w:ascii="Arial" w:hAnsi="Arial" w:cs="Arial"/>
          <w:sz w:val="20"/>
          <w:szCs w:val="20"/>
        </w:rPr>
      </w:pPr>
      <w:r w:rsidRPr="003A2B56">
        <w:rPr>
          <w:rFonts w:ascii="Arial" w:hAnsi="Arial" w:cs="Arial"/>
          <w:sz w:val="20"/>
          <w:szCs w:val="20"/>
        </w:rPr>
        <w:t xml:space="preserve">evaluate </w:t>
      </w:r>
      <w:proofErr w:type="gramStart"/>
      <w:r w:rsidRPr="003A2B56">
        <w:rPr>
          <w:rFonts w:ascii="Arial" w:hAnsi="Arial" w:cs="Arial"/>
          <w:sz w:val="20"/>
          <w:szCs w:val="20"/>
        </w:rPr>
        <w:t>the  impact</w:t>
      </w:r>
      <w:proofErr w:type="gramEnd"/>
      <w:r w:rsidRPr="003A2B56">
        <w:rPr>
          <w:rFonts w:ascii="Arial" w:hAnsi="Arial" w:cs="Arial"/>
          <w:sz w:val="20"/>
          <w:szCs w:val="20"/>
        </w:rPr>
        <w:t xml:space="preserve"> of the operation of law  upon the users of the criminal justice system</w:t>
      </w:r>
    </w:p>
    <w:p w14:paraId="5D33CED2" w14:textId="2891B04C" w:rsidR="00EC0FC2" w:rsidRPr="003A2B56" w:rsidRDefault="00EE4F1E" w:rsidP="00766BAC">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understand</w:t>
      </w:r>
      <w:r w:rsidR="00EC0FC2" w:rsidRPr="003A2B56">
        <w:rPr>
          <w:rFonts w:ascii="Arial" w:hAnsi="Arial" w:cs="Arial"/>
          <w:sz w:val="20"/>
          <w:szCs w:val="20"/>
        </w:rPr>
        <w:t xml:space="preserve"> legal reasoning in preparation for the study of criminal law</w:t>
      </w:r>
    </w:p>
    <w:p w14:paraId="5B5F19BB" w14:textId="7825123F" w:rsidR="00EC0FC2" w:rsidRPr="003A2B56" w:rsidRDefault="00EC0FC2" w:rsidP="00766BAC">
      <w:pPr>
        <w:pStyle w:val="ListParagraph"/>
        <w:numPr>
          <w:ilvl w:val="1"/>
          <w:numId w:val="1"/>
        </w:numPr>
        <w:spacing w:before="60" w:after="60" w:line="240" w:lineRule="auto"/>
        <w:ind w:left="886" w:right="260" w:hanging="460"/>
        <w:jc w:val="both"/>
        <w:rPr>
          <w:rFonts w:ascii="Arial" w:hAnsi="Arial" w:cs="Arial"/>
          <w:sz w:val="20"/>
          <w:szCs w:val="20"/>
        </w:rPr>
      </w:pPr>
      <w:r w:rsidRPr="003A2B56">
        <w:rPr>
          <w:rFonts w:ascii="Arial" w:hAnsi="Arial" w:cs="Arial"/>
          <w:sz w:val="20"/>
          <w:szCs w:val="20"/>
        </w:rPr>
        <w:t>increas</w:t>
      </w:r>
      <w:r w:rsidR="00EE4F1E">
        <w:rPr>
          <w:rFonts w:ascii="Arial" w:hAnsi="Arial" w:cs="Arial"/>
          <w:sz w:val="20"/>
          <w:szCs w:val="20"/>
        </w:rPr>
        <w:t>e their</w:t>
      </w:r>
      <w:r w:rsidRPr="003A2B56">
        <w:rPr>
          <w:rFonts w:ascii="Arial" w:hAnsi="Arial" w:cs="Arial"/>
          <w:sz w:val="20"/>
          <w:szCs w:val="20"/>
        </w:rPr>
        <w:t xml:space="preserve"> knowledge of the practices of the English legal system</w:t>
      </w:r>
    </w:p>
    <w:p w14:paraId="2A91DA05" w14:textId="4139F565" w:rsidR="00EC0FC2" w:rsidRPr="003A2B56" w:rsidRDefault="00EC0FC2" w:rsidP="00766BAC">
      <w:pPr>
        <w:pStyle w:val="ListParagraph"/>
        <w:numPr>
          <w:ilvl w:val="1"/>
          <w:numId w:val="1"/>
        </w:numPr>
        <w:spacing w:before="60" w:after="60" w:line="240" w:lineRule="auto"/>
        <w:ind w:left="886" w:right="260" w:hanging="460"/>
        <w:jc w:val="both"/>
        <w:rPr>
          <w:rFonts w:ascii="Arial" w:hAnsi="Arial" w:cs="Arial"/>
          <w:sz w:val="20"/>
          <w:szCs w:val="20"/>
        </w:rPr>
      </w:pPr>
      <w:r w:rsidRPr="003A2B56">
        <w:rPr>
          <w:rFonts w:ascii="Arial" w:hAnsi="Arial" w:cs="Arial"/>
          <w:sz w:val="20"/>
          <w:szCs w:val="20"/>
        </w:rPr>
        <w:t>explore learning strategies and to reflect upon the processes involved in acquiring a new and technical skill</w:t>
      </w:r>
    </w:p>
    <w:p w14:paraId="0CC44830" w14:textId="77777777" w:rsidR="008A4BCA" w:rsidRPr="003A2B56" w:rsidRDefault="008A4BCA" w:rsidP="00EC0FC2">
      <w:pPr>
        <w:pStyle w:val="ListParagraph"/>
        <w:spacing w:after="120" w:line="240" w:lineRule="auto"/>
        <w:ind w:left="851" w:right="260"/>
        <w:rPr>
          <w:rFonts w:ascii="Arial" w:hAnsi="Arial" w:cs="Arial"/>
          <w:sz w:val="20"/>
          <w:szCs w:val="20"/>
        </w:rPr>
      </w:pPr>
    </w:p>
    <w:p w14:paraId="61121035" w14:textId="77777777" w:rsidR="00373ACB" w:rsidRPr="003A2B56" w:rsidRDefault="00373ACB" w:rsidP="005E3FA7">
      <w:pPr>
        <w:pStyle w:val="ListParagraph"/>
        <w:spacing w:after="120" w:line="240" w:lineRule="auto"/>
        <w:ind w:left="851" w:right="260"/>
        <w:rPr>
          <w:rFonts w:ascii="Arial" w:hAnsi="Arial" w:cs="Arial"/>
          <w:sz w:val="20"/>
          <w:szCs w:val="20"/>
        </w:rPr>
      </w:pPr>
    </w:p>
    <w:p w14:paraId="0D04B8FE"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939A5CB" w14:textId="77777777" w:rsidR="00380EAE" w:rsidRPr="00380EAE" w:rsidRDefault="00380EAE" w:rsidP="0066061A">
      <w:pPr>
        <w:spacing w:after="120" w:line="240" w:lineRule="auto"/>
        <w:ind w:left="426" w:right="260"/>
        <w:rPr>
          <w:rFonts w:ascii="Arial" w:hAnsi="Arial" w:cs="Arial"/>
          <w:b/>
          <w:sz w:val="20"/>
          <w:szCs w:val="20"/>
        </w:rPr>
      </w:pPr>
    </w:p>
    <w:p w14:paraId="20911549" w14:textId="66FF1D1C" w:rsidR="00EC0FC2" w:rsidRPr="003A2B56" w:rsidRDefault="00EC0FC2" w:rsidP="00EC0FC2">
      <w:pPr>
        <w:pStyle w:val="ListParagraph"/>
        <w:numPr>
          <w:ilvl w:val="1"/>
          <w:numId w:val="1"/>
        </w:numPr>
        <w:spacing w:before="60" w:after="60" w:line="240" w:lineRule="auto"/>
        <w:ind w:left="886" w:right="-330" w:hanging="460"/>
        <w:jc w:val="both"/>
        <w:rPr>
          <w:rFonts w:ascii="Arial" w:hAnsi="Arial" w:cs="Arial"/>
          <w:sz w:val="20"/>
          <w:szCs w:val="20"/>
        </w:rPr>
      </w:pPr>
      <w:r w:rsidRPr="003A2B56">
        <w:rPr>
          <w:rFonts w:ascii="Arial" w:hAnsi="Arial" w:cs="Arial"/>
          <w:sz w:val="20"/>
          <w:szCs w:val="20"/>
        </w:rPr>
        <w:t xml:space="preserve">evaluate the strengths and weaknesses </w:t>
      </w:r>
      <w:proofErr w:type="gramStart"/>
      <w:r w:rsidRPr="003A2B56">
        <w:rPr>
          <w:rFonts w:ascii="Arial" w:hAnsi="Arial" w:cs="Arial"/>
          <w:sz w:val="20"/>
          <w:szCs w:val="20"/>
        </w:rPr>
        <w:t>of  legal</w:t>
      </w:r>
      <w:proofErr w:type="gramEnd"/>
      <w:r w:rsidRPr="003A2B56">
        <w:rPr>
          <w:rFonts w:ascii="Arial" w:hAnsi="Arial" w:cs="Arial"/>
          <w:sz w:val="20"/>
          <w:szCs w:val="20"/>
        </w:rPr>
        <w:t xml:space="preserve"> arguments</w:t>
      </w:r>
    </w:p>
    <w:p w14:paraId="6C40D88A" w14:textId="5D5547C7" w:rsidR="00EC0FC2" w:rsidRPr="003A2B56" w:rsidRDefault="00EC0FC2" w:rsidP="00EC0FC2">
      <w:pPr>
        <w:pStyle w:val="ListParagraph"/>
        <w:numPr>
          <w:ilvl w:val="1"/>
          <w:numId w:val="1"/>
        </w:numPr>
        <w:spacing w:before="60" w:after="60" w:line="240" w:lineRule="auto"/>
        <w:ind w:left="886" w:right="-330" w:hanging="460"/>
        <w:jc w:val="both"/>
        <w:rPr>
          <w:rFonts w:ascii="Arial" w:hAnsi="Arial" w:cs="Arial"/>
          <w:sz w:val="20"/>
          <w:szCs w:val="20"/>
        </w:rPr>
      </w:pPr>
      <w:r w:rsidRPr="003A2B56">
        <w:rPr>
          <w:rFonts w:ascii="Arial" w:hAnsi="Arial" w:cs="Arial"/>
          <w:sz w:val="20"/>
          <w:szCs w:val="20"/>
        </w:rPr>
        <w:t>d</w:t>
      </w:r>
      <w:r w:rsidR="008C5BBD">
        <w:rPr>
          <w:rFonts w:ascii="Arial" w:hAnsi="Arial" w:cs="Arial"/>
          <w:sz w:val="20"/>
          <w:szCs w:val="20"/>
        </w:rPr>
        <w:t>emonstrate</w:t>
      </w:r>
      <w:r w:rsidRPr="003A2B56">
        <w:rPr>
          <w:rFonts w:ascii="Arial" w:hAnsi="Arial" w:cs="Arial"/>
          <w:sz w:val="20"/>
          <w:szCs w:val="20"/>
        </w:rPr>
        <w:t xml:space="preserve"> reflective learning </w:t>
      </w:r>
      <w:r w:rsidR="00EE4F1E">
        <w:rPr>
          <w:rFonts w:ascii="Arial" w:hAnsi="Arial" w:cs="Arial"/>
          <w:sz w:val="20"/>
          <w:szCs w:val="20"/>
        </w:rPr>
        <w:t>skills,</w:t>
      </w:r>
      <w:r w:rsidRPr="003A2B56">
        <w:rPr>
          <w:rFonts w:ascii="Arial" w:hAnsi="Arial" w:cs="Arial"/>
          <w:sz w:val="20"/>
          <w:szCs w:val="20"/>
        </w:rPr>
        <w:t xml:space="preserve"> particularly in the context of acquiring a new skill</w:t>
      </w:r>
    </w:p>
    <w:p w14:paraId="6938ADDB" w14:textId="4A95EAD7" w:rsidR="00EC0FC2" w:rsidRDefault="00EC0FC2" w:rsidP="00EC0FC2">
      <w:pPr>
        <w:pStyle w:val="ListParagraph"/>
        <w:numPr>
          <w:ilvl w:val="1"/>
          <w:numId w:val="1"/>
        </w:numPr>
        <w:spacing w:before="60" w:after="60" w:line="240" w:lineRule="auto"/>
        <w:ind w:left="886" w:right="-330" w:hanging="460"/>
        <w:jc w:val="both"/>
        <w:rPr>
          <w:rFonts w:ascii="Arial" w:hAnsi="Arial" w:cs="Arial"/>
          <w:sz w:val="20"/>
          <w:szCs w:val="20"/>
        </w:rPr>
      </w:pPr>
      <w:r w:rsidRPr="003A2B56">
        <w:rPr>
          <w:rFonts w:ascii="Arial" w:hAnsi="Arial" w:cs="Arial"/>
          <w:sz w:val="20"/>
          <w:szCs w:val="20"/>
        </w:rPr>
        <w:t>de</w:t>
      </w:r>
      <w:r w:rsidR="008C5BBD">
        <w:rPr>
          <w:rFonts w:ascii="Arial" w:hAnsi="Arial" w:cs="Arial"/>
          <w:sz w:val="20"/>
          <w:szCs w:val="20"/>
        </w:rPr>
        <w:t>monstrate</w:t>
      </w:r>
      <w:r w:rsidRPr="003A2B56">
        <w:rPr>
          <w:rFonts w:ascii="Arial" w:hAnsi="Arial" w:cs="Arial"/>
          <w:sz w:val="20"/>
          <w:szCs w:val="20"/>
        </w:rPr>
        <w:t xml:space="preserve"> legal problem identification and legal </w:t>
      </w:r>
      <w:proofErr w:type="gramStart"/>
      <w:r w:rsidRPr="003A2B56">
        <w:rPr>
          <w:rFonts w:ascii="Arial" w:hAnsi="Arial" w:cs="Arial"/>
          <w:sz w:val="20"/>
          <w:szCs w:val="20"/>
        </w:rPr>
        <w:t>problem solving</w:t>
      </w:r>
      <w:proofErr w:type="gramEnd"/>
      <w:r w:rsidRPr="003A2B56">
        <w:rPr>
          <w:rFonts w:ascii="Arial" w:hAnsi="Arial" w:cs="Arial"/>
          <w:sz w:val="20"/>
          <w:szCs w:val="20"/>
        </w:rPr>
        <w:t xml:space="preserve"> skills  </w:t>
      </w:r>
    </w:p>
    <w:p w14:paraId="745F0D33" w14:textId="4F31844C" w:rsidR="00C84799" w:rsidRDefault="00C84799" w:rsidP="00C84799">
      <w:pPr>
        <w:pStyle w:val="ListParagraph"/>
        <w:numPr>
          <w:ilvl w:val="1"/>
          <w:numId w:val="1"/>
        </w:numPr>
        <w:spacing w:before="60" w:after="60" w:line="240" w:lineRule="auto"/>
        <w:ind w:left="886" w:right="-330" w:hanging="460"/>
        <w:jc w:val="both"/>
        <w:rPr>
          <w:rFonts w:ascii="Arial" w:hAnsi="Arial" w:cs="Arial"/>
          <w:sz w:val="20"/>
          <w:szCs w:val="20"/>
        </w:rPr>
      </w:pPr>
      <w:r w:rsidRPr="00C84799">
        <w:rPr>
          <w:rFonts w:ascii="Arial" w:hAnsi="Arial" w:cs="Arial"/>
          <w:sz w:val="20"/>
          <w:szCs w:val="20"/>
        </w:rPr>
        <w:t>write precise reports, analytical and evaluative assessments and present research</w:t>
      </w:r>
    </w:p>
    <w:p w14:paraId="34DC716F" w14:textId="05488CEB" w:rsidR="00C84799" w:rsidRDefault="00C84799" w:rsidP="00C84799">
      <w:pPr>
        <w:pStyle w:val="ListParagraph"/>
        <w:numPr>
          <w:ilvl w:val="1"/>
          <w:numId w:val="1"/>
        </w:numPr>
        <w:spacing w:before="60" w:after="60" w:line="240" w:lineRule="auto"/>
        <w:ind w:left="886" w:right="-330" w:hanging="460"/>
        <w:jc w:val="both"/>
        <w:rPr>
          <w:rFonts w:ascii="Arial" w:hAnsi="Arial" w:cs="Arial"/>
          <w:sz w:val="20"/>
          <w:szCs w:val="20"/>
        </w:rPr>
      </w:pPr>
      <w:r w:rsidRPr="00C84799">
        <w:rPr>
          <w:rFonts w:ascii="Arial" w:hAnsi="Arial" w:cs="Arial"/>
          <w:sz w:val="20"/>
          <w:szCs w:val="20"/>
        </w:rPr>
        <w:t>argue, reason and present legal submissions</w:t>
      </w:r>
    </w:p>
    <w:p w14:paraId="4B52C340" w14:textId="4497ACFD" w:rsidR="00C84799" w:rsidRPr="00C84799" w:rsidRDefault="00C84799" w:rsidP="00C84799">
      <w:pPr>
        <w:pStyle w:val="ListParagraph"/>
        <w:numPr>
          <w:ilvl w:val="1"/>
          <w:numId w:val="1"/>
        </w:numPr>
        <w:spacing w:before="60" w:after="60" w:line="240" w:lineRule="auto"/>
        <w:ind w:left="886" w:right="-330" w:hanging="460"/>
        <w:jc w:val="both"/>
        <w:rPr>
          <w:rFonts w:ascii="Arial" w:hAnsi="Arial" w:cs="Arial"/>
          <w:sz w:val="20"/>
          <w:szCs w:val="20"/>
        </w:rPr>
      </w:pPr>
      <w:r w:rsidRPr="00C84799">
        <w:rPr>
          <w:rFonts w:ascii="Arial" w:hAnsi="Arial" w:cs="Arial"/>
          <w:sz w:val="20"/>
          <w:szCs w:val="20"/>
        </w:rPr>
        <w:t>manage</w:t>
      </w:r>
      <w:r>
        <w:rPr>
          <w:rFonts w:ascii="Arial" w:hAnsi="Arial" w:cs="Arial"/>
          <w:sz w:val="20"/>
          <w:szCs w:val="20"/>
        </w:rPr>
        <w:t xml:space="preserve"> their time, </w:t>
      </w:r>
      <w:r w:rsidRPr="00C84799">
        <w:rPr>
          <w:rFonts w:ascii="Arial" w:hAnsi="Arial" w:cs="Arial"/>
          <w:sz w:val="20"/>
          <w:szCs w:val="20"/>
        </w:rPr>
        <w:t xml:space="preserve">evaluate competing priorities, </w:t>
      </w:r>
      <w:r>
        <w:rPr>
          <w:rFonts w:ascii="Arial" w:hAnsi="Arial" w:cs="Arial"/>
          <w:sz w:val="20"/>
          <w:szCs w:val="20"/>
        </w:rPr>
        <w:t>and</w:t>
      </w:r>
      <w:r w:rsidRPr="00C84799">
        <w:rPr>
          <w:rFonts w:ascii="Arial" w:hAnsi="Arial" w:cs="Arial"/>
          <w:sz w:val="20"/>
          <w:szCs w:val="20"/>
        </w:rPr>
        <w:t xml:space="preserve"> forward plan</w:t>
      </w:r>
    </w:p>
    <w:p w14:paraId="039A1519" w14:textId="77777777" w:rsidR="00373ACB" w:rsidRPr="003A2B56" w:rsidRDefault="00373ACB" w:rsidP="00EC0FC2">
      <w:pPr>
        <w:pStyle w:val="ListParagraph"/>
        <w:spacing w:after="120" w:line="240" w:lineRule="auto"/>
        <w:ind w:left="851" w:right="260"/>
        <w:rPr>
          <w:rFonts w:ascii="Arial" w:hAnsi="Arial" w:cs="Arial"/>
          <w:sz w:val="20"/>
          <w:szCs w:val="20"/>
        </w:rPr>
      </w:pPr>
    </w:p>
    <w:p w14:paraId="492803F9" w14:textId="77777777" w:rsidR="00373ACB" w:rsidRPr="003A2B56" w:rsidRDefault="00373ACB" w:rsidP="0066061A">
      <w:pPr>
        <w:pStyle w:val="Default"/>
        <w:spacing w:after="120"/>
        <w:ind w:right="260"/>
        <w:rPr>
          <w:color w:val="auto"/>
          <w:sz w:val="20"/>
          <w:szCs w:val="20"/>
        </w:rPr>
      </w:pPr>
    </w:p>
    <w:p w14:paraId="1F2D418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AC7A047" w14:textId="474C2EE2" w:rsidR="00EC0FC2" w:rsidRPr="00EF17D5" w:rsidRDefault="00EE4F1E" w:rsidP="00766BAC">
      <w:pPr>
        <w:spacing w:before="60" w:after="60" w:line="240" w:lineRule="auto"/>
        <w:ind w:left="426" w:right="260"/>
        <w:jc w:val="both"/>
        <w:rPr>
          <w:rFonts w:ascii="Segoe UI" w:hAnsi="Segoe UI" w:cs="Segoe UI"/>
          <w:sz w:val="20"/>
          <w:szCs w:val="20"/>
        </w:rPr>
      </w:pPr>
      <w:r w:rsidRPr="00EE4F1E">
        <w:rPr>
          <w:rFonts w:ascii="Arial" w:hAnsi="Arial" w:cs="Arial"/>
          <w:sz w:val="20"/>
          <w:szCs w:val="20"/>
        </w:rPr>
        <w:t>The purpose of</w:t>
      </w:r>
      <w:r>
        <w:rPr>
          <w:rFonts w:ascii="Arial" w:hAnsi="Arial" w:cs="Arial"/>
          <w:sz w:val="20"/>
          <w:szCs w:val="20"/>
        </w:rPr>
        <w:t xml:space="preserve"> Reading Law</w:t>
      </w:r>
      <w:r w:rsidRPr="00EE4F1E">
        <w:rPr>
          <w:rFonts w:ascii="Arial" w:hAnsi="Arial" w:cs="Arial"/>
          <w:sz w:val="20"/>
          <w:szCs w:val="20"/>
        </w:rPr>
        <w:t xml:space="preserve"> is to prepare </w:t>
      </w:r>
      <w:r w:rsidR="00C84799" w:rsidRPr="00EE4F1E">
        <w:rPr>
          <w:rFonts w:ascii="Arial" w:hAnsi="Arial" w:cs="Arial"/>
          <w:sz w:val="20"/>
          <w:szCs w:val="20"/>
        </w:rPr>
        <w:t>non-law</w:t>
      </w:r>
      <w:r w:rsidRPr="00EE4F1E">
        <w:rPr>
          <w:rFonts w:ascii="Arial" w:hAnsi="Arial" w:cs="Arial"/>
          <w:sz w:val="20"/>
          <w:szCs w:val="20"/>
        </w:rPr>
        <w:t xml:space="preserve"> students for the study of criminal law</w:t>
      </w:r>
      <w:r w:rsidR="00C84799">
        <w:rPr>
          <w:rFonts w:ascii="Arial" w:hAnsi="Arial" w:cs="Arial"/>
          <w:sz w:val="20"/>
          <w:szCs w:val="20"/>
        </w:rPr>
        <w:t>,</w:t>
      </w:r>
      <w:r w:rsidRPr="00EE4F1E">
        <w:rPr>
          <w:rFonts w:ascii="Arial" w:hAnsi="Arial" w:cs="Arial"/>
          <w:sz w:val="20"/>
          <w:szCs w:val="20"/>
        </w:rPr>
        <w:t xml:space="preserve"> which may follow this module.</w:t>
      </w:r>
      <w:r>
        <w:rPr>
          <w:rFonts w:ascii="Arial" w:hAnsi="Arial" w:cs="Arial"/>
          <w:sz w:val="20"/>
          <w:szCs w:val="20"/>
        </w:rPr>
        <w:t xml:space="preserve">  The main sources of law will be carefully examined</w:t>
      </w:r>
      <w:r w:rsidRPr="00EE4F1E">
        <w:rPr>
          <w:rFonts w:ascii="Arial" w:hAnsi="Arial" w:cs="Arial"/>
          <w:sz w:val="20"/>
          <w:szCs w:val="20"/>
        </w:rPr>
        <w:t xml:space="preserve"> </w:t>
      </w:r>
      <w:r>
        <w:rPr>
          <w:rFonts w:ascii="Arial" w:hAnsi="Arial" w:cs="Arial"/>
          <w:sz w:val="20"/>
          <w:szCs w:val="20"/>
        </w:rPr>
        <w:t xml:space="preserve">to enable students to find, read, understand and cite statutes, statutory instruments and law reports.  In addition, secondary resources including books and </w:t>
      </w:r>
      <w:r>
        <w:rPr>
          <w:rFonts w:ascii="Arial" w:hAnsi="Arial" w:cs="Arial"/>
          <w:sz w:val="20"/>
          <w:szCs w:val="20"/>
        </w:rPr>
        <w:lastRenderedPageBreak/>
        <w:t>journals will be located and utilised.  The fundamental concepts of judicial precedent and statutory interpretation will be considered, along with sources of law emanating from the European Convention on Human Rights and the European Union</w:t>
      </w:r>
    </w:p>
    <w:p w14:paraId="275C7A58" w14:textId="77777777" w:rsidR="00EC0FC2" w:rsidRPr="00EF17D5" w:rsidRDefault="00EC0FC2" w:rsidP="00EC0FC2">
      <w:pPr>
        <w:spacing w:before="60" w:after="60" w:line="240" w:lineRule="auto"/>
        <w:ind w:left="426" w:right="-330"/>
        <w:rPr>
          <w:rFonts w:ascii="Segoe UI" w:hAnsi="Segoe UI" w:cs="Segoe UI"/>
          <w:i/>
          <w:iCs/>
          <w:sz w:val="20"/>
          <w:szCs w:val="20"/>
        </w:rPr>
      </w:pPr>
    </w:p>
    <w:p w14:paraId="38192B38" w14:textId="77777777" w:rsidR="00373ACB" w:rsidRPr="00373ACB" w:rsidRDefault="00373ACB" w:rsidP="0066061A">
      <w:pPr>
        <w:spacing w:after="120" w:line="240" w:lineRule="auto"/>
        <w:ind w:left="426" w:right="260"/>
        <w:rPr>
          <w:rFonts w:ascii="Arial" w:hAnsi="Arial" w:cs="Arial"/>
          <w:iCs/>
          <w:sz w:val="20"/>
          <w:szCs w:val="20"/>
        </w:rPr>
      </w:pPr>
    </w:p>
    <w:p w14:paraId="389BD2B2"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1BD17333" w14:textId="7DBBB3B4" w:rsidR="00EC0FC2" w:rsidRPr="003A2B56" w:rsidRDefault="00E4544F" w:rsidP="00766BAC">
      <w:pPr>
        <w:pStyle w:val="ListParagraph"/>
        <w:ind w:left="426" w:right="260"/>
        <w:jc w:val="both"/>
        <w:rPr>
          <w:rFonts w:ascii="Arial" w:hAnsi="Arial" w:cs="Arial"/>
          <w:sz w:val="20"/>
          <w:szCs w:val="20"/>
        </w:rPr>
      </w:pPr>
      <w:r>
        <w:rPr>
          <w:rFonts w:ascii="Arial" w:hAnsi="Arial" w:cs="Arial"/>
          <w:sz w:val="20"/>
          <w:szCs w:val="20"/>
        </w:rPr>
        <w:t>Emily Finch and Stefan Fafinski</w:t>
      </w:r>
      <w:r w:rsidR="00411132">
        <w:rPr>
          <w:rFonts w:ascii="Arial" w:hAnsi="Arial" w:cs="Arial"/>
          <w:sz w:val="20"/>
          <w:szCs w:val="20"/>
        </w:rPr>
        <w:t xml:space="preserve">, </w:t>
      </w:r>
      <w:r w:rsidR="00411132">
        <w:rPr>
          <w:rFonts w:ascii="Arial" w:hAnsi="Arial" w:cs="Arial"/>
          <w:i/>
          <w:sz w:val="20"/>
          <w:szCs w:val="20"/>
        </w:rPr>
        <w:t xml:space="preserve">Legal </w:t>
      </w:r>
      <w:r w:rsidR="00411132" w:rsidRPr="005508C7">
        <w:rPr>
          <w:rFonts w:ascii="Arial" w:hAnsi="Arial" w:cs="Arial"/>
          <w:i/>
          <w:sz w:val="20"/>
          <w:szCs w:val="20"/>
        </w:rPr>
        <w:t>Skills</w:t>
      </w:r>
      <w:r w:rsidR="00411132">
        <w:rPr>
          <w:rFonts w:ascii="Arial" w:hAnsi="Arial" w:cs="Arial"/>
          <w:sz w:val="20"/>
          <w:szCs w:val="20"/>
        </w:rPr>
        <w:t xml:space="preserve"> (6</w:t>
      </w:r>
      <w:r w:rsidR="00411132" w:rsidRPr="00766BAC">
        <w:rPr>
          <w:rFonts w:ascii="Arial" w:hAnsi="Arial" w:cs="Arial"/>
          <w:sz w:val="20"/>
          <w:szCs w:val="20"/>
          <w:vertAlign w:val="superscript"/>
        </w:rPr>
        <w:t>th</w:t>
      </w:r>
      <w:r w:rsidR="00411132">
        <w:rPr>
          <w:rFonts w:ascii="Arial" w:hAnsi="Arial" w:cs="Arial"/>
          <w:sz w:val="20"/>
          <w:szCs w:val="20"/>
        </w:rPr>
        <w:t xml:space="preserve"> edn, OUP 2017) </w:t>
      </w:r>
      <w:r w:rsidR="00EC0FC2" w:rsidRPr="003A2B56">
        <w:rPr>
          <w:rFonts w:ascii="Arial" w:hAnsi="Arial" w:cs="Arial"/>
          <w:sz w:val="20"/>
          <w:szCs w:val="20"/>
        </w:rPr>
        <w:t xml:space="preserve">is the required course text. In </w:t>
      </w:r>
      <w:proofErr w:type="gramStart"/>
      <w:r w:rsidR="00EC0FC2" w:rsidRPr="003A2B56">
        <w:rPr>
          <w:rFonts w:ascii="Arial" w:hAnsi="Arial" w:cs="Arial"/>
          <w:sz w:val="20"/>
          <w:szCs w:val="20"/>
        </w:rPr>
        <w:t>addition</w:t>
      </w:r>
      <w:proofErr w:type="gramEnd"/>
      <w:r w:rsidR="00EC0FC2" w:rsidRPr="003A2B56">
        <w:rPr>
          <w:rFonts w:ascii="Arial" w:hAnsi="Arial" w:cs="Arial"/>
          <w:sz w:val="20"/>
          <w:szCs w:val="20"/>
        </w:rPr>
        <w:t xml:space="preserve"> relevant materials will be made available on Moodle and students are expected to read the broadsheet newspapers.</w:t>
      </w:r>
    </w:p>
    <w:p w14:paraId="7D100114" w14:textId="77777777" w:rsidR="00DE4F08" w:rsidRPr="003A2B56" w:rsidRDefault="00DE4F08" w:rsidP="003A2B56">
      <w:pPr>
        <w:spacing w:after="120" w:line="240" w:lineRule="auto"/>
        <w:ind w:left="132" w:right="260"/>
        <w:rPr>
          <w:rFonts w:ascii="Arial" w:hAnsi="Arial" w:cs="Arial"/>
          <w:sz w:val="20"/>
          <w:szCs w:val="20"/>
        </w:rPr>
      </w:pPr>
    </w:p>
    <w:p w14:paraId="6A066921"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4BD0AF5" w14:textId="18587BE3" w:rsidR="008C5BBD" w:rsidRDefault="008C5BBD" w:rsidP="00C711F8">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53ED3B57" w14:textId="24E9EB3E" w:rsidR="008C5BBD" w:rsidRDefault="008C5BBD" w:rsidP="0066061A">
      <w:pPr>
        <w:spacing w:after="120" w:line="240" w:lineRule="auto"/>
        <w:ind w:left="426" w:right="260"/>
        <w:rPr>
          <w:rFonts w:ascii="Arial" w:hAnsi="Arial" w:cs="Arial"/>
          <w:iCs/>
          <w:sz w:val="20"/>
          <w:szCs w:val="20"/>
        </w:rPr>
      </w:pPr>
      <w:r>
        <w:rPr>
          <w:rFonts w:ascii="Arial" w:hAnsi="Arial" w:cs="Arial"/>
          <w:iCs/>
          <w:sz w:val="20"/>
          <w:szCs w:val="20"/>
        </w:rPr>
        <w:t>Total Contact Hours: 2</w:t>
      </w:r>
      <w:r w:rsidR="00C35DED">
        <w:rPr>
          <w:rFonts w:ascii="Arial" w:hAnsi="Arial" w:cs="Arial"/>
          <w:iCs/>
          <w:sz w:val="20"/>
          <w:szCs w:val="20"/>
        </w:rPr>
        <w:t>0</w:t>
      </w:r>
    </w:p>
    <w:p w14:paraId="56360061" w14:textId="3CF25DE6" w:rsidR="008C5BBD" w:rsidRDefault="008C5BBD" w:rsidP="0066061A">
      <w:pPr>
        <w:spacing w:after="120" w:line="240" w:lineRule="auto"/>
        <w:ind w:left="426" w:right="260"/>
        <w:rPr>
          <w:rFonts w:ascii="Arial" w:hAnsi="Arial" w:cs="Arial"/>
          <w:iCs/>
          <w:sz w:val="20"/>
          <w:szCs w:val="20"/>
        </w:rPr>
      </w:pPr>
      <w:r>
        <w:rPr>
          <w:rFonts w:ascii="Arial" w:hAnsi="Arial" w:cs="Arial"/>
          <w:iCs/>
          <w:sz w:val="20"/>
          <w:szCs w:val="20"/>
        </w:rPr>
        <w:t>Private Study Hours: 1</w:t>
      </w:r>
      <w:r w:rsidR="00C35DED">
        <w:rPr>
          <w:rFonts w:ascii="Arial" w:hAnsi="Arial" w:cs="Arial"/>
          <w:iCs/>
          <w:sz w:val="20"/>
          <w:szCs w:val="20"/>
        </w:rPr>
        <w:t>30</w:t>
      </w:r>
    </w:p>
    <w:p w14:paraId="39B83B75" w14:textId="77777777" w:rsidR="00373ACB" w:rsidRPr="00373ACB" w:rsidRDefault="00373ACB" w:rsidP="00DC5D72">
      <w:pPr>
        <w:spacing w:after="120" w:line="240" w:lineRule="auto"/>
        <w:ind w:right="260"/>
        <w:rPr>
          <w:rFonts w:ascii="Arial" w:hAnsi="Arial" w:cs="Arial"/>
          <w:i/>
          <w:iCs/>
          <w:sz w:val="20"/>
          <w:szCs w:val="20"/>
        </w:rPr>
      </w:pPr>
    </w:p>
    <w:p w14:paraId="6BCDCE7E" w14:textId="09DF0734"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285003C" w14:textId="77777777" w:rsidR="00D2309D" w:rsidRPr="00D2309D" w:rsidRDefault="00D2309D" w:rsidP="00D2309D">
      <w:pPr>
        <w:spacing w:after="120" w:line="240" w:lineRule="auto"/>
        <w:ind w:right="260" w:firstLine="426"/>
        <w:rPr>
          <w:rFonts w:ascii="Arial" w:hAnsi="Arial" w:cs="Arial"/>
          <w:iCs/>
          <w:sz w:val="20"/>
          <w:szCs w:val="20"/>
          <w:u w:val="single"/>
        </w:rPr>
      </w:pPr>
      <w:r w:rsidRPr="00D2309D">
        <w:rPr>
          <w:rFonts w:ascii="Arial" w:hAnsi="Arial" w:cs="Arial"/>
          <w:iCs/>
          <w:sz w:val="20"/>
          <w:szCs w:val="20"/>
          <w:u w:val="single"/>
        </w:rPr>
        <w:t>13.1 Main assessment methods</w:t>
      </w:r>
    </w:p>
    <w:p w14:paraId="4C2413B5" w14:textId="77777777" w:rsidR="00D2309D" w:rsidRDefault="00D2309D" w:rsidP="00D2309D">
      <w:pPr>
        <w:spacing w:after="120" w:line="240" w:lineRule="auto"/>
        <w:ind w:left="426" w:right="260"/>
        <w:rPr>
          <w:rFonts w:ascii="Arial" w:hAnsi="Arial" w:cs="Arial"/>
          <w:b/>
          <w:i/>
          <w:iCs/>
          <w:sz w:val="20"/>
          <w:szCs w:val="20"/>
        </w:rPr>
      </w:pPr>
    </w:p>
    <w:p w14:paraId="091C64B7" w14:textId="5552DAAD" w:rsidR="008C5BBD" w:rsidRDefault="003A2B56" w:rsidP="003A2B56">
      <w:pPr>
        <w:spacing w:after="120" w:line="240" w:lineRule="auto"/>
        <w:ind w:left="426" w:right="260"/>
        <w:rPr>
          <w:rFonts w:ascii="Arial" w:hAnsi="Arial" w:cs="Arial"/>
          <w:iCs/>
          <w:sz w:val="20"/>
          <w:szCs w:val="20"/>
        </w:rPr>
      </w:pPr>
      <w:r w:rsidRPr="003A2B56">
        <w:rPr>
          <w:rFonts w:ascii="Arial" w:hAnsi="Arial" w:cs="Arial"/>
          <w:iCs/>
          <w:sz w:val="20"/>
          <w:szCs w:val="20"/>
        </w:rPr>
        <w:t>This module is assessed 100% by coursework</w:t>
      </w:r>
      <w:r w:rsidR="008C5BBD">
        <w:rPr>
          <w:rFonts w:ascii="Arial" w:hAnsi="Arial" w:cs="Arial"/>
          <w:iCs/>
          <w:sz w:val="20"/>
          <w:szCs w:val="20"/>
        </w:rPr>
        <w:t xml:space="preserve"> as follow</w:t>
      </w:r>
      <w:r w:rsidR="00DC5D72">
        <w:rPr>
          <w:rFonts w:ascii="Arial" w:hAnsi="Arial" w:cs="Arial"/>
          <w:iCs/>
          <w:sz w:val="20"/>
          <w:szCs w:val="20"/>
        </w:rPr>
        <w:t>s</w:t>
      </w:r>
      <w:r w:rsidR="008C5BBD">
        <w:rPr>
          <w:rFonts w:ascii="Arial" w:hAnsi="Arial" w:cs="Arial"/>
          <w:iCs/>
          <w:sz w:val="20"/>
          <w:szCs w:val="20"/>
        </w:rPr>
        <w:t>:</w:t>
      </w:r>
    </w:p>
    <w:p w14:paraId="58711F12" w14:textId="77777777" w:rsidR="008C5BBD" w:rsidRDefault="008C5BBD" w:rsidP="003A2B56">
      <w:pPr>
        <w:spacing w:after="120" w:line="240" w:lineRule="auto"/>
        <w:ind w:left="426" w:right="260"/>
        <w:rPr>
          <w:rFonts w:ascii="Arial" w:hAnsi="Arial" w:cs="Arial"/>
          <w:iCs/>
          <w:sz w:val="20"/>
          <w:szCs w:val="20"/>
        </w:rPr>
      </w:pPr>
    </w:p>
    <w:p w14:paraId="530DC39A" w14:textId="3909191F" w:rsidR="008C5BBD" w:rsidRDefault="008C5BBD" w:rsidP="003A2B56">
      <w:pPr>
        <w:spacing w:after="120" w:line="240" w:lineRule="auto"/>
        <w:ind w:left="426" w:right="260"/>
        <w:rPr>
          <w:rFonts w:ascii="Arial" w:hAnsi="Arial" w:cs="Arial"/>
          <w:iCs/>
          <w:sz w:val="20"/>
          <w:szCs w:val="20"/>
        </w:rPr>
      </w:pPr>
      <w:r>
        <w:rPr>
          <w:rFonts w:ascii="Arial" w:hAnsi="Arial" w:cs="Arial"/>
          <w:iCs/>
          <w:sz w:val="20"/>
          <w:szCs w:val="20"/>
        </w:rPr>
        <w:t>Commentary, 1500 words (</w:t>
      </w:r>
      <w:r w:rsidR="00C84799">
        <w:rPr>
          <w:rFonts w:ascii="Arial" w:hAnsi="Arial" w:cs="Arial"/>
          <w:iCs/>
          <w:sz w:val="20"/>
          <w:szCs w:val="20"/>
        </w:rPr>
        <w:t>40</w:t>
      </w:r>
      <w:r>
        <w:rPr>
          <w:rFonts w:ascii="Arial" w:hAnsi="Arial" w:cs="Arial"/>
          <w:iCs/>
          <w:sz w:val="20"/>
          <w:szCs w:val="20"/>
        </w:rPr>
        <w:t>%)</w:t>
      </w:r>
    </w:p>
    <w:p w14:paraId="5D511836" w14:textId="2E24CF09" w:rsidR="008C5BBD" w:rsidRDefault="005508C7" w:rsidP="003A2B56">
      <w:pPr>
        <w:spacing w:after="120" w:line="240" w:lineRule="auto"/>
        <w:ind w:left="426" w:right="260"/>
        <w:rPr>
          <w:rFonts w:ascii="Arial" w:hAnsi="Arial" w:cs="Arial"/>
          <w:iCs/>
          <w:sz w:val="20"/>
          <w:szCs w:val="20"/>
        </w:rPr>
      </w:pPr>
      <w:r>
        <w:rPr>
          <w:rFonts w:ascii="Arial" w:hAnsi="Arial" w:cs="Arial"/>
          <w:iCs/>
          <w:sz w:val="20"/>
          <w:szCs w:val="20"/>
        </w:rPr>
        <w:t>Self-reflective Development Record</w:t>
      </w:r>
      <w:r w:rsidR="008C5BBD">
        <w:rPr>
          <w:rFonts w:ascii="Arial" w:hAnsi="Arial" w:cs="Arial"/>
          <w:iCs/>
          <w:sz w:val="20"/>
          <w:szCs w:val="20"/>
        </w:rPr>
        <w:t>, 1</w:t>
      </w:r>
      <w:r>
        <w:rPr>
          <w:rFonts w:ascii="Arial" w:hAnsi="Arial" w:cs="Arial"/>
          <w:iCs/>
          <w:sz w:val="20"/>
          <w:szCs w:val="20"/>
        </w:rPr>
        <w:t>000</w:t>
      </w:r>
      <w:r w:rsidR="008C5BBD">
        <w:rPr>
          <w:rFonts w:ascii="Arial" w:hAnsi="Arial" w:cs="Arial"/>
          <w:iCs/>
          <w:sz w:val="20"/>
          <w:szCs w:val="20"/>
        </w:rPr>
        <w:t xml:space="preserve"> words (20%)</w:t>
      </w:r>
    </w:p>
    <w:p w14:paraId="792FBB8B" w14:textId="55275420" w:rsidR="003A2B56" w:rsidRPr="003A2B56" w:rsidRDefault="008C5BBD" w:rsidP="003A2B56">
      <w:pPr>
        <w:spacing w:after="120" w:line="240" w:lineRule="auto"/>
        <w:ind w:left="426" w:right="260"/>
        <w:rPr>
          <w:rFonts w:ascii="Arial" w:hAnsi="Arial" w:cs="Arial"/>
          <w:iCs/>
          <w:sz w:val="20"/>
          <w:szCs w:val="20"/>
        </w:rPr>
      </w:pPr>
      <w:r>
        <w:rPr>
          <w:rFonts w:ascii="Arial" w:hAnsi="Arial" w:cs="Arial"/>
          <w:iCs/>
          <w:sz w:val="20"/>
          <w:szCs w:val="20"/>
        </w:rPr>
        <w:t>Case Note, 1500 words (</w:t>
      </w:r>
      <w:r w:rsidR="00C84799">
        <w:rPr>
          <w:rFonts w:ascii="Arial" w:hAnsi="Arial" w:cs="Arial"/>
          <w:iCs/>
          <w:sz w:val="20"/>
          <w:szCs w:val="20"/>
        </w:rPr>
        <w:t>40</w:t>
      </w:r>
      <w:r>
        <w:rPr>
          <w:rFonts w:ascii="Arial" w:hAnsi="Arial" w:cs="Arial"/>
          <w:iCs/>
          <w:sz w:val="20"/>
          <w:szCs w:val="20"/>
        </w:rPr>
        <w:t>%)</w:t>
      </w:r>
    </w:p>
    <w:p w14:paraId="64D09AD3" w14:textId="77777777" w:rsidR="00D2309D" w:rsidRDefault="00D2309D" w:rsidP="00DC5D72">
      <w:pPr>
        <w:spacing w:after="120" w:line="240" w:lineRule="auto"/>
        <w:ind w:right="260"/>
        <w:rPr>
          <w:rFonts w:ascii="Arial" w:hAnsi="Arial" w:cs="Arial"/>
          <w:iCs/>
          <w:sz w:val="20"/>
          <w:szCs w:val="20"/>
          <w:u w:val="single"/>
        </w:rPr>
      </w:pPr>
    </w:p>
    <w:p w14:paraId="3B506679" w14:textId="3019B20E" w:rsidR="00D2309D" w:rsidRDefault="00D2309D" w:rsidP="00D2309D">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1677F5DE" w14:textId="77777777" w:rsidR="00D2309D" w:rsidRDefault="00D2309D" w:rsidP="00766BAC">
      <w:pPr>
        <w:spacing w:after="120" w:line="240" w:lineRule="auto"/>
        <w:ind w:left="426" w:right="260"/>
        <w:jc w:val="both"/>
        <w:rPr>
          <w:rFonts w:ascii="Arial" w:hAnsi="Arial" w:cs="Arial"/>
          <w:iCs/>
          <w:sz w:val="20"/>
          <w:szCs w:val="20"/>
          <w:u w:val="single"/>
        </w:rPr>
      </w:pPr>
    </w:p>
    <w:p w14:paraId="78302B1F" w14:textId="57B7A4E4" w:rsidR="0066061A" w:rsidRPr="005E3FA7" w:rsidRDefault="00D2309D" w:rsidP="00766BAC">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1843F1">
        <w:rPr>
          <w:rFonts w:ascii="Arial" w:hAnsi="Arial" w:cs="Arial"/>
          <w:iCs/>
          <w:sz w:val="20"/>
          <w:szCs w:val="20"/>
        </w:rPr>
        <w:t>a reassessment</w:t>
      </w:r>
      <w:r w:rsidR="008C5BBD">
        <w:rPr>
          <w:rFonts w:ascii="Arial" w:hAnsi="Arial" w:cs="Arial"/>
          <w:iCs/>
          <w:sz w:val="20"/>
          <w:szCs w:val="20"/>
        </w:rPr>
        <w:t xml:space="preserve"> instrument of a case note for 100%</w:t>
      </w:r>
      <w:r w:rsidR="001843F1">
        <w:rPr>
          <w:rFonts w:ascii="Arial" w:hAnsi="Arial" w:cs="Arial"/>
          <w:iCs/>
          <w:sz w:val="20"/>
          <w:szCs w:val="20"/>
        </w:rPr>
        <w:t xml:space="preserve">. The reassessment will test </w:t>
      </w:r>
      <w:r w:rsidR="008C5BBD">
        <w:rPr>
          <w:rFonts w:ascii="Arial" w:hAnsi="Arial" w:cs="Arial"/>
          <w:iCs/>
          <w:sz w:val="20"/>
          <w:szCs w:val="20"/>
        </w:rPr>
        <w:t xml:space="preserve">all of </w:t>
      </w:r>
      <w:r w:rsidR="001843F1">
        <w:rPr>
          <w:rFonts w:ascii="Arial" w:hAnsi="Arial" w:cs="Arial"/>
          <w:iCs/>
          <w:sz w:val="20"/>
          <w:szCs w:val="20"/>
        </w:rPr>
        <w:t>the learning outcomes as indicated below</w:t>
      </w:r>
      <w:r w:rsidR="008C5BBD">
        <w:rPr>
          <w:rFonts w:ascii="Arial" w:hAnsi="Arial" w:cs="Arial"/>
          <w:iCs/>
          <w:sz w:val="20"/>
          <w:szCs w:val="20"/>
        </w:rPr>
        <w:t xml:space="preserve"> in the mapping for the case note in section 14</w:t>
      </w:r>
      <w:r w:rsidR="001843F1">
        <w:rPr>
          <w:rFonts w:ascii="Arial" w:hAnsi="Arial" w:cs="Arial"/>
          <w:iCs/>
          <w:sz w:val="20"/>
          <w:szCs w:val="20"/>
        </w:rPr>
        <w:t xml:space="preserve">. </w:t>
      </w:r>
    </w:p>
    <w:p w14:paraId="6AF32A9D" w14:textId="77777777" w:rsidR="00373ACB" w:rsidRPr="00373ACB" w:rsidRDefault="00373ACB" w:rsidP="0066061A">
      <w:pPr>
        <w:spacing w:after="120" w:line="240" w:lineRule="auto"/>
        <w:ind w:left="426" w:right="260"/>
        <w:rPr>
          <w:rFonts w:ascii="Arial" w:hAnsi="Arial" w:cs="Arial"/>
          <w:b/>
          <w:i/>
          <w:iCs/>
          <w:sz w:val="20"/>
          <w:szCs w:val="20"/>
        </w:rPr>
      </w:pPr>
    </w:p>
    <w:p w14:paraId="0DB6A7AC"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34B34D9"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386" w:type="pct"/>
        <w:jc w:val="center"/>
        <w:tblLook w:val="04A0" w:firstRow="1" w:lastRow="0" w:firstColumn="1" w:lastColumn="0" w:noHBand="0" w:noVBand="1"/>
      </w:tblPr>
      <w:tblGrid>
        <w:gridCol w:w="1703"/>
        <w:gridCol w:w="680"/>
        <w:gridCol w:w="680"/>
        <w:gridCol w:w="681"/>
        <w:gridCol w:w="681"/>
        <w:gridCol w:w="681"/>
        <w:gridCol w:w="679"/>
        <w:gridCol w:w="679"/>
        <w:gridCol w:w="679"/>
        <w:gridCol w:w="679"/>
        <w:gridCol w:w="679"/>
        <w:gridCol w:w="671"/>
      </w:tblGrid>
      <w:tr w:rsidR="00C84799" w:rsidRPr="00373ACB" w14:paraId="6323BC80" w14:textId="11AA6551" w:rsidTr="00C84799">
        <w:trPr>
          <w:trHeight w:val="397"/>
          <w:jc w:val="center"/>
        </w:trPr>
        <w:tc>
          <w:tcPr>
            <w:tcW w:w="929" w:type="pct"/>
            <w:shd w:val="clear" w:color="auto" w:fill="D9D9D9" w:themeFill="background1" w:themeFillShade="D9"/>
            <w:vAlign w:val="center"/>
          </w:tcPr>
          <w:p w14:paraId="6737279F" w14:textId="77777777" w:rsidR="00C84799" w:rsidRPr="00373ACB" w:rsidRDefault="00C84799" w:rsidP="00C84799">
            <w:pPr>
              <w:spacing w:after="120"/>
              <w:rPr>
                <w:rFonts w:ascii="Arial" w:hAnsi="Arial" w:cs="Arial"/>
                <w:i/>
                <w:sz w:val="20"/>
                <w:szCs w:val="20"/>
              </w:rPr>
            </w:pPr>
            <w:r w:rsidRPr="00373ACB">
              <w:rPr>
                <w:rFonts w:ascii="Arial" w:hAnsi="Arial" w:cs="Arial"/>
                <w:b/>
                <w:sz w:val="20"/>
                <w:szCs w:val="20"/>
              </w:rPr>
              <w:t>Module learning outcome</w:t>
            </w:r>
          </w:p>
        </w:tc>
        <w:tc>
          <w:tcPr>
            <w:tcW w:w="371" w:type="pct"/>
            <w:vAlign w:val="center"/>
          </w:tcPr>
          <w:p w14:paraId="49F7E0D8" w14:textId="24CB1103" w:rsidR="00C84799" w:rsidRPr="007103E4" w:rsidRDefault="00C84799" w:rsidP="00C84799">
            <w:pPr>
              <w:spacing w:after="120"/>
              <w:jc w:val="center"/>
              <w:rPr>
                <w:rFonts w:ascii="Arial" w:hAnsi="Arial" w:cs="Arial"/>
                <w:sz w:val="20"/>
                <w:szCs w:val="20"/>
              </w:rPr>
            </w:pPr>
            <w:r>
              <w:rPr>
                <w:rFonts w:ascii="Arial" w:hAnsi="Arial" w:cs="Arial"/>
                <w:sz w:val="20"/>
                <w:szCs w:val="20"/>
              </w:rPr>
              <w:t>8.1</w:t>
            </w:r>
          </w:p>
        </w:tc>
        <w:tc>
          <w:tcPr>
            <w:tcW w:w="371" w:type="pct"/>
            <w:vAlign w:val="center"/>
          </w:tcPr>
          <w:p w14:paraId="45798F64" w14:textId="77777777" w:rsidR="00C84799" w:rsidRPr="007103E4" w:rsidRDefault="00C84799" w:rsidP="00C84799">
            <w:pPr>
              <w:spacing w:after="120"/>
              <w:jc w:val="center"/>
              <w:rPr>
                <w:rFonts w:ascii="Arial" w:hAnsi="Arial" w:cs="Arial"/>
                <w:sz w:val="20"/>
                <w:szCs w:val="20"/>
              </w:rPr>
            </w:pPr>
            <w:r>
              <w:rPr>
                <w:rFonts w:ascii="Arial" w:hAnsi="Arial" w:cs="Arial"/>
                <w:sz w:val="20"/>
                <w:szCs w:val="20"/>
              </w:rPr>
              <w:t>8.2</w:t>
            </w:r>
          </w:p>
        </w:tc>
        <w:tc>
          <w:tcPr>
            <w:tcW w:w="371" w:type="pct"/>
            <w:vAlign w:val="center"/>
          </w:tcPr>
          <w:p w14:paraId="637ECFC2" w14:textId="77777777" w:rsidR="00C84799" w:rsidRPr="007103E4" w:rsidRDefault="00C84799" w:rsidP="00C84799">
            <w:pPr>
              <w:spacing w:after="120"/>
              <w:jc w:val="center"/>
              <w:rPr>
                <w:rFonts w:ascii="Arial" w:hAnsi="Arial" w:cs="Arial"/>
                <w:sz w:val="20"/>
                <w:szCs w:val="20"/>
              </w:rPr>
            </w:pPr>
            <w:r>
              <w:rPr>
                <w:rFonts w:ascii="Arial" w:hAnsi="Arial" w:cs="Arial"/>
                <w:sz w:val="20"/>
                <w:szCs w:val="20"/>
              </w:rPr>
              <w:t>8.3</w:t>
            </w:r>
          </w:p>
        </w:tc>
        <w:tc>
          <w:tcPr>
            <w:tcW w:w="371" w:type="pct"/>
            <w:vAlign w:val="center"/>
          </w:tcPr>
          <w:p w14:paraId="12F53CEA" w14:textId="24F75EBD" w:rsidR="00C84799" w:rsidRPr="007103E4" w:rsidRDefault="00C84799" w:rsidP="00C84799">
            <w:pPr>
              <w:spacing w:after="120"/>
              <w:jc w:val="center"/>
              <w:rPr>
                <w:rFonts w:ascii="Arial" w:hAnsi="Arial" w:cs="Arial"/>
                <w:sz w:val="20"/>
                <w:szCs w:val="20"/>
              </w:rPr>
            </w:pPr>
            <w:r>
              <w:rPr>
                <w:rFonts w:ascii="Arial" w:hAnsi="Arial" w:cs="Arial"/>
                <w:sz w:val="20"/>
                <w:szCs w:val="20"/>
              </w:rPr>
              <w:t>8.4</w:t>
            </w:r>
          </w:p>
        </w:tc>
        <w:tc>
          <w:tcPr>
            <w:tcW w:w="371" w:type="pct"/>
            <w:vAlign w:val="center"/>
          </w:tcPr>
          <w:p w14:paraId="652EA503" w14:textId="2567318F" w:rsidR="00C84799" w:rsidRPr="007103E4" w:rsidRDefault="00C84799" w:rsidP="00C84799">
            <w:pPr>
              <w:spacing w:after="120"/>
              <w:jc w:val="center"/>
              <w:rPr>
                <w:rFonts w:ascii="Arial" w:hAnsi="Arial" w:cs="Arial"/>
                <w:sz w:val="20"/>
                <w:szCs w:val="20"/>
              </w:rPr>
            </w:pPr>
            <w:r>
              <w:rPr>
                <w:rFonts w:ascii="Arial" w:hAnsi="Arial" w:cs="Arial"/>
                <w:sz w:val="20"/>
                <w:szCs w:val="20"/>
              </w:rPr>
              <w:t>8.5</w:t>
            </w:r>
          </w:p>
        </w:tc>
        <w:tc>
          <w:tcPr>
            <w:tcW w:w="370" w:type="pct"/>
            <w:vAlign w:val="center"/>
          </w:tcPr>
          <w:p w14:paraId="497D5348" w14:textId="2D6B08DA" w:rsidR="00C84799" w:rsidRPr="007103E4" w:rsidRDefault="00C84799" w:rsidP="00C84799">
            <w:pPr>
              <w:spacing w:after="120"/>
              <w:jc w:val="center"/>
              <w:rPr>
                <w:rFonts w:ascii="Arial" w:hAnsi="Arial" w:cs="Arial"/>
                <w:sz w:val="20"/>
                <w:szCs w:val="20"/>
              </w:rPr>
            </w:pPr>
            <w:r>
              <w:rPr>
                <w:rFonts w:ascii="Arial" w:hAnsi="Arial" w:cs="Arial"/>
                <w:sz w:val="20"/>
                <w:szCs w:val="20"/>
              </w:rPr>
              <w:t>9.1</w:t>
            </w:r>
          </w:p>
        </w:tc>
        <w:tc>
          <w:tcPr>
            <w:tcW w:w="370" w:type="pct"/>
            <w:vAlign w:val="center"/>
          </w:tcPr>
          <w:p w14:paraId="67F0E046" w14:textId="66FCD34D" w:rsidR="00C84799" w:rsidRPr="007103E4" w:rsidRDefault="00C84799" w:rsidP="00C84799">
            <w:pPr>
              <w:spacing w:after="120"/>
              <w:jc w:val="center"/>
              <w:rPr>
                <w:rFonts w:ascii="Arial" w:hAnsi="Arial" w:cs="Arial"/>
                <w:sz w:val="20"/>
                <w:szCs w:val="20"/>
              </w:rPr>
            </w:pPr>
            <w:r>
              <w:rPr>
                <w:rFonts w:ascii="Arial" w:hAnsi="Arial" w:cs="Arial"/>
                <w:sz w:val="20"/>
                <w:szCs w:val="20"/>
              </w:rPr>
              <w:t>9.2</w:t>
            </w:r>
          </w:p>
        </w:tc>
        <w:tc>
          <w:tcPr>
            <w:tcW w:w="370" w:type="pct"/>
            <w:vAlign w:val="center"/>
          </w:tcPr>
          <w:p w14:paraId="1ED8C595" w14:textId="4A98C5DB" w:rsidR="00C84799" w:rsidRPr="007103E4" w:rsidRDefault="00C84799" w:rsidP="00C84799">
            <w:pPr>
              <w:spacing w:after="120"/>
              <w:jc w:val="center"/>
              <w:rPr>
                <w:rFonts w:ascii="Arial" w:hAnsi="Arial" w:cs="Arial"/>
                <w:sz w:val="20"/>
                <w:szCs w:val="20"/>
              </w:rPr>
            </w:pPr>
            <w:r>
              <w:rPr>
                <w:rFonts w:ascii="Arial" w:hAnsi="Arial" w:cs="Arial"/>
                <w:sz w:val="20"/>
                <w:szCs w:val="20"/>
              </w:rPr>
              <w:t>9.3</w:t>
            </w:r>
          </w:p>
        </w:tc>
        <w:tc>
          <w:tcPr>
            <w:tcW w:w="370" w:type="pct"/>
            <w:vAlign w:val="center"/>
          </w:tcPr>
          <w:p w14:paraId="50FD977C" w14:textId="1B8EC95F" w:rsidR="00C84799" w:rsidRDefault="00C84799" w:rsidP="00C84799">
            <w:pPr>
              <w:spacing w:after="120"/>
              <w:jc w:val="center"/>
              <w:rPr>
                <w:rFonts w:ascii="Arial" w:hAnsi="Arial" w:cs="Arial"/>
                <w:sz w:val="20"/>
                <w:szCs w:val="20"/>
              </w:rPr>
            </w:pPr>
            <w:r>
              <w:rPr>
                <w:rFonts w:ascii="Arial" w:hAnsi="Arial" w:cs="Arial"/>
                <w:sz w:val="20"/>
                <w:szCs w:val="20"/>
              </w:rPr>
              <w:t>9.4</w:t>
            </w:r>
          </w:p>
        </w:tc>
        <w:tc>
          <w:tcPr>
            <w:tcW w:w="370" w:type="pct"/>
            <w:vAlign w:val="center"/>
          </w:tcPr>
          <w:p w14:paraId="2BA95FB1" w14:textId="2D42E836" w:rsidR="00C84799" w:rsidRDefault="00C84799">
            <w:pPr>
              <w:spacing w:after="120"/>
              <w:jc w:val="center"/>
              <w:rPr>
                <w:rFonts w:ascii="Arial" w:hAnsi="Arial" w:cs="Arial"/>
                <w:sz w:val="20"/>
                <w:szCs w:val="20"/>
              </w:rPr>
            </w:pPr>
            <w:r>
              <w:rPr>
                <w:rFonts w:ascii="Arial" w:hAnsi="Arial" w:cs="Arial"/>
                <w:sz w:val="20"/>
                <w:szCs w:val="20"/>
              </w:rPr>
              <w:t>9.5</w:t>
            </w:r>
          </w:p>
        </w:tc>
        <w:tc>
          <w:tcPr>
            <w:tcW w:w="367" w:type="pct"/>
            <w:vAlign w:val="center"/>
          </w:tcPr>
          <w:p w14:paraId="1BC8D581" w14:textId="12C9BE13" w:rsidR="00C84799" w:rsidRDefault="00C84799">
            <w:pPr>
              <w:spacing w:after="120"/>
              <w:jc w:val="center"/>
              <w:rPr>
                <w:rFonts w:ascii="Arial" w:hAnsi="Arial" w:cs="Arial"/>
                <w:sz w:val="20"/>
                <w:szCs w:val="20"/>
              </w:rPr>
            </w:pPr>
            <w:r>
              <w:rPr>
                <w:rFonts w:ascii="Arial" w:hAnsi="Arial" w:cs="Arial"/>
                <w:sz w:val="20"/>
                <w:szCs w:val="20"/>
              </w:rPr>
              <w:t>9.6</w:t>
            </w:r>
          </w:p>
        </w:tc>
      </w:tr>
      <w:tr w:rsidR="00C84799" w:rsidRPr="00373ACB" w14:paraId="4E598B8F" w14:textId="02B3854B" w:rsidTr="00C84799">
        <w:trPr>
          <w:trHeight w:val="397"/>
          <w:jc w:val="center"/>
        </w:trPr>
        <w:tc>
          <w:tcPr>
            <w:tcW w:w="929" w:type="pct"/>
            <w:shd w:val="clear" w:color="auto" w:fill="D9D9D9" w:themeFill="background1" w:themeFillShade="D9"/>
            <w:vAlign w:val="center"/>
          </w:tcPr>
          <w:p w14:paraId="3431BA7E" w14:textId="7E551E20" w:rsidR="00C84799" w:rsidRPr="00373ACB" w:rsidRDefault="00C84799" w:rsidP="00C84799">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1" w:type="pct"/>
            <w:vAlign w:val="center"/>
          </w:tcPr>
          <w:p w14:paraId="72CC4E36" w14:textId="4213F7E8" w:rsidR="00C84799" w:rsidRPr="007103E4" w:rsidRDefault="00C84799" w:rsidP="00C84799">
            <w:pPr>
              <w:spacing w:after="120"/>
              <w:jc w:val="center"/>
              <w:rPr>
                <w:rFonts w:ascii="Arial" w:hAnsi="Arial" w:cs="Arial"/>
                <w:b/>
                <w:sz w:val="20"/>
                <w:szCs w:val="20"/>
              </w:rPr>
            </w:pPr>
          </w:p>
        </w:tc>
        <w:tc>
          <w:tcPr>
            <w:tcW w:w="371" w:type="pct"/>
            <w:vAlign w:val="center"/>
          </w:tcPr>
          <w:p w14:paraId="22E150AD" w14:textId="77777777" w:rsidR="00C84799" w:rsidRPr="007103E4" w:rsidRDefault="00C84799" w:rsidP="00C84799">
            <w:pPr>
              <w:spacing w:after="120"/>
              <w:jc w:val="center"/>
              <w:rPr>
                <w:rFonts w:ascii="Arial" w:hAnsi="Arial" w:cs="Arial"/>
                <w:b/>
                <w:sz w:val="20"/>
                <w:szCs w:val="20"/>
              </w:rPr>
            </w:pPr>
          </w:p>
        </w:tc>
        <w:tc>
          <w:tcPr>
            <w:tcW w:w="371" w:type="pct"/>
            <w:vAlign w:val="center"/>
          </w:tcPr>
          <w:p w14:paraId="38E0B56B" w14:textId="77777777" w:rsidR="00C84799" w:rsidRPr="007103E4" w:rsidRDefault="00C84799" w:rsidP="00C84799">
            <w:pPr>
              <w:spacing w:after="120"/>
              <w:jc w:val="center"/>
              <w:rPr>
                <w:rFonts w:ascii="Arial" w:hAnsi="Arial" w:cs="Arial"/>
                <w:b/>
                <w:sz w:val="20"/>
                <w:szCs w:val="20"/>
              </w:rPr>
            </w:pPr>
          </w:p>
        </w:tc>
        <w:tc>
          <w:tcPr>
            <w:tcW w:w="371" w:type="pct"/>
            <w:vAlign w:val="center"/>
          </w:tcPr>
          <w:p w14:paraId="1F9CA908" w14:textId="77777777" w:rsidR="00C84799" w:rsidRPr="007103E4" w:rsidRDefault="00C84799">
            <w:pPr>
              <w:spacing w:after="120"/>
              <w:jc w:val="center"/>
              <w:rPr>
                <w:rFonts w:ascii="Arial" w:hAnsi="Arial" w:cs="Arial"/>
                <w:b/>
                <w:sz w:val="20"/>
                <w:szCs w:val="20"/>
              </w:rPr>
            </w:pPr>
          </w:p>
        </w:tc>
        <w:tc>
          <w:tcPr>
            <w:tcW w:w="371" w:type="pct"/>
            <w:vAlign w:val="center"/>
          </w:tcPr>
          <w:p w14:paraId="580D659B" w14:textId="77777777" w:rsidR="00C84799" w:rsidRPr="007103E4" w:rsidRDefault="00C84799">
            <w:pPr>
              <w:spacing w:after="120"/>
              <w:jc w:val="center"/>
              <w:rPr>
                <w:rFonts w:ascii="Arial" w:hAnsi="Arial" w:cs="Arial"/>
                <w:b/>
                <w:sz w:val="20"/>
                <w:szCs w:val="20"/>
              </w:rPr>
            </w:pPr>
          </w:p>
        </w:tc>
        <w:tc>
          <w:tcPr>
            <w:tcW w:w="370" w:type="pct"/>
            <w:vAlign w:val="center"/>
          </w:tcPr>
          <w:p w14:paraId="14FFD303" w14:textId="77777777" w:rsidR="00C84799" w:rsidRPr="007103E4" w:rsidRDefault="00C84799">
            <w:pPr>
              <w:spacing w:after="120"/>
              <w:jc w:val="center"/>
              <w:rPr>
                <w:rFonts w:ascii="Arial" w:hAnsi="Arial" w:cs="Arial"/>
                <w:b/>
                <w:sz w:val="20"/>
                <w:szCs w:val="20"/>
              </w:rPr>
            </w:pPr>
          </w:p>
        </w:tc>
        <w:tc>
          <w:tcPr>
            <w:tcW w:w="370" w:type="pct"/>
            <w:vAlign w:val="center"/>
          </w:tcPr>
          <w:p w14:paraId="354EDC8D" w14:textId="77777777" w:rsidR="00C84799" w:rsidRPr="007103E4" w:rsidRDefault="00C84799">
            <w:pPr>
              <w:spacing w:after="120"/>
              <w:jc w:val="center"/>
              <w:rPr>
                <w:rFonts w:ascii="Arial" w:hAnsi="Arial" w:cs="Arial"/>
                <w:b/>
                <w:sz w:val="20"/>
                <w:szCs w:val="20"/>
              </w:rPr>
            </w:pPr>
          </w:p>
        </w:tc>
        <w:tc>
          <w:tcPr>
            <w:tcW w:w="370" w:type="pct"/>
            <w:vAlign w:val="center"/>
          </w:tcPr>
          <w:p w14:paraId="2D6FEB7C" w14:textId="77777777" w:rsidR="00C84799" w:rsidRPr="007103E4" w:rsidRDefault="00C84799">
            <w:pPr>
              <w:spacing w:after="120"/>
              <w:jc w:val="center"/>
              <w:rPr>
                <w:rFonts w:ascii="Arial" w:hAnsi="Arial" w:cs="Arial"/>
                <w:b/>
                <w:sz w:val="20"/>
                <w:szCs w:val="20"/>
              </w:rPr>
            </w:pPr>
          </w:p>
        </w:tc>
        <w:tc>
          <w:tcPr>
            <w:tcW w:w="370" w:type="pct"/>
            <w:vAlign w:val="center"/>
          </w:tcPr>
          <w:p w14:paraId="3C0D300A" w14:textId="77777777" w:rsidR="00C84799" w:rsidRPr="007103E4" w:rsidRDefault="00C84799">
            <w:pPr>
              <w:spacing w:after="120"/>
              <w:jc w:val="center"/>
              <w:rPr>
                <w:rFonts w:ascii="Arial" w:hAnsi="Arial" w:cs="Arial"/>
                <w:b/>
                <w:sz w:val="20"/>
                <w:szCs w:val="20"/>
              </w:rPr>
            </w:pPr>
          </w:p>
        </w:tc>
        <w:tc>
          <w:tcPr>
            <w:tcW w:w="370" w:type="pct"/>
            <w:vAlign w:val="center"/>
          </w:tcPr>
          <w:p w14:paraId="60F8C667" w14:textId="77777777" w:rsidR="00C84799" w:rsidRPr="007103E4" w:rsidRDefault="00C84799">
            <w:pPr>
              <w:spacing w:after="120"/>
              <w:jc w:val="center"/>
              <w:rPr>
                <w:rFonts w:ascii="Arial" w:hAnsi="Arial" w:cs="Arial"/>
                <w:b/>
                <w:sz w:val="20"/>
                <w:szCs w:val="20"/>
              </w:rPr>
            </w:pPr>
          </w:p>
        </w:tc>
        <w:tc>
          <w:tcPr>
            <w:tcW w:w="367" w:type="pct"/>
            <w:vAlign w:val="center"/>
          </w:tcPr>
          <w:p w14:paraId="42E034EF" w14:textId="77777777" w:rsidR="00C84799" w:rsidRPr="007103E4" w:rsidRDefault="00C84799">
            <w:pPr>
              <w:spacing w:after="120"/>
              <w:jc w:val="center"/>
              <w:rPr>
                <w:rFonts w:ascii="Arial" w:hAnsi="Arial" w:cs="Arial"/>
                <w:b/>
                <w:sz w:val="20"/>
                <w:szCs w:val="20"/>
              </w:rPr>
            </w:pPr>
          </w:p>
        </w:tc>
      </w:tr>
      <w:tr w:rsidR="00C84799" w:rsidRPr="00373ACB" w14:paraId="302E5656" w14:textId="2E5B94A9" w:rsidTr="00C84799">
        <w:trPr>
          <w:trHeight w:val="397"/>
          <w:jc w:val="center"/>
        </w:trPr>
        <w:tc>
          <w:tcPr>
            <w:tcW w:w="929" w:type="pct"/>
            <w:vAlign w:val="center"/>
          </w:tcPr>
          <w:p w14:paraId="6232CF39" w14:textId="46A3A5C7" w:rsidR="00C84799" w:rsidRPr="007103E4" w:rsidRDefault="00C84799" w:rsidP="00C84799">
            <w:pPr>
              <w:spacing w:after="120"/>
              <w:rPr>
                <w:rFonts w:ascii="Arial" w:hAnsi="Arial" w:cs="Arial"/>
                <w:sz w:val="20"/>
                <w:szCs w:val="20"/>
              </w:rPr>
            </w:pPr>
            <w:r w:rsidRPr="007103E4">
              <w:rPr>
                <w:rFonts w:ascii="Arial" w:hAnsi="Arial" w:cs="Arial"/>
                <w:sz w:val="20"/>
                <w:szCs w:val="20"/>
              </w:rPr>
              <w:t>Lectures</w:t>
            </w:r>
          </w:p>
        </w:tc>
        <w:tc>
          <w:tcPr>
            <w:tcW w:w="371" w:type="pct"/>
            <w:vAlign w:val="center"/>
          </w:tcPr>
          <w:p w14:paraId="5244B298" w14:textId="56CBFBE8"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308458D9" w14:textId="7721FD5E"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60513853" w14:textId="7DCEB977"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26EAAA89" w14:textId="6EB17C8C"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139D1035" w14:textId="77777777" w:rsidR="00C84799" w:rsidRPr="007103E4" w:rsidRDefault="00C84799">
            <w:pPr>
              <w:spacing w:after="120"/>
              <w:jc w:val="center"/>
              <w:rPr>
                <w:rFonts w:ascii="Arial" w:hAnsi="Arial" w:cs="Arial"/>
                <w:sz w:val="20"/>
                <w:szCs w:val="20"/>
              </w:rPr>
            </w:pPr>
          </w:p>
        </w:tc>
        <w:tc>
          <w:tcPr>
            <w:tcW w:w="370" w:type="pct"/>
            <w:vAlign w:val="center"/>
          </w:tcPr>
          <w:p w14:paraId="0B836AD8" w14:textId="444809CF"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4BA68CAD" w14:textId="77777777" w:rsidR="00C84799" w:rsidRPr="007103E4" w:rsidRDefault="00C84799">
            <w:pPr>
              <w:spacing w:after="120"/>
              <w:jc w:val="center"/>
              <w:rPr>
                <w:rFonts w:ascii="Arial" w:hAnsi="Arial" w:cs="Arial"/>
                <w:sz w:val="20"/>
                <w:szCs w:val="20"/>
              </w:rPr>
            </w:pPr>
          </w:p>
        </w:tc>
        <w:tc>
          <w:tcPr>
            <w:tcW w:w="370" w:type="pct"/>
            <w:vAlign w:val="center"/>
          </w:tcPr>
          <w:p w14:paraId="4F6FA921" w14:textId="21194A8F"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0A62D716" w14:textId="77777777" w:rsidR="00C84799" w:rsidRDefault="00C84799">
            <w:pPr>
              <w:spacing w:after="120"/>
              <w:jc w:val="center"/>
              <w:rPr>
                <w:rFonts w:ascii="Arial" w:hAnsi="Arial" w:cs="Arial"/>
                <w:sz w:val="20"/>
                <w:szCs w:val="20"/>
              </w:rPr>
            </w:pPr>
          </w:p>
        </w:tc>
        <w:tc>
          <w:tcPr>
            <w:tcW w:w="370" w:type="pct"/>
            <w:vAlign w:val="center"/>
          </w:tcPr>
          <w:p w14:paraId="0CE2299B" w14:textId="5CA6C3CF" w:rsidR="00C84799" w:rsidRDefault="00C84799">
            <w:pPr>
              <w:spacing w:after="120"/>
              <w:jc w:val="center"/>
              <w:rPr>
                <w:rFonts w:ascii="Arial" w:hAnsi="Arial" w:cs="Arial"/>
                <w:sz w:val="20"/>
                <w:szCs w:val="20"/>
              </w:rPr>
            </w:pPr>
            <w:r>
              <w:rPr>
                <w:rFonts w:ascii="Arial" w:hAnsi="Arial" w:cs="Arial"/>
                <w:sz w:val="20"/>
                <w:szCs w:val="20"/>
              </w:rPr>
              <w:t>x</w:t>
            </w:r>
          </w:p>
        </w:tc>
        <w:tc>
          <w:tcPr>
            <w:tcW w:w="367" w:type="pct"/>
            <w:vAlign w:val="center"/>
          </w:tcPr>
          <w:p w14:paraId="5B62E524" w14:textId="77777777" w:rsidR="00C84799" w:rsidRDefault="00C84799">
            <w:pPr>
              <w:spacing w:after="120"/>
              <w:jc w:val="center"/>
              <w:rPr>
                <w:rFonts w:ascii="Arial" w:hAnsi="Arial" w:cs="Arial"/>
                <w:sz w:val="20"/>
                <w:szCs w:val="20"/>
              </w:rPr>
            </w:pPr>
          </w:p>
        </w:tc>
      </w:tr>
      <w:tr w:rsidR="00C84799" w:rsidRPr="00373ACB" w14:paraId="4EEB2132" w14:textId="7BFD7B01" w:rsidTr="00C84799">
        <w:trPr>
          <w:trHeight w:val="397"/>
          <w:jc w:val="center"/>
        </w:trPr>
        <w:tc>
          <w:tcPr>
            <w:tcW w:w="929" w:type="pct"/>
            <w:vAlign w:val="center"/>
          </w:tcPr>
          <w:p w14:paraId="760FCC10" w14:textId="304F8A6E" w:rsidR="00C84799" w:rsidRPr="007103E4" w:rsidRDefault="00C84799" w:rsidP="00C84799">
            <w:pPr>
              <w:spacing w:after="120"/>
              <w:rPr>
                <w:rFonts w:ascii="Arial" w:hAnsi="Arial" w:cs="Arial"/>
                <w:sz w:val="20"/>
                <w:szCs w:val="20"/>
              </w:rPr>
            </w:pPr>
            <w:r w:rsidRPr="007103E4">
              <w:rPr>
                <w:rFonts w:ascii="Arial" w:hAnsi="Arial" w:cs="Arial"/>
                <w:sz w:val="20"/>
                <w:szCs w:val="20"/>
              </w:rPr>
              <w:t>Seminars</w:t>
            </w:r>
          </w:p>
        </w:tc>
        <w:tc>
          <w:tcPr>
            <w:tcW w:w="371" w:type="pct"/>
            <w:vAlign w:val="center"/>
          </w:tcPr>
          <w:p w14:paraId="57146970" w14:textId="40225406"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451DCF9E" w14:textId="68BA3F28"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23B2C9C0" w14:textId="43C93987"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1CF28D10" w14:textId="013FEE44"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201A6F23" w14:textId="1080EBD8"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312660C4" w14:textId="440C6FF4"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285B0AE2" w14:textId="4D30A7DB"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47BD451C" w14:textId="62F6E851"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4664C8E7" w14:textId="7ABA17AB" w:rsidR="00C84799"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237C235B" w14:textId="7C4DCBC1" w:rsidR="00C84799" w:rsidRDefault="00C84799">
            <w:pPr>
              <w:spacing w:after="120"/>
              <w:jc w:val="center"/>
              <w:rPr>
                <w:rFonts w:ascii="Arial" w:hAnsi="Arial" w:cs="Arial"/>
                <w:sz w:val="20"/>
                <w:szCs w:val="20"/>
              </w:rPr>
            </w:pPr>
            <w:r>
              <w:rPr>
                <w:rFonts w:ascii="Arial" w:hAnsi="Arial" w:cs="Arial"/>
                <w:sz w:val="20"/>
                <w:szCs w:val="20"/>
              </w:rPr>
              <w:t>x</w:t>
            </w:r>
          </w:p>
        </w:tc>
        <w:tc>
          <w:tcPr>
            <w:tcW w:w="367" w:type="pct"/>
            <w:vAlign w:val="center"/>
          </w:tcPr>
          <w:p w14:paraId="6C6520F0" w14:textId="7C1055FB" w:rsidR="00C84799" w:rsidRDefault="00C84799">
            <w:pPr>
              <w:spacing w:after="120"/>
              <w:jc w:val="center"/>
              <w:rPr>
                <w:rFonts w:ascii="Arial" w:hAnsi="Arial" w:cs="Arial"/>
                <w:sz w:val="20"/>
                <w:szCs w:val="20"/>
              </w:rPr>
            </w:pPr>
            <w:r>
              <w:rPr>
                <w:rFonts w:ascii="Arial" w:hAnsi="Arial" w:cs="Arial"/>
                <w:sz w:val="20"/>
                <w:szCs w:val="20"/>
              </w:rPr>
              <w:t>x</w:t>
            </w:r>
          </w:p>
        </w:tc>
      </w:tr>
      <w:tr w:rsidR="00C84799" w:rsidRPr="00373ACB" w14:paraId="2BC4803C" w14:textId="7EAD90F1" w:rsidTr="00C84799">
        <w:trPr>
          <w:trHeight w:val="397"/>
          <w:jc w:val="center"/>
        </w:trPr>
        <w:tc>
          <w:tcPr>
            <w:tcW w:w="929" w:type="pct"/>
            <w:vAlign w:val="center"/>
          </w:tcPr>
          <w:p w14:paraId="220249FB" w14:textId="1175AAFA" w:rsidR="00C84799" w:rsidRPr="007103E4" w:rsidRDefault="00C84799" w:rsidP="00C84799">
            <w:pPr>
              <w:spacing w:after="120"/>
              <w:rPr>
                <w:rFonts w:ascii="Arial" w:hAnsi="Arial" w:cs="Arial"/>
                <w:sz w:val="20"/>
                <w:szCs w:val="20"/>
              </w:rPr>
            </w:pPr>
            <w:r>
              <w:rPr>
                <w:rFonts w:ascii="Arial" w:hAnsi="Arial" w:cs="Arial"/>
                <w:sz w:val="20"/>
                <w:szCs w:val="20"/>
              </w:rPr>
              <w:lastRenderedPageBreak/>
              <w:t>Private Study</w:t>
            </w:r>
          </w:p>
        </w:tc>
        <w:tc>
          <w:tcPr>
            <w:tcW w:w="371" w:type="pct"/>
            <w:vAlign w:val="center"/>
          </w:tcPr>
          <w:p w14:paraId="4CDCD7FB" w14:textId="7F8A3717"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4F56A20F" w14:textId="2250CCD6"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4993E62D" w14:textId="5F6FCC63"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49F22630" w14:textId="1AC0D8AE"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69AFD11B" w14:textId="091295FB"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18F5F890" w14:textId="3728E1AE"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2F4D7A8A" w14:textId="5CCBDB5C"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4A62CBE3" w14:textId="2C5C4B36"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639E7432" w14:textId="4B70DBC9" w:rsidR="00C84799"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50DC8BBD" w14:textId="51AE61B3" w:rsidR="00C84799" w:rsidRDefault="00C84799">
            <w:pPr>
              <w:spacing w:after="120"/>
              <w:jc w:val="center"/>
              <w:rPr>
                <w:rFonts w:ascii="Arial" w:hAnsi="Arial" w:cs="Arial"/>
                <w:sz w:val="20"/>
                <w:szCs w:val="20"/>
              </w:rPr>
            </w:pPr>
            <w:r>
              <w:rPr>
                <w:rFonts w:ascii="Arial" w:hAnsi="Arial" w:cs="Arial"/>
                <w:sz w:val="20"/>
                <w:szCs w:val="20"/>
              </w:rPr>
              <w:t>x</w:t>
            </w:r>
          </w:p>
        </w:tc>
        <w:tc>
          <w:tcPr>
            <w:tcW w:w="367" w:type="pct"/>
            <w:vAlign w:val="center"/>
          </w:tcPr>
          <w:p w14:paraId="37E9A8E1" w14:textId="1DE88BBA" w:rsidR="00C84799" w:rsidRDefault="00C84799">
            <w:pPr>
              <w:spacing w:after="120"/>
              <w:jc w:val="center"/>
              <w:rPr>
                <w:rFonts w:ascii="Arial" w:hAnsi="Arial" w:cs="Arial"/>
                <w:sz w:val="20"/>
                <w:szCs w:val="20"/>
              </w:rPr>
            </w:pPr>
            <w:r>
              <w:rPr>
                <w:rFonts w:ascii="Arial" w:hAnsi="Arial" w:cs="Arial"/>
                <w:sz w:val="20"/>
                <w:szCs w:val="20"/>
              </w:rPr>
              <w:t>x</w:t>
            </w:r>
          </w:p>
        </w:tc>
      </w:tr>
      <w:tr w:rsidR="00C84799" w:rsidRPr="00373ACB" w14:paraId="14317225" w14:textId="1A0083B3" w:rsidTr="00C84799">
        <w:trPr>
          <w:trHeight w:val="397"/>
          <w:jc w:val="center"/>
        </w:trPr>
        <w:tc>
          <w:tcPr>
            <w:tcW w:w="929" w:type="pct"/>
            <w:shd w:val="clear" w:color="auto" w:fill="D9D9D9" w:themeFill="background1" w:themeFillShade="D9"/>
            <w:vAlign w:val="center"/>
          </w:tcPr>
          <w:p w14:paraId="2C784940" w14:textId="77777777" w:rsidR="00C84799" w:rsidRPr="00373ACB" w:rsidRDefault="00C84799" w:rsidP="00C84799">
            <w:pPr>
              <w:spacing w:after="120"/>
              <w:rPr>
                <w:rFonts w:ascii="Arial" w:hAnsi="Arial" w:cs="Arial"/>
                <w:b/>
                <w:sz w:val="20"/>
                <w:szCs w:val="20"/>
              </w:rPr>
            </w:pPr>
            <w:r w:rsidRPr="00373ACB">
              <w:rPr>
                <w:rFonts w:ascii="Arial" w:hAnsi="Arial" w:cs="Arial"/>
                <w:b/>
                <w:sz w:val="20"/>
                <w:szCs w:val="20"/>
              </w:rPr>
              <w:t>Assessment method</w:t>
            </w:r>
          </w:p>
        </w:tc>
        <w:tc>
          <w:tcPr>
            <w:tcW w:w="371" w:type="pct"/>
            <w:vAlign w:val="center"/>
          </w:tcPr>
          <w:p w14:paraId="75D247D8" w14:textId="77777777" w:rsidR="00C84799" w:rsidRPr="007103E4" w:rsidRDefault="00C84799" w:rsidP="00C84799">
            <w:pPr>
              <w:spacing w:after="120"/>
              <w:jc w:val="center"/>
              <w:rPr>
                <w:rFonts w:ascii="Arial" w:hAnsi="Arial" w:cs="Arial"/>
                <w:b/>
                <w:sz w:val="20"/>
                <w:szCs w:val="20"/>
              </w:rPr>
            </w:pPr>
          </w:p>
        </w:tc>
        <w:tc>
          <w:tcPr>
            <w:tcW w:w="371" w:type="pct"/>
            <w:vAlign w:val="center"/>
          </w:tcPr>
          <w:p w14:paraId="1F1B22DB" w14:textId="77777777" w:rsidR="00C84799" w:rsidRPr="007103E4" w:rsidRDefault="00C84799" w:rsidP="00C84799">
            <w:pPr>
              <w:spacing w:after="120"/>
              <w:jc w:val="center"/>
              <w:rPr>
                <w:rFonts w:ascii="Arial" w:hAnsi="Arial" w:cs="Arial"/>
                <w:b/>
                <w:sz w:val="20"/>
                <w:szCs w:val="20"/>
              </w:rPr>
            </w:pPr>
          </w:p>
        </w:tc>
        <w:tc>
          <w:tcPr>
            <w:tcW w:w="371" w:type="pct"/>
            <w:vAlign w:val="center"/>
          </w:tcPr>
          <w:p w14:paraId="6F14E8EC" w14:textId="77777777" w:rsidR="00C84799" w:rsidRPr="007103E4" w:rsidRDefault="00C84799" w:rsidP="00C84799">
            <w:pPr>
              <w:spacing w:after="120"/>
              <w:jc w:val="center"/>
              <w:rPr>
                <w:rFonts w:ascii="Arial" w:hAnsi="Arial" w:cs="Arial"/>
                <w:b/>
                <w:sz w:val="20"/>
                <w:szCs w:val="20"/>
              </w:rPr>
            </w:pPr>
          </w:p>
        </w:tc>
        <w:tc>
          <w:tcPr>
            <w:tcW w:w="371" w:type="pct"/>
            <w:vAlign w:val="center"/>
          </w:tcPr>
          <w:p w14:paraId="10389CE0" w14:textId="77777777" w:rsidR="00C84799" w:rsidRPr="007103E4" w:rsidRDefault="00C84799">
            <w:pPr>
              <w:spacing w:after="120"/>
              <w:jc w:val="center"/>
              <w:rPr>
                <w:rFonts w:ascii="Arial" w:hAnsi="Arial" w:cs="Arial"/>
                <w:b/>
                <w:sz w:val="20"/>
                <w:szCs w:val="20"/>
              </w:rPr>
            </w:pPr>
          </w:p>
        </w:tc>
        <w:tc>
          <w:tcPr>
            <w:tcW w:w="371" w:type="pct"/>
            <w:vAlign w:val="center"/>
          </w:tcPr>
          <w:p w14:paraId="66E6E9A8" w14:textId="77777777" w:rsidR="00C84799" w:rsidRPr="007103E4" w:rsidRDefault="00C84799">
            <w:pPr>
              <w:spacing w:after="120"/>
              <w:jc w:val="center"/>
              <w:rPr>
                <w:rFonts w:ascii="Arial" w:hAnsi="Arial" w:cs="Arial"/>
                <w:b/>
                <w:sz w:val="20"/>
                <w:szCs w:val="20"/>
              </w:rPr>
            </w:pPr>
          </w:p>
        </w:tc>
        <w:tc>
          <w:tcPr>
            <w:tcW w:w="370" w:type="pct"/>
            <w:vAlign w:val="center"/>
          </w:tcPr>
          <w:p w14:paraId="439EB948" w14:textId="77777777" w:rsidR="00C84799" w:rsidRPr="007103E4" w:rsidRDefault="00C84799">
            <w:pPr>
              <w:spacing w:after="120"/>
              <w:jc w:val="center"/>
              <w:rPr>
                <w:rFonts w:ascii="Arial" w:hAnsi="Arial" w:cs="Arial"/>
                <w:b/>
                <w:sz w:val="20"/>
                <w:szCs w:val="20"/>
              </w:rPr>
            </w:pPr>
          </w:p>
        </w:tc>
        <w:tc>
          <w:tcPr>
            <w:tcW w:w="370" w:type="pct"/>
            <w:vAlign w:val="center"/>
          </w:tcPr>
          <w:p w14:paraId="3B36E489" w14:textId="77777777" w:rsidR="00C84799" w:rsidRPr="007103E4" w:rsidRDefault="00C84799">
            <w:pPr>
              <w:spacing w:after="120"/>
              <w:jc w:val="center"/>
              <w:rPr>
                <w:rFonts w:ascii="Arial" w:hAnsi="Arial" w:cs="Arial"/>
                <w:b/>
                <w:sz w:val="20"/>
                <w:szCs w:val="20"/>
              </w:rPr>
            </w:pPr>
          </w:p>
        </w:tc>
        <w:tc>
          <w:tcPr>
            <w:tcW w:w="370" w:type="pct"/>
            <w:vAlign w:val="center"/>
          </w:tcPr>
          <w:p w14:paraId="43EA2C64" w14:textId="77777777" w:rsidR="00C84799" w:rsidRPr="007103E4" w:rsidRDefault="00C84799">
            <w:pPr>
              <w:spacing w:after="120"/>
              <w:jc w:val="center"/>
              <w:rPr>
                <w:rFonts w:ascii="Arial" w:hAnsi="Arial" w:cs="Arial"/>
                <w:b/>
                <w:sz w:val="20"/>
                <w:szCs w:val="20"/>
              </w:rPr>
            </w:pPr>
          </w:p>
        </w:tc>
        <w:tc>
          <w:tcPr>
            <w:tcW w:w="370" w:type="pct"/>
            <w:vAlign w:val="center"/>
          </w:tcPr>
          <w:p w14:paraId="20C93A34" w14:textId="77777777" w:rsidR="00C84799" w:rsidRPr="007103E4" w:rsidRDefault="00C84799">
            <w:pPr>
              <w:spacing w:after="120"/>
              <w:jc w:val="center"/>
              <w:rPr>
                <w:rFonts w:ascii="Arial" w:hAnsi="Arial" w:cs="Arial"/>
                <w:b/>
                <w:sz w:val="20"/>
                <w:szCs w:val="20"/>
              </w:rPr>
            </w:pPr>
          </w:p>
        </w:tc>
        <w:tc>
          <w:tcPr>
            <w:tcW w:w="370" w:type="pct"/>
            <w:vAlign w:val="center"/>
          </w:tcPr>
          <w:p w14:paraId="62CA9E00" w14:textId="77777777" w:rsidR="00C84799" w:rsidRPr="007103E4" w:rsidRDefault="00C84799">
            <w:pPr>
              <w:spacing w:after="120"/>
              <w:jc w:val="center"/>
              <w:rPr>
                <w:rFonts w:ascii="Arial" w:hAnsi="Arial" w:cs="Arial"/>
                <w:b/>
                <w:sz w:val="20"/>
                <w:szCs w:val="20"/>
              </w:rPr>
            </w:pPr>
          </w:p>
        </w:tc>
        <w:tc>
          <w:tcPr>
            <w:tcW w:w="367" w:type="pct"/>
            <w:vAlign w:val="center"/>
          </w:tcPr>
          <w:p w14:paraId="121C6049" w14:textId="77777777" w:rsidR="00C84799" w:rsidRPr="007103E4" w:rsidRDefault="00C84799">
            <w:pPr>
              <w:spacing w:after="120"/>
              <w:jc w:val="center"/>
              <w:rPr>
                <w:rFonts w:ascii="Arial" w:hAnsi="Arial" w:cs="Arial"/>
                <w:b/>
                <w:sz w:val="20"/>
                <w:szCs w:val="20"/>
              </w:rPr>
            </w:pPr>
          </w:p>
        </w:tc>
      </w:tr>
      <w:tr w:rsidR="00C84799" w:rsidRPr="00373ACB" w14:paraId="081D077D" w14:textId="65A694C7" w:rsidTr="00C84799">
        <w:trPr>
          <w:trHeight w:val="397"/>
          <w:jc w:val="center"/>
        </w:trPr>
        <w:tc>
          <w:tcPr>
            <w:tcW w:w="929" w:type="pct"/>
            <w:vAlign w:val="center"/>
          </w:tcPr>
          <w:p w14:paraId="47F4B74E" w14:textId="60D330E1" w:rsidR="00C84799" w:rsidRPr="00D71DF4" w:rsidRDefault="00C84799" w:rsidP="00C84799">
            <w:pPr>
              <w:spacing w:after="120"/>
              <w:rPr>
                <w:rFonts w:ascii="Arial" w:hAnsi="Arial" w:cs="Arial"/>
                <w:sz w:val="20"/>
                <w:szCs w:val="20"/>
              </w:rPr>
            </w:pPr>
            <w:r>
              <w:rPr>
                <w:rFonts w:ascii="Arial" w:hAnsi="Arial" w:cs="Arial"/>
                <w:sz w:val="20"/>
                <w:szCs w:val="20"/>
              </w:rPr>
              <w:t>Commentary (40%)</w:t>
            </w:r>
          </w:p>
        </w:tc>
        <w:tc>
          <w:tcPr>
            <w:tcW w:w="371" w:type="pct"/>
            <w:vAlign w:val="center"/>
          </w:tcPr>
          <w:p w14:paraId="48C71765" w14:textId="5873E8D2"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18D94720" w14:textId="4646B21E"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628A4A66" w14:textId="12B3101C"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6E551899" w14:textId="3FEF3386"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519D94DA" w14:textId="77777777" w:rsidR="00C84799" w:rsidRPr="007103E4" w:rsidRDefault="00C84799">
            <w:pPr>
              <w:spacing w:after="120"/>
              <w:jc w:val="center"/>
              <w:rPr>
                <w:rFonts w:ascii="Arial" w:hAnsi="Arial" w:cs="Arial"/>
                <w:sz w:val="20"/>
                <w:szCs w:val="20"/>
              </w:rPr>
            </w:pPr>
          </w:p>
        </w:tc>
        <w:tc>
          <w:tcPr>
            <w:tcW w:w="370" w:type="pct"/>
            <w:vAlign w:val="center"/>
          </w:tcPr>
          <w:p w14:paraId="25643EFF" w14:textId="4645025E"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11D18146" w14:textId="77777777" w:rsidR="00C84799" w:rsidRPr="007103E4" w:rsidRDefault="00C84799">
            <w:pPr>
              <w:spacing w:after="120"/>
              <w:jc w:val="center"/>
              <w:rPr>
                <w:rFonts w:ascii="Arial" w:hAnsi="Arial" w:cs="Arial"/>
                <w:sz w:val="20"/>
                <w:szCs w:val="20"/>
              </w:rPr>
            </w:pPr>
          </w:p>
        </w:tc>
        <w:tc>
          <w:tcPr>
            <w:tcW w:w="370" w:type="pct"/>
            <w:vAlign w:val="center"/>
          </w:tcPr>
          <w:p w14:paraId="2D591C98" w14:textId="2E930343"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42A68257" w14:textId="27325398" w:rsidR="00C84799"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08E31A9A" w14:textId="6A629D47" w:rsidR="00C84799" w:rsidRDefault="00C84799">
            <w:pPr>
              <w:spacing w:after="120"/>
              <w:jc w:val="center"/>
              <w:rPr>
                <w:rFonts w:ascii="Arial" w:hAnsi="Arial" w:cs="Arial"/>
                <w:sz w:val="20"/>
                <w:szCs w:val="20"/>
              </w:rPr>
            </w:pPr>
            <w:r>
              <w:rPr>
                <w:rFonts w:ascii="Arial" w:hAnsi="Arial" w:cs="Arial"/>
                <w:sz w:val="20"/>
                <w:szCs w:val="20"/>
              </w:rPr>
              <w:t>x</w:t>
            </w:r>
          </w:p>
        </w:tc>
        <w:tc>
          <w:tcPr>
            <w:tcW w:w="367" w:type="pct"/>
            <w:vAlign w:val="center"/>
          </w:tcPr>
          <w:p w14:paraId="0B803501" w14:textId="1B621459" w:rsidR="00C84799" w:rsidRDefault="00C84799">
            <w:pPr>
              <w:spacing w:after="120"/>
              <w:jc w:val="center"/>
              <w:rPr>
                <w:rFonts w:ascii="Arial" w:hAnsi="Arial" w:cs="Arial"/>
                <w:sz w:val="20"/>
                <w:szCs w:val="20"/>
              </w:rPr>
            </w:pPr>
            <w:r>
              <w:rPr>
                <w:rFonts w:ascii="Arial" w:hAnsi="Arial" w:cs="Arial"/>
                <w:sz w:val="20"/>
                <w:szCs w:val="20"/>
              </w:rPr>
              <w:t>x</w:t>
            </w:r>
          </w:p>
        </w:tc>
      </w:tr>
      <w:tr w:rsidR="00C84799" w:rsidRPr="00373ACB" w14:paraId="011B85FF" w14:textId="507E1D89" w:rsidTr="00C84799">
        <w:trPr>
          <w:trHeight w:val="397"/>
          <w:jc w:val="center"/>
        </w:trPr>
        <w:tc>
          <w:tcPr>
            <w:tcW w:w="929" w:type="pct"/>
            <w:vAlign w:val="center"/>
          </w:tcPr>
          <w:p w14:paraId="5CB50C8B" w14:textId="2940E97C" w:rsidR="00C84799" w:rsidRPr="00D71DF4" w:rsidRDefault="00C84799" w:rsidP="00C84799">
            <w:pPr>
              <w:spacing w:after="120"/>
              <w:rPr>
                <w:rFonts w:ascii="Arial" w:hAnsi="Arial" w:cs="Arial"/>
                <w:sz w:val="20"/>
                <w:szCs w:val="20"/>
              </w:rPr>
            </w:pPr>
            <w:r>
              <w:rPr>
                <w:rFonts w:ascii="Arial" w:hAnsi="Arial" w:cs="Arial"/>
                <w:sz w:val="20"/>
                <w:szCs w:val="20"/>
              </w:rPr>
              <w:t>Self-reflective Development Record (20%)</w:t>
            </w:r>
          </w:p>
        </w:tc>
        <w:tc>
          <w:tcPr>
            <w:tcW w:w="371" w:type="pct"/>
            <w:vAlign w:val="center"/>
          </w:tcPr>
          <w:p w14:paraId="5E4355E1" w14:textId="77777777" w:rsidR="00C84799" w:rsidRPr="007103E4" w:rsidRDefault="00C84799" w:rsidP="00C84799">
            <w:pPr>
              <w:spacing w:after="120"/>
              <w:jc w:val="center"/>
              <w:rPr>
                <w:rFonts w:ascii="Arial" w:hAnsi="Arial" w:cs="Arial"/>
                <w:sz w:val="20"/>
                <w:szCs w:val="20"/>
              </w:rPr>
            </w:pPr>
          </w:p>
        </w:tc>
        <w:tc>
          <w:tcPr>
            <w:tcW w:w="371" w:type="pct"/>
            <w:vAlign w:val="center"/>
          </w:tcPr>
          <w:p w14:paraId="58427785" w14:textId="77777777" w:rsidR="00C84799" w:rsidRPr="007103E4" w:rsidRDefault="00C84799" w:rsidP="00C84799">
            <w:pPr>
              <w:spacing w:after="120"/>
              <w:jc w:val="center"/>
              <w:rPr>
                <w:rFonts w:ascii="Arial" w:hAnsi="Arial" w:cs="Arial"/>
                <w:sz w:val="20"/>
                <w:szCs w:val="20"/>
              </w:rPr>
            </w:pPr>
          </w:p>
        </w:tc>
        <w:tc>
          <w:tcPr>
            <w:tcW w:w="371" w:type="pct"/>
            <w:vAlign w:val="center"/>
          </w:tcPr>
          <w:p w14:paraId="08F020E8" w14:textId="77777777" w:rsidR="00C84799" w:rsidRPr="007103E4" w:rsidRDefault="00C84799" w:rsidP="00C84799">
            <w:pPr>
              <w:spacing w:after="120"/>
              <w:jc w:val="center"/>
              <w:rPr>
                <w:rFonts w:ascii="Arial" w:hAnsi="Arial" w:cs="Arial"/>
                <w:sz w:val="20"/>
                <w:szCs w:val="20"/>
              </w:rPr>
            </w:pPr>
          </w:p>
        </w:tc>
        <w:tc>
          <w:tcPr>
            <w:tcW w:w="371" w:type="pct"/>
            <w:vAlign w:val="center"/>
          </w:tcPr>
          <w:p w14:paraId="7F2B13DB" w14:textId="77777777" w:rsidR="00C84799" w:rsidRPr="007103E4" w:rsidRDefault="00C84799">
            <w:pPr>
              <w:spacing w:after="120"/>
              <w:jc w:val="center"/>
              <w:rPr>
                <w:rFonts w:ascii="Arial" w:hAnsi="Arial" w:cs="Arial"/>
                <w:sz w:val="20"/>
                <w:szCs w:val="20"/>
              </w:rPr>
            </w:pPr>
          </w:p>
        </w:tc>
        <w:tc>
          <w:tcPr>
            <w:tcW w:w="371" w:type="pct"/>
            <w:vAlign w:val="center"/>
          </w:tcPr>
          <w:p w14:paraId="32A5C5E0" w14:textId="1579F612"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1CA4EC08" w14:textId="77777777" w:rsidR="00C84799" w:rsidRPr="007103E4" w:rsidRDefault="00C84799">
            <w:pPr>
              <w:spacing w:after="120"/>
              <w:jc w:val="center"/>
              <w:rPr>
                <w:rFonts w:ascii="Arial" w:hAnsi="Arial" w:cs="Arial"/>
                <w:sz w:val="20"/>
                <w:szCs w:val="20"/>
              </w:rPr>
            </w:pPr>
          </w:p>
        </w:tc>
        <w:tc>
          <w:tcPr>
            <w:tcW w:w="370" w:type="pct"/>
            <w:vAlign w:val="center"/>
          </w:tcPr>
          <w:p w14:paraId="7DFFB795" w14:textId="267DCC12"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5632D6AC" w14:textId="77777777" w:rsidR="00C84799" w:rsidRPr="007103E4" w:rsidRDefault="00C84799">
            <w:pPr>
              <w:spacing w:after="120"/>
              <w:jc w:val="center"/>
              <w:rPr>
                <w:rFonts w:ascii="Arial" w:hAnsi="Arial" w:cs="Arial"/>
                <w:sz w:val="20"/>
                <w:szCs w:val="20"/>
              </w:rPr>
            </w:pPr>
          </w:p>
        </w:tc>
        <w:tc>
          <w:tcPr>
            <w:tcW w:w="370" w:type="pct"/>
            <w:vAlign w:val="center"/>
          </w:tcPr>
          <w:p w14:paraId="113FF720" w14:textId="6F1B5247"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5DF83EBF" w14:textId="67EF33D2"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67" w:type="pct"/>
            <w:vAlign w:val="center"/>
          </w:tcPr>
          <w:p w14:paraId="178C011A" w14:textId="6E35B6A5" w:rsidR="00C84799" w:rsidRPr="007103E4" w:rsidRDefault="00C84799">
            <w:pPr>
              <w:spacing w:after="120"/>
              <w:jc w:val="center"/>
              <w:rPr>
                <w:rFonts w:ascii="Arial" w:hAnsi="Arial" w:cs="Arial"/>
                <w:sz w:val="20"/>
                <w:szCs w:val="20"/>
              </w:rPr>
            </w:pPr>
            <w:r>
              <w:rPr>
                <w:rFonts w:ascii="Arial" w:hAnsi="Arial" w:cs="Arial"/>
                <w:sz w:val="20"/>
                <w:szCs w:val="20"/>
              </w:rPr>
              <w:t>x</w:t>
            </w:r>
          </w:p>
        </w:tc>
      </w:tr>
      <w:tr w:rsidR="00C84799" w:rsidRPr="00373ACB" w14:paraId="69089067" w14:textId="71130282" w:rsidTr="00C84799">
        <w:trPr>
          <w:trHeight w:val="397"/>
          <w:jc w:val="center"/>
        </w:trPr>
        <w:tc>
          <w:tcPr>
            <w:tcW w:w="929" w:type="pct"/>
            <w:vAlign w:val="center"/>
          </w:tcPr>
          <w:p w14:paraId="17F03592" w14:textId="3A4A0700" w:rsidR="00C84799" w:rsidRPr="00D71DF4" w:rsidRDefault="00C84799" w:rsidP="00C84799">
            <w:pPr>
              <w:spacing w:after="120"/>
              <w:rPr>
                <w:rFonts w:ascii="Arial" w:hAnsi="Arial" w:cs="Arial"/>
                <w:sz w:val="20"/>
                <w:szCs w:val="20"/>
              </w:rPr>
            </w:pPr>
            <w:r>
              <w:rPr>
                <w:rFonts w:ascii="Arial" w:hAnsi="Arial" w:cs="Arial"/>
                <w:sz w:val="20"/>
                <w:szCs w:val="20"/>
              </w:rPr>
              <w:t>Case Note (40%)</w:t>
            </w:r>
          </w:p>
        </w:tc>
        <w:tc>
          <w:tcPr>
            <w:tcW w:w="371" w:type="pct"/>
            <w:vAlign w:val="center"/>
          </w:tcPr>
          <w:p w14:paraId="485FCF3C" w14:textId="39A9C19E"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1E9E186D" w14:textId="24727E89"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321BC918" w14:textId="13A5789A" w:rsidR="00C84799" w:rsidRPr="007103E4" w:rsidRDefault="00C84799" w:rsidP="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6EFE59BC" w14:textId="4416E719"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1" w:type="pct"/>
            <w:vAlign w:val="center"/>
          </w:tcPr>
          <w:p w14:paraId="2EC56E18" w14:textId="0BA7D74A"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671D5EAA" w14:textId="7441871C"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6CC598B1" w14:textId="0454FC4E"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737F9E95" w14:textId="5FE3C28E" w:rsidR="00C84799" w:rsidRPr="007103E4"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01541AAF" w14:textId="3577AFB3" w:rsidR="00C84799" w:rsidRDefault="00C84799">
            <w:pPr>
              <w:spacing w:after="120"/>
              <w:jc w:val="center"/>
              <w:rPr>
                <w:rFonts w:ascii="Arial" w:hAnsi="Arial" w:cs="Arial"/>
                <w:sz w:val="20"/>
                <w:szCs w:val="20"/>
              </w:rPr>
            </w:pPr>
            <w:r>
              <w:rPr>
                <w:rFonts w:ascii="Arial" w:hAnsi="Arial" w:cs="Arial"/>
                <w:sz w:val="20"/>
                <w:szCs w:val="20"/>
              </w:rPr>
              <w:t>x</w:t>
            </w:r>
          </w:p>
        </w:tc>
        <w:tc>
          <w:tcPr>
            <w:tcW w:w="370" w:type="pct"/>
            <w:vAlign w:val="center"/>
          </w:tcPr>
          <w:p w14:paraId="12905CF4" w14:textId="02DA8D2C" w:rsidR="00C84799" w:rsidRDefault="00C84799">
            <w:pPr>
              <w:spacing w:after="120"/>
              <w:jc w:val="center"/>
              <w:rPr>
                <w:rFonts w:ascii="Arial" w:hAnsi="Arial" w:cs="Arial"/>
                <w:sz w:val="20"/>
                <w:szCs w:val="20"/>
              </w:rPr>
            </w:pPr>
            <w:r>
              <w:rPr>
                <w:rFonts w:ascii="Arial" w:hAnsi="Arial" w:cs="Arial"/>
                <w:sz w:val="20"/>
                <w:szCs w:val="20"/>
              </w:rPr>
              <w:t>x</w:t>
            </w:r>
          </w:p>
        </w:tc>
        <w:tc>
          <w:tcPr>
            <w:tcW w:w="367" w:type="pct"/>
            <w:vAlign w:val="center"/>
          </w:tcPr>
          <w:p w14:paraId="474ACB04" w14:textId="73A105BF" w:rsidR="00C84799" w:rsidRDefault="00C84799">
            <w:pPr>
              <w:spacing w:after="120"/>
              <w:jc w:val="center"/>
              <w:rPr>
                <w:rFonts w:ascii="Arial" w:hAnsi="Arial" w:cs="Arial"/>
                <w:sz w:val="20"/>
                <w:szCs w:val="20"/>
              </w:rPr>
            </w:pPr>
            <w:r>
              <w:rPr>
                <w:rFonts w:ascii="Arial" w:hAnsi="Arial" w:cs="Arial"/>
                <w:sz w:val="20"/>
                <w:szCs w:val="20"/>
              </w:rPr>
              <w:t>x</w:t>
            </w:r>
          </w:p>
        </w:tc>
      </w:tr>
    </w:tbl>
    <w:p w14:paraId="01CE537D" w14:textId="77777777" w:rsidR="007A6245" w:rsidRPr="00373ACB" w:rsidRDefault="007A6245" w:rsidP="0066061A">
      <w:pPr>
        <w:spacing w:after="120" w:line="240" w:lineRule="auto"/>
        <w:ind w:left="426" w:right="260"/>
        <w:rPr>
          <w:rFonts w:ascii="Arial" w:hAnsi="Arial" w:cs="Arial"/>
          <w:b/>
          <w:iCs/>
          <w:sz w:val="20"/>
          <w:szCs w:val="20"/>
        </w:rPr>
      </w:pPr>
    </w:p>
    <w:p w14:paraId="6365A312" w14:textId="77777777" w:rsidR="00DF2132" w:rsidRPr="003A2B56" w:rsidRDefault="00DF2132" w:rsidP="00766BAC">
      <w:pPr>
        <w:numPr>
          <w:ilvl w:val="0"/>
          <w:numId w:val="1"/>
        </w:numPr>
        <w:spacing w:after="120" w:line="240" w:lineRule="auto"/>
        <w:ind w:left="426" w:right="260" w:hanging="426"/>
        <w:rPr>
          <w:rFonts w:ascii="Arial" w:hAnsi="Arial" w:cs="Arial"/>
          <w:sz w:val="20"/>
          <w:szCs w:val="20"/>
        </w:rPr>
      </w:pPr>
      <w:r w:rsidRPr="003A2B56">
        <w:rPr>
          <w:rFonts w:ascii="Arial" w:hAnsi="Arial" w:cs="Arial"/>
          <w:sz w:val="20"/>
          <w:szCs w:val="20"/>
        </w:rPr>
        <w:t xml:space="preserve">The </w:t>
      </w:r>
      <w:proofErr w:type="gramStart"/>
      <w:r w:rsidRPr="003A2B56">
        <w:rPr>
          <w:rFonts w:ascii="Arial" w:hAnsi="Arial" w:cs="Arial"/>
          <w:sz w:val="20"/>
          <w:szCs w:val="20"/>
        </w:rPr>
        <w:t>School</w:t>
      </w:r>
      <w:proofErr w:type="gramEnd"/>
      <w:r w:rsidRPr="003A2B56">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3A2B56">
        <w:rPr>
          <w:rFonts w:ascii="Arial" w:hAnsi="Arial" w:cs="Arial"/>
          <w:sz w:val="20"/>
          <w:szCs w:val="20"/>
        </w:rPr>
        <w:br/>
      </w:r>
    </w:p>
    <w:p w14:paraId="4D2DE061" w14:textId="77777777" w:rsidR="00DF2132" w:rsidRPr="003A2B56" w:rsidRDefault="00DF2132" w:rsidP="00766BAC">
      <w:pPr>
        <w:spacing w:after="120" w:line="240" w:lineRule="auto"/>
        <w:ind w:left="426" w:right="260"/>
        <w:jc w:val="both"/>
        <w:rPr>
          <w:rFonts w:ascii="Arial" w:hAnsi="Arial" w:cs="Arial"/>
          <w:sz w:val="20"/>
          <w:szCs w:val="20"/>
        </w:rPr>
      </w:pPr>
      <w:r w:rsidRPr="003A2B56">
        <w:rPr>
          <w:rFonts w:ascii="Arial" w:hAnsi="Arial" w:cs="Arial"/>
          <w:sz w:val="20"/>
          <w:szCs w:val="20"/>
        </w:rPr>
        <w:t>The inclusive practices in the guidance (see Annex B Appendix A) have been considered in order to support all students in the following areas:</w:t>
      </w:r>
    </w:p>
    <w:p w14:paraId="7405B6DC" w14:textId="77777777" w:rsidR="00DF2132" w:rsidRPr="003A2B56" w:rsidRDefault="00DF2132" w:rsidP="00DF2132">
      <w:pPr>
        <w:spacing w:after="120" w:line="240" w:lineRule="auto"/>
        <w:ind w:left="426" w:right="260"/>
        <w:rPr>
          <w:rFonts w:ascii="Arial" w:hAnsi="Arial" w:cs="Arial"/>
          <w:b/>
          <w:sz w:val="20"/>
          <w:szCs w:val="20"/>
        </w:rPr>
      </w:pPr>
      <w:r w:rsidRPr="003A2B56">
        <w:rPr>
          <w:rFonts w:ascii="Arial" w:hAnsi="Arial" w:cs="Arial"/>
          <w:sz w:val="20"/>
          <w:szCs w:val="20"/>
        </w:rPr>
        <w:br/>
      </w:r>
      <w:r w:rsidRPr="003A2B56">
        <w:rPr>
          <w:rFonts w:ascii="Arial" w:hAnsi="Arial" w:cs="Arial"/>
          <w:b/>
          <w:sz w:val="20"/>
          <w:szCs w:val="20"/>
        </w:rPr>
        <w:t>a) Accessible resources and curriculum</w:t>
      </w:r>
    </w:p>
    <w:p w14:paraId="1A451D05" w14:textId="77777777" w:rsidR="00971465" w:rsidRPr="003A2B56" w:rsidRDefault="00971465" w:rsidP="00766BAC">
      <w:pPr>
        <w:pStyle w:val="ListParagraph"/>
        <w:numPr>
          <w:ilvl w:val="0"/>
          <w:numId w:val="13"/>
        </w:numPr>
        <w:spacing w:after="120" w:line="240" w:lineRule="auto"/>
        <w:ind w:right="260"/>
        <w:jc w:val="both"/>
        <w:rPr>
          <w:rFonts w:ascii="Arial" w:hAnsi="Arial" w:cs="Arial"/>
          <w:sz w:val="20"/>
          <w:szCs w:val="20"/>
        </w:rPr>
      </w:pPr>
      <w:r w:rsidRPr="003A2B56">
        <w:rPr>
          <w:rFonts w:ascii="Arial" w:hAnsi="Arial" w:cs="Arial"/>
          <w:sz w:val="20"/>
          <w:szCs w:val="20"/>
        </w:rPr>
        <w:t>Preference will be given to electronic resources that meet minimum accessibility standards and support the use of assistive technologies.</w:t>
      </w:r>
    </w:p>
    <w:p w14:paraId="68770F79" w14:textId="77777777" w:rsidR="00971465" w:rsidRPr="003A2B56" w:rsidRDefault="00971465" w:rsidP="00766BAC">
      <w:pPr>
        <w:pStyle w:val="ListParagraph"/>
        <w:numPr>
          <w:ilvl w:val="0"/>
          <w:numId w:val="13"/>
        </w:numPr>
        <w:spacing w:after="120" w:line="240" w:lineRule="auto"/>
        <w:ind w:right="260"/>
        <w:jc w:val="both"/>
        <w:rPr>
          <w:rFonts w:ascii="Arial" w:hAnsi="Arial" w:cs="Arial"/>
          <w:sz w:val="20"/>
          <w:szCs w:val="20"/>
        </w:rPr>
      </w:pPr>
      <w:r w:rsidRPr="003A2B56">
        <w:rPr>
          <w:rFonts w:ascii="Arial" w:hAnsi="Arial" w:cs="Arial"/>
          <w:sz w:val="20"/>
          <w:szCs w:val="20"/>
        </w:rPr>
        <w:t xml:space="preserve">Module outlines will be made accessible at least four weeks before the module starts. </w:t>
      </w:r>
    </w:p>
    <w:p w14:paraId="3A9979D0" w14:textId="77777777" w:rsidR="00971465" w:rsidRPr="003A2B56" w:rsidRDefault="00971465" w:rsidP="00766BAC">
      <w:pPr>
        <w:pStyle w:val="ListParagraph"/>
        <w:numPr>
          <w:ilvl w:val="0"/>
          <w:numId w:val="13"/>
        </w:numPr>
        <w:spacing w:after="120" w:line="240" w:lineRule="auto"/>
        <w:ind w:right="260"/>
        <w:jc w:val="both"/>
        <w:rPr>
          <w:rFonts w:ascii="Arial" w:hAnsi="Arial" w:cs="Arial"/>
          <w:sz w:val="20"/>
          <w:szCs w:val="20"/>
        </w:rPr>
      </w:pPr>
      <w:r w:rsidRPr="003A2B5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CE2E6C6" w14:textId="77777777" w:rsidR="00971465" w:rsidRPr="003A2B56" w:rsidRDefault="00971465" w:rsidP="00766BAC">
      <w:pPr>
        <w:pStyle w:val="ListParagraph"/>
        <w:numPr>
          <w:ilvl w:val="0"/>
          <w:numId w:val="13"/>
        </w:numPr>
        <w:spacing w:after="120" w:line="240" w:lineRule="auto"/>
        <w:ind w:right="260"/>
        <w:jc w:val="both"/>
        <w:rPr>
          <w:rFonts w:ascii="Arial" w:hAnsi="Arial" w:cs="Arial"/>
          <w:sz w:val="20"/>
          <w:szCs w:val="20"/>
        </w:rPr>
      </w:pPr>
      <w:r w:rsidRPr="003A2B5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7BBF4FA" w14:textId="77777777" w:rsidR="00DF2132" w:rsidRPr="003A2B56" w:rsidRDefault="00971465" w:rsidP="00766BAC">
      <w:pPr>
        <w:pStyle w:val="ListParagraph"/>
        <w:numPr>
          <w:ilvl w:val="0"/>
          <w:numId w:val="13"/>
        </w:numPr>
        <w:spacing w:after="120" w:line="240" w:lineRule="auto"/>
        <w:ind w:right="260"/>
        <w:rPr>
          <w:rFonts w:ascii="Arial" w:hAnsi="Arial" w:cs="Arial"/>
          <w:sz w:val="20"/>
          <w:szCs w:val="20"/>
        </w:rPr>
      </w:pPr>
      <w:r w:rsidRPr="003A2B56">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3A2B56">
        <w:rPr>
          <w:rFonts w:ascii="Arial" w:hAnsi="Arial" w:cs="Arial"/>
          <w:sz w:val="20"/>
          <w:szCs w:val="20"/>
        </w:rPr>
        <w:br/>
      </w:r>
    </w:p>
    <w:p w14:paraId="20B1D365" w14:textId="77777777" w:rsidR="009A2D37" w:rsidRPr="003A2B56" w:rsidRDefault="00DF2132" w:rsidP="00DF2132">
      <w:pPr>
        <w:spacing w:after="120" w:line="240" w:lineRule="auto"/>
        <w:ind w:left="426" w:right="260"/>
        <w:rPr>
          <w:rFonts w:ascii="Arial" w:hAnsi="Arial" w:cs="Arial"/>
          <w:b/>
          <w:sz w:val="20"/>
          <w:szCs w:val="20"/>
        </w:rPr>
      </w:pPr>
      <w:r w:rsidRPr="003A2B56">
        <w:rPr>
          <w:rFonts w:ascii="Arial" w:hAnsi="Arial" w:cs="Arial"/>
          <w:b/>
          <w:sz w:val="20"/>
          <w:szCs w:val="20"/>
        </w:rPr>
        <w:t>b) Learning, teaching and assessment methods</w:t>
      </w:r>
    </w:p>
    <w:p w14:paraId="6107827C" w14:textId="70E61B6A" w:rsidR="009A2D37" w:rsidRPr="003A2B56" w:rsidRDefault="00971465" w:rsidP="00766BAC">
      <w:pPr>
        <w:spacing w:after="120" w:line="240" w:lineRule="auto"/>
        <w:ind w:left="426" w:right="260"/>
        <w:rPr>
          <w:rFonts w:ascii="Arial" w:hAnsi="Arial" w:cs="Arial"/>
          <w:iCs/>
          <w:sz w:val="20"/>
          <w:szCs w:val="20"/>
        </w:rPr>
      </w:pPr>
      <w:r w:rsidRPr="003A2B56">
        <w:rPr>
          <w:rFonts w:ascii="Arial" w:hAnsi="Arial" w:cs="Arial"/>
          <w:iCs/>
          <w:sz w:val="20"/>
          <w:szCs w:val="20"/>
        </w:rPr>
        <w:t xml:space="preserve">The inclusive practices in the guidance (Annex B Appendix A, section </w:t>
      </w:r>
      <w:r w:rsidR="00A22A00" w:rsidRPr="003A2B56">
        <w:rPr>
          <w:rFonts w:ascii="Arial" w:hAnsi="Arial" w:cs="Arial"/>
          <w:iCs/>
          <w:sz w:val="20"/>
          <w:szCs w:val="20"/>
        </w:rPr>
        <w:t>b (</w:t>
      </w:r>
      <w:r w:rsidRPr="003A2B56">
        <w:rPr>
          <w:rFonts w:ascii="Arial" w:hAnsi="Arial" w:cs="Arial"/>
          <w:iCs/>
          <w:sz w:val="20"/>
          <w:szCs w:val="20"/>
        </w:rPr>
        <w:t>1) and (2)) have all been considered in order to support all students in their assessments on this module.</w:t>
      </w:r>
      <w:r w:rsidR="00A7491F" w:rsidRPr="003A2B56">
        <w:rPr>
          <w:rFonts w:ascii="Arial" w:hAnsi="Arial" w:cs="Arial"/>
          <w:iCs/>
          <w:sz w:val="20"/>
          <w:szCs w:val="20"/>
        </w:rPr>
        <w:br/>
      </w:r>
    </w:p>
    <w:p w14:paraId="7825C31C" w14:textId="77777777" w:rsidR="009A2D37" w:rsidRPr="003A2B56" w:rsidRDefault="009A2D37" w:rsidP="0066061A">
      <w:pPr>
        <w:numPr>
          <w:ilvl w:val="0"/>
          <w:numId w:val="1"/>
        </w:numPr>
        <w:spacing w:after="120" w:line="240" w:lineRule="auto"/>
        <w:ind w:left="426" w:right="260" w:hanging="426"/>
        <w:jc w:val="both"/>
        <w:rPr>
          <w:rFonts w:ascii="Arial" w:hAnsi="Arial" w:cs="Arial"/>
          <w:b/>
          <w:sz w:val="20"/>
          <w:szCs w:val="20"/>
        </w:rPr>
      </w:pPr>
      <w:r w:rsidRPr="003A2B56">
        <w:rPr>
          <w:rFonts w:ascii="Arial" w:hAnsi="Arial" w:cs="Arial"/>
          <w:b/>
          <w:sz w:val="20"/>
          <w:szCs w:val="20"/>
        </w:rPr>
        <w:t xml:space="preserve">Campus(es) or </w:t>
      </w:r>
      <w:r w:rsidR="00DF2132" w:rsidRPr="003A2B56">
        <w:rPr>
          <w:rFonts w:ascii="Arial" w:hAnsi="Arial" w:cs="Arial"/>
          <w:b/>
          <w:sz w:val="20"/>
          <w:szCs w:val="20"/>
        </w:rPr>
        <w:t>c</w:t>
      </w:r>
      <w:r w:rsidRPr="003A2B56">
        <w:rPr>
          <w:rFonts w:ascii="Arial" w:hAnsi="Arial" w:cs="Arial"/>
          <w:b/>
          <w:sz w:val="20"/>
          <w:szCs w:val="20"/>
        </w:rPr>
        <w:t>entre(s) where module will be delivered:</w:t>
      </w:r>
    </w:p>
    <w:p w14:paraId="3AE380BC" w14:textId="46B6ACD7" w:rsidR="008C5BBD" w:rsidRPr="003A2B56" w:rsidRDefault="003A2B56" w:rsidP="0066061A">
      <w:pPr>
        <w:spacing w:after="120" w:line="240" w:lineRule="auto"/>
        <w:ind w:left="426" w:right="260"/>
        <w:rPr>
          <w:rFonts w:ascii="Arial" w:hAnsi="Arial" w:cs="Arial"/>
          <w:iCs/>
          <w:sz w:val="20"/>
          <w:szCs w:val="20"/>
        </w:rPr>
      </w:pPr>
      <w:r w:rsidRPr="003A2B56">
        <w:rPr>
          <w:rFonts w:ascii="Arial" w:hAnsi="Arial" w:cs="Arial"/>
          <w:iCs/>
          <w:sz w:val="20"/>
          <w:szCs w:val="20"/>
        </w:rPr>
        <w:t>Medway</w:t>
      </w:r>
    </w:p>
    <w:p w14:paraId="2DB783D6" w14:textId="77777777" w:rsidR="00DF2132" w:rsidRPr="003A2B56" w:rsidRDefault="00DF2132">
      <w:pPr>
        <w:spacing w:after="120" w:line="240" w:lineRule="auto"/>
        <w:ind w:left="426" w:right="260"/>
        <w:rPr>
          <w:rFonts w:ascii="Arial" w:hAnsi="Arial" w:cs="Arial"/>
          <w:iCs/>
          <w:sz w:val="20"/>
          <w:szCs w:val="20"/>
        </w:rPr>
      </w:pPr>
    </w:p>
    <w:p w14:paraId="74498700" w14:textId="77777777" w:rsidR="00DF2132" w:rsidRPr="003A2B56" w:rsidRDefault="00DF2132" w:rsidP="00DF2132">
      <w:pPr>
        <w:numPr>
          <w:ilvl w:val="0"/>
          <w:numId w:val="1"/>
        </w:numPr>
        <w:spacing w:after="120" w:line="240" w:lineRule="auto"/>
        <w:ind w:left="426" w:right="260" w:hanging="426"/>
        <w:jc w:val="both"/>
        <w:rPr>
          <w:rFonts w:ascii="Arial" w:hAnsi="Arial" w:cs="Arial"/>
          <w:b/>
          <w:sz w:val="20"/>
          <w:szCs w:val="20"/>
        </w:rPr>
      </w:pPr>
      <w:r w:rsidRPr="003A2B56">
        <w:rPr>
          <w:rFonts w:ascii="Arial" w:hAnsi="Arial" w:cs="Arial"/>
          <w:b/>
          <w:sz w:val="20"/>
          <w:szCs w:val="20"/>
        </w:rPr>
        <w:t xml:space="preserve">Internationalisation </w:t>
      </w:r>
    </w:p>
    <w:p w14:paraId="29597C7D" w14:textId="567D8FB4" w:rsidR="00DF2132" w:rsidRPr="003A2B56" w:rsidRDefault="00B11E8C" w:rsidP="00766BAC">
      <w:pPr>
        <w:spacing w:after="120" w:line="240" w:lineRule="auto"/>
        <w:ind w:left="426" w:right="260"/>
        <w:jc w:val="both"/>
        <w:rPr>
          <w:rFonts w:ascii="Arial" w:hAnsi="Arial" w:cs="Arial"/>
          <w:iCs/>
          <w:sz w:val="20"/>
          <w:szCs w:val="20"/>
        </w:rPr>
      </w:pPr>
      <w:r w:rsidRPr="00B11E8C">
        <w:rPr>
          <w:rFonts w:ascii="Arial" w:hAnsi="Arial" w:cs="Arial"/>
          <w:sz w:val="20"/>
          <w:szCs w:val="20"/>
        </w:rPr>
        <w:t xml:space="preserve">This module requires students to </w:t>
      </w:r>
      <w:r>
        <w:rPr>
          <w:rFonts w:ascii="Arial" w:hAnsi="Arial" w:cs="Arial"/>
          <w:sz w:val="20"/>
          <w:szCs w:val="20"/>
        </w:rPr>
        <w:t>find, read, understand and cite i</w:t>
      </w:r>
      <w:r w:rsidRPr="00B11E8C">
        <w:rPr>
          <w:rFonts w:ascii="Arial" w:hAnsi="Arial" w:cs="Arial"/>
          <w:sz w:val="20"/>
          <w:szCs w:val="20"/>
        </w:rPr>
        <w:t>nternational sources of law</w:t>
      </w:r>
      <w:r>
        <w:rPr>
          <w:rFonts w:ascii="Arial" w:hAnsi="Arial" w:cs="Arial"/>
          <w:sz w:val="20"/>
          <w:szCs w:val="20"/>
        </w:rPr>
        <w:t>.</w:t>
      </w:r>
      <w:r w:rsidRPr="00B11E8C">
        <w:rPr>
          <w:rFonts w:ascii="Arial" w:hAnsi="Arial" w:cs="Arial"/>
          <w:sz w:val="20"/>
          <w:szCs w:val="20"/>
        </w:rPr>
        <w:t xml:space="preserve"> In particular, students will </w:t>
      </w:r>
      <w:r>
        <w:rPr>
          <w:rFonts w:ascii="Arial" w:hAnsi="Arial" w:cs="Arial"/>
          <w:sz w:val="20"/>
          <w:szCs w:val="20"/>
        </w:rPr>
        <w:t>utilise materials emanating from</w:t>
      </w:r>
      <w:r w:rsidRPr="00B11E8C">
        <w:rPr>
          <w:rFonts w:ascii="Arial" w:hAnsi="Arial" w:cs="Arial"/>
          <w:sz w:val="20"/>
          <w:szCs w:val="20"/>
        </w:rPr>
        <w:t xml:space="preserve"> (1) the European Convention on Human Rights, including case law emanating from the European Court of Human Rights, and (2) the European Union, including its treaties, and the regulations, directives and decisions emanating from the Commission, Council of Ministers, Parliament and the Court of Justice of the EU</w:t>
      </w:r>
      <w:r>
        <w:rPr>
          <w:rFonts w:ascii="Arial" w:hAnsi="Arial" w:cs="Arial"/>
          <w:sz w:val="20"/>
          <w:szCs w:val="20"/>
        </w:rPr>
        <w:t xml:space="preserve"> (including case law)</w:t>
      </w:r>
      <w:r w:rsidRPr="00B11E8C">
        <w:rPr>
          <w:rFonts w:ascii="Arial" w:hAnsi="Arial" w:cs="Arial"/>
          <w:sz w:val="20"/>
          <w:szCs w:val="20"/>
        </w:rPr>
        <w:t>.</w:t>
      </w:r>
    </w:p>
    <w:p w14:paraId="2B1B3C5A" w14:textId="77777777" w:rsidR="00DC5D72" w:rsidRDefault="00DC5D72">
      <w:pPr>
        <w:rPr>
          <w:rFonts w:ascii="Arial" w:hAnsi="Arial" w:cs="Arial"/>
          <w:b/>
          <w:sz w:val="20"/>
          <w:szCs w:val="20"/>
        </w:rPr>
      </w:pPr>
      <w:r>
        <w:rPr>
          <w:rFonts w:ascii="Arial" w:hAnsi="Arial" w:cs="Arial"/>
          <w:b/>
          <w:sz w:val="20"/>
          <w:szCs w:val="20"/>
        </w:rPr>
        <w:br w:type="page"/>
      </w:r>
    </w:p>
    <w:p w14:paraId="2E59EA01" w14:textId="0B1B2305" w:rsidR="00441E76" w:rsidRPr="00A22A00" w:rsidRDefault="00422B69" w:rsidP="00A22A00">
      <w:pPr>
        <w:spacing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8EBF947" w14:textId="5DF8BDFB" w:rsidR="00422B69" w:rsidRPr="00373ACB" w:rsidRDefault="00D83563" w:rsidP="008C5BBD">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38C4384A" w14:textId="77777777" w:rsidTr="00766BAC">
        <w:trPr>
          <w:trHeight w:val="317"/>
        </w:trPr>
        <w:tc>
          <w:tcPr>
            <w:tcW w:w="1673" w:type="dxa"/>
          </w:tcPr>
          <w:p w14:paraId="4FC6FBF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FBE525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36A5C66" w14:textId="63F1C05B"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0267B21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F28BC1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4789FBB3" w14:textId="77777777" w:rsidTr="00766BAC">
        <w:trPr>
          <w:trHeight w:val="305"/>
        </w:trPr>
        <w:tc>
          <w:tcPr>
            <w:tcW w:w="1673" w:type="dxa"/>
          </w:tcPr>
          <w:p w14:paraId="5AB04460" w14:textId="6EDBC86F" w:rsidR="00422B69" w:rsidRPr="00373ACB" w:rsidRDefault="00C711F8"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373BFA61" w14:textId="1E60CB8A" w:rsidR="00422B69" w:rsidRPr="00373ACB" w:rsidRDefault="00C711F8"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13013D79" w14:textId="026D1DD7" w:rsidR="00422B69" w:rsidRPr="00373ACB" w:rsidRDefault="00C711F8"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1A00374" w14:textId="2F1E7721" w:rsidR="00422B69" w:rsidRPr="00373ACB" w:rsidRDefault="00C711F8" w:rsidP="0066061A">
            <w:pPr>
              <w:spacing w:after="120"/>
              <w:ind w:right="-330"/>
              <w:rPr>
                <w:rFonts w:ascii="Arial" w:hAnsi="Arial" w:cs="Arial"/>
                <w:sz w:val="20"/>
                <w:szCs w:val="20"/>
              </w:rPr>
            </w:pPr>
            <w:r>
              <w:rPr>
                <w:rFonts w:ascii="Arial" w:hAnsi="Arial" w:cs="Arial"/>
                <w:sz w:val="20"/>
                <w:szCs w:val="20"/>
              </w:rPr>
              <w:t>8-15, 17</w:t>
            </w:r>
          </w:p>
        </w:tc>
        <w:tc>
          <w:tcPr>
            <w:tcW w:w="2400" w:type="dxa"/>
          </w:tcPr>
          <w:p w14:paraId="62B15154" w14:textId="3ECD0568" w:rsidR="00422B69" w:rsidRPr="00373ACB" w:rsidRDefault="00C711F8" w:rsidP="0066061A">
            <w:pPr>
              <w:spacing w:after="120"/>
              <w:ind w:right="-330"/>
              <w:rPr>
                <w:rFonts w:ascii="Arial" w:hAnsi="Arial" w:cs="Arial"/>
                <w:sz w:val="20"/>
                <w:szCs w:val="20"/>
              </w:rPr>
            </w:pPr>
            <w:r>
              <w:rPr>
                <w:rFonts w:ascii="Arial" w:hAnsi="Arial" w:cs="Arial"/>
                <w:sz w:val="20"/>
                <w:szCs w:val="20"/>
              </w:rPr>
              <w:t>No</w:t>
            </w:r>
          </w:p>
        </w:tc>
      </w:tr>
      <w:tr w:rsidR="00AB1F66" w:rsidRPr="00373ACB" w14:paraId="683E94AF" w14:textId="77777777" w:rsidTr="00766BAC">
        <w:trPr>
          <w:trHeight w:val="305"/>
        </w:trPr>
        <w:tc>
          <w:tcPr>
            <w:tcW w:w="1673" w:type="dxa"/>
          </w:tcPr>
          <w:p w14:paraId="1389E95B" w14:textId="1E6F11AE" w:rsidR="00AB1F66" w:rsidRPr="00373ACB" w:rsidRDefault="00AB1F66" w:rsidP="00AB1F66">
            <w:pPr>
              <w:spacing w:after="120"/>
              <w:ind w:right="-330"/>
              <w:rPr>
                <w:rFonts w:ascii="Arial" w:hAnsi="Arial" w:cs="Arial"/>
                <w:sz w:val="20"/>
                <w:szCs w:val="20"/>
              </w:rPr>
            </w:pPr>
            <w:r>
              <w:rPr>
                <w:rFonts w:ascii="Arial" w:hAnsi="Arial" w:cs="Arial"/>
                <w:sz w:val="20"/>
                <w:szCs w:val="20"/>
              </w:rPr>
              <w:t>11/01/2019</w:t>
            </w:r>
          </w:p>
        </w:tc>
        <w:tc>
          <w:tcPr>
            <w:tcW w:w="1417" w:type="dxa"/>
          </w:tcPr>
          <w:p w14:paraId="2CCA0E0B" w14:textId="3050CF71" w:rsidR="00AB1F66" w:rsidRPr="00373ACB" w:rsidRDefault="00AB1F66" w:rsidP="00AB1F66">
            <w:pPr>
              <w:spacing w:after="120"/>
              <w:ind w:right="-330"/>
              <w:rPr>
                <w:rFonts w:ascii="Arial" w:hAnsi="Arial" w:cs="Arial"/>
                <w:sz w:val="20"/>
                <w:szCs w:val="20"/>
              </w:rPr>
            </w:pPr>
            <w:r>
              <w:rPr>
                <w:rFonts w:ascii="Arial" w:hAnsi="Arial" w:cs="Arial"/>
                <w:sz w:val="20"/>
                <w:szCs w:val="20"/>
              </w:rPr>
              <w:t>Major</w:t>
            </w:r>
          </w:p>
        </w:tc>
        <w:tc>
          <w:tcPr>
            <w:tcW w:w="2342" w:type="dxa"/>
          </w:tcPr>
          <w:p w14:paraId="5E89887F" w14:textId="5792DC79" w:rsidR="00AB1F66" w:rsidRPr="00373ACB" w:rsidRDefault="00AB1F66" w:rsidP="00AB1F66">
            <w:pPr>
              <w:spacing w:after="120"/>
              <w:ind w:right="-330"/>
              <w:rPr>
                <w:rFonts w:ascii="Arial" w:hAnsi="Arial" w:cs="Arial"/>
                <w:sz w:val="20"/>
                <w:szCs w:val="20"/>
              </w:rPr>
            </w:pPr>
            <w:r>
              <w:rPr>
                <w:rFonts w:ascii="Arial" w:hAnsi="Arial" w:cs="Arial"/>
                <w:sz w:val="20"/>
                <w:szCs w:val="20"/>
              </w:rPr>
              <w:t>September 2019</w:t>
            </w:r>
          </w:p>
        </w:tc>
        <w:tc>
          <w:tcPr>
            <w:tcW w:w="2658" w:type="dxa"/>
          </w:tcPr>
          <w:p w14:paraId="5D465B6F" w14:textId="30C68CF3" w:rsidR="00AB1F66" w:rsidRPr="00373ACB" w:rsidRDefault="00AB1F66" w:rsidP="00AB1F66">
            <w:pPr>
              <w:spacing w:after="120"/>
              <w:ind w:right="-330"/>
              <w:rPr>
                <w:rFonts w:ascii="Arial" w:hAnsi="Arial" w:cs="Arial"/>
                <w:sz w:val="20"/>
                <w:szCs w:val="20"/>
              </w:rPr>
            </w:pPr>
            <w:r>
              <w:rPr>
                <w:rFonts w:ascii="Arial" w:hAnsi="Arial" w:cs="Arial"/>
                <w:sz w:val="20"/>
                <w:szCs w:val="20"/>
              </w:rPr>
              <w:t>9, 11-14</w:t>
            </w:r>
          </w:p>
        </w:tc>
        <w:tc>
          <w:tcPr>
            <w:tcW w:w="2400" w:type="dxa"/>
          </w:tcPr>
          <w:p w14:paraId="6F2E8F5B" w14:textId="4C1A0CEF" w:rsidR="00AB1F66" w:rsidRPr="00373ACB" w:rsidRDefault="00AB1F66" w:rsidP="00AB1F66">
            <w:pPr>
              <w:spacing w:after="120"/>
              <w:ind w:right="-330"/>
              <w:rPr>
                <w:rFonts w:ascii="Arial" w:hAnsi="Arial" w:cs="Arial"/>
                <w:sz w:val="20"/>
                <w:szCs w:val="20"/>
              </w:rPr>
            </w:pPr>
            <w:r>
              <w:rPr>
                <w:rFonts w:ascii="Arial" w:hAnsi="Arial" w:cs="Arial"/>
                <w:sz w:val="20"/>
                <w:szCs w:val="20"/>
              </w:rPr>
              <w:t>Yes</w:t>
            </w:r>
          </w:p>
        </w:tc>
      </w:tr>
    </w:tbl>
    <w:p w14:paraId="43DAFCE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58558" w14:textId="77777777" w:rsidR="00DE0C33" w:rsidRDefault="00DE0C33" w:rsidP="009A2D37">
      <w:pPr>
        <w:spacing w:after="0" w:line="240" w:lineRule="auto"/>
      </w:pPr>
      <w:r>
        <w:separator/>
      </w:r>
    </w:p>
  </w:endnote>
  <w:endnote w:type="continuationSeparator" w:id="0">
    <w:p w14:paraId="25B5F8B9" w14:textId="77777777" w:rsidR="00DE0C33" w:rsidRDefault="00DE0C33" w:rsidP="009A2D37">
      <w:pPr>
        <w:spacing w:after="0" w:line="240" w:lineRule="auto"/>
      </w:pPr>
      <w:r>
        <w:continuationSeparator/>
      </w:r>
    </w:p>
  </w:endnote>
  <w:endnote w:type="continuationNotice" w:id="1">
    <w:p w14:paraId="790ECE9E" w14:textId="77777777" w:rsidR="00DE0C33" w:rsidRDefault="00DE0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7B42" w14:textId="77777777" w:rsidR="00766BAC" w:rsidRDefault="00766BAC" w:rsidP="009A2D37">
    <w:pPr>
      <w:pStyle w:val="Footer"/>
      <w:jc w:val="center"/>
    </w:pPr>
  </w:p>
  <w:p w14:paraId="2E785522" w14:textId="12E829AE" w:rsidR="008B2543" w:rsidRDefault="002C014A"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AB1F66">
          <w:rPr>
            <w:noProof/>
          </w:rPr>
          <w:t>2</w:t>
        </w:r>
        <w:r w:rsidR="0019787E">
          <w:rPr>
            <w:noProof/>
          </w:rPr>
          <w:fldChar w:fldCharType="end"/>
        </w:r>
      </w:sdtContent>
    </w:sdt>
  </w:p>
  <w:p w14:paraId="5966D0CB" w14:textId="3E8550CB" w:rsidR="008B2543" w:rsidRPr="007B7724" w:rsidRDefault="00EC0FC2" w:rsidP="00971465">
    <w:pPr>
      <w:pStyle w:val="Footer"/>
      <w:spacing w:after="120"/>
      <w:ind w:right="-330"/>
      <w:jc w:val="center"/>
      <w:rPr>
        <w:rFonts w:ascii="Arial" w:hAnsi="Arial"/>
        <w:sz w:val="18"/>
      </w:rPr>
    </w:pPr>
    <w:r>
      <w:rPr>
        <w:rFonts w:ascii="Arial" w:hAnsi="Arial"/>
        <w:sz w:val="18"/>
      </w:rPr>
      <w:t>Reading Law</w:t>
    </w:r>
    <w:r w:rsidR="00971465">
      <w:rPr>
        <w:rFonts w:ascii="Arial" w:hAnsi="Arial"/>
        <w:sz w:val="18"/>
      </w:rPr>
      <w:t xml:space="preserve"> (LW</w:t>
    </w:r>
    <w:r>
      <w:rPr>
        <w:rFonts w:ascii="Arial" w:hAnsi="Arial"/>
        <w:sz w:val="18"/>
      </w:rPr>
      <w:t>314</w:t>
    </w:r>
    <w:r w:rsidR="00766BAC">
      <w:rPr>
        <w:rFonts w:ascii="Arial" w:hAnsi="Arial"/>
        <w:sz w:val="18"/>
      </w:rPr>
      <w:t>/LAWS3140</w:t>
    </w:r>
    <w:r w:rsidR="00971465">
      <w:rPr>
        <w:rFonts w:ascii="Arial" w:hAnsi="Arial"/>
        <w:sz w:val="18"/>
      </w:rPr>
      <w:t xml:space="preserve">) - </w:t>
    </w:r>
    <w:r w:rsidR="008B2543">
      <w:rPr>
        <w:rFonts w:ascii="Arial" w:hAnsi="Arial"/>
        <w:sz w:val="18"/>
      </w:rPr>
      <w:t>(</w:t>
    </w:r>
    <w:r w:rsidR="00971465">
      <w:rPr>
        <w:rFonts w:ascii="Arial" w:hAnsi="Arial"/>
        <w:sz w:val="18"/>
      </w:rPr>
      <w:t>Sept. 201</w:t>
    </w:r>
    <w:r w:rsidR="00766BAC">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CAE1" w14:textId="77777777" w:rsidR="00DE0C33" w:rsidRDefault="00DE0C33" w:rsidP="009A2D37">
      <w:pPr>
        <w:spacing w:after="0" w:line="240" w:lineRule="auto"/>
      </w:pPr>
      <w:r>
        <w:separator/>
      </w:r>
    </w:p>
  </w:footnote>
  <w:footnote w:type="continuationSeparator" w:id="0">
    <w:p w14:paraId="5C267616" w14:textId="77777777" w:rsidR="00DE0C33" w:rsidRDefault="00DE0C33" w:rsidP="009A2D37">
      <w:pPr>
        <w:spacing w:after="0" w:line="240" w:lineRule="auto"/>
      </w:pPr>
      <w:r>
        <w:continuationSeparator/>
      </w:r>
    </w:p>
  </w:footnote>
  <w:footnote w:type="continuationNotice" w:id="1">
    <w:p w14:paraId="1EC4B4F5" w14:textId="77777777" w:rsidR="00DE0C33" w:rsidRDefault="00DE0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56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527316" wp14:editId="7A1601E2">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657AFC" w14:textId="77777777" w:rsidR="008B2543" w:rsidRPr="008C00F8" w:rsidRDefault="008B2543" w:rsidP="005E6D38">
    <w:pPr>
      <w:pStyle w:val="Heading1"/>
      <w:spacing w:before="60" w:after="60"/>
      <w:rPr>
        <w:rFonts w:ascii="Arial" w:hAnsi="Arial" w:cs="Arial"/>
      </w:rPr>
    </w:pPr>
  </w:p>
  <w:p w14:paraId="262BE98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4ED9" w14:textId="334926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5334B6" wp14:editId="4819FC77">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E069D1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EC3561D"/>
    <w:multiLevelType w:val="hybridMultilevel"/>
    <w:tmpl w:val="DE0C279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C6391"/>
    <w:multiLevelType w:val="hybridMultilevel"/>
    <w:tmpl w:val="1A58EB0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64C41C6"/>
    <w:multiLevelType w:val="hybridMultilevel"/>
    <w:tmpl w:val="03985A5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14"/>
  </w:num>
  <w:num w:numId="10">
    <w:abstractNumId w:val="9"/>
  </w:num>
  <w:num w:numId="11">
    <w:abstractNumId w:val="3"/>
  </w:num>
  <w:num w:numId="12">
    <w:abstractNumId w:val="4"/>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4E9"/>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86D5E"/>
    <w:rsid w:val="00094810"/>
    <w:rsid w:val="000C0294"/>
    <w:rsid w:val="000C7A1C"/>
    <w:rsid w:val="000D2A8A"/>
    <w:rsid w:val="000D32AC"/>
    <w:rsid w:val="000E20C1"/>
    <w:rsid w:val="000E349A"/>
    <w:rsid w:val="000E3B73"/>
    <w:rsid w:val="000E7030"/>
    <w:rsid w:val="000F6C56"/>
    <w:rsid w:val="000F7FBF"/>
    <w:rsid w:val="00106BE5"/>
    <w:rsid w:val="00110947"/>
    <w:rsid w:val="00111906"/>
    <w:rsid w:val="00111CB3"/>
    <w:rsid w:val="00117577"/>
    <w:rsid w:val="00117793"/>
    <w:rsid w:val="001206E4"/>
    <w:rsid w:val="001214AE"/>
    <w:rsid w:val="001214D3"/>
    <w:rsid w:val="00121BFC"/>
    <w:rsid w:val="001402AD"/>
    <w:rsid w:val="001540CE"/>
    <w:rsid w:val="0015717B"/>
    <w:rsid w:val="00157ACA"/>
    <w:rsid w:val="00160427"/>
    <w:rsid w:val="00162D46"/>
    <w:rsid w:val="00172793"/>
    <w:rsid w:val="00180558"/>
    <w:rsid w:val="001811E5"/>
    <w:rsid w:val="00183B34"/>
    <w:rsid w:val="001843F1"/>
    <w:rsid w:val="00185F46"/>
    <w:rsid w:val="00196C6A"/>
    <w:rsid w:val="0019787E"/>
    <w:rsid w:val="001A425B"/>
    <w:rsid w:val="001B1B28"/>
    <w:rsid w:val="001B27FB"/>
    <w:rsid w:val="001C278E"/>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14A"/>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B56"/>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132"/>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0583"/>
    <w:rsid w:val="004C1EC4"/>
    <w:rsid w:val="004D035C"/>
    <w:rsid w:val="004D12EF"/>
    <w:rsid w:val="004F3C18"/>
    <w:rsid w:val="004F4328"/>
    <w:rsid w:val="005005E4"/>
    <w:rsid w:val="00503112"/>
    <w:rsid w:val="00513689"/>
    <w:rsid w:val="0051375A"/>
    <w:rsid w:val="00521097"/>
    <w:rsid w:val="0053059E"/>
    <w:rsid w:val="00532F6F"/>
    <w:rsid w:val="00533663"/>
    <w:rsid w:val="005460C2"/>
    <w:rsid w:val="005508C7"/>
    <w:rsid w:val="005526FB"/>
    <w:rsid w:val="0055280A"/>
    <w:rsid w:val="005548E1"/>
    <w:rsid w:val="0055585D"/>
    <w:rsid w:val="0056127B"/>
    <w:rsid w:val="00561D26"/>
    <w:rsid w:val="00567EC9"/>
    <w:rsid w:val="00571630"/>
    <w:rsid w:val="0057433F"/>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280A"/>
    <w:rsid w:val="0066747B"/>
    <w:rsid w:val="006725EC"/>
    <w:rsid w:val="00674C90"/>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2A31"/>
    <w:rsid w:val="00714EE5"/>
    <w:rsid w:val="00720270"/>
    <w:rsid w:val="00724362"/>
    <w:rsid w:val="00727780"/>
    <w:rsid w:val="0073792C"/>
    <w:rsid w:val="0075134C"/>
    <w:rsid w:val="00754069"/>
    <w:rsid w:val="007552A3"/>
    <w:rsid w:val="00763508"/>
    <w:rsid w:val="007667DF"/>
    <w:rsid w:val="00766BAC"/>
    <w:rsid w:val="0077080B"/>
    <w:rsid w:val="00780A94"/>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5BBD"/>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22A00"/>
    <w:rsid w:val="00A3007E"/>
    <w:rsid w:val="00A32048"/>
    <w:rsid w:val="00A3630D"/>
    <w:rsid w:val="00A40A2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1F66"/>
    <w:rsid w:val="00AC7501"/>
    <w:rsid w:val="00AD1039"/>
    <w:rsid w:val="00AD748B"/>
    <w:rsid w:val="00AE4865"/>
    <w:rsid w:val="00AF50EE"/>
    <w:rsid w:val="00AF62A3"/>
    <w:rsid w:val="00B0591D"/>
    <w:rsid w:val="00B11E8C"/>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5DED"/>
    <w:rsid w:val="00C3744A"/>
    <w:rsid w:val="00C4002A"/>
    <w:rsid w:val="00C46912"/>
    <w:rsid w:val="00C612A8"/>
    <w:rsid w:val="00C67631"/>
    <w:rsid w:val="00C711F8"/>
    <w:rsid w:val="00C729D7"/>
    <w:rsid w:val="00C81997"/>
    <w:rsid w:val="00C83354"/>
    <w:rsid w:val="00C84004"/>
    <w:rsid w:val="00C843F6"/>
    <w:rsid w:val="00C84507"/>
    <w:rsid w:val="00C84799"/>
    <w:rsid w:val="00C862C7"/>
    <w:rsid w:val="00C90679"/>
    <w:rsid w:val="00CA3254"/>
    <w:rsid w:val="00CB11CE"/>
    <w:rsid w:val="00CC25A2"/>
    <w:rsid w:val="00CD7F07"/>
    <w:rsid w:val="00CD7F8C"/>
    <w:rsid w:val="00CE04F3"/>
    <w:rsid w:val="00CE12D8"/>
    <w:rsid w:val="00CE4574"/>
    <w:rsid w:val="00CE70E6"/>
    <w:rsid w:val="00CE725A"/>
    <w:rsid w:val="00CF2E1E"/>
    <w:rsid w:val="00D02E99"/>
    <w:rsid w:val="00D13357"/>
    <w:rsid w:val="00D13A13"/>
    <w:rsid w:val="00D2309D"/>
    <w:rsid w:val="00D2689A"/>
    <w:rsid w:val="00D374E9"/>
    <w:rsid w:val="00D65506"/>
    <w:rsid w:val="00D71DF4"/>
    <w:rsid w:val="00D773CF"/>
    <w:rsid w:val="00D83563"/>
    <w:rsid w:val="00D8448F"/>
    <w:rsid w:val="00DA64B6"/>
    <w:rsid w:val="00DB5C9D"/>
    <w:rsid w:val="00DC5D72"/>
    <w:rsid w:val="00DD02E6"/>
    <w:rsid w:val="00DD2606"/>
    <w:rsid w:val="00DE0C33"/>
    <w:rsid w:val="00DE388B"/>
    <w:rsid w:val="00DE4F08"/>
    <w:rsid w:val="00DF2132"/>
    <w:rsid w:val="00DF665B"/>
    <w:rsid w:val="00E0152A"/>
    <w:rsid w:val="00E03394"/>
    <w:rsid w:val="00E066E5"/>
    <w:rsid w:val="00E22F03"/>
    <w:rsid w:val="00E233C1"/>
    <w:rsid w:val="00E4544F"/>
    <w:rsid w:val="00E51404"/>
    <w:rsid w:val="00E574C9"/>
    <w:rsid w:val="00E610DE"/>
    <w:rsid w:val="00E66167"/>
    <w:rsid w:val="00E71F2F"/>
    <w:rsid w:val="00E77786"/>
    <w:rsid w:val="00E806FB"/>
    <w:rsid w:val="00EA6558"/>
    <w:rsid w:val="00EB1C2D"/>
    <w:rsid w:val="00EC0FC2"/>
    <w:rsid w:val="00EC1810"/>
    <w:rsid w:val="00EC3FCC"/>
    <w:rsid w:val="00EC432B"/>
    <w:rsid w:val="00ED32FF"/>
    <w:rsid w:val="00EE4F1E"/>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72C2C"/>
  <w15:docId w15:val="{3D7B9A3B-44B3-445C-AA8B-E1B8127B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53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7E2E0-DF21-488E-8FB5-29AE136227C7}">
  <ds:schemaRefs>
    <ds:schemaRef ds:uri="http://schemas.openxmlformats.org/officeDocument/2006/bibliography"/>
  </ds:schemaRefs>
</ds:datastoreItem>
</file>

<file path=customXml/itemProps2.xml><?xml version="1.0" encoding="utf-8"?>
<ds:datastoreItem xmlns:ds="http://schemas.openxmlformats.org/officeDocument/2006/customXml" ds:itemID="{9FDF3E5A-28B3-4CF0-9340-236776546684}"/>
</file>

<file path=customXml/itemProps3.xml><?xml version="1.0" encoding="utf-8"?>
<ds:datastoreItem xmlns:ds="http://schemas.openxmlformats.org/officeDocument/2006/customXml" ds:itemID="{DA2BBA62-4EE4-4F65-B068-637B3CBAA31D}"/>
</file>

<file path=customXml/itemProps4.xml><?xml version="1.0" encoding="utf-8"?>
<ds:datastoreItem xmlns:ds="http://schemas.openxmlformats.org/officeDocument/2006/customXml" ds:itemID="{B46E776C-2553-4B4E-B9B4-8D1373374929}"/>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7</cp:revision>
  <cp:lastPrinted>2015-09-24T14:18:00Z</cp:lastPrinted>
  <dcterms:created xsi:type="dcterms:W3CDTF">2019-01-14T15:13:00Z</dcterms:created>
  <dcterms:modified xsi:type="dcterms:W3CDTF">2022-03-17T17:50:00Z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