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57F8E226" w:rsidR="009A2D37" w:rsidRPr="000E7D0B" w:rsidRDefault="000E7D0B" w:rsidP="00453357">
      <w:pPr>
        <w:spacing w:after="120" w:line="240" w:lineRule="auto"/>
        <w:ind w:left="567" w:right="543"/>
        <w:jc w:val="both"/>
        <w:rPr>
          <w:rFonts w:ascii="Arial" w:hAnsi="Arial" w:cs="Arial"/>
          <w:sz w:val="24"/>
          <w:szCs w:val="24"/>
        </w:rPr>
      </w:pPr>
      <w:r>
        <w:rPr>
          <w:rFonts w:ascii="Arial" w:hAnsi="Arial" w:cs="Arial"/>
          <w:sz w:val="24"/>
          <w:szCs w:val="24"/>
        </w:rPr>
        <w:t>LANG</w:t>
      </w:r>
      <w:r w:rsidR="00D939C1">
        <w:rPr>
          <w:rFonts w:ascii="Arial" w:hAnsi="Arial" w:cs="Arial"/>
          <w:sz w:val="24"/>
          <w:szCs w:val="24"/>
        </w:rPr>
        <w:t>4004</w:t>
      </w:r>
      <w:r>
        <w:rPr>
          <w:rFonts w:ascii="Arial" w:hAnsi="Arial" w:cs="Arial"/>
          <w:sz w:val="24"/>
          <w:szCs w:val="24"/>
        </w:rPr>
        <w:t xml:space="preserve"> </w:t>
      </w:r>
      <w:r w:rsidR="00453357" w:rsidRPr="000E7D0B">
        <w:rPr>
          <w:rFonts w:ascii="Arial" w:hAnsi="Arial" w:cs="Arial"/>
          <w:sz w:val="24"/>
          <w:szCs w:val="24"/>
        </w:rPr>
        <w:t>Resistance and Revolutions</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3B89DBB8" w:rsidR="009A2D37" w:rsidRDefault="00801BF5" w:rsidP="00392963">
      <w:pPr>
        <w:spacing w:after="120" w:line="240" w:lineRule="auto"/>
        <w:ind w:right="543" w:firstLine="567"/>
        <w:jc w:val="both"/>
        <w:rPr>
          <w:rFonts w:ascii="Arial" w:hAnsi="Arial" w:cs="Arial"/>
          <w:iCs/>
          <w:sz w:val="24"/>
          <w:szCs w:val="24"/>
        </w:rPr>
      </w:pPr>
      <w:r>
        <w:rPr>
          <w:rFonts w:ascii="Arial" w:hAnsi="Arial" w:cs="Arial"/>
          <w:iCs/>
          <w:sz w:val="24"/>
          <w:szCs w:val="24"/>
        </w:rPr>
        <w:t>Arts and Humanities, School of Cultures and Languages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21C76FC1" w:rsidR="009A2D37" w:rsidRDefault="004F49E4" w:rsidP="009D52D0">
      <w:pPr>
        <w:spacing w:after="120" w:line="240" w:lineRule="auto"/>
        <w:ind w:left="426" w:right="543"/>
        <w:jc w:val="both"/>
        <w:rPr>
          <w:rFonts w:ascii="Arial" w:hAnsi="Arial" w:cs="Arial"/>
          <w:sz w:val="24"/>
          <w:szCs w:val="24"/>
        </w:rPr>
      </w:pPr>
      <w:r>
        <w:rPr>
          <w:rFonts w:ascii="Arial" w:hAnsi="Arial" w:cs="Arial"/>
          <w:sz w:val="24"/>
          <w:szCs w:val="24"/>
        </w:rPr>
        <w:t xml:space="preserve">   </w:t>
      </w:r>
      <w:r w:rsidR="00801BF5">
        <w:rPr>
          <w:rFonts w:ascii="Arial" w:hAnsi="Arial" w:cs="Arial"/>
          <w:sz w:val="24"/>
          <w:szCs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20EE3AF0" w:rsidR="009A2D37" w:rsidRDefault="004F49E4" w:rsidP="009D52D0">
      <w:pPr>
        <w:spacing w:after="120" w:line="240" w:lineRule="auto"/>
        <w:ind w:left="426" w:right="543"/>
        <w:rPr>
          <w:rFonts w:ascii="Arial" w:hAnsi="Arial" w:cs="Arial"/>
          <w:sz w:val="24"/>
          <w:szCs w:val="24"/>
        </w:rPr>
      </w:pPr>
      <w:r>
        <w:rPr>
          <w:rFonts w:ascii="Arial" w:hAnsi="Arial" w:cs="Arial"/>
          <w:sz w:val="24"/>
          <w:szCs w:val="24"/>
        </w:rPr>
        <w:t xml:space="preserve">   </w:t>
      </w:r>
      <w:r w:rsidR="00801BF5">
        <w:rPr>
          <w:rFonts w:ascii="Arial" w:hAnsi="Arial" w:cs="Arial"/>
          <w:sz w:val="24"/>
          <w:szCs w:val="24"/>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5FC3E310" w:rsidR="009A2D37" w:rsidRDefault="004F49E4" w:rsidP="009D52D0">
      <w:pPr>
        <w:spacing w:after="120" w:line="240" w:lineRule="auto"/>
        <w:ind w:left="426" w:right="543"/>
        <w:rPr>
          <w:rFonts w:ascii="Arial" w:hAnsi="Arial" w:cs="Arial"/>
          <w:iCs/>
          <w:sz w:val="24"/>
          <w:szCs w:val="24"/>
        </w:rPr>
      </w:pPr>
      <w:r>
        <w:rPr>
          <w:rFonts w:ascii="Arial" w:hAnsi="Arial" w:cs="Arial"/>
          <w:iCs/>
          <w:sz w:val="24"/>
          <w:szCs w:val="24"/>
        </w:rPr>
        <w:t xml:space="preserve">  </w:t>
      </w:r>
      <w:r w:rsidR="00801BF5">
        <w:rPr>
          <w:rFonts w:ascii="Arial" w:hAnsi="Arial" w:cs="Arial"/>
          <w:iCs/>
          <w:sz w:val="24"/>
          <w:szCs w:val="24"/>
        </w:rPr>
        <w:t xml:space="preserve">Autumn or </w:t>
      </w:r>
      <w:proofErr w:type="gramStart"/>
      <w:r w:rsidR="00801BF5">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4AA0442E" w:rsidR="00687284" w:rsidRPr="00801BF5" w:rsidRDefault="00801BF5" w:rsidP="00687284">
      <w:pPr>
        <w:spacing w:after="120" w:line="240" w:lineRule="auto"/>
        <w:ind w:left="567" w:right="543"/>
        <w:jc w:val="both"/>
        <w:rPr>
          <w:rFonts w:ascii="Arial" w:hAnsi="Arial" w:cs="Arial"/>
          <w:sz w:val="24"/>
          <w:szCs w:val="24"/>
        </w:rPr>
      </w:pPr>
      <w:r w:rsidRPr="00801BF5">
        <w:rPr>
          <w:rFonts w:ascii="Arial" w:hAnsi="Arial" w:cs="Arial"/>
          <w:sz w:val="24"/>
          <w:szCs w:val="24"/>
        </w:rPr>
        <w:t>None</w:t>
      </w:r>
    </w:p>
    <w:p w14:paraId="5AE02DAF" w14:textId="0060E0ED" w:rsidR="00694B52" w:rsidRPr="00694B52" w:rsidRDefault="00694B52" w:rsidP="00392963">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57D07CC1"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801BF5">
        <w:rPr>
          <w:rFonts w:ascii="Arial" w:hAnsi="Arial" w:cs="Arial"/>
          <w:iCs/>
          <w:sz w:val="24"/>
          <w:szCs w:val="24"/>
        </w:rPr>
        <w:t xml:space="preserve"> </w:t>
      </w:r>
      <w:r w:rsidR="00B24E53">
        <w:rPr>
          <w:rFonts w:ascii="Arial" w:hAnsi="Arial" w:cs="Arial"/>
          <w:iCs/>
          <w:sz w:val="24"/>
          <w:szCs w:val="24"/>
        </w:rPr>
        <w:t xml:space="preserve">BA (Hons) in </w:t>
      </w:r>
      <w:r w:rsidR="00801BF5">
        <w:rPr>
          <w:rFonts w:ascii="Arial" w:hAnsi="Arial" w:cs="Arial"/>
          <w:iCs/>
          <w:sz w:val="24"/>
          <w:szCs w:val="24"/>
        </w:rPr>
        <w:t xml:space="preserve">Modern Languages </w:t>
      </w: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02677643" w14:textId="63E6A8A8" w:rsidR="00392963" w:rsidRPr="00254554" w:rsidRDefault="00392963" w:rsidP="00FF5BA3">
      <w:pPr>
        <w:spacing w:after="120" w:line="240" w:lineRule="auto"/>
        <w:ind w:left="1287" w:right="544" w:hanging="720"/>
        <w:rPr>
          <w:rFonts w:ascii="Arial" w:hAnsi="Arial" w:cs="Arial"/>
          <w:sz w:val="24"/>
          <w:szCs w:val="24"/>
        </w:rPr>
      </w:pPr>
      <w:r w:rsidRPr="00254554">
        <w:rPr>
          <w:rFonts w:ascii="Arial" w:hAnsi="Arial" w:cs="Arial"/>
          <w:sz w:val="24"/>
          <w:szCs w:val="24"/>
        </w:rPr>
        <w:t xml:space="preserve">8.1 </w:t>
      </w:r>
      <w:r w:rsidRPr="00254554">
        <w:rPr>
          <w:rFonts w:ascii="Arial" w:hAnsi="Arial" w:cs="Arial"/>
          <w:sz w:val="24"/>
          <w:szCs w:val="24"/>
        </w:rPr>
        <w:tab/>
      </w:r>
      <w:r w:rsidR="00D964D9" w:rsidRPr="00254554">
        <w:rPr>
          <w:rFonts w:ascii="Arial" w:hAnsi="Arial" w:cs="Arial"/>
          <w:sz w:val="24"/>
          <w:szCs w:val="24"/>
        </w:rPr>
        <w:t xml:space="preserve">Demonstrate an understanding of a variety of </w:t>
      </w:r>
      <w:r w:rsidR="00AB58E9" w:rsidRPr="00254554">
        <w:rPr>
          <w:rFonts w:ascii="Arial" w:hAnsi="Arial" w:cs="Arial"/>
          <w:sz w:val="24"/>
          <w:szCs w:val="24"/>
        </w:rPr>
        <w:t xml:space="preserve">theoretical approaches </w:t>
      </w:r>
      <w:r w:rsidR="00E53564">
        <w:rPr>
          <w:rFonts w:ascii="Arial" w:hAnsi="Arial" w:cs="Arial"/>
          <w:sz w:val="24"/>
          <w:szCs w:val="24"/>
        </w:rPr>
        <w:t xml:space="preserve">to revolution and resistance in varied national and regional settings </w:t>
      </w:r>
      <w:r w:rsidR="00AB58E9" w:rsidRPr="00254554">
        <w:rPr>
          <w:rFonts w:ascii="Arial" w:hAnsi="Arial" w:cs="Arial"/>
          <w:sz w:val="24"/>
          <w:szCs w:val="24"/>
        </w:rPr>
        <w:t>drawn from Modern Languages</w:t>
      </w:r>
      <w:r w:rsidR="00453357">
        <w:rPr>
          <w:rFonts w:ascii="Arial" w:hAnsi="Arial" w:cs="Arial"/>
          <w:sz w:val="24"/>
          <w:szCs w:val="24"/>
        </w:rPr>
        <w:t>, c</w:t>
      </w:r>
      <w:r w:rsidR="00AB58E9" w:rsidRPr="00254554">
        <w:rPr>
          <w:rFonts w:ascii="Arial" w:hAnsi="Arial" w:cs="Arial"/>
          <w:sz w:val="24"/>
          <w:szCs w:val="24"/>
        </w:rPr>
        <w:t xml:space="preserve">ultural </w:t>
      </w:r>
      <w:r w:rsidR="00453357">
        <w:rPr>
          <w:rFonts w:ascii="Arial" w:hAnsi="Arial" w:cs="Arial"/>
          <w:sz w:val="24"/>
          <w:szCs w:val="24"/>
        </w:rPr>
        <w:t>s</w:t>
      </w:r>
      <w:r w:rsidR="00AB58E9" w:rsidRPr="00254554">
        <w:rPr>
          <w:rFonts w:ascii="Arial" w:hAnsi="Arial" w:cs="Arial"/>
          <w:sz w:val="24"/>
          <w:szCs w:val="24"/>
        </w:rPr>
        <w:t xml:space="preserve">tudies </w:t>
      </w:r>
      <w:r w:rsidR="00453357">
        <w:rPr>
          <w:rFonts w:ascii="Arial" w:hAnsi="Arial" w:cs="Arial"/>
          <w:sz w:val="24"/>
          <w:szCs w:val="24"/>
        </w:rPr>
        <w:t>and political/philosophical thought</w:t>
      </w:r>
      <w:r w:rsidR="00E53564">
        <w:rPr>
          <w:rFonts w:ascii="Arial" w:hAnsi="Arial" w:cs="Arial"/>
          <w:sz w:val="24"/>
          <w:szCs w:val="24"/>
        </w:rPr>
        <w:t>.</w:t>
      </w:r>
    </w:p>
    <w:p w14:paraId="55E5EB38" w14:textId="20B4EF59" w:rsidR="00D964D9" w:rsidRPr="00254554" w:rsidRDefault="00392963" w:rsidP="00FF5BA3">
      <w:pPr>
        <w:spacing w:after="120" w:line="240" w:lineRule="auto"/>
        <w:ind w:left="1287" w:right="544" w:hanging="720"/>
        <w:rPr>
          <w:rFonts w:ascii="Arial" w:hAnsi="Arial" w:cs="Arial"/>
          <w:sz w:val="24"/>
          <w:szCs w:val="24"/>
        </w:rPr>
      </w:pPr>
      <w:r w:rsidRPr="00254554">
        <w:rPr>
          <w:rFonts w:ascii="Arial" w:hAnsi="Arial" w:cs="Arial"/>
          <w:sz w:val="24"/>
          <w:szCs w:val="24"/>
        </w:rPr>
        <w:t>8.2</w:t>
      </w:r>
      <w:r w:rsidRPr="00254554">
        <w:rPr>
          <w:rFonts w:ascii="Arial" w:hAnsi="Arial" w:cs="Arial"/>
          <w:sz w:val="24"/>
          <w:szCs w:val="24"/>
        </w:rPr>
        <w:tab/>
      </w:r>
      <w:r w:rsidR="00AB58E9" w:rsidRPr="00254554">
        <w:rPr>
          <w:rFonts w:ascii="Arial" w:hAnsi="Arial" w:cs="Arial"/>
          <w:sz w:val="24"/>
          <w:szCs w:val="24"/>
        </w:rPr>
        <w:t xml:space="preserve">Apply these </w:t>
      </w:r>
      <w:r w:rsidR="00E53564">
        <w:rPr>
          <w:rFonts w:ascii="Arial" w:hAnsi="Arial" w:cs="Arial"/>
          <w:sz w:val="24"/>
          <w:szCs w:val="24"/>
        </w:rPr>
        <w:t>approaches</w:t>
      </w:r>
      <w:r w:rsidR="00AB58E9" w:rsidRPr="00254554">
        <w:rPr>
          <w:rFonts w:ascii="Arial" w:hAnsi="Arial" w:cs="Arial"/>
          <w:sz w:val="24"/>
          <w:szCs w:val="24"/>
        </w:rPr>
        <w:t xml:space="preserve"> in analysis of textual and visual materials relating to a broad range of </w:t>
      </w:r>
      <w:r w:rsidR="00E53564">
        <w:rPr>
          <w:rFonts w:ascii="Arial" w:hAnsi="Arial" w:cs="Arial"/>
          <w:sz w:val="24"/>
          <w:szCs w:val="24"/>
        </w:rPr>
        <w:t>national, regional and global cultural contexts.</w:t>
      </w:r>
    </w:p>
    <w:p w14:paraId="51EB5C2E" w14:textId="584EED4A" w:rsidR="00AB58E9" w:rsidRDefault="00392963" w:rsidP="00FF5BA3">
      <w:pPr>
        <w:spacing w:after="120" w:line="240" w:lineRule="auto"/>
        <w:ind w:left="1287" w:right="544" w:hanging="720"/>
        <w:rPr>
          <w:rFonts w:ascii="Arial" w:hAnsi="Arial" w:cs="Arial"/>
          <w:sz w:val="24"/>
          <w:szCs w:val="24"/>
        </w:rPr>
      </w:pPr>
      <w:r w:rsidRPr="00254554">
        <w:rPr>
          <w:rFonts w:ascii="Arial" w:hAnsi="Arial" w:cs="Arial"/>
          <w:sz w:val="24"/>
          <w:szCs w:val="24"/>
        </w:rPr>
        <w:t>8.3</w:t>
      </w:r>
      <w:r w:rsidRPr="00254554">
        <w:rPr>
          <w:rFonts w:ascii="Arial" w:hAnsi="Arial" w:cs="Arial"/>
          <w:sz w:val="24"/>
          <w:szCs w:val="24"/>
        </w:rPr>
        <w:tab/>
      </w:r>
      <w:r w:rsidR="00AB58E9" w:rsidRPr="00254554">
        <w:rPr>
          <w:rFonts w:ascii="Arial" w:hAnsi="Arial" w:cs="Arial"/>
          <w:sz w:val="24"/>
          <w:szCs w:val="24"/>
        </w:rPr>
        <w:t>Demonstrate inter-cultural awareness</w:t>
      </w:r>
    </w:p>
    <w:p w14:paraId="5F4EC9F6" w14:textId="2ADC8AD7" w:rsidR="00254554" w:rsidRPr="00254554" w:rsidRDefault="00254554" w:rsidP="00FF5BA3">
      <w:pPr>
        <w:spacing w:after="120" w:line="240" w:lineRule="auto"/>
        <w:ind w:left="1287" w:right="544" w:hanging="720"/>
        <w:rPr>
          <w:rFonts w:ascii="Arial" w:hAnsi="Arial" w:cs="Arial"/>
          <w:sz w:val="24"/>
          <w:szCs w:val="24"/>
        </w:rPr>
      </w:pPr>
      <w:r>
        <w:rPr>
          <w:rFonts w:ascii="Arial" w:hAnsi="Arial" w:cs="Arial"/>
          <w:sz w:val="24"/>
          <w:szCs w:val="24"/>
        </w:rPr>
        <w:t>8.4</w:t>
      </w:r>
      <w:r>
        <w:rPr>
          <w:rFonts w:ascii="Arial" w:hAnsi="Arial" w:cs="Arial"/>
          <w:sz w:val="24"/>
          <w:szCs w:val="24"/>
        </w:rPr>
        <w:tab/>
        <w:t xml:space="preserve">Demonstrate understanding of how </w:t>
      </w:r>
      <w:r w:rsidR="00E53564">
        <w:rPr>
          <w:rFonts w:ascii="Arial" w:hAnsi="Arial" w:cs="Arial"/>
          <w:sz w:val="24"/>
          <w:szCs w:val="24"/>
        </w:rPr>
        <w:t xml:space="preserve">ideas and theories of resistance and revolution are communicated </w:t>
      </w:r>
      <w:r>
        <w:rPr>
          <w:rFonts w:ascii="Arial" w:hAnsi="Arial" w:cs="Arial"/>
          <w:sz w:val="24"/>
          <w:szCs w:val="24"/>
        </w:rPr>
        <w:t>across geographic, linguistic, cultural and digital divides</w:t>
      </w:r>
    </w:p>
    <w:p w14:paraId="4B96E578" w14:textId="5AA2EE26" w:rsidR="00D964D9" w:rsidRDefault="00AB58E9" w:rsidP="00FF5BA3">
      <w:pPr>
        <w:spacing w:after="120" w:line="240" w:lineRule="auto"/>
        <w:ind w:left="1287" w:right="544" w:hanging="720"/>
        <w:rPr>
          <w:rFonts w:ascii="Arial" w:hAnsi="Arial" w:cs="Arial"/>
          <w:sz w:val="24"/>
          <w:szCs w:val="24"/>
        </w:rPr>
      </w:pPr>
      <w:r w:rsidRPr="00254554">
        <w:rPr>
          <w:rFonts w:ascii="Arial" w:hAnsi="Arial" w:cs="Arial"/>
          <w:sz w:val="24"/>
          <w:szCs w:val="24"/>
        </w:rPr>
        <w:t>8.</w:t>
      </w:r>
      <w:r w:rsidR="00254554">
        <w:rPr>
          <w:rFonts w:ascii="Arial" w:hAnsi="Arial" w:cs="Arial"/>
          <w:sz w:val="24"/>
          <w:szCs w:val="24"/>
        </w:rPr>
        <w:t>5</w:t>
      </w:r>
      <w:r w:rsidRPr="00254554">
        <w:rPr>
          <w:rFonts w:ascii="Arial" w:hAnsi="Arial" w:cs="Arial"/>
          <w:sz w:val="24"/>
          <w:szCs w:val="24"/>
        </w:rPr>
        <w:t xml:space="preserve"> </w:t>
      </w:r>
      <w:r w:rsidRPr="00254554">
        <w:rPr>
          <w:rFonts w:ascii="Arial" w:hAnsi="Arial" w:cs="Arial"/>
          <w:sz w:val="24"/>
          <w:szCs w:val="24"/>
        </w:rPr>
        <w:tab/>
        <w:t xml:space="preserve">Demonstrate </w:t>
      </w:r>
      <w:r w:rsidR="00254554">
        <w:rPr>
          <w:rFonts w:ascii="Arial" w:hAnsi="Arial" w:cs="Arial"/>
          <w:sz w:val="24"/>
          <w:szCs w:val="24"/>
        </w:rPr>
        <w:t xml:space="preserve">awareness of the broader historical, geo-political, economic and cultural relations between </w:t>
      </w:r>
      <w:r w:rsidR="00716D2C">
        <w:rPr>
          <w:rFonts w:ascii="Arial" w:hAnsi="Arial" w:cs="Arial"/>
          <w:sz w:val="24"/>
          <w:szCs w:val="24"/>
        </w:rPr>
        <w:t>revolutionary movements and societies shaping the modern world</w:t>
      </w:r>
      <w:r w:rsidR="00254554">
        <w:rPr>
          <w:rFonts w:ascii="Arial" w:hAnsi="Arial" w:cs="Arial"/>
          <w:sz w:val="24"/>
          <w:szCs w:val="24"/>
        </w:rPr>
        <w:t>.</w:t>
      </w:r>
      <w:r w:rsidRPr="00254554">
        <w:rPr>
          <w:rFonts w:ascii="Arial" w:hAnsi="Arial" w:cs="Arial"/>
          <w:sz w:val="24"/>
          <w:szCs w:val="24"/>
        </w:rPr>
        <w:t xml:space="preserve"> </w:t>
      </w:r>
    </w:p>
    <w:p w14:paraId="697DFDAD" w14:textId="454E3019" w:rsidR="00AB58E9" w:rsidRDefault="00AB58E9" w:rsidP="00FF5BA3">
      <w:pPr>
        <w:spacing w:after="120" w:line="240" w:lineRule="auto"/>
        <w:ind w:left="1287" w:right="544" w:hanging="720"/>
        <w:rPr>
          <w:rFonts w:ascii="Arial" w:hAnsi="Arial" w:cs="Arial"/>
          <w:sz w:val="24"/>
          <w:szCs w:val="24"/>
        </w:rPr>
      </w:pPr>
    </w:p>
    <w:p w14:paraId="6397FE94" w14:textId="77777777" w:rsidR="00AB58E9" w:rsidRDefault="00AB58E9" w:rsidP="00AB58E9">
      <w:pPr>
        <w:spacing w:after="120" w:line="240" w:lineRule="auto"/>
        <w:ind w:right="544"/>
        <w:rPr>
          <w:rFonts w:ascii="Arial" w:hAnsi="Arial" w:cs="Arial"/>
          <w:sz w:val="24"/>
          <w:szCs w:val="24"/>
        </w:rPr>
      </w:pP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089933F3" w14:textId="5788E152" w:rsidR="00AB58E9" w:rsidRPr="00FF7067" w:rsidRDefault="00AB58E9" w:rsidP="00AB58E9">
      <w:pPr>
        <w:spacing w:after="120" w:line="240" w:lineRule="auto"/>
        <w:ind w:left="1430" w:right="543" w:hanging="550"/>
        <w:jc w:val="both"/>
        <w:rPr>
          <w:rFonts w:ascii="Arial" w:hAnsi="Arial" w:cs="Arial"/>
          <w:sz w:val="24"/>
          <w:szCs w:val="24"/>
        </w:rPr>
      </w:pPr>
      <w:r>
        <w:rPr>
          <w:rFonts w:ascii="Arial" w:hAnsi="Arial" w:cs="Arial"/>
          <w:sz w:val="24"/>
          <w:szCs w:val="24"/>
        </w:rPr>
        <w:t>9</w:t>
      </w:r>
      <w:r w:rsidRPr="00CC3B7F">
        <w:rPr>
          <w:rFonts w:ascii="Arial" w:hAnsi="Arial" w:cs="Arial"/>
          <w:sz w:val="24"/>
          <w:szCs w:val="24"/>
        </w:rPr>
        <w:t>.1</w:t>
      </w:r>
      <w:r w:rsidRPr="00CC3B7F">
        <w:rPr>
          <w:rFonts w:ascii="Arial" w:hAnsi="Arial" w:cs="Arial"/>
          <w:sz w:val="24"/>
          <w:szCs w:val="24"/>
        </w:rPr>
        <w:tab/>
      </w:r>
      <w:r w:rsidRPr="00FF7067">
        <w:rPr>
          <w:rFonts w:ascii="Arial" w:hAnsi="Arial" w:cs="Arial"/>
          <w:sz w:val="24"/>
          <w:szCs w:val="24"/>
        </w:rPr>
        <w:t>Analyse primary materials as appropriate, using up-to-date theoretical frameworks and relating works to the re</w:t>
      </w:r>
      <w:r w:rsidR="004F49E4">
        <w:rPr>
          <w:rFonts w:ascii="Arial" w:hAnsi="Arial" w:cs="Arial"/>
          <w:sz w:val="24"/>
          <w:szCs w:val="24"/>
        </w:rPr>
        <w:t>levant socio-historical context</w:t>
      </w:r>
    </w:p>
    <w:p w14:paraId="786AA98C" w14:textId="332B03F4" w:rsidR="00AB58E9" w:rsidRPr="00FF7067" w:rsidRDefault="00AB58E9" w:rsidP="00AB58E9">
      <w:pPr>
        <w:spacing w:after="120" w:line="240" w:lineRule="auto"/>
        <w:ind w:left="1430" w:right="543" w:hanging="550"/>
        <w:jc w:val="both"/>
        <w:rPr>
          <w:rFonts w:ascii="Arial" w:hAnsi="Arial" w:cs="Arial"/>
          <w:sz w:val="24"/>
          <w:szCs w:val="24"/>
        </w:rPr>
      </w:pPr>
      <w:r w:rsidRPr="00FF7067">
        <w:rPr>
          <w:rFonts w:ascii="Arial" w:hAnsi="Arial" w:cs="Arial"/>
          <w:sz w:val="24"/>
          <w:szCs w:val="24"/>
        </w:rPr>
        <w:t>9.2</w:t>
      </w:r>
      <w:r w:rsidRPr="00FF7067">
        <w:rPr>
          <w:rFonts w:ascii="Arial" w:hAnsi="Arial" w:cs="Arial"/>
          <w:sz w:val="24"/>
          <w:szCs w:val="24"/>
        </w:rPr>
        <w:tab/>
        <w:t>Use a range of established techniques to carry out independent analysis and research on cultural prod</w:t>
      </w:r>
      <w:r w:rsidR="004F49E4">
        <w:rPr>
          <w:rFonts w:ascii="Arial" w:hAnsi="Arial" w:cs="Arial"/>
          <w:sz w:val="24"/>
          <w:szCs w:val="24"/>
        </w:rPr>
        <w:t>ucts and present their findings</w:t>
      </w:r>
    </w:p>
    <w:p w14:paraId="2EF74982" w14:textId="1D400EFB" w:rsidR="00AB58E9" w:rsidRPr="00FF7067" w:rsidRDefault="00AB58E9" w:rsidP="00AB58E9">
      <w:pPr>
        <w:spacing w:after="120" w:line="240" w:lineRule="auto"/>
        <w:ind w:left="1430" w:right="543" w:hanging="550"/>
        <w:jc w:val="both"/>
        <w:rPr>
          <w:rFonts w:ascii="Arial" w:hAnsi="Arial" w:cs="Arial"/>
          <w:sz w:val="24"/>
          <w:szCs w:val="24"/>
        </w:rPr>
      </w:pPr>
      <w:r w:rsidRPr="00FF7067">
        <w:rPr>
          <w:rFonts w:ascii="Arial" w:hAnsi="Arial" w:cs="Arial"/>
          <w:sz w:val="24"/>
          <w:szCs w:val="24"/>
        </w:rPr>
        <w:t>9.3</w:t>
      </w:r>
      <w:r w:rsidRPr="00FF7067">
        <w:rPr>
          <w:rFonts w:ascii="Arial" w:hAnsi="Arial" w:cs="Arial"/>
          <w:sz w:val="24"/>
          <w:szCs w:val="24"/>
        </w:rPr>
        <w:tab/>
        <w:t>Demon</w:t>
      </w:r>
      <w:r w:rsidR="004F49E4">
        <w:rPr>
          <w:rFonts w:ascii="Arial" w:hAnsi="Arial" w:cs="Arial"/>
          <w:sz w:val="24"/>
          <w:szCs w:val="24"/>
        </w:rPr>
        <w:t>strate critical thinking skills</w:t>
      </w:r>
    </w:p>
    <w:p w14:paraId="5FCBDE8F" w14:textId="21A47D88" w:rsidR="00AB58E9" w:rsidRPr="00FF7067" w:rsidRDefault="00AB58E9" w:rsidP="00AB58E9">
      <w:pPr>
        <w:spacing w:after="120" w:line="240" w:lineRule="auto"/>
        <w:ind w:left="1430" w:right="543" w:hanging="550"/>
        <w:jc w:val="both"/>
        <w:rPr>
          <w:rFonts w:ascii="Arial" w:hAnsi="Arial" w:cs="Arial"/>
          <w:sz w:val="24"/>
          <w:szCs w:val="24"/>
        </w:rPr>
      </w:pPr>
      <w:r w:rsidRPr="00FF7067">
        <w:rPr>
          <w:rFonts w:ascii="Arial" w:hAnsi="Arial" w:cs="Arial"/>
          <w:sz w:val="24"/>
          <w:szCs w:val="24"/>
        </w:rPr>
        <w:t>9.4</w:t>
      </w:r>
      <w:r w:rsidRPr="00FF7067">
        <w:rPr>
          <w:rFonts w:ascii="Arial" w:hAnsi="Arial" w:cs="Arial"/>
          <w:sz w:val="24"/>
          <w:szCs w:val="24"/>
        </w:rPr>
        <w:tab/>
        <w:t>Undertake independent research in the library, using approp</w:t>
      </w:r>
      <w:r w:rsidR="004F49E4">
        <w:rPr>
          <w:rFonts w:ascii="Arial" w:hAnsi="Arial" w:cs="Arial"/>
          <w:sz w:val="24"/>
          <w:szCs w:val="24"/>
        </w:rPr>
        <w:t>riate academic databases online</w:t>
      </w:r>
    </w:p>
    <w:p w14:paraId="2B260817" w14:textId="10EA3785" w:rsidR="00AB58E9" w:rsidRPr="00CC3B7F" w:rsidRDefault="00AB58E9" w:rsidP="00AB58E9">
      <w:pPr>
        <w:spacing w:after="120" w:line="240" w:lineRule="auto"/>
        <w:ind w:left="1430" w:right="543" w:hanging="550"/>
        <w:jc w:val="both"/>
        <w:rPr>
          <w:rFonts w:ascii="Arial" w:hAnsi="Arial" w:cs="Arial"/>
          <w:b/>
          <w:sz w:val="24"/>
          <w:szCs w:val="24"/>
        </w:rPr>
      </w:pPr>
      <w:r w:rsidRPr="00FF7067">
        <w:rPr>
          <w:rFonts w:ascii="Arial" w:hAnsi="Arial" w:cs="Arial"/>
          <w:sz w:val="24"/>
          <w:szCs w:val="24"/>
        </w:rPr>
        <w:t>9.5</w:t>
      </w:r>
      <w:r w:rsidRPr="00FF7067">
        <w:rPr>
          <w:rFonts w:ascii="Arial" w:hAnsi="Arial" w:cs="Arial"/>
          <w:sz w:val="24"/>
          <w:szCs w:val="24"/>
        </w:rPr>
        <w:tab/>
        <w:t>Synthesise and evaluate information from a number of sources, deploying key techniques from the discipline.</w:t>
      </w:r>
      <w:r w:rsidRPr="00CC3B7F">
        <w:rPr>
          <w:rFonts w:ascii="Arial" w:hAnsi="Arial" w:cs="Arial"/>
          <w:sz w:val="24"/>
          <w:szCs w:val="24"/>
        </w:rPr>
        <w:tab/>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7040E90A" w14:textId="520BC540" w:rsidR="008D4447" w:rsidRDefault="00F8519D" w:rsidP="000E7D0B">
      <w:pPr>
        <w:spacing w:after="120" w:line="240" w:lineRule="auto"/>
        <w:ind w:left="567" w:right="543"/>
        <w:rPr>
          <w:rFonts w:ascii="Arial" w:hAnsi="Arial" w:cs="Arial"/>
          <w:iCs/>
          <w:sz w:val="24"/>
          <w:szCs w:val="24"/>
        </w:rPr>
      </w:pPr>
      <w:r w:rsidRPr="00F8519D">
        <w:rPr>
          <w:rFonts w:ascii="Arial" w:hAnsi="Arial" w:cs="Arial"/>
          <w:iCs/>
          <w:sz w:val="24"/>
          <w:szCs w:val="24"/>
        </w:rPr>
        <w:t xml:space="preserve">This module provides students with a history of several countries </w:t>
      </w:r>
      <w:r w:rsidR="00DC7FDB">
        <w:rPr>
          <w:rFonts w:ascii="Arial" w:hAnsi="Arial" w:cs="Arial"/>
          <w:iCs/>
          <w:sz w:val="24"/>
          <w:szCs w:val="24"/>
        </w:rPr>
        <w:t xml:space="preserve">– and of increasingly globalising contexts – </w:t>
      </w:r>
      <w:r w:rsidRPr="00F8519D">
        <w:rPr>
          <w:rFonts w:ascii="Arial" w:hAnsi="Arial" w:cs="Arial"/>
          <w:iCs/>
          <w:sz w:val="24"/>
          <w:szCs w:val="24"/>
        </w:rPr>
        <w:t xml:space="preserve">through the </w:t>
      </w:r>
      <w:r w:rsidR="00DC7FDB">
        <w:rPr>
          <w:rFonts w:ascii="Arial" w:hAnsi="Arial" w:cs="Arial"/>
          <w:iCs/>
          <w:sz w:val="24"/>
          <w:szCs w:val="24"/>
        </w:rPr>
        <w:t>prism</w:t>
      </w:r>
      <w:r w:rsidRPr="00F8519D">
        <w:rPr>
          <w:rFonts w:ascii="Arial" w:hAnsi="Arial" w:cs="Arial"/>
          <w:iCs/>
          <w:sz w:val="24"/>
          <w:szCs w:val="24"/>
        </w:rPr>
        <w:t xml:space="preserve"> of </w:t>
      </w:r>
      <w:r w:rsidR="00DC7FDB">
        <w:rPr>
          <w:rFonts w:ascii="Arial" w:hAnsi="Arial" w:cs="Arial"/>
          <w:iCs/>
          <w:sz w:val="24"/>
          <w:szCs w:val="24"/>
        </w:rPr>
        <w:t xml:space="preserve">two </w:t>
      </w:r>
      <w:r w:rsidRPr="00F8519D">
        <w:rPr>
          <w:rFonts w:ascii="Arial" w:hAnsi="Arial" w:cs="Arial"/>
          <w:iCs/>
          <w:sz w:val="24"/>
          <w:szCs w:val="24"/>
        </w:rPr>
        <w:t>specific</w:t>
      </w:r>
      <w:r w:rsidR="00DC7FDB">
        <w:rPr>
          <w:rFonts w:ascii="Arial" w:hAnsi="Arial" w:cs="Arial"/>
          <w:iCs/>
          <w:sz w:val="24"/>
          <w:szCs w:val="24"/>
        </w:rPr>
        <w:t xml:space="preserve"> and frequently related</w:t>
      </w:r>
      <w:r w:rsidRPr="00F8519D">
        <w:rPr>
          <w:rFonts w:ascii="Arial" w:hAnsi="Arial" w:cs="Arial"/>
          <w:iCs/>
          <w:sz w:val="24"/>
          <w:szCs w:val="24"/>
        </w:rPr>
        <w:t xml:space="preserve"> social and political </w:t>
      </w:r>
      <w:r w:rsidR="00DC7FDB">
        <w:rPr>
          <w:rFonts w:ascii="Arial" w:hAnsi="Arial" w:cs="Arial"/>
          <w:iCs/>
          <w:sz w:val="24"/>
          <w:szCs w:val="24"/>
        </w:rPr>
        <w:t>processes</w:t>
      </w:r>
      <w:r w:rsidRPr="00F8519D">
        <w:rPr>
          <w:rFonts w:ascii="Arial" w:hAnsi="Arial" w:cs="Arial"/>
          <w:iCs/>
          <w:sz w:val="24"/>
          <w:szCs w:val="24"/>
        </w:rPr>
        <w:t xml:space="preserve">: </w:t>
      </w:r>
      <w:r w:rsidR="00DC7FDB">
        <w:rPr>
          <w:rFonts w:ascii="Arial" w:hAnsi="Arial" w:cs="Arial"/>
          <w:iCs/>
          <w:sz w:val="24"/>
          <w:szCs w:val="24"/>
        </w:rPr>
        <w:t xml:space="preserve">Resistance and </w:t>
      </w:r>
      <w:r w:rsidRPr="00F8519D">
        <w:rPr>
          <w:rFonts w:ascii="Arial" w:hAnsi="Arial" w:cs="Arial"/>
          <w:iCs/>
          <w:sz w:val="24"/>
          <w:szCs w:val="24"/>
        </w:rPr>
        <w:t xml:space="preserve">Revolution. From political revolutions, industrial revolutions </w:t>
      </w:r>
      <w:r w:rsidR="008C4A62">
        <w:rPr>
          <w:rFonts w:ascii="Arial" w:hAnsi="Arial" w:cs="Arial"/>
          <w:iCs/>
          <w:sz w:val="24"/>
          <w:szCs w:val="24"/>
        </w:rPr>
        <w:t xml:space="preserve">and </w:t>
      </w:r>
      <w:r w:rsidRPr="00F8519D">
        <w:rPr>
          <w:rFonts w:ascii="Arial" w:hAnsi="Arial" w:cs="Arial"/>
          <w:iCs/>
          <w:sz w:val="24"/>
          <w:szCs w:val="24"/>
        </w:rPr>
        <w:t xml:space="preserve">cultural revolutions </w:t>
      </w:r>
      <w:r w:rsidR="008C4A62">
        <w:rPr>
          <w:rFonts w:ascii="Arial" w:hAnsi="Arial" w:cs="Arial"/>
          <w:iCs/>
          <w:sz w:val="24"/>
          <w:szCs w:val="24"/>
        </w:rPr>
        <w:t xml:space="preserve">to </w:t>
      </w:r>
      <w:r w:rsidRPr="00F8519D">
        <w:rPr>
          <w:rFonts w:ascii="Arial" w:hAnsi="Arial" w:cs="Arial"/>
          <w:iCs/>
          <w:sz w:val="24"/>
          <w:szCs w:val="24"/>
        </w:rPr>
        <w:t>digital revolutions, critical analysis of each case study in the module interrogates the (often violent) formation of states, the origins of modernity, and the understandings and limits of freedom and power</w:t>
      </w:r>
      <w:r w:rsidR="00DC7FDB">
        <w:rPr>
          <w:rFonts w:ascii="Arial" w:hAnsi="Arial" w:cs="Arial"/>
          <w:iCs/>
          <w:sz w:val="24"/>
          <w:szCs w:val="24"/>
        </w:rPr>
        <w:t xml:space="preserve">, while at the same time surveying resistance to the prevailing political and economic order in both pre-revolutionary and post-revolutionary contexts. </w:t>
      </w:r>
      <w:r w:rsidRPr="00F8519D">
        <w:rPr>
          <w:rFonts w:ascii="Arial" w:hAnsi="Arial" w:cs="Arial"/>
          <w:iCs/>
          <w:sz w:val="24"/>
          <w:szCs w:val="24"/>
        </w:rPr>
        <w:t xml:space="preserve">In tracing the histories of revolution and resistance in several </w:t>
      </w:r>
      <w:r w:rsidR="00DC7FDB">
        <w:rPr>
          <w:rFonts w:ascii="Arial" w:hAnsi="Arial" w:cs="Arial"/>
          <w:iCs/>
          <w:sz w:val="24"/>
          <w:szCs w:val="24"/>
        </w:rPr>
        <w:t>settings</w:t>
      </w:r>
      <w:r w:rsidRPr="00F8519D">
        <w:rPr>
          <w:rFonts w:ascii="Arial" w:hAnsi="Arial" w:cs="Arial"/>
          <w:iCs/>
          <w:sz w:val="24"/>
          <w:szCs w:val="24"/>
        </w:rPr>
        <w:t>,</w:t>
      </w:r>
      <w:r w:rsidR="009E2954">
        <w:rPr>
          <w:rFonts w:ascii="Arial" w:hAnsi="Arial" w:cs="Arial"/>
          <w:iCs/>
          <w:sz w:val="24"/>
          <w:szCs w:val="24"/>
        </w:rPr>
        <w:t xml:space="preserve"> </w:t>
      </w:r>
      <w:r w:rsidRPr="00F8519D">
        <w:rPr>
          <w:rFonts w:ascii="Arial" w:hAnsi="Arial" w:cs="Arial"/>
          <w:iCs/>
          <w:sz w:val="24"/>
          <w:szCs w:val="24"/>
        </w:rPr>
        <w:t xml:space="preserve">students gain a solid understanding of their </w:t>
      </w:r>
      <w:r w:rsidR="009E2954">
        <w:rPr>
          <w:rFonts w:ascii="Arial" w:hAnsi="Arial" w:cs="Arial"/>
          <w:iCs/>
          <w:sz w:val="24"/>
          <w:szCs w:val="24"/>
        </w:rPr>
        <w:t xml:space="preserve">local and transnational </w:t>
      </w:r>
      <w:r w:rsidRPr="00F8519D">
        <w:rPr>
          <w:rFonts w:ascii="Arial" w:hAnsi="Arial" w:cs="Arial"/>
          <w:iCs/>
          <w:sz w:val="24"/>
          <w:szCs w:val="24"/>
        </w:rPr>
        <w:t xml:space="preserve">impact and legacy in the </w:t>
      </w:r>
      <w:r w:rsidR="00E53564">
        <w:rPr>
          <w:rFonts w:ascii="Arial" w:hAnsi="Arial" w:cs="Arial"/>
          <w:iCs/>
          <w:sz w:val="24"/>
          <w:szCs w:val="24"/>
        </w:rPr>
        <w:t xml:space="preserve">modern era </w:t>
      </w:r>
      <w:r w:rsidR="008C4A62">
        <w:rPr>
          <w:rFonts w:ascii="Arial" w:hAnsi="Arial" w:cs="Arial"/>
          <w:iCs/>
          <w:sz w:val="24"/>
          <w:szCs w:val="24"/>
        </w:rPr>
        <w:t>heralded</w:t>
      </w:r>
      <w:r w:rsidR="00E53564">
        <w:rPr>
          <w:rFonts w:ascii="Arial" w:hAnsi="Arial" w:cs="Arial"/>
          <w:iCs/>
          <w:sz w:val="24"/>
          <w:szCs w:val="24"/>
        </w:rPr>
        <w:t xml:space="preserve"> by the French Revolution of 1789.</w:t>
      </w:r>
    </w:p>
    <w:p w14:paraId="1B381303" w14:textId="77777777" w:rsidR="00F8519D" w:rsidRDefault="00F8519D" w:rsidP="003B09A8">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69DB3E32" w14:textId="7DB19A8C" w:rsidR="00F0648D" w:rsidRDefault="00F0648D" w:rsidP="006651DC">
      <w:pPr>
        <w:spacing w:after="120" w:line="240" w:lineRule="auto"/>
        <w:ind w:left="567" w:right="543"/>
        <w:jc w:val="both"/>
        <w:rPr>
          <w:rFonts w:ascii="Arial" w:hAnsi="Arial" w:cs="Arial"/>
          <w:sz w:val="24"/>
          <w:szCs w:val="24"/>
        </w:rPr>
      </w:pPr>
    </w:p>
    <w:p w14:paraId="0E45428D" w14:textId="3081E2D5" w:rsidR="006651DC" w:rsidRDefault="00453357" w:rsidP="006651DC">
      <w:pPr>
        <w:spacing w:after="120" w:line="240" w:lineRule="auto"/>
        <w:ind w:left="567" w:right="543"/>
        <w:jc w:val="both"/>
        <w:rPr>
          <w:rStyle w:val="xdisplayelementtext"/>
          <w:rFonts w:ascii="Arial" w:hAnsi="Arial" w:cs="Arial"/>
          <w:bCs/>
          <w:color w:val="000000"/>
          <w:sz w:val="24"/>
          <w:szCs w:val="24"/>
          <w:shd w:val="clear" w:color="auto" w:fill="FFFFFF"/>
        </w:rPr>
      </w:pPr>
      <w:r>
        <w:rPr>
          <w:rStyle w:val="xdisplayelementtext"/>
          <w:rFonts w:ascii="Arial" w:hAnsi="Arial" w:cs="Arial"/>
          <w:bCs/>
          <w:color w:val="000000"/>
          <w:sz w:val="24"/>
          <w:szCs w:val="24"/>
          <w:shd w:val="clear" w:color="auto" w:fill="FFFFFF"/>
        </w:rPr>
        <w:t>Berman, Marshall</w:t>
      </w:r>
      <w:r w:rsidR="00A3276F">
        <w:rPr>
          <w:rStyle w:val="xdisplayelementtext"/>
          <w:rFonts w:ascii="Arial" w:hAnsi="Arial" w:cs="Arial"/>
          <w:bCs/>
          <w:color w:val="000000"/>
          <w:sz w:val="24"/>
          <w:szCs w:val="24"/>
          <w:shd w:val="clear" w:color="auto" w:fill="FFFFFF"/>
        </w:rPr>
        <w:t xml:space="preserve"> (2010)</w:t>
      </w:r>
      <w:r w:rsidR="006651DC" w:rsidRPr="006651DC">
        <w:rPr>
          <w:rStyle w:val="xdisplayelementtext"/>
          <w:rFonts w:ascii="Arial" w:hAnsi="Arial" w:cs="Arial"/>
          <w:bCs/>
          <w:color w:val="000000"/>
          <w:sz w:val="24"/>
          <w:szCs w:val="24"/>
          <w:shd w:val="clear" w:color="auto" w:fill="FFFFFF"/>
        </w:rPr>
        <w:t xml:space="preserve"> </w:t>
      </w:r>
      <w:proofErr w:type="gramStart"/>
      <w:r>
        <w:rPr>
          <w:rStyle w:val="xdisplayelementtext"/>
          <w:rFonts w:ascii="Arial" w:hAnsi="Arial" w:cs="Arial"/>
          <w:bCs/>
          <w:i/>
          <w:color w:val="000000"/>
          <w:sz w:val="24"/>
          <w:szCs w:val="24"/>
          <w:shd w:val="clear" w:color="auto" w:fill="FFFFFF"/>
        </w:rPr>
        <w:t>All</w:t>
      </w:r>
      <w:proofErr w:type="gramEnd"/>
      <w:r>
        <w:rPr>
          <w:rStyle w:val="xdisplayelementtext"/>
          <w:rFonts w:ascii="Arial" w:hAnsi="Arial" w:cs="Arial"/>
          <w:bCs/>
          <w:i/>
          <w:color w:val="000000"/>
          <w:sz w:val="24"/>
          <w:szCs w:val="24"/>
          <w:shd w:val="clear" w:color="auto" w:fill="FFFFFF"/>
        </w:rPr>
        <w:t xml:space="preserve"> That is Solid Melts into Air. </w:t>
      </w:r>
      <w:r w:rsidR="00A3276F">
        <w:rPr>
          <w:rStyle w:val="xdisplayelementtext"/>
          <w:rFonts w:ascii="Arial" w:hAnsi="Arial" w:cs="Arial"/>
          <w:bCs/>
          <w:i/>
          <w:color w:val="000000"/>
          <w:sz w:val="24"/>
          <w:szCs w:val="24"/>
          <w:shd w:val="clear" w:color="auto" w:fill="FFFFFF"/>
        </w:rPr>
        <w:t>The Experience of</w:t>
      </w:r>
      <w:r>
        <w:rPr>
          <w:rStyle w:val="xdisplayelementtext"/>
          <w:rFonts w:ascii="Arial" w:hAnsi="Arial" w:cs="Arial"/>
          <w:bCs/>
          <w:i/>
          <w:color w:val="000000"/>
          <w:sz w:val="24"/>
          <w:szCs w:val="24"/>
          <w:shd w:val="clear" w:color="auto" w:fill="FFFFFF"/>
        </w:rPr>
        <w:t xml:space="preserve"> Modernity</w:t>
      </w:r>
      <w:r w:rsidR="006651DC" w:rsidRPr="006651DC">
        <w:rPr>
          <w:rStyle w:val="xdisplayelementtext"/>
          <w:rFonts w:ascii="Arial" w:hAnsi="Arial" w:cs="Arial"/>
          <w:bCs/>
          <w:color w:val="000000"/>
          <w:sz w:val="24"/>
          <w:szCs w:val="24"/>
          <w:shd w:val="clear" w:color="auto" w:fill="FFFFFF"/>
        </w:rPr>
        <w:t xml:space="preserve">. London: </w:t>
      </w:r>
      <w:r w:rsidR="00A3276F">
        <w:rPr>
          <w:rStyle w:val="xdisplayelementtext"/>
          <w:rFonts w:ascii="Arial" w:hAnsi="Arial" w:cs="Arial"/>
          <w:bCs/>
          <w:color w:val="000000"/>
          <w:sz w:val="24"/>
          <w:szCs w:val="24"/>
          <w:shd w:val="clear" w:color="auto" w:fill="FFFFFF"/>
        </w:rPr>
        <w:t>Verso</w:t>
      </w:r>
      <w:r w:rsidR="006651DC" w:rsidRPr="006651DC">
        <w:rPr>
          <w:rStyle w:val="xdisplayelementtext"/>
          <w:rFonts w:ascii="Arial" w:hAnsi="Arial" w:cs="Arial"/>
          <w:bCs/>
          <w:color w:val="000000"/>
          <w:sz w:val="24"/>
          <w:szCs w:val="24"/>
          <w:shd w:val="clear" w:color="auto" w:fill="FFFFFF"/>
        </w:rPr>
        <w:t>.</w:t>
      </w:r>
    </w:p>
    <w:p w14:paraId="01E7C9A5" w14:textId="51D97AF5" w:rsidR="009E2954" w:rsidRDefault="009E2954" w:rsidP="006651DC">
      <w:pPr>
        <w:spacing w:after="120" w:line="240" w:lineRule="auto"/>
        <w:ind w:left="567" w:right="543"/>
        <w:jc w:val="both"/>
        <w:rPr>
          <w:rStyle w:val="xdisplayelementtext"/>
          <w:rFonts w:ascii="Arial" w:hAnsi="Arial" w:cs="Arial"/>
          <w:bCs/>
          <w:color w:val="000000"/>
          <w:sz w:val="24"/>
          <w:szCs w:val="24"/>
          <w:shd w:val="clear" w:color="auto" w:fill="FFFFFF"/>
        </w:rPr>
      </w:pPr>
      <w:proofErr w:type="spellStart"/>
      <w:r>
        <w:rPr>
          <w:rStyle w:val="xdisplayelementtext"/>
          <w:rFonts w:ascii="Arial" w:hAnsi="Arial" w:cs="Arial"/>
          <w:bCs/>
          <w:color w:val="000000"/>
          <w:sz w:val="24"/>
          <w:szCs w:val="24"/>
          <w:shd w:val="clear" w:color="auto" w:fill="FFFFFF"/>
        </w:rPr>
        <w:t>Corradi</w:t>
      </w:r>
      <w:proofErr w:type="spellEnd"/>
      <w:r>
        <w:rPr>
          <w:rStyle w:val="xdisplayelementtext"/>
          <w:rFonts w:ascii="Arial" w:hAnsi="Arial" w:cs="Arial"/>
          <w:bCs/>
          <w:color w:val="000000"/>
          <w:sz w:val="24"/>
          <w:szCs w:val="24"/>
          <w:shd w:val="clear" w:color="auto" w:fill="FFFFFF"/>
        </w:rPr>
        <w:t xml:space="preserve">, Juan (1992) </w:t>
      </w:r>
      <w:r w:rsidRPr="009E2954">
        <w:rPr>
          <w:rStyle w:val="xdisplayelementtext"/>
          <w:rFonts w:ascii="Arial" w:hAnsi="Arial" w:cs="Arial"/>
          <w:bCs/>
          <w:i/>
          <w:iCs/>
          <w:color w:val="000000"/>
          <w:sz w:val="24"/>
          <w:szCs w:val="24"/>
          <w:shd w:val="clear" w:color="auto" w:fill="FFFFFF"/>
        </w:rPr>
        <w:t>Fear at the Edge. State Terror and Resistance in Latin America</w:t>
      </w:r>
      <w:r>
        <w:rPr>
          <w:rStyle w:val="xdisplayelementtext"/>
          <w:rFonts w:ascii="Arial" w:hAnsi="Arial" w:cs="Arial"/>
          <w:bCs/>
          <w:color w:val="000000"/>
          <w:sz w:val="24"/>
          <w:szCs w:val="24"/>
          <w:shd w:val="clear" w:color="auto" w:fill="FFFFFF"/>
        </w:rPr>
        <w:t>. Berkeley: University of California Press.</w:t>
      </w:r>
    </w:p>
    <w:p w14:paraId="0911FDC0" w14:textId="72F33581" w:rsidR="00300BBA" w:rsidRDefault="00300BBA" w:rsidP="006651DC">
      <w:pPr>
        <w:spacing w:after="120" w:line="240" w:lineRule="auto"/>
        <w:ind w:left="567" w:right="543"/>
        <w:jc w:val="both"/>
        <w:rPr>
          <w:rStyle w:val="xdisplayelementtext"/>
          <w:rFonts w:ascii="Arial" w:hAnsi="Arial" w:cs="Arial"/>
          <w:bCs/>
          <w:color w:val="000000"/>
          <w:sz w:val="24"/>
          <w:szCs w:val="24"/>
          <w:shd w:val="clear" w:color="auto" w:fill="FFFFFF"/>
        </w:rPr>
      </w:pPr>
      <w:r>
        <w:rPr>
          <w:rStyle w:val="xdisplayelementtext"/>
          <w:rFonts w:ascii="Arial" w:hAnsi="Arial" w:cs="Arial"/>
          <w:bCs/>
          <w:color w:val="000000"/>
          <w:sz w:val="24"/>
          <w:szCs w:val="24"/>
          <w:shd w:val="clear" w:color="auto" w:fill="FFFFFF"/>
        </w:rPr>
        <w:t>Evans, Richard J. (</w:t>
      </w:r>
      <w:r w:rsidR="00556009">
        <w:rPr>
          <w:rStyle w:val="xdisplayelementtext"/>
          <w:rFonts w:ascii="Arial" w:hAnsi="Arial" w:cs="Arial"/>
          <w:bCs/>
          <w:color w:val="000000"/>
          <w:sz w:val="24"/>
          <w:szCs w:val="24"/>
          <w:shd w:val="clear" w:color="auto" w:fill="FFFFFF"/>
        </w:rPr>
        <w:t xml:space="preserve">2004). </w:t>
      </w:r>
      <w:r w:rsidR="00556009" w:rsidRPr="00556009">
        <w:rPr>
          <w:rStyle w:val="xdisplayelementtext"/>
          <w:rFonts w:ascii="Arial" w:hAnsi="Arial" w:cs="Arial"/>
          <w:bCs/>
          <w:i/>
          <w:iCs/>
          <w:color w:val="000000"/>
          <w:sz w:val="24"/>
          <w:szCs w:val="24"/>
          <w:shd w:val="clear" w:color="auto" w:fill="FFFFFF"/>
        </w:rPr>
        <w:t>The Coming of the Third Reich. How the Nazis Destroyed Democracy and Seized Power in Germany</w:t>
      </w:r>
      <w:r w:rsidR="00556009">
        <w:rPr>
          <w:rStyle w:val="xdisplayelementtext"/>
          <w:rFonts w:ascii="Arial" w:hAnsi="Arial" w:cs="Arial"/>
          <w:bCs/>
          <w:color w:val="000000"/>
          <w:sz w:val="24"/>
          <w:szCs w:val="24"/>
          <w:shd w:val="clear" w:color="auto" w:fill="FFFFFF"/>
        </w:rPr>
        <w:t>. London: Penguin.</w:t>
      </w:r>
    </w:p>
    <w:p w14:paraId="1115E4EE" w14:textId="6DCD2AE3" w:rsidR="00453357" w:rsidRDefault="00453357" w:rsidP="006651DC">
      <w:pPr>
        <w:spacing w:after="120" w:line="240" w:lineRule="auto"/>
        <w:ind w:left="567" w:right="543"/>
        <w:jc w:val="both"/>
        <w:rPr>
          <w:rStyle w:val="xdisplayelementtext"/>
          <w:rFonts w:ascii="Arial" w:hAnsi="Arial" w:cs="Arial"/>
          <w:bCs/>
          <w:color w:val="000000"/>
          <w:sz w:val="24"/>
          <w:szCs w:val="24"/>
          <w:shd w:val="clear" w:color="auto" w:fill="FFFFFF"/>
        </w:rPr>
      </w:pPr>
      <w:proofErr w:type="spellStart"/>
      <w:r>
        <w:rPr>
          <w:rStyle w:val="xdisplayelementtext"/>
          <w:rFonts w:ascii="Arial" w:hAnsi="Arial" w:cs="Arial"/>
          <w:bCs/>
          <w:color w:val="000000"/>
          <w:sz w:val="24"/>
          <w:szCs w:val="24"/>
          <w:shd w:val="clear" w:color="auto" w:fill="FFFFFF"/>
        </w:rPr>
        <w:lastRenderedPageBreak/>
        <w:t>Hobsbawm</w:t>
      </w:r>
      <w:proofErr w:type="spellEnd"/>
      <w:r>
        <w:rPr>
          <w:rStyle w:val="xdisplayelementtext"/>
          <w:rFonts w:ascii="Arial" w:hAnsi="Arial" w:cs="Arial"/>
          <w:bCs/>
          <w:color w:val="000000"/>
          <w:sz w:val="24"/>
          <w:szCs w:val="24"/>
          <w:shd w:val="clear" w:color="auto" w:fill="FFFFFF"/>
        </w:rPr>
        <w:t>, Eric</w:t>
      </w:r>
      <w:r w:rsidR="00556009">
        <w:rPr>
          <w:rStyle w:val="xdisplayelementtext"/>
          <w:rFonts w:ascii="Arial" w:hAnsi="Arial" w:cs="Arial"/>
          <w:bCs/>
          <w:color w:val="000000"/>
          <w:sz w:val="24"/>
          <w:szCs w:val="24"/>
          <w:shd w:val="clear" w:color="auto" w:fill="FFFFFF"/>
        </w:rPr>
        <w:t xml:space="preserve"> (1988). </w:t>
      </w:r>
      <w:r w:rsidRPr="00300BBA">
        <w:rPr>
          <w:rStyle w:val="xdisplayelementtext"/>
          <w:rFonts w:ascii="Arial" w:hAnsi="Arial" w:cs="Arial"/>
          <w:bCs/>
          <w:i/>
          <w:iCs/>
          <w:color w:val="000000"/>
          <w:sz w:val="24"/>
          <w:szCs w:val="24"/>
          <w:shd w:val="clear" w:color="auto" w:fill="FFFFFF"/>
        </w:rPr>
        <w:t xml:space="preserve">The Age of </w:t>
      </w:r>
      <w:r w:rsidR="00300BBA" w:rsidRPr="00300BBA">
        <w:rPr>
          <w:rStyle w:val="xdisplayelementtext"/>
          <w:rFonts w:ascii="Arial" w:hAnsi="Arial" w:cs="Arial"/>
          <w:bCs/>
          <w:i/>
          <w:iCs/>
          <w:color w:val="000000"/>
          <w:sz w:val="24"/>
          <w:szCs w:val="24"/>
          <w:shd w:val="clear" w:color="auto" w:fill="FFFFFF"/>
        </w:rPr>
        <w:t>Revolution. Europe 1789-1848</w:t>
      </w:r>
      <w:r w:rsidR="00300BBA">
        <w:rPr>
          <w:rStyle w:val="xdisplayelementtext"/>
          <w:rFonts w:ascii="Arial" w:hAnsi="Arial" w:cs="Arial"/>
          <w:bCs/>
          <w:color w:val="000000"/>
          <w:sz w:val="24"/>
          <w:szCs w:val="24"/>
          <w:shd w:val="clear" w:color="auto" w:fill="FFFFFF"/>
        </w:rPr>
        <w:t>. London: Abacus, 1988.</w:t>
      </w:r>
    </w:p>
    <w:p w14:paraId="2FCBD0DE" w14:textId="5F7F7EF5" w:rsidR="009E2954" w:rsidRDefault="00300BBA" w:rsidP="009E2954">
      <w:pPr>
        <w:spacing w:after="120" w:line="240" w:lineRule="auto"/>
        <w:ind w:left="567" w:right="543"/>
        <w:jc w:val="both"/>
        <w:rPr>
          <w:rFonts w:ascii="Arial" w:hAnsi="Arial" w:cs="Arial"/>
          <w:sz w:val="24"/>
          <w:szCs w:val="24"/>
        </w:rPr>
      </w:pPr>
      <w:proofErr w:type="spellStart"/>
      <w:r>
        <w:rPr>
          <w:rFonts w:ascii="Arial" w:hAnsi="Arial" w:cs="Arial"/>
          <w:sz w:val="24"/>
          <w:szCs w:val="24"/>
        </w:rPr>
        <w:t>Ö</w:t>
      </w:r>
      <w:r w:rsidRPr="00300BBA">
        <w:rPr>
          <w:rFonts w:ascii="Arial" w:hAnsi="Arial" w:cs="Arial"/>
          <w:sz w:val="24"/>
          <w:szCs w:val="24"/>
        </w:rPr>
        <w:t>zkirimli</w:t>
      </w:r>
      <w:proofErr w:type="spellEnd"/>
      <w:r>
        <w:rPr>
          <w:rFonts w:ascii="Arial" w:hAnsi="Arial" w:cs="Arial"/>
          <w:sz w:val="24"/>
          <w:szCs w:val="24"/>
        </w:rPr>
        <w:t xml:space="preserve">, </w:t>
      </w:r>
      <w:proofErr w:type="spellStart"/>
      <w:r>
        <w:rPr>
          <w:rFonts w:ascii="Arial" w:hAnsi="Arial" w:cs="Arial"/>
          <w:sz w:val="24"/>
          <w:szCs w:val="24"/>
        </w:rPr>
        <w:t>Umut</w:t>
      </w:r>
      <w:proofErr w:type="spellEnd"/>
      <w:r>
        <w:rPr>
          <w:rFonts w:ascii="Arial" w:hAnsi="Arial" w:cs="Arial"/>
          <w:sz w:val="24"/>
          <w:szCs w:val="24"/>
        </w:rPr>
        <w:t xml:space="preserve"> (2017) </w:t>
      </w:r>
      <w:r w:rsidRPr="00300BBA">
        <w:rPr>
          <w:rFonts w:ascii="Arial" w:hAnsi="Arial" w:cs="Arial"/>
          <w:i/>
          <w:iCs/>
          <w:sz w:val="24"/>
          <w:szCs w:val="24"/>
        </w:rPr>
        <w:t>Theories of Nationalism: A Critical Introduction</w:t>
      </w:r>
      <w:r>
        <w:rPr>
          <w:rFonts w:ascii="Arial" w:hAnsi="Arial" w:cs="Arial"/>
          <w:sz w:val="24"/>
          <w:szCs w:val="24"/>
        </w:rPr>
        <w:t>. London: Red Globe Press.</w:t>
      </w:r>
    </w:p>
    <w:p w14:paraId="28CB35CA" w14:textId="531B52C7" w:rsidR="00453357" w:rsidRDefault="00453357" w:rsidP="006651DC">
      <w:pPr>
        <w:spacing w:after="120" w:line="240" w:lineRule="auto"/>
        <w:ind w:left="567" w:right="543"/>
        <w:jc w:val="both"/>
        <w:rPr>
          <w:rFonts w:ascii="Arial" w:hAnsi="Arial" w:cs="Arial"/>
          <w:sz w:val="24"/>
          <w:szCs w:val="24"/>
        </w:rPr>
      </w:pPr>
      <w:proofErr w:type="spellStart"/>
      <w:r>
        <w:rPr>
          <w:rFonts w:ascii="Arial" w:hAnsi="Arial" w:cs="Arial"/>
          <w:sz w:val="24"/>
          <w:szCs w:val="24"/>
        </w:rPr>
        <w:t>Schama</w:t>
      </w:r>
      <w:proofErr w:type="spellEnd"/>
      <w:r>
        <w:rPr>
          <w:rFonts w:ascii="Arial" w:hAnsi="Arial" w:cs="Arial"/>
          <w:sz w:val="24"/>
          <w:szCs w:val="24"/>
        </w:rPr>
        <w:t xml:space="preserve">, Simon. </w:t>
      </w:r>
      <w:r w:rsidR="00F8519D">
        <w:rPr>
          <w:rFonts w:ascii="Arial" w:hAnsi="Arial" w:cs="Arial"/>
          <w:sz w:val="24"/>
          <w:szCs w:val="24"/>
        </w:rPr>
        <w:t xml:space="preserve">(2004) </w:t>
      </w:r>
      <w:r w:rsidR="00F8519D" w:rsidRPr="00F8519D">
        <w:rPr>
          <w:rFonts w:ascii="Arial" w:hAnsi="Arial" w:cs="Arial"/>
          <w:i/>
          <w:iCs/>
          <w:sz w:val="24"/>
          <w:szCs w:val="24"/>
        </w:rPr>
        <w:t>Citizens. A Chronicle of the French Revolution</w:t>
      </w:r>
      <w:r w:rsidR="00F8519D">
        <w:rPr>
          <w:rFonts w:ascii="Arial" w:hAnsi="Arial" w:cs="Arial"/>
          <w:sz w:val="24"/>
          <w:szCs w:val="24"/>
        </w:rPr>
        <w:t>. London: Penguin.</w:t>
      </w:r>
    </w:p>
    <w:p w14:paraId="272CF0DC" w14:textId="77777777" w:rsidR="00321EC5" w:rsidRPr="00321EC5" w:rsidRDefault="00321EC5" w:rsidP="00321EC5">
      <w:pPr>
        <w:spacing w:after="120" w:line="240" w:lineRule="auto"/>
        <w:ind w:right="543"/>
        <w:jc w:val="both"/>
        <w:rPr>
          <w:rFonts w:ascii="Arial" w:hAnsi="Arial" w:cs="Arial"/>
          <w:sz w:val="24"/>
          <w:szCs w:val="24"/>
        </w:rPr>
      </w:pPr>
    </w:p>
    <w:p w14:paraId="715A2291" w14:textId="15D7BD54" w:rsidR="00883204" w:rsidRDefault="00636058" w:rsidP="00072357">
      <w:pPr>
        <w:pStyle w:val="Heading2"/>
      </w:pPr>
      <w:r>
        <w:t>Contact Hours</w:t>
      </w:r>
    </w:p>
    <w:p w14:paraId="1086FCCF" w14:textId="142FEC96" w:rsidR="00636058" w:rsidRPr="00636058" w:rsidRDefault="00636058" w:rsidP="00B451EB">
      <w:pPr>
        <w:spacing w:after="0"/>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D964D9">
        <w:rPr>
          <w:rFonts w:ascii="Arial" w:hAnsi="Arial" w:cs="Arial"/>
          <w:sz w:val="24"/>
          <w:szCs w:val="24"/>
        </w:rPr>
        <w:t xml:space="preserve"> 130</w:t>
      </w:r>
    </w:p>
    <w:p w14:paraId="3BE5E6D9" w14:textId="1834B3BD" w:rsidR="00636058" w:rsidRPr="00636058" w:rsidRDefault="00636058" w:rsidP="00B451EB">
      <w:pPr>
        <w:spacing w:after="0"/>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882C06">
        <w:rPr>
          <w:rFonts w:ascii="Arial" w:hAnsi="Arial" w:cs="Arial"/>
          <w:sz w:val="24"/>
          <w:szCs w:val="24"/>
        </w:rPr>
        <w:t xml:space="preserve"> </w:t>
      </w:r>
      <w:r w:rsidR="00D964D9">
        <w:rPr>
          <w:rFonts w:ascii="Arial" w:hAnsi="Arial" w:cs="Arial"/>
          <w:sz w:val="24"/>
          <w:szCs w:val="24"/>
        </w:rPr>
        <w:t>20</w:t>
      </w:r>
    </w:p>
    <w:p w14:paraId="260000FF" w14:textId="1CEEA141" w:rsidR="00636058" w:rsidRPr="00636058" w:rsidRDefault="00636058" w:rsidP="00B451EB">
      <w:pPr>
        <w:spacing w:after="0"/>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D964D9">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76C001EE" w:rsidR="00696FF5" w:rsidRDefault="000E7D0B" w:rsidP="000E7D0B">
      <w:pPr>
        <w:pStyle w:val="header2"/>
        <w:numPr>
          <w:ilvl w:val="1"/>
          <w:numId w:val="11"/>
        </w:numPr>
        <w:rPr>
          <w:b w:val="0"/>
          <w:bCs/>
          <w:iCs/>
        </w:rPr>
      </w:pPr>
      <w:r>
        <w:rPr>
          <w:b w:val="0"/>
          <w:bCs/>
          <w:iCs/>
        </w:rPr>
        <w:t xml:space="preserve">  </w:t>
      </w:r>
      <w:r w:rsidR="00696FF5" w:rsidRPr="00B2615D">
        <w:rPr>
          <w:b w:val="0"/>
          <w:bCs/>
          <w:iCs/>
        </w:rPr>
        <w:t>Main assessment methods</w:t>
      </w:r>
    </w:p>
    <w:p w14:paraId="28A61715" w14:textId="4E204840" w:rsidR="00680769" w:rsidRDefault="00680769" w:rsidP="000E7D0B">
      <w:pPr>
        <w:pStyle w:val="Heading2"/>
        <w:numPr>
          <w:ilvl w:val="0"/>
          <w:numId w:val="0"/>
        </w:numPr>
        <w:ind w:left="720"/>
        <w:rPr>
          <w:b w:val="0"/>
        </w:rPr>
      </w:pPr>
      <w:r w:rsidRPr="00677B61">
        <w:rPr>
          <w:b w:val="0"/>
        </w:rPr>
        <w:t xml:space="preserve">Written assignment </w:t>
      </w:r>
      <w:r>
        <w:rPr>
          <w:b w:val="0"/>
        </w:rPr>
        <w:t>(1</w:t>
      </w:r>
      <w:r w:rsidR="000E7D0B">
        <w:rPr>
          <w:b w:val="0"/>
        </w:rPr>
        <w:t>,</w:t>
      </w:r>
      <w:r>
        <w:rPr>
          <w:b w:val="0"/>
        </w:rPr>
        <w:t>000 word equivalent) 35%</w:t>
      </w:r>
    </w:p>
    <w:p w14:paraId="286C5F07" w14:textId="1A2A05A7" w:rsidR="0047297A" w:rsidRDefault="0047297A" w:rsidP="000E7D0B">
      <w:pPr>
        <w:pStyle w:val="Heading2"/>
        <w:numPr>
          <w:ilvl w:val="0"/>
          <w:numId w:val="0"/>
        </w:numPr>
        <w:ind w:left="720"/>
        <w:rPr>
          <w:b w:val="0"/>
        </w:rPr>
      </w:pPr>
      <w:r>
        <w:rPr>
          <w:b w:val="0"/>
        </w:rPr>
        <w:t>Essay (2</w:t>
      </w:r>
      <w:r w:rsidR="000E7D0B">
        <w:rPr>
          <w:b w:val="0"/>
        </w:rPr>
        <w:t>,</w:t>
      </w:r>
      <w:r>
        <w:rPr>
          <w:b w:val="0"/>
        </w:rPr>
        <w:t>000 words)</w:t>
      </w:r>
      <w:r w:rsidR="00680769">
        <w:rPr>
          <w:b w:val="0"/>
        </w:rPr>
        <w:t xml:space="preserve"> 65%</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07B1D09A" w:rsidR="00696FF5" w:rsidRPr="009D52D0" w:rsidRDefault="000E7D0B"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7BAE5E41" w:rsidR="00B72470" w:rsidRDefault="00D964D9" w:rsidP="00B451EB">
      <w:pPr>
        <w:spacing w:after="120" w:line="240" w:lineRule="auto"/>
        <w:ind w:left="567" w:right="543"/>
        <w:rPr>
          <w:rFonts w:ascii="Arial" w:hAnsi="Arial" w:cs="Arial"/>
          <w:iCs/>
          <w:sz w:val="24"/>
          <w:szCs w:val="24"/>
        </w:rPr>
      </w:pPr>
      <w:r w:rsidRPr="008C7C03">
        <w:rPr>
          <w:rFonts w:ascii="Arial" w:hAnsi="Arial" w:cs="Arial"/>
          <w:iCs/>
          <w:sz w:val="24"/>
          <w:szCs w:val="24"/>
        </w:rPr>
        <w:t>100% coursework</w:t>
      </w:r>
      <w:r w:rsidR="00680769">
        <w:rPr>
          <w:rFonts w:ascii="Arial" w:hAnsi="Arial" w:cs="Arial"/>
          <w:iCs/>
          <w:sz w:val="24"/>
          <w:szCs w:val="24"/>
        </w:rPr>
        <w:t xml:space="preserve"> (2,000</w:t>
      </w:r>
      <w:r w:rsidR="00F8519D">
        <w:rPr>
          <w:rFonts w:ascii="Arial" w:hAnsi="Arial" w:cs="Arial"/>
          <w:iCs/>
          <w:sz w:val="24"/>
          <w:szCs w:val="24"/>
        </w:rPr>
        <w:t>-</w:t>
      </w:r>
      <w:r w:rsidR="00680769">
        <w:rPr>
          <w:rFonts w:ascii="Arial" w:hAnsi="Arial" w:cs="Arial"/>
          <w:iCs/>
          <w:sz w:val="24"/>
          <w:szCs w:val="24"/>
        </w:rPr>
        <w:t>word essay)</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3CDB2A38"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E7D0B">
        <w:t>8</w:t>
      </w:r>
      <w:r w:rsidR="00B30E07" w:rsidRPr="009D52D0">
        <w:t xml:space="preserve"> &amp; </w:t>
      </w:r>
      <w:r w:rsidR="000E7D0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bookmarkStart w:id="0" w:name="_GoBack"/>
      <w:bookmarkEnd w:id="0"/>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636058" w:rsidRPr="009D52D0" w14:paraId="5413EC92" w14:textId="77777777" w:rsidTr="00636058">
        <w:trPr>
          <w:cantSplit/>
          <w:tblHeader/>
        </w:trPr>
        <w:tc>
          <w:tcPr>
            <w:tcW w:w="2439" w:type="dxa"/>
            <w:shd w:val="clear" w:color="auto" w:fill="D9D9D9" w:themeFill="background1" w:themeFillShade="D9"/>
          </w:tcPr>
          <w:p w14:paraId="140365DD" w14:textId="77777777" w:rsidR="00636058" w:rsidRPr="009D52D0" w:rsidRDefault="0063605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780DC4A5" w14:textId="77777777" w:rsidTr="00636058">
        <w:tc>
          <w:tcPr>
            <w:tcW w:w="2439" w:type="dxa"/>
          </w:tcPr>
          <w:p w14:paraId="16F79E00" w14:textId="77777777" w:rsidR="00636058" w:rsidRPr="009D52D0" w:rsidRDefault="00636058"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16F14CC1"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71DD819B"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5E423AE0"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4C17D018"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731123D9"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08008988"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6473CD43"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5268E00D"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7D3556CE"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5D0D3FC8"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r>
      <w:tr w:rsidR="00636058" w:rsidRPr="009D52D0" w14:paraId="5C50A519" w14:textId="77777777" w:rsidTr="00636058">
        <w:tc>
          <w:tcPr>
            <w:tcW w:w="2439" w:type="dxa"/>
          </w:tcPr>
          <w:p w14:paraId="433DE3A7" w14:textId="765875E1" w:rsidR="00636058" w:rsidRPr="000E7D0B" w:rsidRDefault="004F49E4" w:rsidP="004F0496">
            <w:pPr>
              <w:spacing w:after="120"/>
              <w:ind w:right="543"/>
              <w:rPr>
                <w:rFonts w:ascii="Arial" w:hAnsi="Arial" w:cs="Arial"/>
                <w:sz w:val="20"/>
                <w:szCs w:val="20"/>
              </w:rPr>
            </w:pPr>
            <w:r w:rsidRPr="000E7D0B">
              <w:rPr>
                <w:rFonts w:ascii="Arial" w:hAnsi="Arial" w:cs="Arial"/>
                <w:sz w:val="20"/>
                <w:szCs w:val="20"/>
              </w:rPr>
              <w:t>lecture</w:t>
            </w:r>
          </w:p>
        </w:tc>
        <w:tc>
          <w:tcPr>
            <w:tcW w:w="567" w:type="dxa"/>
          </w:tcPr>
          <w:p w14:paraId="3853654B" w14:textId="25D17552"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2E40F42F"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7296FCFB"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3974EA55"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76824E53"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3EA7BAF6"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0BDBE887"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26D16297"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77777777" w:rsidR="00636058" w:rsidRPr="009D52D0" w:rsidRDefault="00636058" w:rsidP="004F0496">
            <w:pPr>
              <w:spacing w:after="120"/>
              <w:ind w:right="543"/>
              <w:rPr>
                <w:rFonts w:ascii="Arial" w:hAnsi="Arial" w:cs="Arial"/>
                <w:b/>
                <w:sz w:val="20"/>
                <w:szCs w:val="20"/>
              </w:rPr>
            </w:pPr>
          </w:p>
        </w:tc>
        <w:tc>
          <w:tcPr>
            <w:tcW w:w="567" w:type="dxa"/>
          </w:tcPr>
          <w:p w14:paraId="41EDD6A7" w14:textId="3C4E7421"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r>
      <w:tr w:rsidR="00636058" w:rsidRPr="009D52D0" w14:paraId="460BDA99" w14:textId="77777777" w:rsidTr="00636058">
        <w:tc>
          <w:tcPr>
            <w:tcW w:w="2439" w:type="dxa"/>
          </w:tcPr>
          <w:p w14:paraId="1CDAA785" w14:textId="206224F3" w:rsidR="00636058" w:rsidRPr="000E7D0B" w:rsidRDefault="004F49E4" w:rsidP="004F0496">
            <w:pPr>
              <w:spacing w:after="120"/>
              <w:ind w:right="543"/>
              <w:rPr>
                <w:rFonts w:ascii="Arial" w:hAnsi="Arial" w:cs="Arial"/>
                <w:sz w:val="20"/>
                <w:szCs w:val="20"/>
              </w:rPr>
            </w:pPr>
            <w:r w:rsidRPr="000E7D0B">
              <w:rPr>
                <w:rFonts w:ascii="Arial" w:hAnsi="Arial" w:cs="Arial"/>
                <w:sz w:val="20"/>
                <w:szCs w:val="20"/>
              </w:rPr>
              <w:t>seminar</w:t>
            </w:r>
          </w:p>
        </w:tc>
        <w:tc>
          <w:tcPr>
            <w:tcW w:w="567" w:type="dxa"/>
          </w:tcPr>
          <w:p w14:paraId="0B596153" w14:textId="1091818F"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5DA7BAB8"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48A5BA8B"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7DFD99C2"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0B33B937"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4DFF530E"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4BB11F3C"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53E8027D"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747E8F52"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7F641E69"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r>
    </w:tbl>
    <w:p w14:paraId="60B1E246" w14:textId="77777777" w:rsidR="00B451EB" w:rsidRDefault="00B451EB" w:rsidP="00636058">
      <w:pPr>
        <w:spacing w:after="120" w:line="240" w:lineRule="auto"/>
        <w:ind w:left="426" w:right="543" w:firstLine="294"/>
        <w:rPr>
          <w:rFonts w:ascii="Arial" w:hAnsi="Arial" w:cs="Arial"/>
          <w:b/>
          <w:iCs/>
          <w:sz w:val="24"/>
          <w:szCs w:val="24"/>
        </w:rPr>
      </w:pPr>
    </w:p>
    <w:p w14:paraId="1DF2B576" w14:textId="75F55B06"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075"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425"/>
      </w:tblGrid>
      <w:tr w:rsidR="00636058" w:rsidRPr="009D52D0" w14:paraId="7367825C" w14:textId="77777777" w:rsidTr="00636058">
        <w:trPr>
          <w:tblHeader/>
        </w:trPr>
        <w:tc>
          <w:tcPr>
            <w:tcW w:w="2405" w:type="dxa"/>
            <w:shd w:val="clear" w:color="auto" w:fill="D9D9D9" w:themeFill="background1" w:themeFillShade="D9"/>
          </w:tcPr>
          <w:p w14:paraId="4E99BFB5" w14:textId="77777777" w:rsidR="00636058" w:rsidRPr="009D52D0" w:rsidRDefault="00636058"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6D8FD37D" w14:textId="77777777" w:rsidTr="00636058">
        <w:trPr>
          <w:tblHeader/>
        </w:trPr>
        <w:tc>
          <w:tcPr>
            <w:tcW w:w="2405" w:type="dxa"/>
          </w:tcPr>
          <w:p w14:paraId="6500FA2E" w14:textId="34813CE8" w:rsidR="00636058" w:rsidRPr="000E7D0B" w:rsidRDefault="004F49E4" w:rsidP="00636058">
            <w:pPr>
              <w:spacing w:after="120"/>
              <w:ind w:right="543"/>
              <w:rPr>
                <w:rFonts w:ascii="Arial" w:hAnsi="Arial" w:cs="Arial"/>
                <w:sz w:val="20"/>
                <w:szCs w:val="20"/>
              </w:rPr>
            </w:pPr>
            <w:r w:rsidRPr="000E7D0B">
              <w:rPr>
                <w:rFonts w:ascii="Arial" w:hAnsi="Arial" w:cs="Arial"/>
                <w:sz w:val="20"/>
                <w:szCs w:val="20"/>
              </w:rPr>
              <w:t>Written assignment (35%)</w:t>
            </w:r>
          </w:p>
        </w:tc>
        <w:tc>
          <w:tcPr>
            <w:tcW w:w="567" w:type="dxa"/>
          </w:tcPr>
          <w:p w14:paraId="718AB32A" w14:textId="16075F26"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038BEEBD"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5BCFD802"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6010CA4A"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3CE9F557"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455B3E1D"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6F115EC9"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4B672E80"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56FA4A8C"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75804329"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33EAAC8E" w14:textId="77777777" w:rsidTr="00636058">
        <w:trPr>
          <w:tblHeader/>
        </w:trPr>
        <w:tc>
          <w:tcPr>
            <w:tcW w:w="2405" w:type="dxa"/>
          </w:tcPr>
          <w:p w14:paraId="41B161CA" w14:textId="0B37935E" w:rsidR="00636058" w:rsidRPr="000E7D0B" w:rsidRDefault="004F49E4" w:rsidP="00636058">
            <w:pPr>
              <w:spacing w:after="120"/>
              <w:ind w:right="543"/>
              <w:rPr>
                <w:rFonts w:ascii="Arial" w:hAnsi="Arial" w:cs="Arial"/>
                <w:sz w:val="20"/>
                <w:szCs w:val="20"/>
              </w:rPr>
            </w:pPr>
            <w:r w:rsidRPr="000E7D0B">
              <w:rPr>
                <w:rFonts w:ascii="Arial" w:hAnsi="Arial" w:cs="Arial"/>
                <w:sz w:val="20"/>
                <w:szCs w:val="20"/>
              </w:rPr>
              <w:t>Essay (65%)</w:t>
            </w:r>
          </w:p>
        </w:tc>
        <w:tc>
          <w:tcPr>
            <w:tcW w:w="567" w:type="dxa"/>
          </w:tcPr>
          <w:p w14:paraId="4D015421" w14:textId="4C626020"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0AE208EF"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7660D4F6"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15EC1C44"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7458E0C3"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1764D640"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4CF761E1"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72EEF964"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3FCD1246"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37EE88D8"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1648E84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D964D9">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8DBDA25" w14:textId="4E856A5C" w:rsidR="008D4447" w:rsidRPr="008D4447" w:rsidRDefault="00D964D9" w:rsidP="000E7D0B">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307E83AA" w:rsidR="00922E9E" w:rsidRDefault="00392963" w:rsidP="000E7D0B">
      <w:pPr>
        <w:spacing w:after="120" w:line="240" w:lineRule="auto"/>
        <w:ind w:left="567" w:right="543"/>
        <w:rPr>
          <w:rFonts w:ascii="Arial" w:hAnsi="Arial" w:cs="Arial"/>
          <w:sz w:val="24"/>
          <w:szCs w:val="24"/>
        </w:rPr>
      </w:pPr>
      <w:r>
        <w:rPr>
          <w:rFonts w:ascii="Arial" w:hAnsi="Arial" w:cs="Arial"/>
          <w:sz w:val="24"/>
          <w:szCs w:val="24"/>
        </w:rPr>
        <w:t>This module will explore cultural production and analysis specifically from an international perspective, drawing on texts from a range of international contexts in</w:t>
      </w:r>
      <w:r w:rsidR="00680769">
        <w:rPr>
          <w:rFonts w:ascii="Arial" w:hAnsi="Arial" w:cs="Arial"/>
          <w:sz w:val="24"/>
          <w:szCs w:val="24"/>
        </w:rPr>
        <w:t>cluding</w:t>
      </w:r>
      <w:r>
        <w:rPr>
          <w:rFonts w:ascii="Arial" w:hAnsi="Arial" w:cs="Arial"/>
          <w:sz w:val="24"/>
          <w:szCs w:val="24"/>
        </w:rPr>
        <w:t xml:space="preserve"> the French, Italian, German and </w:t>
      </w:r>
      <w:r w:rsidR="00716D2C">
        <w:rPr>
          <w:rFonts w:ascii="Arial" w:hAnsi="Arial" w:cs="Arial"/>
          <w:sz w:val="24"/>
          <w:szCs w:val="24"/>
        </w:rPr>
        <w:t>Spanish</w:t>
      </w:r>
      <w:r>
        <w:rPr>
          <w:rFonts w:ascii="Arial" w:hAnsi="Arial" w:cs="Arial"/>
          <w:sz w:val="24"/>
          <w:szCs w:val="24"/>
        </w:rPr>
        <w:t>-speaking worlds.</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70"/>
        <w:gridCol w:w="2254"/>
        <w:gridCol w:w="2694"/>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B451EB">
            <w:pPr>
              <w:spacing w:after="120"/>
              <w:ind w:right="-128"/>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55C5F3DE" w:rsidR="00422B69" w:rsidRPr="009D52D0" w:rsidRDefault="00B451EB" w:rsidP="009D52D0">
            <w:pPr>
              <w:spacing w:after="120"/>
              <w:ind w:right="543"/>
              <w:rPr>
                <w:rFonts w:ascii="Arial" w:hAnsi="Arial" w:cs="Arial"/>
                <w:sz w:val="20"/>
                <w:szCs w:val="20"/>
              </w:rPr>
            </w:pPr>
            <w:r>
              <w:rPr>
                <w:rFonts w:ascii="Arial" w:hAnsi="Arial" w:cs="Arial"/>
                <w:sz w:val="20"/>
                <w:szCs w:val="20"/>
              </w:rPr>
              <w:t>13/12/21</w:t>
            </w:r>
          </w:p>
        </w:tc>
        <w:tc>
          <w:tcPr>
            <w:tcW w:w="1815" w:type="dxa"/>
          </w:tcPr>
          <w:p w14:paraId="3DB8B056" w14:textId="336554FD" w:rsidR="00422B69" w:rsidRPr="009D52D0" w:rsidRDefault="000E7D0B"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524E5702" w:rsidR="00422B69" w:rsidRPr="009D52D0" w:rsidRDefault="00B451EB" w:rsidP="009D52D0">
            <w:pPr>
              <w:spacing w:after="120"/>
              <w:ind w:right="155"/>
              <w:rPr>
                <w:rFonts w:ascii="Arial" w:hAnsi="Arial" w:cs="Arial"/>
                <w:sz w:val="20"/>
                <w:szCs w:val="20"/>
              </w:rPr>
            </w:pPr>
            <w:r>
              <w:rPr>
                <w:rFonts w:ascii="Arial" w:hAnsi="Arial" w:cs="Arial"/>
                <w:sz w:val="20"/>
                <w:szCs w:val="20"/>
              </w:rPr>
              <w:t>September 2022</w:t>
            </w:r>
          </w:p>
        </w:tc>
        <w:tc>
          <w:tcPr>
            <w:tcW w:w="2359" w:type="dxa"/>
          </w:tcPr>
          <w:p w14:paraId="64AEF8B4" w14:textId="7C952F64" w:rsidR="00422B69" w:rsidRPr="009D52D0" w:rsidRDefault="00B451EB" w:rsidP="009D52D0">
            <w:pPr>
              <w:spacing w:after="120"/>
              <w:ind w:right="543"/>
              <w:rPr>
                <w:rFonts w:ascii="Arial" w:hAnsi="Arial" w:cs="Arial"/>
                <w:sz w:val="20"/>
                <w:szCs w:val="20"/>
              </w:rPr>
            </w:pPr>
            <w:r>
              <w:rPr>
                <w:rFonts w:ascii="Arial" w:hAnsi="Arial" w:cs="Arial"/>
                <w:sz w:val="20"/>
                <w:szCs w:val="20"/>
              </w:rPr>
              <w:t>n/a</w:t>
            </w:r>
          </w:p>
        </w:tc>
        <w:tc>
          <w:tcPr>
            <w:tcW w:w="2941" w:type="dxa"/>
          </w:tcPr>
          <w:p w14:paraId="2788108C" w14:textId="1DCD6426" w:rsidR="00422B69" w:rsidRPr="009D52D0" w:rsidRDefault="00B451EB"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451EB">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28F35" w14:textId="77777777" w:rsidR="00CD5945" w:rsidRDefault="00CD5945" w:rsidP="009A2D37">
      <w:pPr>
        <w:spacing w:after="0" w:line="240" w:lineRule="auto"/>
      </w:pPr>
      <w:r>
        <w:separator/>
      </w:r>
    </w:p>
  </w:endnote>
  <w:endnote w:type="continuationSeparator" w:id="0">
    <w:p w14:paraId="26CB0F07" w14:textId="77777777" w:rsidR="00CD5945" w:rsidRDefault="00CD5945" w:rsidP="009A2D37">
      <w:pPr>
        <w:spacing w:after="0" w:line="240" w:lineRule="auto"/>
      </w:pPr>
      <w:r>
        <w:continuationSeparator/>
      </w:r>
    </w:p>
  </w:endnote>
  <w:endnote w:type="continuationNotice" w:id="1">
    <w:p w14:paraId="0BA08663" w14:textId="77777777" w:rsidR="00CD5945" w:rsidRDefault="00CD59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76BDD009" w:rsidR="008B2543" w:rsidRDefault="0019787E" w:rsidP="009A2D37">
        <w:pPr>
          <w:pStyle w:val="Footer"/>
          <w:jc w:val="center"/>
        </w:pPr>
        <w:r>
          <w:fldChar w:fldCharType="begin"/>
        </w:r>
        <w:r>
          <w:instrText xml:space="preserve"> PAGE   \* MERGEFORMAT </w:instrText>
        </w:r>
        <w:r>
          <w:fldChar w:fldCharType="separate"/>
        </w:r>
        <w:r w:rsidR="004916A2">
          <w:rPr>
            <w:noProof/>
          </w:rPr>
          <w:t>2</w:t>
        </w:r>
        <w:r>
          <w:rPr>
            <w:noProof/>
          </w:rPr>
          <w:fldChar w:fldCharType="end"/>
        </w:r>
      </w:p>
    </w:sdtContent>
  </w:sdt>
  <w:p w14:paraId="7730341F" w14:textId="77777777" w:rsidR="00D939C1" w:rsidRPr="00D939C1" w:rsidRDefault="00D939C1" w:rsidP="00D939C1">
    <w:pPr>
      <w:pStyle w:val="Footer"/>
      <w:jc w:val="center"/>
      <w:rPr>
        <w:sz w:val="18"/>
        <w:szCs w:val="18"/>
      </w:rPr>
    </w:pPr>
    <w:r w:rsidRPr="00D939C1">
      <w:rPr>
        <w:rFonts w:ascii="Arial" w:hAnsi="Arial" w:cs="Arial"/>
        <w:sz w:val="18"/>
        <w:szCs w:val="18"/>
      </w:rPr>
      <w:t>Resistance and Revolutions</w:t>
    </w:r>
  </w:p>
  <w:p w14:paraId="26569854" w14:textId="3665B727" w:rsidR="008B2543" w:rsidRPr="007B7724" w:rsidRDefault="008B2543" w:rsidP="00D939C1">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0C03EDD7" w:rsidR="00EB41D1" w:rsidRDefault="00EB41D1" w:rsidP="00EB41D1">
        <w:pPr>
          <w:pStyle w:val="Footer"/>
          <w:jc w:val="center"/>
        </w:pPr>
        <w:r>
          <w:fldChar w:fldCharType="begin"/>
        </w:r>
        <w:r>
          <w:instrText xml:space="preserve"> PAGE   \* MERGEFORMAT </w:instrText>
        </w:r>
        <w:r>
          <w:fldChar w:fldCharType="separate"/>
        </w:r>
        <w:r w:rsidR="00B451EB">
          <w:rPr>
            <w:noProof/>
          </w:rPr>
          <w:t>1</w:t>
        </w:r>
        <w:r>
          <w:rPr>
            <w:noProof/>
          </w:rPr>
          <w:fldChar w:fldCharType="end"/>
        </w:r>
      </w:p>
    </w:sdtContent>
  </w:sdt>
  <w:p w14:paraId="24F79DDC" w14:textId="175D9B31" w:rsidR="00F17B94" w:rsidRPr="00D939C1" w:rsidRDefault="00D939C1" w:rsidP="00D939C1">
    <w:pPr>
      <w:pStyle w:val="Footer"/>
      <w:jc w:val="center"/>
      <w:rPr>
        <w:sz w:val="18"/>
        <w:szCs w:val="18"/>
      </w:rPr>
    </w:pPr>
    <w:r w:rsidRPr="00D939C1">
      <w:rPr>
        <w:rFonts w:ascii="Arial" w:hAnsi="Arial" w:cs="Arial"/>
        <w:sz w:val="18"/>
        <w:szCs w:val="18"/>
      </w:rPr>
      <w:t>Resistance and Revolutions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EBFCD" w14:textId="77777777" w:rsidR="00CD5945" w:rsidRDefault="00CD5945" w:rsidP="009A2D37">
      <w:pPr>
        <w:spacing w:after="0" w:line="240" w:lineRule="auto"/>
      </w:pPr>
      <w:r>
        <w:separator/>
      </w:r>
    </w:p>
  </w:footnote>
  <w:footnote w:type="continuationSeparator" w:id="0">
    <w:p w14:paraId="04564C2C" w14:textId="77777777" w:rsidR="00CD5945" w:rsidRDefault="00CD5945" w:rsidP="009A2D37">
      <w:pPr>
        <w:spacing w:after="0" w:line="240" w:lineRule="auto"/>
      </w:pPr>
      <w:r>
        <w:continuationSeparator/>
      </w:r>
    </w:p>
  </w:footnote>
  <w:footnote w:type="continuationNotice" w:id="1">
    <w:p w14:paraId="22B2ADED" w14:textId="77777777" w:rsidR="00CD5945" w:rsidRDefault="00CD59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EAC3A74"/>
    <w:multiLevelType w:val="multilevel"/>
    <w:tmpl w:val="5F3CFE3C"/>
    <w:lvl w:ilvl="0">
      <w:start w:val="13"/>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9F8"/>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E7D0B"/>
    <w:rsid w:val="000F2160"/>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46E47"/>
    <w:rsid w:val="00254554"/>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0ABB"/>
    <w:rsid w:val="002B20F5"/>
    <w:rsid w:val="002B2A1A"/>
    <w:rsid w:val="002B71F2"/>
    <w:rsid w:val="002D1DDF"/>
    <w:rsid w:val="002D400A"/>
    <w:rsid w:val="002D5847"/>
    <w:rsid w:val="002E71C0"/>
    <w:rsid w:val="002F05F4"/>
    <w:rsid w:val="002F0CE4"/>
    <w:rsid w:val="002F23EF"/>
    <w:rsid w:val="002F2626"/>
    <w:rsid w:val="00300BBA"/>
    <w:rsid w:val="00302082"/>
    <w:rsid w:val="00306620"/>
    <w:rsid w:val="00321EC5"/>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2963"/>
    <w:rsid w:val="003934D2"/>
    <w:rsid w:val="003973A1"/>
    <w:rsid w:val="003A5DA0"/>
    <w:rsid w:val="003A5EEB"/>
    <w:rsid w:val="003A6143"/>
    <w:rsid w:val="003B09A8"/>
    <w:rsid w:val="003B15B1"/>
    <w:rsid w:val="003B35F4"/>
    <w:rsid w:val="003B7C76"/>
    <w:rsid w:val="003C3E0C"/>
    <w:rsid w:val="003C776B"/>
    <w:rsid w:val="003D4A1C"/>
    <w:rsid w:val="003D7AA0"/>
    <w:rsid w:val="003E1FF7"/>
    <w:rsid w:val="003E311D"/>
    <w:rsid w:val="003F3578"/>
    <w:rsid w:val="003F40A0"/>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53357"/>
    <w:rsid w:val="00460925"/>
    <w:rsid w:val="00471C6C"/>
    <w:rsid w:val="00472023"/>
    <w:rsid w:val="004723E1"/>
    <w:rsid w:val="0047297A"/>
    <w:rsid w:val="00476167"/>
    <w:rsid w:val="00486993"/>
    <w:rsid w:val="00490B7C"/>
    <w:rsid w:val="004916A2"/>
    <w:rsid w:val="00492DA4"/>
    <w:rsid w:val="00496AA3"/>
    <w:rsid w:val="00497C98"/>
    <w:rsid w:val="004A120C"/>
    <w:rsid w:val="004A39D7"/>
    <w:rsid w:val="004A3C23"/>
    <w:rsid w:val="004A55FA"/>
    <w:rsid w:val="004B27B4"/>
    <w:rsid w:val="004B5D03"/>
    <w:rsid w:val="004C1EC4"/>
    <w:rsid w:val="004D035C"/>
    <w:rsid w:val="004D5085"/>
    <w:rsid w:val="004E2370"/>
    <w:rsid w:val="004F3C18"/>
    <w:rsid w:val="004F4328"/>
    <w:rsid w:val="004F49E4"/>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56009"/>
    <w:rsid w:val="0056127B"/>
    <w:rsid w:val="00561D26"/>
    <w:rsid w:val="00564738"/>
    <w:rsid w:val="00567EC9"/>
    <w:rsid w:val="00571630"/>
    <w:rsid w:val="005718A2"/>
    <w:rsid w:val="005759F4"/>
    <w:rsid w:val="005779D1"/>
    <w:rsid w:val="0058041A"/>
    <w:rsid w:val="0058303D"/>
    <w:rsid w:val="0058743D"/>
    <w:rsid w:val="00587BF7"/>
    <w:rsid w:val="00592034"/>
    <w:rsid w:val="0059477B"/>
    <w:rsid w:val="00596884"/>
    <w:rsid w:val="005A14B5"/>
    <w:rsid w:val="005B2F01"/>
    <w:rsid w:val="005B5A98"/>
    <w:rsid w:val="005B70CD"/>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09FC"/>
    <w:rsid w:val="006651DC"/>
    <w:rsid w:val="0066747B"/>
    <w:rsid w:val="006725EC"/>
    <w:rsid w:val="00674ED0"/>
    <w:rsid w:val="00677B61"/>
    <w:rsid w:val="00680769"/>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0E2E"/>
    <w:rsid w:val="006F1A15"/>
    <w:rsid w:val="006F3F8B"/>
    <w:rsid w:val="00700488"/>
    <w:rsid w:val="00703404"/>
    <w:rsid w:val="00703F92"/>
    <w:rsid w:val="00704637"/>
    <w:rsid w:val="007105E4"/>
    <w:rsid w:val="00710647"/>
    <w:rsid w:val="00714EE5"/>
    <w:rsid w:val="00716D2C"/>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5649"/>
    <w:rsid w:val="00801BF5"/>
    <w:rsid w:val="008029AF"/>
    <w:rsid w:val="00802FFA"/>
    <w:rsid w:val="0080384B"/>
    <w:rsid w:val="008102E5"/>
    <w:rsid w:val="008111B4"/>
    <w:rsid w:val="008133F0"/>
    <w:rsid w:val="00815880"/>
    <w:rsid w:val="0082322C"/>
    <w:rsid w:val="00823942"/>
    <w:rsid w:val="00827FFD"/>
    <w:rsid w:val="00854535"/>
    <w:rsid w:val="00856EB3"/>
    <w:rsid w:val="00863C96"/>
    <w:rsid w:val="00864A72"/>
    <w:rsid w:val="0087190A"/>
    <w:rsid w:val="00873E9F"/>
    <w:rsid w:val="00874047"/>
    <w:rsid w:val="008778CB"/>
    <w:rsid w:val="00881545"/>
    <w:rsid w:val="00882C06"/>
    <w:rsid w:val="00883204"/>
    <w:rsid w:val="00883A3E"/>
    <w:rsid w:val="0088428D"/>
    <w:rsid w:val="0089148D"/>
    <w:rsid w:val="00891E0D"/>
    <w:rsid w:val="008A0F36"/>
    <w:rsid w:val="008B2543"/>
    <w:rsid w:val="008B4B6E"/>
    <w:rsid w:val="008C4A62"/>
    <w:rsid w:val="008C7C03"/>
    <w:rsid w:val="008D4447"/>
    <w:rsid w:val="008D7401"/>
    <w:rsid w:val="00903DF6"/>
    <w:rsid w:val="00921CF6"/>
    <w:rsid w:val="00922E9E"/>
    <w:rsid w:val="00924EF0"/>
    <w:rsid w:val="00934D7B"/>
    <w:rsid w:val="00947180"/>
    <w:rsid w:val="009567BE"/>
    <w:rsid w:val="009676FA"/>
    <w:rsid w:val="009679E0"/>
    <w:rsid w:val="0097400A"/>
    <w:rsid w:val="00977632"/>
    <w:rsid w:val="00982A8E"/>
    <w:rsid w:val="00987DB4"/>
    <w:rsid w:val="0099029D"/>
    <w:rsid w:val="00993465"/>
    <w:rsid w:val="00996204"/>
    <w:rsid w:val="009A26CB"/>
    <w:rsid w:val="009A2BC2"/>
    <w:rsid w:val="009A2D37"/>
    <w:rsid w:val="009A7587"/>
    <w:rsid w:val="009B0A69"/>
    <w:rsid w:val="009B4F5B"/>
    <w:rsid w:val="009C2474"/>
    <w:rsid w:val="009C7082"/>
    <w:rsid w:val="009D0006"/>
    <w:rsid w:val="009D068C"/>
    <w:rsid w:val="009D52D0"/>
    <w:rsid w:val="009E2954"/>
    <w:rsid w:val="009F058B"/>
    <w:rsid w:val="009F3A2A"/>
    <w:rsid w:val="009F5EA4"/>
    <w:rsid w:val="009F731F"/>
    <w:rsid w:val="009F7D33"/>
    <w:rsid w:val="00A021FE"/>
    <w:rsid w:val="00A1270E"/>
    <w:rsid w:val="00A13526"/>
    <w:rsid w:val="00A15342"/>
    <w:rsid w:val="00A15EC7"/>
    <w:rsid w:val="00A3007E"/>
    <w:rsid w:val="00A32048"/>
    <w:rsid w:val="00A3276F"/>
    <w:rsid w:val="00A41F06"/>
    <w:rsid w:val="00A50FD4"/>
    <w:rsid w:val="00A52DB4"/>
    <w:rsid w:val="00A618E1"/>
    <w:rsid w:val="00A629B9"/>
    <w:rsid w:val="00A70C20"/>
    <w:rsid w:val="00A74292"/>
    <w:rsid w:val="00A76BB7"/>
    <w:rsid w:val="00A776DE"/>
    <w:rsid w:val="00A80640"/>
    <w:rsid w:val="00A87FFD"/>
    <w:rsid w:val="00A97038"/>
    <w:rsid w:val="00A97CB8"/>
    <w:rsid w:val="00AA3C15"/>
    <w:rsid w:val="00AA6330"/>
    <w:rsid w:val="00AB58E9"/>
    <w:rsid w:val="00AC7501"/>
    <w:rsid w:val="00AD748B"/>
    <w:rsid w:val="00AE4865"/>
    <w:rsid w:val="00AE6FC7"/>
    <w:rsid w:val="00AF50EE"/>
    <w:rsid w:val="00B0591D"/>
    <w:rsid w:val="00B13402"/>
    <w:rsid w:val="00B14BC2"/>
    <w:rsid w:val="00B17024"/>
    <w:rsid w:val="00B17CD2"/>
    <w:rsid w:val="00B213D2"/>
    <w:rsid w:val="00B248BA"/>
    <w:rsid w:val="00B24B56"/>
    <w:rsid w:val="00B24DF8"/>
    <w:rsid w:val="00B24E53"/>
    <w:rsid w:val="00B2615D"/>
    <w:rsid w:val="00B30E07"/>
    <w:rsid w:val="00B34ADD"/>
    <w:rsid w:val="00B451EB"/>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9504E"/>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00E6"/>
    <w:rsid w:val="00CC25A2"/>
    <w:rsid w:val="00CD5945"/>
    <w:rsid w:val="00CD7F07"/>
    <w:rsid w:val="00CE04F3"/>
    <w:rsid w:val="00CE12D8"/>
    <w:rsid w:val="00CE4574"/>
    <w:rsid w:val="00CE70E6"/>
    <w:rsid w:val="00CE7E60"/>
    <w:rsid w:val="00CF0BCA"/>
    <w:rsid w:val="00CF2E1E"/>
    <w:rsid w:val="00D02E99"/>
    <w:rsid w:val="00D13357"/>
    <w:rsid w:val="00D13A13"/>
    <w:rsid w:val="00D2689A"/>
    <w:rsid w:val="00D65506"/>
    <w:rsid w:val="00D759F9"/>
    <w:rsid w:val="00D773CF"/>
    <w:rsid w:val="00D83563"/>
    <w:rsid w:val="00D8448F"/>
    <w:rsid w:val="00D939C1"/>
    <w:rsid w:val="00D964D9"/>
    <w:rsid w:val="00DA64B6"/>
    <w:rsid w:val="00DB2B91"/>
    <w:rsid w:val="00DB5C9D"/>
    <w:rsid w:val="00DC7FDB"/>
    <w:rsid w:val="00DD02E6"/>
    <w:rsid w:val="00DD2E74"/>
    <w:rsid w:val="00DF665B"/>
    <w:rsid w:val="00E0152A"/>
    <w:rsid w:val="00E03394"/>
    <w:rsid w:val="00E066E5"/>
    <w:rsid w:val="00E1736E"/>
    <w:rsid w:val="00E21923"/>
    <w:rsid w:val="00E22F03"/>
    <w:rsid w:val="00E233C1"/>
    <w:rsid w:val="00E51404"/>
    <w:rsid w:val="00E53564"/>
    <w:rsid w:val="00E574C9"/>
    <w:rsid w:val="00E610DE"/>
    <w:rsid w:val="00E66167"/>
    <w:rsid w:val="00E67590"/>
    <w:rsid w:val="00E71F2F"/>
    <w:rsid w:val="00E77786"/>
    <w:rsid w:val="00E806FB"/>
    <w:rsid w:val="00EB0365"/>
    <w:rsid w:val="00EB1C2D"/>
    <w:rsid w:val="00EB41D1"/>
    <w:rsid w:val="00EC1810"/>
    <w:rsid w:val="00EC3FCC"/>
    <w:rsid w:val="00ED32FF"/>
    <w:rsid w:val="00EF039B"/>
    <w:rsid w:val="00EF435D"/>
    <w:rsid w:val="00EF4933"/>
    <w:rsid w:val="00EF5044"/>
    <w:rsid w:val="00EF5DCE"/>
    <w:rsid w:val="00F01956"/>
    <w:rsid w:val="00F04D2D"/>
    <w:rsid w:val="00F0648D"/>
    <w:rsid w:val="00F06728"/>
    <w:rsid w:val="00F10923"/>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519D"/>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5BA3"/>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xdisplayelementtext">
    <w:name w:val="x_displayelementtext"/>
    <w:basedOn w:val="DefaultParagraphFont"/>
    <w:rsid w:val="006651DC"/>
  </w:style>
  <w:style w:type="paragraph" w:styleId="Revision">
    <w:name w:val="Revision"/>
    <w:hidden/>
    <w:uiPriority w:val="99"/>
    <w:semiHidden/>
    <w:rsid w:val="00B24E53"/>
    <w:pPr>
      <w:spacing w:after="0" w:line="240" w:lineRule="auto"/>
    </w:pPr>
    <w:rPr>
      <w:rFonts w:eastAsiaTheme="minorEastAsia"/>
      <w:lang w:eastAsia="en-GB"/>
    </w:rPr>
  </w:style>
  <w:style w:type="character" w:customStyle="1" w:styleId="UnresolvedMention">
    <w:name w:val="Unresolved Mention"/>
    <w:basedOn w:val="DefaultParagraphFont"/>
    <w:uiPriority w:val="99"/>
    <w:semiHidden/>
    <w:unhideWhenUsed/>
    <w:rsid w:val="00300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89557833">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49337576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06978479">
      <w:bodyDiv w:val="1"/>
      <w:marLeft w:val="0"/>
      <w:marRight w:val="0"/>
      <w:marTop w:val="0"/>
      <w:marBottom w:val="0"/>
      <w:divBdr>
        <w:top w:val="none" w:sz="0" w:space="0" w:color="auto"/>
        <w:left w:val="none" w:sz="0" w:space="0" w:color="auto"/>
        <w:bottom w:val="none" w:sz="0" w:space="0" w:color="auto"/>
        <w:right w:val="none" w:sz="0" w:space="0" w:color="auto"/>
      </w:divBdr>
    </w:div>
    <w:div w:id="1510563032">
      <w:bodyDiv w:val="1"/>
      <w:marLeft w:val="0"/>
      <w:marRight w:val="0"/>
      <w:marTop w:val="0"/>
      <w:marBottom w:val="0"/>
      <w:divBdr>
        <w:top w:val="none" w:sz="0" w:space="0" w:color="auto"/>
        <w:left w:val="none" w:sz="0" w:space="0" w:color="auto"/>
        <w:bottom w:val="none" w:sz="0" w:space="0" w:color="auto"/>
        <w:right w:val="none" w:sz="0" w:space="0" w:color="auto"/>
      </w:divBdr>
    </w:div>
    <w:div w:id="173403653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0F152-86A5-40FA-A650-956AB5FAC413}">
  <ds:schemaRefs>
    <ds:schemaRef ds:uri="0f061cf8-965b-41d1-b73f-08c05eb051be"/>
    <ds:schemaRef ds:uri="http://schemas.microsoft.com/office/2006/documentManagement/types"/>
    <ds:schemaRef ds:uri="http://schemas.microsoft.com/office/infopath/2007/PartnerControls"/>
    <ds:schemaRef ds:uri="http://purl.org/dc/terms/"/>
    <ds:schemaRef ds:uri="http://purl.org/dc/dcmitype/"/>
    <ds:schemaRef ds:uri="http://purl.org/dc/elements/1.1/"/>
    <ds:schemaRef ds:uri="http://schemas.openxmlformats.org/package/2006/metadata/core-properties"/>
    <ds:schemaRef ds:uri="fe6ac463-7d16-4f7e-a9c7-d94014c384e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267FD3D-D8E2-44FC-B651-F8F29EEE5735}"/>
</file>

<file path=customXml/itemProps3.xml><?xml version="1.0" encoding="utf-8"?>
<ds:datastoreItem xmlns:ds="http://schemas.openxmlformats.org/officeDocument/2006/customXml" ds:itemID="{8FA4030D-D41E-48C8-A3CE-0CD25B4A1DC7}">
  <ds:schemaRefs>
    <ds:schemaRef ds:uri="http://schemas.microsoft.com/sharepoint/v3/contenttype/forms"/>
  </ds:schemaRefs>
</ds:datastoreItem>
</file>

<file path=customXml/itemProps4.xml><?xml version="1.0" encoding="utf-8"?>
<ds:datastoreItem xmlns:ds="http://schemas.openxmlformats.org/officeDocument/2006/customXml" ds:itemID="{8D0919CD-2EC0-4846-8C7A-F5ACEC583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2022-01-04T15:12:00Z</dcterms:created>
  <dcterms:modified xsi:type="dcterms:W3CDTF">2022-03-07T14:31:00Z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