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38C3FD8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6013E4CF" w:rsidR="009A2D37" w:rsidRDefault="00FE537D" w:rsidP="00FE537D">
      <w:pPr>
        <w:spacing w:after="120" w:line="240" w:lineRule="auto"/>
        <w:ind w:left="567" w:right="260"/>
        <w:jc w:val="both"/>
        <w:rPr>
          <w:rFonts w:ascii="Arial" w:hAnsi="Arial" w:cs="Arial"/>
        </w:rPr>
      </w:pPr>
      <w:r>
        <w:rPr>
          <w:rFonts w:ascii="Arial" w:hAnsi="Arial" w:cs="Arial"/>
        </w:rPr>
        <w:t>JOUR</w:t>
      </w:r>
      <w:r w:rsidR="00FD40ED">
        <w:rPr>
          <w:rFonts w:ascii="Arial" w:hAnsi="Arial" w:cs="Arial"/>
        </w:rPr>
        <w:t>80</w:t>
      </w:r>
      <w:r w:rsidR="00EA54A4">
        <w:rPr>
          <w:rFonts w:ascii="Arial" w:hAnsi="Arial" w:cs="Arial"/>
        </w:rPr>
        <w:t>2</w:t>
      </w:r>
      <w:r w:rsidR="00921BD8">
        <w:rPr>
          <w:rFonts w:ascii="Arial" w:hAnsi="Arial" w:cs="Arial"/>
        </w:rPr>
        <w:t>0</w:t>
      </w:r>
      <w:r>
        <w:rPr>
          <w:rFonts w:ascii="Arial" w:hAnsi="Arial" w:cs="Arial"/>
        </w:rPr>
        <w:t xml:space="preserve"> (JN</w:t>
      </w:r>
      <w:r w:rsidR="00FD40ED">
        <w:rPr>
          <w:rFonts w:ascii="Arial" w:hAnsi="Arial" w:cs="Arial"/>
        </w:rPr>
        <w:t>80</w:t>
      </w:r>
      <w:r w:rsidR="00EA54A4">
        <w:rPr>
          <w:rFonts w:ascii="Arial" w:hAnsi="Arial" w:cs="Arial"/>
        </w:rPr>
        <w:t>2</w:t>
      </w:r>
      <w:r>
        <w:rPr>
          <w:rFonts w:ascii="Arial" w:hAnsi="Arial" w:cs="Arial"/>
        </w:rPr>
        <w:t xml:space="preserve">) </w:t>
      </w:r>
      <w:r w:rsidR="00EA54A4">
        <w:rPr>
          <w:rFonts w:ascii="Arial" w:hAnsi="Arial" w:cs="Arial"/>
        </w:rPr>
        <w:t xml:space="preserve">Practical Multimedia Journalism </w:t>
      </w:r>
    </w:p>
    <w:p w14:paraId="7E9DAFD7" w14:textId="77777777" w:rsidR="00FE537D" w:rsidRPr="00302082" w:rsidRDefault="00FE537D" w:rsidP="00302082">
      <w:pPr>
        <w:spacing w:after="120" w:line="240" w:lineRule="auto"/>
        <w:ind w:left="426" w:right="260"/>
        <w:jc w:val="both"/>
        <w:rPr>
          <w:rFonts w:ascii="Arial" w:hAnsi="Arial" w:cs="Arial"/>
        </w:rPr>
      </w:pPr>
    </w:p>
    <w:p w14:paraId="026FD8B9" w14:textId="795FFEBA" w:rsidR="009A2D37" w:rsidRPr="00302082" w:rsidRDefault="006663F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17D9F060" w14:textId="78B8A962" w:rsidR="00FE537D" w:rsidRPr="00FE537D" w:rsidRDefault="006663F3" w:rsidP="00FE537D">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1EE74B13" w14:textId="77777777" w:rsidR="009A2D37" w:rsidRPr="00302082" w:rsidRDefault="009A2D37" w:rsidP="00302082">
      <w:pPr>
        <w:spacing w:after="120" w:line="240" w:lineRule="auto"/>
        <w:ind w:left="426" w:right="260"/>
        <w:rPr>
          <w:rFonts w:ascii="Arial" w:hAnsi="Arial" w:cs="Arial"/>
          <w:i/>
          <w:iCs/>
        </w:rPr>
      </w:pPr>
    </w:p>
    <w:p w14:paraId="2A37EB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063705A1" w:rsidR="00FE537D" w:rsidRPr="00FE537D" w:rsidRDefault="000D0683" w:rsidP="00FE537D">
      <w:pPr>
        <w:spacing w:after="120" w:line="240" w:lineRule="auto"/>
        <w:ind w:left="567" w:right="260"/>
        <w:rPr>
          <w:rFonts w:ascii="Arial" w:hAnsi="Arial" w:cs="Arial"/>
          <w:iCs/>
        </w:rPr>
      </w:pPr>
      <w:r>
        <w:rPr>
          <w:rFonts w:ascii="Arial" w:hAnsi="Arial" w:cs="Arial"/>
          <w:iCs/>
        </w:rPr>
        <w:t>Level 7</w:t>
      </w:r>
    </w:p>
    <w:p w14:paraId="620EA490" w14:textId="77777777" w:rsidR="009A2D37" w:rsidRPr="00302082" w:rsidRDefault="009A2D37" w:rsidP="00302082">
      <w:pPr>
        <w:spacing w:after="120" w:line="240" w:lineRule="auto"/>
        <w:ind w:left="426" w:right="260"/>
        <w:rPr>
          <w:rFonts w:ascii="Arial" w:hAnsi="Arial" w:cs="Arial"/>
          <w:i/>
          <w:iCs/>
        </w:rPr>
      </w:pPr>
    </w:p>
    <w:p w14:paraId="66CC2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2E415603" w:rsidR="009A2D37" w:rsidRPr="00FE537D" w:rsidRDefault="000D0683"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w:t>
      </w:r>
      <w:r w:rsidR="009A2D37" w:rsidRPr="00FE537D">
        <w:rPr>
          <w:rFonts w:ascii="Arial" w:hAnsi="Arial" w:cs="Arial"/>
          <w:sz w:val="22"/>
          <w:szCs w:val="22"/>
        </w:rPr>
        <w:t>5 credits (</w:t>
      </w:r>
      <w:r>
        <w:rPr>
          <w:rFonts w:ascii="Arial" w:hAnsi="Arial" w:cs="Arial"/>
          <w:sz w:val="22"/>
          <w:szCs w:val="22"/>
        </w:rPr>
        <w:t>22</w:t>
      </w:r>
      <w:r w:rsidR="009A2D37" w:rsidRPr="00FE537D">
        <w:rPr>
          <w:rFonts w:ascii="Arial" w:hAnsi="Arial" w:cs="Arial"/>
          <w:sz w:val="22"/>
          <w:szCs w:val="22"/>
        </w:rPr>
        <w:t>.5 ECTS)</w:t>
      </w:r>
    </w:p>
    <w:p w14:paraId="7B118D0A" w14:textId="77777777" w:rsidR="009A2D37" w:rsidRPr="00302082" w:rsidRDefault="009A2D37" w:rsidP="00302082">
      <w:pPr>
        <w:spacing w:after="120" w:line="240" w:lineRule="auto"/>
        <w:ind w:left="426" w:right="260"/>
        <w:rPr>
          <w:rFonts w:ascii="Arial" w:hAnsi="Arial" w:cs="Arial"/>
          <w:i/>
        </w:rPr>
      </w:pPr>
    </w:p>
    <w:p w14:paraId="6B5CB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7D618DEF" w:rsidR="00FE537D" w:rsidRPr="00FE537D" w:rsidRDefault="000D0683" w:rsidP="000D0683">
      <w:pPr>
        <w:spacing w:after="120" w:line="240" w:lineRule="auto"/>
        <w:ind w:left="567"/>
        <w:rPr>
          <w:rFonts w:ascii="Arial" w:hAnsi="Arial" w:cs="Arial"/>
        </w:rPr>
      </w:pPr>
      <w:r>
        <w:rPr>
          <w:rFonts w:ascii="Arial" w:hAnsi="Arial" w:cs="Arial"/>
        </w:rPr>
        <w:t xml:space="preserve">Autumn and </w:t>
      </w:r>
      <w:r w:rsidR="008A4474">
        <w:rPr>
          <w:rFonts w:ascii="Arial" w:hAnsi="Arial" w:cs="Arial"/>
        </w:rPr>
        <w:t xml:space="preserve">Spring </w:t>
      </w:r>
    </w:p>
    <w:p w14:paraId="74B3C452" w14:textId="77777777" w:rsidR="009A2D37" w:rsidRPr="00302082" w:rsidRDefault="009A2D37" w:rsidP="000D0683">
      <w:pPr>
        <w:spacing w:after="120" w:line="240" w:lineRule="auto"/>
        <w:ind w:left="426" w:right="260"/>
        <w:rPr>
          <w:rFonts w:ascii="Arial" w:hAnsi="Arial" w:cs="Arial"/>
          <w:i/>
          <w:iCs/>
        </w:rPr>
      </w:pPr>
    </w:p>
    <w:p w14:paraId="2F7F64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4896AE" w14:textId="77777777"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None</w:t>
      </w:r>
    </w:p>
    <w:p w14:paraId="0CC959E5" w14:textId="77777777" w:rsidR="009A2D37" w:rsidRPr="00302082" w:rsidRDefault="009A2D37" w:rsidP="00302082">
      <w:pPr>
        <w:spacing w:after="120" w:line="240" w:lineRule="auto"/>
        <w:ind w:left="426" w:right="260"/>
        <w:rPr>
          <w:rFonts w:ascii="Arial" w:hAnsi="Arial" w:cs="Arial"/>
          <w:i/>
          <w:iCs/>
        </w:rPr>
      </w:pPr>
    </w:p>
    <w:p w14:paraId="238A61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255960" w14:textId="6283B741" w:rsidR="000D0683" w:rsidRPr="000D0683" w:rsidRDefault="000D0683" w:rsidP="000D0683">
      <w:pPr>
        <w:spacing w:after="120" w:line="240" w:lineRule="auto"/>
        <w:ind w:left="567"/>
        <w:rPr>
          <w:rFonts w:ascii="Arial" w:hAnsi="Arial" w:cs="Arial"/>
        </w:rPr>
      </w:pPr>
      <w:r w:rsidRPr="000D0683">
        <w:rPr>
          <w:rFonts w:ascii="Arial" w:hAnsi="Arial" w:cs="Arial"/>
        </w:rPr>
        <w:t>MA Multimedia Journalism</w:t>
      </w:r>
      <w:r w:rsidR="006663F3">
        <w:rPr>
          <w:rFonts w:ascii="Arial" w:hAnsi="Arial" w:cs="Arial"/>
        </w:rPr>
        <w:t xml:space="preserve"> (compulsory module)</w:t>
      </w:r>
    </w:p>
    <w:p w14:paraId="4D1647D0" w14:textId="77777777" w:rsidR="009A2D37" w:rsidRPr="00302082" w:rsidRDefault="009A2D37" w:rsidP="00302082">
      <w:pPr>
        <w:spacing w:after="120" w:line="240" w:lineRule="auto"/>
        <w:ind w:left="426" w:right="260"/>
        <w:rPr>
          <w:rFonts w:ascii="Arial" w:hAnsi="Arial" w:cs="Arial"/>
          <w:i/>
          <w:iCs/>
        </w:rPr>
      </w:pPr>
    </w:p>
    <w:p w14:paraId="6ACDC27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F50E01" w14:textId="6F5C45A0" w:rsidR="00F523C0" w:rsidRPr="00F523C0" w:rsidRDefault="00F523C0" w:rsidP="006663F3">
      <w:pPr>
        <w:pStyle w:val="ListParagraph"/>
        <w:numPr>
          <w:ilvl w:val="0"/>
          <w:numId w:val="21"/>
        </w:numPr>
        <w:spacing w:before="60" w:after="60" w:line="240" w:lineRule="auto"/>
        <w:ind w:left="993" w:right="260" w:hanging="426"/>
        <w:contextualSpacing w:val="0"/>
        <w:jc w:val="both"/>
        <w:rPr>
          <w:rFonts w:ascii="Arial" w:hAnsi="Arial" w:cs="Arial"/>
        </w:rPr>
      </w:pPr>
      <w:r w:rsidRPr="00F523C0">
        <w:rPr>
          <w:rFonts w:ascii="Arial" w:hAnsi="Arial" w:cs="Arial"/>
        </w:rPr>
        <w:t>Demonstrate a systematic understanding and a critical awareness of the current key concepts of news delivery for online platforms</w:t>
      </w:r>
    </w:p>
    <w:p w14:paraId="3AEB3B57" w14:textId="56CB1D92" w:rsidR="00F523C0" w:rsidRPr="00F523C0" w:rsidRDefault="00E66B8C" w:rsidP="006663F3">
      <w:pPr>
        <w:pStyle w:val="ListParagraph"/>
        <w:numPr>
          <w:ilvl w:val="0"/>
          <w:numId w:val="21"/>
        </w:numPr>
        <w:spacing w:before="60" w:after="60" w:line="240" w:lineRule="auto"/>
        <w:ind w:left="993" w:right="260" w:hanging="426"/>
        <w:contextualSpacing w:val="0"/>
        <w:jc w:val="both"/>
        <w:rPr>
          <w:rFonts w:ascii="Arial" w:hAnsi="Arial" w:cs="Arial"/>
        </w:rPr>
      </w:pPr>
      <w:r>
        <w:rPr>
          <w:rFonts w:ascii="Arial" w:hAnsi="Arial" w:cs="Arial"/>
        </w:rPr>
        <w:t>Show</w:t>
      </w:r>
      <w:r w:rsidRPr="00F523C0">
        <w:rPr>
          <w:rFonts w:ascii="Arial" w:hAnsi="Arial" w:cs="Arial"/>
        </w:rPr>
        <w:t xml:space="preserve"> </w:t>
      </w:r>
      <w:r w:rsidR="00F523C0" w:rsidRPr="00F523C0">
        <w:rPr>
          <w:rFonts w:ascii="Arial" w:hAnsi="Arial" w:cs="Arial"/>
        </w:rPr>
        <w:t xml:space="preserve">a comprehensive understanding of the fundamental technologies used in the gathering, production and dissemination </w:t>
      </w:r>
      <w:r>
        <w:rPr>
          <w:rFonts w:ascii="Arial" w:hAnsi="Arial" w:cs="Arial"/>
        </w:rPr>
        <w:t xml:space="preserve">of </w:t>
      </w:r>
      <w:r w:rsidR="00F523C0" w:rsidRPr="00F523C0">
        <w:rPr>
          <w:rFonts w:ascii="Arial" w:hAnsi="Arial" w:cs="Arial"/>
        </w:rPr>
        <w:t>news</w:t>
      </w:r>
    </w:p>
    <w:p w14:paraId="6D503D50" w14:textId="5E5E7CF9" w:rsidR="00F523C0" w:rsidRPr="00F523C0" w:rsidRDefault="00F523C0" w:rsidP="006663F3">
      <w:pPr>
        <w:pStyle w:val="ListParagraph"/>
        <w:numPr>
          <w:ilvl w:val="0"/>
          <w:numId w:val="21"/>
        </w:numPr>
        <w:spacing w:before="60" w:after="60" w:line="240" w:lineRule="auto"/>
        <w:ind w:left="993" w:right="260" w:hanging="426"/>
        <w:contextualSpacing w:val="0"/>
        <w:jc w:val="both"/>
        <w:rPr>
          <w:rFonts w:ascii="Arial" w:hAnsi="Arial" w:cs="Arial"/>
        </w:rPr>
      </w:pPr>
      <w:r w:rsidRPr="00F523C0">
        <w:rPr>
          <w:rFonts w:ascii="Arial" w:hAnsi="Arial" w:cs="Arial"/>
        </w:rPr>
        <w:t>Demonstrate professional skills and originality in using new and established techniques to produce quality</w:t>
      </w:r>
      <w:r w:rsidR="00E66B8C">
        <w:rPr>
          <w:rFonts w:ascii="Arial" w:hAnsi="Arial" w:cs="Arial"/>
        </w:rPr>
        <w:t xml:space="preserve"> multimedia</w:t>
      </w:r>
      <w:r w:rsidRPr="00F523C0">
        <w:rPr>
          <w:rFonts w:ascii="Arial" w:hAnsi="Arial" w:cs="Arial"/>
        </w:rPr>
        <w:t xml:space="preserve"> journalism </w:t>
      </w:r>
    </w:p>
    <w:p w14:paraId="3A4D158E" w14:textId="69ED4B93" w:rsidR="00F523C0" w:rsidRPr="00F523C0" w:rsidRDefault="00F523C0" w:rsidP="006663F3">
      <w:pPr>
        <w:pStyle w:val="ListParagraph"/>
        <w:numPr>
          <w:ilvl w:val="0"/>
          <w:numId w:val="21"/>
        </w:numPr>
        <w:spacing w:before="60" w:after="60" w:line="240" w:lineRule="auto"/>
        <w:ind w:left="993" w:right="260" w:hanging="426"/>
        <w:contextualSpacing w:val="0"/>
        <w:jc w:val="both"/>
        <w:rPr>
          <w:rFonts w:ascii="Arial" w:hAnsi="Arial" w:cs="Arial"/>
        </w:rPr>
      </w:pPr>
      <w:r>
        <w:rPr>
          <w:rFonts w:ascii="Arial" w:hAnsi="Arial" w:cs="Arial"/>
        </w:rPr>
        <w:t>P</w:t>
      </w:r>
      <w:r w:rsidRPr="00F523C0">
        <w:rPr>
          <w:rFonts w:ascii="Arial" w:hAnsi="Arial" w:cs="Arial"/>
        </w:rPr>
        <w:t>roduc</w:t>
      </w:r>
      <w:r>
        <w:rPr>
          <w:rFonts w:ascii="Arial" w:hAnsi="Arial" w:cs="Arial"/>
        </w:rPr>
        <w:t>e</w:t>
      </w:r>
      <w:r w:rsidRPr="00F523C0">
        <w:rPr>
          <w:rFonts w:ascii="Arial" w:hAnsi="Arial" w:cs="Arial"/>
        </w:rPr>
        <w:t xml:space="preserve"> properly structured multimedia journalism </w:t>
      </w:r>
      <w:r w:rsidR="000051CB">
        <w:rPr>
          <w:rFonts w:ascii="Arial" w:hAnsi="Arial" w:cs="Arial"/>
        </w:rPr>
        <w:t>news</w:t>
      </w:r>
      <w:r w:rsidR="000051CB" w:rsidRPr="00F523C0">
        <w:rPr>
          <w:rFonts w:ascii="Arial" w:hAnsi="Arial" w:cs="Arial"/>
        </w:rPr>
        <w:t xml:space="preserve"> </w:t>
      </w:r>
      <w:r w:rsidRPr="00F523C0">
        <w:rPr>
          <w:rFonts w:ascii="Arial" w:hAnsi="Arial" w:cs="Arial"/>
        </w:rPr>
        <w:t>suitable for an international, national or regional audience</w:t>
      </w:r>
    </w:p>
    <w:p w14:paraId="5FC5439C" w14:textId="77777777" w:rsidR="00E66B8C" w:rsidRPr="00F523C0" w:rsidRDefault="00E66B8C" w:rsidP="00177964">
      <w:pPr>
        <w:pStyle w:val="ListParagraph"/>
        <w:numPr>
          <w:ilvl w:val="0"/>
          <w:numId w:val="21"/>
        </w:numPr>
        <w:spacing w:before="60" w:after="60" w:line="240" w:lineRule="auto"/>
        <w:ind w:left="993" w:right="260" w:hanging="426"/>
        <w:contextualSpacing w:val="0"/>
        <w:jc w:val="both"/>
        <w:rPr>
          <w:rFonts w:ascii="Arial" w:hAnsi="Arial" w:cs="Arial"/>
        </w:rPr>
      </w:pPr>
      <w:r w:rsidRPr="00F523C0">
        <w:rPr>
          <w:rFonts w:ascii="Arial" w:hAnsi="Arial" w:cs="Arial"/>
        </w:rPr>
        <w:t>Use complex multimedia hardware and software in an original and professional way with a specific audience in mind</w:t>
      </w:r>
    </w:p>
    <w:p w14:paraId="42FBC5C7" w14:textId="77777777" w:rsidR="00FE537D" w:rsidRPr="00302082" w:rsidRDefault="00FE537D" w:rsidP="00C57028">
      <w:pPr>
        <w:spacing w:after="120" w:line="240" w:lineRule="auto"/>
        <w:ind w:left="567" w:right="260"/>
        <w:rPr>
          <w:rFonts w:ascii="Arial" w:hAnsi="Arial" w:cs="Arial"/>
          <w:i/>
        </w:rPr>
      </w:pPr>
    </w:p>
    <w:p w14:paraId="4FDF428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374EA3" w14:textId="77777777" w:rsidR="00F523C0" w:rsidRPr="00F523C0" w:rsidRDefault="00F523C0" w:rsidP="006663F3">
      <w:pPr>
        <w:pStyle w:val="ListParagraph"/>
        <w:numPr>
          <w:ilvl w:val="0"/>
          <w:numId w:val="22"/>
        </w:numPr>
        <w:spacing w:before="60" w:after="60" w:line="240" w:lineRule="auto"/>
        <w:ind w:left="993" w:right="260" w:hanging="426"/>
        <w:contextualSpacing w:val="0"/>
        <w:jc w:val="both"/>
        <w:rPr>
          <w:rFonts w:ascii="Arial" w:hAnsi="Arial" w:cs="Arial"/>
        </w:rPr>
      </w:pPr>
      <w:r w:rsidRPr="00F523C0">
        <w:rPr>
          <w:rFonts w:ascii="Arial" w:hAnsi="Arial" w:cs="Arial"/>
        </w:rPr>
        <w:t xml:space="preserve">Work effectively </w:t>
      </w:r>
      <w:r w:rsidRPr="00A40F50">
        <w:rPr>
          <w:rFonts w:ascii="Arial" w:hAnsi="Arial" w:cs="Arial"/>
        </w:rPr>
        <w:t>as individuals and in a team</w:t>
      </w:r>
      <w:r w:rsidRPr="00F523C0">
        <w:rPr>
          <w:rFonts w:ascii="Arial" w:hAnsi="Arial" w:cs="Arial"/>
        </w:rPr>
        <w:t xml:space="preserve"> environment, exercising initiative and personal responsibility</w:t>
      </w:r>
    </w:p>
    <w:p w14:paraId="65D0AD16" w14:textId="77777777" w:rsidR="00F523C0" w:rsidRPr="00F523C0" w:rsidRDefault="00F523C0" w:rsidP="006663F3">
      <w:pPr>
        <w:pStyle w:val="ListParagraph"/>
        <w:numPr>
          <w:ilvl w:val="0"/>
          <w:numId w:val="22"/>
        </w:numPr>
        <w:spacing w:before="60" w:after="60" w:line="240" w:lineRule="auto"/>
        <w:ind w:left="993" w:right="260" w:hanging="426"/>
        <w:contextualSpacing w:val="0"/>
        <w:jc w:val="both"/>
        <w:rPr>
          <w:rFonts w:ascii="Arial" w:hAnsi="Arial" w:cs="Arial"/>
        </w:rPr>
      </w:pPr>
      <w:r w:rsidRPr="00F523C0">
        <w:rPr>
          <w:rFonts w:ascii="Arial" w:hAnsi="Arial" w:cs="Arial"/>
        </w:rPr>
        <w:t>Make informed decisions about deployment of resources in planning, gathering, producing and disseminating information in complex and unpredictable situations</w:t>
      </w:r>
    </w:p>
    <w:p w14:paraId="52CBABB0" w14:textId="77777777" w:rsidR="009A2D37" w:rsidRDefault="009A2D37" w:rsidP="00302082">
      <w:pPr>
        <w:pStyle w:val="Default"/>
        <w:spacing w:after="120"/>
        <w:ind w:left="720" w:right="260"/>
        <w:rPr>
          <w:color w:val="auto"/>
          <w:sz w:val="22"/>
          <w:szCs w:val="22"/>
        </w:rPr>
      </w:pPr>
    </w:p>
    <w:p w14:paraId="6A8651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68B5CD" w14:textId="1BA9455F" w:rsidR="00F523C0" w:rsidRPr="00F523C0" w:rsidRDefault="00F523C0" w:rsidP="006663F3">
      <w:pPr>
        <w:spacing w:after="120" w:line="240" w:lineRule="auto"/>
        <w:ind w:left="567" w:right="260"/>
        <w:jc w:val="both"/>
        <w:rPr>
          <w:rFonts w:ascii="Arial" w:hAnsi="Arial" w:cs="Arial"/>
        </w:rPr>
      </w:pPr>
      <w:r w:rsidRPr="00F523C0">
        <w:rPr>
          <w:rFonts w:ascii="Arial" w:hAnsi="Arial" w:cs="Arial"/>
        </w:rPr>
        <w:t xml:space="preserve">Culture, history and development of British journalism in print, broadcast and online media. Professional use of cameras, editing software and television studio production facilities. Professional use of audio recording equipment, editing software and radio studio production facilities. Team working in radio, television, print and online news production. Advanced use of multimedia authoring software, image manipulation software and print production facilities. The impact of online technologies on planning, reporting, producing and disseminating news. </w:t>
      </w:r>
    </w:p>
    <w:p w14:paraId="5C32E081" w14:textId="77777777" w:rsidR="009A2D37" w:rsidRPr="00302082" w:rsidRDefault="009A2D37" w:rsidP="00302082">
      <w:pPr>
        <w:spacing w:after="120" w:line="240" w:lineRule="auto"/>
        <w:ind w:left="426" w:right="260"/>
        <w:rPr>
          <w:rFonts w:ascii="Arial" w:hAnsi="Arial" w:cs="Arial"/>
          <w:i/>
          <w:iCs/>
        </w:rPr>
      </w:pPr>
    </w:p>
    <w:p w14:paraId="26DBAC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5C87B0" w14:textId="610C7A82" w:rsidR="00015688" w:rsidRPr="00015688" w:rsidRDefault="00015688" w:rsidP="00F523C0">
      <w:pPr>
        <w:spacing w:after="120" w:line="240" w:lineRule="auto"/>
        <w:ind w:left="567"/>
        <w:rPr>
          <w:rFonts w:ascii="Arial" w:hAnsi="Arial" w:cs="Arial"/>
        </w:rPr>
      </w:pPr>
      <w:r w:rsidRPr="610C7A82">
        <w:rPr>
          <w:rFonts w:ascii="Arial" w:eastAsia="Arial" w:hAnsi="Arial" w:cs="Arial"/>
        </w:rPr>
        <w:t>Geller V</w:t>
      </w:r>
      <w:r w:rsidR="610C7A82" w:rsidRPr="610C7A82">
        <w:rPr>
          <w:rFonts w:ascii="Arial" w:eastAsia="Arial" w:hAnsi="Arial" w:cs="Arial"/>
        </w:rPr>
        <w:t xml:space="preserve"> (2007)</w:t>
      </w:r>
      <w:r w:rsidRPr="610C7A82">
        <w:rPr>
          <w:rFonts w:ascii="Arial" w:eastAsia="Arial" w:hAnsi="Arial" w:cs="Arial"/>
        </w:rPr>
        <w:t xml:space="preserve">, </w:t>
      </w:r>
      <w:r w:rsidRPr="00015688">
        <w:rPr>
          <w:rFonts w:ascii="Arial" w:hAnsi="Arial" w:cs="Arial"/>
        </w:rPr>
        <w:t>Creating Powerful Radio</w:t>
      </w:r>
      <w:r>
        <w:rPr>
          <w:rFonts w:ascii="Arial" w:hAnsi="Arial" w:cs="Arial"/>
        </w:rPr>
        <w:t xml:space="preserve">, </w:t>
      </w:r>
      <w:r w:rsidRPr="00015688">
        <w:rPr>
          <w:rFonts w:ascii="Arial" w:hAnsi="Arial" w:cs="Arial"/>
        </w:rPr>
        <w:t>Focal Press</w:t>
      </w:r>
    </w:p>
    <w:p w14:paraId="3B0CD332" w14:textId="63630DFE" w:rsidR="00015688" w:rsidRPr="00015688" w:rsidRDefault="00015688" w:rsidP="00F523C0">
      <w:pPr>
        <w:spacing w:after="120" w:line="240" w:lineRule="auto"/>
        <w:ind w:left="567"/>
        <w:rPr>
          <w:rFonts w:ascii="Arial" w:hAnsi="Arial" w:cs="Arial"/>
        </w:rPr>
      </w:pPr>
      <w:r w:rsidRPr="610C7A82">
        <w:rPr>
          <w:rFonts w:ascii="Arial" w:eastAsia="Arial" w:hAnsi="Arial" w:cs="Arial"/>
        </w:rPr>
        <w:t>Harrower T</w:t>
      </w:r>
      <w:r w:rsidR="610C7A82" w:rsidRPr="610C7A82">
        <w:rPr>
          <w:rFonts w:ascii="Arial" w:eastAsia="Arial" w:hAnsi="Arial" w:cs="Arial"/>
        </w:rPr>
        <w:t xml:space="preserve"> (2007)</w:t>
      </w:r>
      <w:r w:rsidRPr="610C7A82">
        <w:rPr>
          <w:rFonts w:ascii="Arial" w:eastAsia="Arial" w:hAnsi="Arial" w:cs="Arial"/>
        </w:rPr>
        <w:t xml:space="preserve">, </w:t>
      </w:r>
      <w:r w:rsidRPr="00015688">
        <w:rPr>
          <w:rFonts w:ascii="Arial" w:hAnsi="Arial" w:cs="Arial"/>
        </w:rPr>
        <w:t>The Newspaper Designer’s Handbook, 6</w:t>
      </w:r>
      <w:r w:rsidRPr="00015688">
        <w:rPr>
          <w:rFonts w:ascii="Arial" w:hAnsi="Arial" w:cs="Arial"/>
          <w:vertAlign w:val="superscript"/>
        </w:rPr>
        <w:t>th</w:t>
      </w:r>
      <w:r w:rsidRPr="00015688">
        <w:rPr>
          <w:rFonts w:ascii="Arial" w:hAnsi="Arial" w:cs="Arial"/>
        </w:rPr>
        <w:t xml:space="preserve"> </w:t>
      </w:r>
      <w:r>
        <w:rPr>
          <w:rFonts w:ascii="Arial" w:hAnsi="Arial" w:cs="Arial"/>
        </w:rPr>
        <w:t>e</w:t>
      </w:r>
      <w:r w:rsidRPr="00015688">
        <w:rPr>
          <w:rFonts w:ascii="Arial" w:hAnsi="Arial" w:cs="Arial"/>
        </w:rPr>
        <w:t>d, McGraw-Hill</w:t>
      </w:r>
    </w:p>
    <w:p w14:paraId="3A720C65" w14:textId="05434055" w:rsidR="00177964" w:rsidRDefault="00177964" w:rsidP="00F523C0">
      <w:pPr>
        <w:spacing w:after="120" w:line="240" w:lineRule="auto"/>
        <w:ind w:left="567"/>
        <w:rPr>
          <w:rFonts w:ascii="Arial" w:hAnsi="Arial" w:cs="Arial"/>
        </w:rPr>
      </w:pPr>
      <w:r>
        <w:rPr>
          <w:rFonts w:ascii="Arial" w:hAnsi="Arial" w:cs="Arial"/>
        </w:rPr>
        <w:t xml:space="preserve">Hudson G and Rowlands S (2007), </w:t>
      </w:r>
      <w:r w:rsidRPr="00177964">
        <w:rPr>
          <w:rFonts w:ascii="Arial" w:hAnsi="Arial" w:cs="Arial"/>
        </w:rPr>
        <w:t>The Broadcast Journalism Handbook</w:t>
      </w:r>
      <w:r>
        <w:rPr>
          <w:rFonts w:ascii="Arial" w:hAnsi="Arial" w:cs="Arial"/>
        </w:rPr>
        <w:t>, 1</w:t>
      </w:r>
      <w:r w:rsidRPr="00177964">
        <w:rPr>
          <w:rFonts w:ascii="Arial" w:hAnsi="Arial" w:cs="Arial"/>
          <w:vertAlign w:val="superscript"/>
        </w:rPr>
        <w:t>st</w:t>
      </w:r>
      <w:r>
        <w:rPr>
          <w:rFonts w:ascii="Arial" w:hAnsi="Arial" w:cs="Arial"/>
        </w:rPr>
        <w:t xml:space="preserve"> ed, Longman</w:t>
      </w:r>
    </w:p>
    <w:p w14:paraId="760F0631" w14:textId="77CE2518" w:rsidR="00015688" w:rsidRPr="00015688" w:rsidRDefault="00015688" w:rsidP="00F523C0">
      <w:pPr>
        <w:spacing w:after="120" w:line="240" w:lineRule="auto"/>
        <w:ind w:left="567"/>
        <w:rPr>
          <w:rFonts w:ascii="Arial" w:hAnsi="Arial" w:cs="Arial"/>
        </w:rPr>
      </w:pPr>
      <w:r>
        <w:rPr>
          <w:rFonts w:ascii="Arial" w:hAnsi="Arial" w:cs="Arial"/>
        </w:rPr>
        <w:t>Quinn S and Filak</w:t>
      </w:r>
      <w:r w:rsidRPr="610C7A82">
        <w:rPr>
          <w:rFonts w:ascii="Arial" w:eastAsia="Arial" w:hAnsi="Arial" w:cs="Arial"/>
        </w:rPr>
        <w:t xml:space="preserve"> V F</w:t>
      </w:r>
      <w:r w:rsidR="610C7A82" w:rsidRPr="610C7A82">
        <w:rPr>
          <w:rFonts w:ascii="Arial" w:eastAsia="Arial" w:hAnsi="Arial" w:cs="Arial"/>
        </w:rPr>
        <w:t xml:space="preserve"> (2005)</w:t>
      </w:r>
      <w:r w:rsidRPr="610C7A82">
        <w:rPr>
          <w:rFonts w:ascii="Arial" w:eastAsia="Arial" w:hAnsi="Arial" w:cs="Arial"/>
        </w:rPr>
        <w:t xml:space="preserve">, </w:t>
      </w:r>
      <w:r w:rsidRPr="00015688">
        <w:rPr>
          <w:rFonts w:ascii="Arial" w:hAnsi="Arial" w:cs="Arial"/>
        </w:rPr>
        <w:t>Convergent Journalism</w:t>
      </w:r>
      <w:r>
        <w:rPr>
          <w:rFonts w:ascii="Arial" w:hAnsi="Arial" w:cs="Arial"/>
        </w:rPr>
        <w:t xml:space="preserve">, </w:t>
      </w:r>
      <w:r w:rsidRPr="00015688">
        <w:rPr>
          <w:rFonts w:ascii="Arial" w:hAnsi="Arial" w:cs="Arial"/>
        </w:rPr>
        <w:t>Focal Press</w:t>
      </w:r>
    </w:p>
    <w:p w14:paraId="396D8E9F" w14:textId="03C4913B" w:rsidR="00015688" w:rsidRPr="00015688" w:rsidRDefault="00015688" w:rsidP="00F523C0">
      <w:pPr>
        <w:spacing w:after="120" w:line="240" w:lineRule="auto"/>
        <w:ind w:left="567"/>
        <w:rPr>
          <w:rFonts w:ascii="Arial" w:hAnsi="Arial" w:cs="Arial"/>
        </w:rPr>
      </w:pPr>
      <w:r w:rsidRPr="610C7A82">
        <w:rPr>
          <w:rFonts w:ascii="Arial" w:eastAsia="Arial" w:hAnsi="Arial" w:cs="Arial"/>
        </w:rPr>
        <w:t>Ray V</w:t>
      </w:r>
      <w:r w:rsidR="610C7A82" w:rsidRPr="610C7A82">
        <w:rPr>
          <w:rFonts w:ascii="Arial" w:eastAsia="Arial" w:hAnsi="Arial" w:cs="Arial"/>
        </w:rPr>
        <w:t xml:space="preserve"> (2003)</w:t>
      </w:r>
      <w:r w:rsidRPr="610C7A82">
        <w:rPr>
          <w:rFonts w:ascii="Arial" w:eastAsia="Arial" w:hAnsi="Arial" w:cs="Arial"/>
        </w:rPr>
        <w:t xml:space="preserve">, </w:t>
      </w:r>
      <w:r w:rsidRPr="00015688">
        <w:rPr>
          <w:rFonts w:ascii="Arial" w:hAnsi="Arial" w:cs="Arial"/>
        </w:rPr>
        <w:t>The Television News Handbook</w:t>
      </w:r>
      <w:r>
        <w:rPr>
          <w:rFonts w:ascii="Arial" w:hAnsi="Arial" w:cs="Arial"/>
        </w:rPr>
        <w:t xml:space="preserve">, </w:t>
      </w:r>
      <w:r w:rsidRPr="00015688">
        <w:rPr>
          <w:rFonts w:ascii="Arial" w:hAnsi="Arial" w:cs="Arial"/>
        </w:rPr>
        <w:t>Macmillan</w:t>
      </w:r>
    </w:p>
    <w:p w14:paraId="3B053750" w14:textId="184B9AC5" w:rsidR="00015688" w:rsidRPr="00015688" w:rsidRDefault="00015688" w:rsidP="00F523C0">
      <w:pPr>
        <w:spacing w:after="120" w:line="240" w:lineRule="auto"/>
        <w:ind w:left="567"/>
        <w:rPr>
          <w:rFonts w:ascii="Arial" w:hAnsi="Arial" w:cs="Arial"/>
        </w:rPr>
      </w:pPr>
      <w:r w:rsidRPr="610C7A82">
        <w:rPr>
          <w:rFonts w:ascii="Arial" w:eastAsia="Arial" w:hAnsi="Arial" w:cs="Arial"/>
        </w:rPr>
        <w:t>Ward M</w:t>
      </w:r>
      <w:r w:rsidR="610C7A82" w:rsidRPr="610C7A82">
        <w:rPr>
          <w:rFonts w:ascii="Arial" w:eastAsia="Arial" w:hAnsi="Arial" w:cs="Arial"/>
        </w:rPr>
        <w:t xml:space="preserve"> (2002)</w:t>
      </w:r>
      <w:r w:rsidRPr="610C7A82">
        <w:rPr>
          <w:rFonts w:ascii="Arial" w:eastAsia="Arial" w:hAnsi="Arial" w:cs="Arial"/>
        </w:rPr>
        <w:t xml:space="preserve">, </w:t>
      </w:r>
      <w:r w:rsidRPr="00015688">
        <w:rPr>
          <w:rFonts w:ascii="Arial" w:hAnsi="Arial" w:cs="Arial"/>
        </w:rPr>
        <w:t>Journalism Online</w:t>
      </w:r>
      <w:r>
        <w:rPr>
          <w:rFonts w:ascii="Arial" w:hAnsi="Arial" w:cs="Arial"/>
        </w:rPr>
        <w:t xml:space="preserve">, </w:t>
      </w:r>
      <w:r w:rsidRPr="00015688">
        <w:rPr>
          <w:rFonts w:ascii="Arial" w:hAnsi="Arial" w:cs="Arial"/>
        </w:rPr>
        <w:t>Focal Press</w:t>
      </w:r>
    </w:p>
    <w:p w14:paraId="7AA4CA93" w14:textId="683F0B9E" w:rsidR="00F523C0" w:rsidRDefault="00F523C0" w:rsidP="00302082">
      <w:pPr>
        <w:spacing w:after="120" w:line="240" w:lineRule="auto"/>
        <w:ind w:right="260"/>
        <w:jc w:val="both"/>
        <w:rPr>
          <w:rFonts w:ascii="Arial" w:hAnsi="Arial" w:cs="Arial"/>
          <w:b/>
        </w:rPr>
      </w:pPr>
    </w:p>
    <w:p w14:paraId="23E711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8F4F9F" w14:textId="75EE9577" w:rsidR="00D34E51" w:rsidRDefault="00453F1C" w:rsidP="00D34E51">
      <w:pPr>
        <w:spacing w:after="120" w:line="240" w:lineRule="auto"/>
        <w:ind w:left="567" w:right="260"/>
        <w:rPr>
          <w:rFonts w:ascii="Arial" w:hAnsi="Arial" w:cs="Arial"/>
          <w:iCs/>
        </w:rPr>
      </w:pPr>
      <w:r>
        <w:rPr>
          <w:rFonts w:ascii="Arial" w:hAnsi="Arial" w:cs="Arial"/>
          <w:iCs/>
        </w:rPr>
        <w:t>Total Contact Hours: 96</w:t>
      </w:r>
    </w:p>
    <w:p w14:paraId="7EEE7DBF" w14:textId="0F9F6988" w:rsidR="00D34E51" w:rsidRDefault="00453F1C" w:rsidP="00D34E51">
      <w:pPr>
        <w:spacing w:after="120" w:line="240" w:lineRule="auto"/>
        <w:ind w:left="567" w:right="260"/>
        <w:rPr>
          <w:rFonts w:ascii="Arial" w:hAnsi="Arial" w:cs="Arial"/>
          <w:iCs/>
        </w:rPr>
      </w:pPr>
      <w:r>
        <w:rPr>
          <w:rFonts w:ascii="Arial" w:hAnsi="Arial" w:cs="Arial"/>
          <w:iCs/>
        </w:rPr>
        <w:t>Private Study Hours: 354</w:t>
      </w:r>
    </w:p>
    <w:p w14:paraId="1E5AF350" w14:textId="2B3F8F07" w:rsidR="00D34E51" w:rsidRDefault="00453F1C" w:rsidP="00D34E51">
      <w:pPr>
        <w:spacing w:after="120" w:line="240" w:lineRule="auto"/>
        <w:ind w:left="567" w:right="260"/>
        <w:rPr>
          <w:rFonts w:ascii="Arial" w:hAnsi="Arial" w:cs="Arial"/>
          <w:iCs/>
        </w:rPr>
      </w:pPr>
      <w:r>
        <w:rPr>
          <w:rFonts w:ascii="Arial" w:hAnsi="Arial" w:cs="Arial"/>
          <w:iCs/>
        </w:rPr>
        <w:t>Total Study Hours: 4</w:t>
      </w:r>
      <w:r w:rsidR="00D34E51">
        <w:rPr>
          <w:rFonts w:ascii="Arial" w:hAnsi="Arial" w:cs="Arial"/>
          <w:iCs/>
        </w:rPr>
        <w:t>50</w:t>
      </w:r>
    </w:p>
    <w:p w14:paraId="2234FF55" w14:textId="77777777" w:rsidR="00D34E51" w:rsidRDefault="00D34E51" w:rsidP="00302082">
      <w:pPr>
        <w:spacing w:after="120" w:line="240" w:lineRule="auto"/>
        <w:ind w:left="426" w:right="260"/>
        <w:rPr>
          <w:rFonts w:ascii="Arial" w:hAnsi="Arial" w:cs="Arial"/>
          <w:i/>
          <w:iCs/>
        </w:rPr>
      </w:pPr>
    </w:p>
    <w:p w14:paraId="66342D5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BCCEDA" w14:textId="5590AB8B" w:rsidR="00696FF5" w:rsidRPr="00696FF5" w:rsidRDefault="00546E80" w:rsidP="00696FF5">
      <w:pPr>
        <w:pStyle w:val="ListParagraph"/>
        <w:numPr>
          <w:ilvl w:val="1"/>
          <w:numId w:val="9"/>
        </w:numPr>
        <w:spacing w:after="120"/>
        <w:ind w:left="567" w:hanging="567"/>
        <w:rPr>
          <w:rFonts w:ascii="Arial" w:hAnsi="Arial" w:cs="Arial"/>
          <w:iCs/>
        </w:rPr>
      </w:pPr>
      <w:r>
        <w:rPr>
          <w:rFonts w:ascii="Arial" w:hAnsi="Arial" w:cs="Arial"/>
          <w:iCs/>
        </w:rPr>
        <w:t>A</w:t>
      </w:r>
      <w:r w:rsidR="00696FF5" w:rsidRPr="00696FF5">
        <w:rPr>
          <w:rFonts w:ascii="Arial" w:hAnsi="Arial" w:cs="Arial"/>
          <w:iCs/>
        </w:rPr>
        <w:t xml:space="preserve">ssessment </w:t>
      </w:r>
      <w:r>
        <w:rPr>
          <w:rFonts w:ascii="Arial" w:hAnsi="Arial" w:cs="Arial"/>
          <w:iCs/>
        </w:rPr>
        <w:t>100% by coursework</w:t>
      </w:r>
    </w:p>
    <w:p w14:paraId="6727A10C" w14:textId="2A11CC96"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TV Assignment 1</w:t>
      </w:r>
      <w:r>
        <w:rPr>
          <w:rFonts w:ascii="Arial" w:eastAsia="Times New Roman" w:hAnsi="Arial" w:cs="Arial"/>
        </w:rPr>
        <w:t xml:space="preserve"> – </w:t>
      </w:r>
      <w:r w:rsidR="00546E80">
        <w:rPr>
          <w:rFonts w:ascii="Arial" w:eastAsia="Times New Roman" w:hAnsi="Arial" w:cs="Arial"/>
        </w:rPr>
        <w:t>20</w:t>
      </w:r>
      <w:r>
        <w:rPr>
          <w:rFonts w:ascii="Arial" w:eastAsia="Times New Roman" w:hAnsi="Arial" w:cs="Arial"/>
        </w:rPr>
        <w:t>%</w:t>
      </w:r>
    </w:p>
    <w:p w14:paraId="765A4031" w14:textId="07E26F36"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Print Assignment 2</w:t>
      </w:r>
      <w:r>
        <w:rPr>
          <w:rFonts w:ascii="Arial" w:eastAsia="Times New Roman" w:hAnsi="Arial" w:cs="Arial"/>
        </w:rPr>
        <w:t xml:space="preserve"> – </w:t>
      </w:r>
      <w:r w:rsidR="00546E80">
        <w:rPr>
          <w:rFonts w:ascii="Arial" w:eastAsia="Times New Roman" w:hAnsi="Arial" w:cs="Arial"/>
        </w:rPr>
        <w:t>20</w:t>
      </w:r>
      <w:r>
        <w:rPr>
          <w:rFonts w:ascii="Arial" w:eastAsia="Times New Roman" w:hAnsi="Arial" w:cs="Arial"/>
        </w:rPr>
        <w:t>%</w:t>
      </w:r>
    </w:p>
    <w:p w14:paraId="7F5D9B26" w14:textId="35D84C41"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Radio Assignment 3</w:t>
      </w:r>
      <w:r>
        <w:rPr>
          <w:rFonts w:ascii="Arial" w:eastAsia="Times New Roman" w:hAnsi="Arial" w:cs="Arial"/>
        </w:rPr>
        <w:t xml:space="preserve"> –</w:t>
      </w:r>
      <w:r w:rsidR="00546E80">
        <w:rPr>
          <w:rFonts w:ascii="Arial" w:eastAsia="Times New Roman" w:hAnsi="Arial" w:cs="Arial"/>
        </w:rPr>
        <w:t>20</w:t>
      </w:r>
      <w:r>
        <w:rPr>
          <w:rFonts w:ascii="Arial" w:eastAsia="Times New Roman" w:hAnsi="Arial" w:cs="Arial"/>
        </w:rPr>
        <w:t>%</w:t>
      </w:r>
    </w:p>
    <w:p w14:paraId="4515EAAE" w14:textId="45F22238"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Online Assignment 4</w:t>
      </w:r>
      <w:r>
        <w:rPr>
          <w:rFonts w:ascii="Arial" w:eastAsia="Times New Roman" w:hAnsi="Arial" w:cs="Arial"/>
        </w:rPr>
        <w:t xml:space="preserve"> – </w:t>
      </w:r>
      <w:r w:rsidR="00546E80">
        <w:rPr>
          <w:rFonts w:ascii="Arial" w:eastAsia="Times New Roman" w:hAnsi="Arial" w:cs="Arial"/>
        </w:rPr>
        <w:t>20</w:t>
      </w:r>
      <w:r>
        <w:rPr>
          <w:rFonts w:ascii="Arial" w:eastAsia="Times New Roman" w:hAnsi="Arial" w:cs="Arial"/>
        </w:rPr>
        <w:t>%</w:t>
      </w:r>
    </w:p>
    <w:p w14:paraId="74D8E202" w14:textId="7517988E"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Blog Postings</w:t>
      </w:r>
      <w:r>
        <w:rPr>
          <w:rFonts w:ascii="Arial" w:eastAsia="Times New Roman" w:hAnsi="Arial" w:cs="Arial"/>
        </w:rPr>
        <w:t xml:space="preserve"> – 1</w:t>
      </w:r>
      <w:r w:rsidR="00546E80">
        <w:rPr>
          <w:rFonts w:ascii="Arial" w:eastAsia="Times New Roman" w:hAnsi="Arial" w:cs="Arial"/>
        </w:rPr>
        <w:t>0</w:t>
      </w:r>
      <w:r>
        <w:rPr>
          <w:rFonts w:ascii="Arial" w:eastAsia="Times New Roman" w:hAnsi="Arial" w:cs="Arial"/>
        </w:rPr>
        <w:t>%</w:t>
      </w:r>
    </w:p>
    <w:p w14:paraId="3F636DE6" w14:textId="2544741A"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News Conference Pitches</w:t>
      </w:r>
      <w:r>
        <w:rPr>
          <w:rFonts w:ascii="Arial" w:eastAsia="Times New Roman" w:hAnsi="Arial" w:cs="Arial"/>
        </w:rPr>
        <w:t xml:space="preserve"> – 1</w:t>
      </w:r>
      <w:r w:rsidR="00546E80">
        <w:rPr>
          <w:rFonts w:ascii="Arial" w:eastAsia="Times New Roman" w:hAnsi="Arial" w:cs="Arial"/>
        </w:rPr>
        <w:t>0</w:t>
      </w:r>
      <w:r>
        <w:rPr>
          <w:rFonts w:ascii="Arial" w:eastAsia="Times New Roman" w:hAnsi="Arial" w:cs="Arial"/>
        </w:rPr>
        <w:t>%</w:t>
      </w:r>
    </w:p>
    <w:p w14:paraId="34C26ABD" w14:textId="77777777" w:rsidR="006043FC" w:rsidRDefault="006043FC" w:rsidP="00302082">
      <w:pPr>
        <w:spacing w:after="120" w:line="240" w:lineRule="auto"/>
        <w:ind w:left="426" w:right="260"/>
        <w:rPr>
          <w:rFonts w:ascii="Arial" w:hAnsi="Arial" w:cs="Arial"/>
          <w:b/>
          <w:i/>
          <w:iCs/>
        </w:rPr>
      </w:pPr>
    </w:p>
    <w:p w14:paraId="2185A60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3F64CA" w14:textId="06759124" w:rsidR="00C57028" w:rsidRPr="00015688" w:rsidRDefault="00015688" w:rsidP="00C57028">
      <w:pPr>
        <w:spacing w:after="120" w:line="240" w:lineRule="auto"/>
        <w:ind w:left="567" w:right="260"/>
        <w:jc w:val="both"/>
        <w:rPr>
          <w:rFonts w:ascii="Arial" w:hAnsi="Arial" w:cs="Arial"/>
          <w:b/>
          <w:iCs/>
        </w:rPr>
      </w:pPr>
      <w:r w:rsidRPr="00015688">
        <w:rPr>
          <w:rFonts w:ascii="Arial" w:hAnsi="Arial" w:cs="Arial"/>
          <w:iCs/>
        </w:rPr>
        <w:t>100% coursework</w:t>
      </w:r>
    </w:p>
    <w:p w14:paraId="3181B143" w14:textId="77777777" w:rsidR="00E25D06" w:rsidRDefault="00E25D06" w:rsidP="00A40F50">
      <w:pPr>
        <w:spacing w:after="120" w:line="240" w:lineRule="auto"/>
        <w:ind w:right="260"/>
        <w:rPr>
          <w:rFonts w:ascii="Arial" w:hAnsi="Arial" w:cs="Arial"/>
          <w:b/>
          <w:i/>
          <w:iCs/>
        </w:rPr>
      </w:pPr>
    </w:p>
    <w:p w14:paraId="4CEE3D30" w14:textId="31EE2815"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1E228AB" w14:textId="77777777" w:rsidR="00453F1C" w:rsidRPr="00453F1C" w:rsidRDefault="00453F1C" w:rsidP="00EA5EB2">
      <w:pPr>
        <w:spacing w:after="120" w:line="240" w:lineRule="auto"/>
        <w:ind w:right="261"/>
        <w:jc w:val="both"/>
        <w:rPr>
          <w:rFonts w:ascii="Arial" w:hAnsi="Arial" w:cs="Arial"/>
          <w:i/>
          <w:iCs/>
        </w:rPr>
      </w:pPr>
    </w:p>
    <w:tbl>
      <w:tblPr>
        <w:tblStyle w:val="TableGrid"/>
        <w:tblW w:w="6271" w:type="dxa"/>
        <w:jc w:val="center"/>
        <w:tblLayout w:type="fixed"/>
        <w:tblLook w:val="04A0" w:firstRow="1" w:lastRow="0" w:firstColumn="1" w:lastColumn="0" w:noHBand="0" w:noVBand="1"/>
      </w:tblPr>
      <w:tblGrid>
        <w:gridCol w:w="2302"/>
        <w:gridCol w:w="567"/>
        <w:gridCol w:w="567"/>
        <w:gridCol w:w="567"/>
        <w:gridCol w:w="567"/>
        <w:gridCol w:w="567"/>
        <w:gridCol w:w="567"/>
        <w:gridCol w:w="567"/>
      </w:tblGrid>
      <w:tr w:rsidR="00177964" w:rsidRPr="00302082" w14:paraId="548665D9" w14:textId="77777777" w:rsidTr="00177964">
        <w:trPr>
          <w:jc w:val="center"/>
        </w:trPr>
        <w:tc>
          <w:tcPr>
            <w:tcW w:w="2302" w:type="dxa"/>
            <w:shd w:val="clear" w:color="auto" w:fill="D9D9D9" w:themeFill="background1" w:themeFillShade="D9"/>
          </w:tcPr>
          <w:p w14:paraId="1C3F0868" w14:textId="77777777" w:rsidR="00177964" w:rsidRPr="00E25D06" w:rsidRDefault="00177964" w:rsidP="005358F1">
            <w:pPr>
              <w:spacing w:after="120"/>
              <w:ind w:left="33"/>
              <w:rPr>
                <w:rFonts w:ascii="Arial" w:hAnsi="Arial" w:cs="Arial"/>
                <w:b/>
                <w:sz w:val="20"/>
                <w:szCs w:val="20"/>
              </w:rPr>
            </w:pPr>
            <w:r w:rsidRPr="00E25D06">
              <w:rPr>
                <w:rFonts w:ascii="Arial" w:hAnsi="Arial" w:cs="Arial"/>
                <w:b/>
                <w:sz w:val="20"/>
                <w:szCs w:val="20"/>
              </w:rPr>
              <w:lastRenderedPageBreak/>
              <w:t>Module learning outcome</w:t>
            </w:r>
          </w:p>
        </w:tc>
        <w:tc>
          <w:tcPr>
            <w:tcW w:w="567" w:type="dxa"/>
          </w:tcPr>
          <w:p w14:paraId="393240EB" w14:textId="77777777" w:rsidR="00177964" w:rsidRPr="00E25D06" w:rsidRDefault="00177964" w:rsidP="005358F1">
            <w:pPr>
              <w:spacing w:after="120"/>
              <w:rPr>
                <w:rFonts w:ascii="Arial" w:hAnsi="Arial" w:cs="Arial"/>
                <w:i/>
                <w:sz w:val="20"/>
                <w:szCs w:val="20"/>
              </w:rPr>
            </w:pPr>
            <w:r w:rsidRPr="00E25D06">
              <w:rPr>
                <w:rFonts w:ascii="Arial" w:hAnsi="Arial" w:cs="Arial"/>
                <w:i/>
                <w:sz w:val="20"/>
                <w:szCs w:val="20"/>
              </w:rPr>
              <w:t>8.1</w:t>
            </w:r>
          </w:p>
        </w:tc>
        <w:tc>
          <w:tcPr>
            <w:tcW w:w="567" w:type="dxa"/>
          </w:tcPr>
          <w:p w14:paraId="5E5566D7" w14:textId="4B9D14CE" w:rsidR="00177964" w:rsidRPr="00E25D06" w:rsidRDefault="00177964" w:rsidP="005358F1">
            <w:pPr>
              <w:spacing w:after="120"/>
              <w:rPr>
                <w:rFonts w:ascii="Arial" w:hAnsi="Arial" w:cs="Arial"/>
                <w:i/>
                <w:sz w:val="20"/>
                <w:szCs w:val="20"/>
              </w:rPr>
            </w:pPr>
            <w:r w:rsidRPr="00E25D06">
              <w:rPr>
                <w:rFonts w:ascii="Arial" w:hAnsi="Arial" w:cs="Arial"/>
                <w:i/>
                <w:sz w:val="20"/>
                <w:szCs w:val="20"/>
              </w:rPr>
              <w:t>8.</w:t>
            </w:r>
            <w:r>
              <w:rPr>
                <w:rFonts w:ascii="Arial" w:hAnsi="Arial" w:cs="Arial"/>
                <w:i/>
                <w:sz w:val="20"/>
                <w:szCs w:val="20"/>
              </w:rPr>
              <w:t>2</w:t>
            </w:r>
          </w:p>
        </w:tc>
        <w:tc>
          <w:tcPr>
            <w:tcW w:w="567" w:type="dxa"/>
          </w:tcPr>
          <w:p w14:paraId="0D573C45" w14:textId="6433FB40" w:rsidR="00177964" w:rsidRPr="00E25D06" w:rsidRDefault="00177964" w:rsidP="005358F1">
            <w:pPr>
              <w:spacing w:after="120"/>
              <w:rPr>
                <w:rFonts w:ascii="Arial" w:hAnsi="Arial" w:cs="Arial"/>
                <w:i/>
                <w:sz w:val="20"/>
                <w:szCs w:val="20"/>
              </w:rPr>
            </w:pPr>
            <w:r w:rsidRPr="00E25D06">
              <w:rPr>
                <w:rFonts w:ascii="Arial" w:hAnsi="Arial" w:cs="Arial"/>
                <w:i/>
                <w:sz w:val="20"/>
                <w:szCs w:val="20"/>
              </w:rPr>
              <w:t>8.</w:t>
            </w:r>
            <w:r>
              <w:rPr>
                <w:rFonts w:ascii="Arial" w:hAnsi="Arial" w:cs="Arial"/>
                <w:i/>
                <w:sz w:val="20"/>
                <w:szCs w:val="20"/>
              </w:rPr>
              <w:t>3</w:t>
            </w:r>
          </w:p>
        </w:tc>
        <w:tc>
          <w:tcPr>
            <w:tcW w:w="567" w:type="dxa"/>
          </w:tcPr>
          <w:p w14:paraId="66AFE7B3" w14:textId="393AACFA" w:rsidR="00177964" w:rsidRPr="00E25D06" w:rsidRDefault="00177964" w:rsidP="005358F1">
            <w:pPr>
              <w:spacing w:after="120"/>
              <w:rPr>
                <w:rFonts w:ascii="Arial" w:hAnsi="Arial" w:cs="Arial"/>
                <w:i/>
                <w:sz w:val="20"/>
                <w:szCs w:val="20"/>
              </w:rPr>
            </w:pPr>
            <w:r w:rsidRPr="00E25D06">
              <w:rPr>
                <w:rFonts w:ascii="Arial" w:hAnsi="Arial" w:cs="Arial"/>
                <w:i/>
                <w:sz w:val="20"/>
                <w:szCs w:val="20"/>
              </w:rPr>
              <w:t>8.</w:t>
            </w:r>
            <w:r>
              <w:rPr>
                <w:rFonts w:ascii="Arial" w:hAnsi="Arial" w:cs="Arial"/>
                <w:i/>
                <w:sz w:val="20"/>
                <w:szCs w:val="20"/>
              </w:rPr>
              <w:t>4</w:t>
            </w:r>
          </w:p>
        </w:tc>
        <w:tc>
          <w:tcPr>
            <w:tcW w:w="567" w:type="dxa"/>
          </w:tcPr>
          <w:p w14:paraId="6FA31E90" w14:textId="54DDF6C5" w:rsidR="00177964" w:rsidRPr="00E25D06" w:rsidRDefault="00177964" w:rsidP="005358F1">
            <w:pPr>
              <w:spacing w:after="120"/>
              <w:rPr>
                <w:rFonts w:ascii="Arial" w:eastAsia="Arial" w:hAnsi="Arial" w:cs="Arial"/>
                <w:i/>
                <w:iCs/>
                <w:sz w:val="20"/>
                <w:szCs w:val="20"/>
              </w:rPr>
            </w:pPr>
            <w:r>
              <w:rPr>
                <w:rFonts w:ascii="Arial" w:eastAsia="Arial" w:hAnsi="Arial" w:cs="Arial"/>
                <w:i/>
                <w:iCs/>
                <w:sz w:val="20"/>
                <w:szCs w:val="20"/>
              </w:rPr>
              <w:t>8.5</w:t>
            </w:r>
          </w:p>
        </w:tc>
        <w:tc>
          <w:tcPr>
            <w:tcW w:w="567" w:type="dxa"/>
          </w:tcPr>
          <w:p w14:paraId="0558A68E" w14:textId="36DDA22B" w:rsidR="00177964" w:rsidRPr="00E25D06" w:rsidRDefault="00177964" w:rsidP="005358F1">
            <w:pPr>
              <w:spacing w:after="120"/>
              <w:rPr>
                <w:rFonts w:ascii="Arial" w:hAnsi="Arial" w:cs="Arial"/>
                <w:i/>
                <w:sz w:val="20"/>
                <w:szCs w:val="20"/>
              </w:rPr>
            </w:pPr>
            <w:r w:rsidRPr="00E25D06">
              <w:rPr>
                <w:rFonts w:ascii="Arial" w:eastAsia="Arial" w:hAnsi="Arial" w:cs="Arial"/>
                <w:i/>
                <w:iCs/>
                <w:sz w:val="20"/>
                <w:szCs w:val="20"/>
              </w:rPr>
              <w:t>9.1</w:t>
            </w:r>
          </w:p>
        </w:tc>
        <w:tc>
          <w:tcPr>
            <w:tcW w:w="567" w:type="dxa"/>
          </w:tcPr>
          <w:p w14:paraId="34FA57F9" w14:textId="7329CB68" w:rsidR="00177964" w:rsidRPr="00E25D06" w:rsidRDefault="00177964" w:rsidP="005358F1">
            <w:pPr>
              <w:spacing w:after="120"/>
              <w:rPr>
                <w:rFonts w:ascii="Arial" w:hAnsi="Arial" w:cs="Arial"/>
                <w:i/>
                <w:sz w:val="20"/>
                <w:szCs w:val="20"/>
              </w:rPr>
            </w:pPr>
            <w:r w:rsidRPr="00E25D06">
              <w:rPr>
                <w:rFonts w:ascii="Arial" w:eastAsia="Arial" w:hAnsi="Arial" w:cs="Arial"/>
                <w:i/>
                <w:iCs/>
                <w:sz w:val="20"/>
                <w:szCs w:val="20"/>
              </w:rPr>
              <w:t>9.2</w:t>
            </w:r>
          </w:p>
        </w:tc>
      </w:tr>
      <w:tr w:rsidR="00177964" w:rsidRPr="00302082" w14:paraId="24738B99" w14:textId="77777777" w:rsidTr="00177964">
        <w:trPr>
          <w:jc w:val="center"/>
        </w:trPr>
        <w:tc>
          <w:tcPr>
            <w:tcW w:w="2302" w:type="dxa"/>
            <w:shd w:val="clear" w:color="auto" w:fill="D9D9D9" w:themeFill="background1" w:themeFillShade="D9"/>
          </w:tcPr>
          <w:p w14:paraId="42FE1F8E" w14:textId="77777777" w:rsidR="00177964" w:rsidRPr="00E25D06" w:rsidRDefault="00177964" w:rsidP="005358F1">
            <w:pPr>
              <w:spacing w:after="120"/>
              <w:rPr>
                <w:rFonts w:ascii="Arial" w:hAnsi="Arial" w:cs="Arial"/>
                <w:b/>
                <w:sz w:val="20"/>
                <w:szCs w:val="20"/>
              </w:rPr>
            </w:pPr>
            <w:r w:rsidRPr="00E25D06">
              <w:rPr>
                <w:rFonts w:ascii="Arial" w:hAnsi="Arial" w:cs="Arial"/>
                <w:b/>
                <w:sz w:val="20"/>
                <w:szCs w:val="20"/>
              </w:rPr>
              <w:t>Learning/ teaching method</w:t>
            </w:r>
          </w:p>
        </w:tc>
        <w:tc>
          <w:tcPr>
            <w:tcW w:w="567" w:type="dxa"/>
          </w:tcPr>
          <w:p w14:paraId="2A0D6FBE" w14:textId="77777777" w:rsidR="00177964" w:rsidRPr="00E25D06" w:rsidRDefault="00177964" w:rsidP="005358F1">
            <w:pPr>
              <w:spacing w:after="120"/>
              <w:rPr>
                <w:rFonts w:ascii="Arial" w:hAnsi="Arial" w:cs="Arial"/>
                <w:b/>
                <w:sz w:val="20"/>
                <w:szCs w:val="20"/>
              </w:rPr>
            </w:pPr>
          </w:p>
        </w:tc>
        <w:tc>
          <w:tcPr>
            <w:tcW w:w="567" w:type="dxa"/>
          </w:tcPr>
          <w:p w14:paraId="575854F2" w14:textId="77777777" w:rsidR="00177964" w:rsidRPr="00E25D06" w:rsidRDefault="00177964" w:rsidP="005358F1">
            <w:pPr>
              <w:spacing w:after="120"/>
              <w:rPr>
                <w:rFonts w:ascii="Arial" w:hAnsi="Arial" w:cs="Arial"/>
                <w:b/>
                <w:sz w:val="20"/>
                <w:szCs w:val="20"/>
              </w:rPr>
            </w:pPr>
          </w:p>
        </w:tc>
        <w:tc>
          <w:tcPr>
            <w:tcW w:w="567" w:type="dxa"/>
          </w:tcPr>
          <w:p w14:paraId="72BFA858" w14:textId="77777777" w:rsidR="00177964" w:rsidRPr="00E25D06" w:rsidRDefault="00177964" w:rsidP="005358F1">
            <w:pPr>
              <w:spacing w:after="120"/>
              <w:rPr>
                <w:rFonts w:ascii="Arial" w:hAnsi="Arial" w:cs="Arial"/>
                <w:b/>
                <w:sz w:val="20"/>
                <w:szCs w:val="20"/>
              </w:rPr>
            </w:pPr>
          </w:p>
        </w:tc>
        <w:tc>
          <w:tcPr>
            <w:tcW w:w="567" w:type="dxa"/>
          </w:tcPr>
          <w:p w14:paraId="3DAA2F68" w14:textId="77777777" w:rsidR="00177964" w:rsidRPr="00E25D06" w:rsidRDefault="00177964" w:rsidP="005358F1">
            <w:pPr>
              <w:spacing w:after="120"/>
              <w:rPr>
                <w:rFonts w:ascii="Arial" w:hAnsi="Arial" w:cs="Arial"/>
                <w:b/>
                <w:sz w:val="20"/>
                <w:szCs w:val="20"/>
              </w:rPr>
            </w:pPr>
          </w:p>
        </w:tc>
        <w:tc>
          <w:tcPr>
            <w:tcW w:w="567" w:type="dxa"/>
          </w:tcPr>
          <w:p w14:paraId="0F5106BC" w14:textId="77777777" w:rsidR="00177964" w:rsidRPr="00E25D06" w:rsidRDefault="00177964" w:rsidP="005358F1">
            <w:pPr>
              <w:spacing w:after="120"/>
              <w:rPr>
                <w:rFonts w:ascii="Arial" w:hAnsi="Arial" w:cs="Arial"/>
                <w:b/>
                <w:sz w:val="20"/>
                <w:szCs w:val="20"/>
              </w:rPr>
            </w:pPr>
          </w:p>
        </w:tc>
        <w:tc>
          <w:tcPr>
            <w:tcW w:w="567" w:type="dxa"/>
          </w:tcPr>
          <w:p w14:paraId="44E970F0" w14:textId="5FD87D6F" w:rsidR="00177964" w:rsidRPr="00E25D06" w:rsidRDefault="00177964" w:rsidP="005358F1">
            <w:pPr>
              <w:spacing w:after="120"/>
              <w:rPr>
                <w:rFonts w:ascii="Arial" w:hAnsi="Arial" w:cs="Arial"/>
                <w:b/>
                <w:sz w:val="20"/>
                <w:szCs w:val="20"/>
              </w:rPr>
            </w:pPr>
          </w:p>
        </w:tc>
        <w:tc>
          <w:tcPr>
            <w:tcW w:w="567" w:type="dxa"/>
          </w:tcPr>
          <w:p w14:paraId="4A9E7DF4" w14:textId="77777777" w:rsidR="00177964" w:rsidRPr="00E25D06" w:rsidRDefault="00177964" w:rsidP="005358F1">
            <w:pPr>
              <w:spacing w:after="120"/>
              <w:rPr>
                <w:rFonts w:ascii="Arial" w:hAnsi="Arial" w:cs="Arial"/>
                <w:b/>
                <w:sz w:val="20"/>
                <w:szCs w:val="20"/>
              </w:rPr>
            </w:pPr>
          </w:p>
        </w:tc>
      </w:tr>
      <w:tr w:rsidR="00177964" w:rsidRPr="00302082" w14:paraId="3EA71A4A" w14:textId="77777777" w:rsidTr="00177964">
        <w:trPr>
          <w:jc w:val="center"/>
        </w:trPr>
        <w:tc>
          <w:tcPr>
            <w:tcW w:w="2302" w:type="dxa"/>
          </w:tcPr>
          <w:p w14:paraId="7FBF3A21" w14:textId="77777777" w:rsidR="00177964" w:rsidRPr="00E25D06" w:rsidRDefault="00177964" w:rsidP="005358F1">
            <w:pPr>
              <w:spacing w:after="120"/>
              <w:rPr>
                <w:rFonts w:ascii="Arial" w:hAnsi="Arial" w:cs="Arial"/>
                <w:b/>
                <w:sz w:val="20"/>
                <w:szCs w:val="20"/>
              </w:rPr>
            </w:pPr>
            <w:r w:rsidRPr="00E25D06">
              <w:rPr>
                <w:rFonts w:ascii="Arial" w:hAnsi="Arial" w:cs="Arial"/>
                <w:b/>
                <w:sz w:val="20"/>
                <w:szCs w:val="20"/>
              </w:rPr>
              <w:t>Private Study</w:t>
            </w:r>
          </w:p>
        </w:tc>
        <w:tc>
          <w:tcPr>
            <w:tcW w:w="567" w:type="dxa"/>
          </w:tcPr>
          <w:p w14:paraId="6626041D"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42145A33"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21D51C23"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07A53ABE"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5D17CBDE" w14:textId="77777777" w:rsidR="00177964" w:rsidRPr="00E25D06" w:rsidRDefault="00177964" w:rsidP="005358F1">
            <w:pPr>
              <w:spacing w:after="120"/>
              <w:rPr>
                <w:rFonts w:ascii="Arial" w:hAnsi="Arial" w:cs="Arial"/>
                <w:sz w:val="20"/>
                <w:szCs w:val="20"/>
              </w:rPr>
            </w:pPr>
          </w:p>
        </w:tc>
        <w:tc>
          <w:tcPr>
            <w:tcW w:w="567" w:type="dxa"/>
          </w:tcPr>
          <w:p w14:paraId="68CB3E33" w14:textId="327C13FE"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581E06B0"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r>
      <w:tr w:rsidR="00177964" w:rsidRPr="00302082" w14:paraId="48F11CAA" w14:textId="77777777" w:rsidTr="00177964">
        <w:trPr>
          <w:jc w:val="center"/>
        </w:trPr>
        <w:tc>
          <w:tcPr>
            <w:tcW w:w="2302" w:type="dxa"/>
          </w:tcPr>
          <w:p w14:paraId="2BA85B9B" w14:textId="2697D4CD" w:rsidR="00177964" w:rsidRPr="00E25D06" w:rsidRDefault="00177964" w:rsidP="005358F1">
            <w:pPr>
              <w:spacing w:after="120"/>
              <w:rPr>
                <w:rFonts w:ascii="Arial" w:hAnsi="Arial" w:cs="Arial"/>
                <w:i/>
                <w:sz w:val="20"/>
                <w:szCs w:val="20"/>
              </w:rPr>
            </w:pPr>
            <w:r w:rsidRPr="00E25D06">
              <w:rPr>
                <w:rFonts w:ascii="Arial" w:eastAsia="Arial" w:hAnsi="Arial" w:cs="Arial"/>
                <w:i/>
                <w:iCs/>
                <w:sz w:val="20"/>
                <w:szCs w:val="20"/>
              </w:rPr>
              <w:t>Lecture</w:t>
            </w:r>
          </w:p>
        </w:tc>
        <w:tc>
          <w:tcPr>
            <w:tcW w:w="567" w:type="dxa"/>
          </w:tcPr>
          <w:p w14:paraId="74CF1129"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0EC0EE1B"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1A7B2A6C"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021735F3"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714C314B" w14:textId="77777777" w:rsidR="00177964" w:rsidRPr="00E25D06" w:rsidRDefault="00177964" w:rsidP="005358F1">
            <w:pPr>
              <w:spacing w:after="120"/>
              <w:rPr>
                <w:rFonts w:ascii="Arial" w:hAnsi="Arial" w:cs="Arial"/>
                <w:b/>
                <w:sz w:val="20"/>
                <w:szCs w:val="20"/>
              </w:rPr>
            </w:pPr>
          </w:p>
        </w:tc>
        <w:tc>
          <w:tcPr>
            <w:tcW w:w="567" w:type="dxa"/>
          </w:tcPr>
          <w:p w14:paraId="4F7D4E0B" w14:textId="74F4E042" w:rsidR="00177964" w:rsidRPr="00E25D06" w:rsidRDefault="00177964" w:rsidP="005358F1">
            <w:pPr>
              <w:spacing w:after="120"/>
              <w:rPr>
                <w:rFonts w:ascii="Arial" w:hAnsi="Arial" w:cs="Arial"/>
                <w:b/>
                <w:sz w:val="20"/>
                <w:szCs w:val="20"/>
              </w:rPr>
            </w:pPr>
          </w:p>
        </w:tc>
        <w:tc>
          <w:tcPr>
            <w:tcW w:w="567" w:type="dxa"/>
          </w:tcPr>
          <w:p w14:paraId="1527E0A1" w14:textId="77777777" w:rsidR="00177964" w:rsidRPr="00E25D06" w:rsidRDefault="00177964" w:rsidP="005358F1">
            <w:pPr>
              <w:spacing w:after="120"/>
              <w:rPr>
                <w:rFonts w:ascii="Arial" w:hAnsi="Arial" w:cs="Arial"/>
                <w:b/>
                <w:sz w:val="20"/>
                <w:szCs w:val="20"/>
              </w:rPr>
            </w:pPr>
          </w:p>
        </w:tc>
      </w:tr>
      <w:tr w:rsidR="00177964" w:rsidRPr="00302082" w14:paraId="23F2CB4B" w14:textId="77777777" w:rsidTr="00177964">
        <w:trPr>
          <w:jc w:val="center"/>
        </w:trPr>
        <w:tc>
          <w:tcPr>
            <w:tcW w:w="2302" w:type="dxa"/>
          </w:tcPr>
          <w:p w14:paraId="64E5764E" w14:textId="6E0AA07C" w:rsidR="00177964" w:rsidRPr="00E25D06" w:rsidRDefault="00177964" w:rsidP="00177964">
            <w:pPr>
              <w:spacing w:after="120"/>
              <w:rPr>
                <w:rFonts w:ascii="Arial" w:hAnsi="Arial" w:cs="Arial"/>
                <w:i/>
                <w:sz w:val="20"/>
                <w:szCs w:val="20"/>
              </w:rPr>
            </w:pPr>
            <w:r w:rsidRPr="00E25D06">
              <w:rPr>
                <w:rFonts w:ascii="Arial" w:eastAsia="Arial" w:hAnsi="Arial" w:cs="Arial"/>
                <w:i/>
                <w:iCs/>
                <w:sz w:val="20"/>
                <w:szCs w:val="20"/>
              </w:rPr>
              <w:t>Workshop</w:t>
            </w:r>
          </w:p>
        </w:tc>
        <w:tc>
          <w:tcPr>
            <w:tcW w:w="567" w:type="dxa"/>
          </w:tcPr>
          <w:p w14:paraId="51F8724A" w14:textId="7777777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587C6872" w14:textId="7777777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37BFB7DA" w14:textId="7777777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50FD0940" w14:textId="7777777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5010AE7D" w14:textId="42B48466"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1658BB0A" w14:textId="130C0B0D" w:rsidR="00177964" w:rsidRPr="00E25D06" w:rsidRDefault="00177964" w:rsidP="00177964">
            <w:pPr>
              <w:spacing w:after="120"/>
              <w:rPr>
                <w:rFonts w:ascii="Arial" w:hAnsi="Arial" w:cs="Arial"/>
                <w:b/>
                <w:sz w:val="20"/>
                <w:szCs w:val="20"/>
              </w:rPr>
            </w:pPr>
          </w:p>
        </w:tc>
        <w:tc>
          <w:tcPr>
            <w:tcW w:w="567" w:type="dxa"/>
          </w:tcPr>
          <w:p w14:paraId="650C197D" w14:textId="7777777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r>
      <w:tr w:rsidR="00177964" w:rsidRPr="00302082" w14:paraId="302923B5" w14:textId="77777777" w:rsidTr="00177964">
        <w:trPr>
          <w:jc w:val="center"/>
        </w:trPr>
        <w:tc>
          <w:tcPr>
            <w:tcW w:w="2302" w:type="dxa"/>
            <w:shd w:val="clear" w:color="auto" w:fill="D9D9D9" w:themeFill="background1" w:themeFillShade="D9"/>
          </w:tcPr>
          <w:p w14:paraId="72DED691" w14:textId="77777777" w:rsidR="00177964" w:rsidRPr="00E25D06" w:rsidRDefault="00177964" w:rsidP="00177964">
            <w:pPr>
              <w:spacing w:after="120"/>
              <w:rPr>
                <w:rFonts w:ascii="Arial" w:hAnsi="Arial" w:cs="Arial"/>
                <w:b/>
                <w:sz w:val="20"/>
                <w:szCs w:val="20"/>
              </w:rPr>
            </w:pPr>
            <w:r w:rsidRPr="00E25D06">
              <w:rPr>
                <w:rFonts w:ascii="Arial" w:hAnsi="Arial" w:cs="Arial"/>
                <w:b/>
                <w:sz w:val="20"/>
                <w:szCs w:val="20"/>
              </w:rPr>
              <w:t>Assessment method</w:t>
            </w:r>
          </w:p>
        </w:tc>
        <w:tc>
          <w:tcPr>
            <w:tcW w:w="567" w:type="dxa"/>
          </w:tcPr>
          <w:p w14:paraId="69DA7C2C" w14:textId="77777777" w:rsidR="00177964" w:rsidRPr="00E25D06" w:rsidRDefault="00177964" w:rsidP="00177964">
            <w:pPr>
              <w:spacing w:after="120"/>
              <w:rPr>
                <w:rFonts w:ascii="Arial" w:hAnsi="Arial" w:cs="Arial"/>
                <w:b/>
                <w:sz w:val="20"/>
                <w:szCs w:val="20"/>
              </w:rPr>
            </w:pPr>
          </w:p>
        </w:tc>
        <w:tc>
          <w:tcPr>
            <w:tcW w:w="567" w:type="dxa"/>
          </w:tcPr>
          <w:p w14:paraId="4697A598" w14:textId="77777777" w:rsidR="00177964" w:rsidRPr="00E25D06" w:rsidRDefault="00177964" w:rsidP="00177964">
            <w:pPr>
              <w:spacing w:after="120"/>
              <w:rPr>
                <w:rFonts w:ascii="Arial" w:hAnsi="Arial" w:cs="Arial"/>
                <w:b/>
                <w:sz w:val="20"/>
                <w:szCs w:val="20"/>
              </w:rPr>
            </w:pPr>
          </w:p>
        </w:tc>
        <w:tc>
          <w:tcPr>
            <w:tcW w:w="567" w:type="dxa"/>
          </w:tcPr>
          <w:p w14:paraId="42B892F5" w14:textId="77777777" w:rsidR="00177964" w:rsidRPr="00E25D06" w:rsidRDefault="00177964" w:rsidP="00177964">
            <w:pPr>
              <w:spacing w:after="120"/>
              <w:rPr>
                <w:rFonts w:ascii="Arial" w:hAnsi="Arial" w:cs="Arial"/>
                <w:b/>
                <w:sz w:val="20"/>
                <w:szCs w:val="20"/>
              </w:rPr>
            </w:pPr>
          </w:p>
        </w:tc>
        <w:tc>
          <w:tcPr>
            <w:tcW w:w="567" w:type="dxa"/>
          </w:tcPr>
          <w:p w14:paraId="3DEA9992" w14:textId="77777777" w:rsidR="00177964" w:rsidRPr="00E25D06" w:rsidRDefault="00177964" w:rsidP="00177964">
            <w:pPr>
              <w:spacing w:after="120"/>
              <w:rPr>
                <w:rFonts w:ascii="Arial" w:hAnsi="Arial" w:cs="Arial"/>
                <w:b/>
                <w:sz w:val="20"/>
                <w:szCs w:val="20"/>
              </w:rPr>
            </w:pPr>
          </w:p>
        </w:tc>
        <w:tc>
          <w:tcPr>
            <w:tcW w:w="567" w:type="dxa"/>
          </w:tcPr>
          <w:p w14:paraId="2705335C" w14:textId="77777777" w:rsidR="00177964" w:rsidRPr="00E25D06" w:rsidRDefault="00177964" w:rsidP="00177964">
            <w:pPr>
              <w:spacing w:after="120"/>
              <w:rPr>
                <w:rFonts w:ascii="Arial" w:hAnsi="Arial" w:cs="Arial"/>
                <w:b/>
                <w:sz w:val="20"/>
                <w:szCs w:val="20"/>
              </w:rPr>
            </w:pPr>
          </w:p>
        </w:tc>
        <w:tc>
          <w:tcPr>
            <w:tcW w:w="567" w:type="dxa"/>
          </w:tcPr>
          <w:p w14:paraId="6C124456" w14:textId="2B02D72A" w:rsidR="00177964" w:rsidRPr="00E25D06" w:rsidRDefault="00177964" w:rsidP="00177964">
            <w:pPr>
              <w:spacing w:after="120"/>
              <w:rPr>
                <w:rFonts w:ascii="Arial" w:hAnsi="Arial" w:cs="Arial"/>
                <w:b/>
                <w:sz w:val="20"/>
                <w:szCs w:val="20"/>
              </w:rPr>
            </w:pPr>
          </w:p>
        </w:tc>
        <w:tc>
          <w:tcPr>
            <w:tcW w:w="567" w:type="dxa"/>
          </w:tcPr>
          <w:p w14:paraId="13D49054" w14:textId="77777777" w:rsidR="00177964" w:rsidRPr="00E25D06" w:rsidRDefault="00177964" w:rsidP="00177964">
            <w:pPr>
              <w:spacing w:after="120"/>
              <w:rPr>
                <w:rFonts w:ascii="Arial" w:hAnsi="Arial" w:cs="Arial"/>
                <w:b/>
                <w:sz w:val="20"/>
                <w:szCs w:val="20"/>
              </w:rPr>
            </w:pPr>
          </w:p>
        </w:tc>
      </w:tr>
      <w:tr w:rsidR="00177964" w:rsidRPr="00302082" w14:paraId="28CC9B1A" w14:textId="77777777" w:rsidTr="00177964">
        <w:trPr>
          <w:jc w:val="center"/>
        </w:trPr>
        <w:tc>
          <w:tcPr>
            <w:tcW w:w="2302" w:type="dxa"/>
          </w:tcPr>
          <w:p w14:paraId="2B7DE6E5" w14:textId="1B0ACDC9" w:rsidR="00177964" w:rsidRPr="00E25D06" w:rsidRDefault="00177964" w:rsidP="00177964">
            <w:pPr>
              <w:spacing w:after="120"/>
              <w:rPr>
                <w:rFonts w:ascii="Arial" w:eastAsia="Arial" w:hAnsi="Arial" w:cs="Arial"/>
                <w:i/>
                <w:iCs/>
                <w:sz w:val="20"/>
                <w:szCs w:val="20"/>
              </w:rPr>
            </w:pPr>
            <w:r w:rsidRPr="00E25D06">
              <w:rPr>
                <w:rFonts w:ascii="Arial" w:eastAsia="Arial" w:hAnsi="Arial" w:cs="Arial"/>
                <w:i/>
                <w:iCs/>
                <w:sz w:val="20"/>
                <w:szCs w:val="20"/>
              </w:rPr>
              <w:t xml:space="preserve">TV </w:t>
            </w:r>
            <w:r>
              <w:rPr>
                <w:rFonts w:ascii="Arial" w:eastAsia="Arial" w:hAnsi="Arial" w:cs="Arial"/>
                <w:i/>
                <w:iCs/>
                <w:sz w:val="20"/>
                <w:szCs w:val="20"/>
              </w:rPr>
              <w:t>Assignment 1</w:t>
            </w:r>
          </w:p>
        </w:tc>
        <w:tc>
          <w:tcPr>
            <w:tcW w:w="567" w:type="dxa"/>
          </w:tcPr>
          <w:p w14:paraId="180FAE8B" w14:textId="77777777" w:rsidR="00177964" w:rsidRPr="00E25D06" w:rsidRDefault="00177964" w:rsidP="00177964">
            <w:pPr>
              <w:spacing w:after="120"/>
              <w:rPr>
                <w:rFonts w:ascii="Arial" w:hAnsi="Arial" w:cs="Arial"/>
                <w:b/>
                <w:sz w:val="20"/>
                <w:szCs w:val="20"/>
              </w:rPr>
            </w:pPr>
          </w:p>
        </w:tc>
        <w:tc>
          <w:tcPr>
            <w:tcW w:w="567" w:type="dxa"/>
          </w:tcPr>
          <w:p w14:paraId="3C3DD376" w14:textId="3F923595"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2AE63C5F" w14:textId="671E7449"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5DA6CE91" w14:textId="16600896"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6E2B0416" w14:textId="224813AD"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634F8A82" w14:textId="0D9026BE"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7D818466" w14:textId="38DB1EE8" w:rsidR="00177964" w:rsidRPr="00BD1FE5" w:rsidRDefault="00BD1FE5" w:rsidP="00177964">
            <w:pPr>
              <w:spacing w:after="120"/>
              <w:rPr>
                <w:rFonts w:ascii="Arial" w:hAnsi="Arial" w:cs="Arial"/>
                <w:sz w:val="20"/>
                <w:szCs w:val="20"/>
              </w:rPr>
            </w:pPr>
            <w:r w:rsidRPr="00BD1FE5">
              <w:rPr>
                <w:rFonts w:ascii="Arial" w:hAnsi="Arial" w:cs="Arial"/>
                <w:sz w:val="20"/>
                <w:szCs w:val="20"/>
              </w:rPr>
              <w:t>x</w:t>
            </w:r>
          </w:p>
        </w:tc>
      </w:tr>
      <w:tr w:rsidR="00177964" w:rsidRPr="00302082" w14:paraId="6B8BFF80" w14:textId="77777777" w:rsidTr="00177964">
        <w:trPr>
          <w:jc w:val="center"/>
        </w:trPr>
        <w:tc>
          <w:tcPr>
            <w:tcW w:w="2302" w:type="dxa"/>
          </w:tcPr>
          <w:p w14:paraId="59CC532C" w14:textId="08855F21" w:rsidR="00177964" w:rsidRPr="00E25D06" w:rsidRDefault="00177964" w:rsidP="00177964">
            <w:pPr>
              <w:spacing w:after="120"/>
              <w:rPr>
                <w:rFonts w:ascii="Arial" w:eastAsia="Arial" w:hAnsi="Arial" w:cs="Arial"/>
                <w:i/>
                <w:iCs/>
                <w:sz w:val="20"/>
                <w:szCs w:val="20"/>
              </w:rPr>
            </w:pPr>
            <w:r w:rsidRPr="00E25D06">
              <w:rPr>
                <w:rFonts w:ascii="Arial" w:eastAsia="Arial" w:hAnsi="Arial" w:cs="Arial"/>
                <w:i/>
                <w:iCs/>
                <w:sz w:val="20"/>
                <w:szCs w:val="20"/>
              </w:rPr>
              <w:t xml:space="preserve">Print </w:t>
            </w:r>
            <w:r>
              <w:rPr>
                <w:rFonts w:ascii="Arial" w:eastAsia="Arial" w:hAnsi="Arial" w:cs="Arial"/>
                <w:i/>
                <w:iCs/>
                <w:sz w:val="20"/>
                <w:szCs w:val="20"/>
              </w:rPr>
              <w:t>Assignment 2</w:t>
            </w:r>
          </w:p>
        </w:tc>
        <w:tc>
          <w:tcPr>
            <w:tcW w:w="567" w:type="dxa"/>
          </w:tcPr>
          <w:p w14:paraId="0E9F923C" w14:textId="77777777" w:rsidR="00177964" w:rsidRPr="00E25D06" w:rsidRDefault="00177964" w:rsidP="00177964">
            <w:pPr>
              <w:spacing w:after="120"/>
              <w:rPr>
                <w:rFonts w:ascii="Arial" w:hAnsi="Arial" w:cs="Arial"/>
                <w:b/>
                <w:sz w:val="20"/>
                <w:szCs w:val="20"/>
              </w:rPr>
            </w:pPr>
          </w:p>
        </w:tc>
        <w:tc>
          <w:tcPr>
            <w:tcW w:w="567" w:type="dxa"/>
          </w:tcPr>
          <w:p w14:paraId="612FEB29" w14:textId="767CB2FD"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065D7DE2" w14:textId="28EB90BE"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4BB2EF7D" w14:textId="701C942D"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1938AD88" w14:textId="4227866D"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2A9A6494" w14:textId="0348C19F"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00115743" w14:textId="1340DC60" w:rsidR="00177964" w:rsidRPr="00BD1FE5" w:rsidRDefault="00BD1FE5" w:rsidP="00177964">
            <w:pPr>
              <w:spacing w:after="120"/>
              <w:rPr>
                <w:rFonts w:ascii="Arial" w:hAnsi="Arial" w:cs="Arial"/>
                <w:sz w:val="20"/>
                <w:szCs w:val="20"/>
              </w:rPr>
            </w:pPr>
            <w:r w:rsidRPr="00BD1FE5">
              <w:rPr>
                <w:rFonts w:ascii="Arial" w:hAnsi="Arial" w:cs="Arial"/>
                <w:sz w:val="20"/>
                <w:szCs w:val="20"/>
              </w:rPr>
              <w:t>x</w:t>
            </w:r>
          </w:p>
        </w:tc>
      </w:tr>
      <w:tr w:rsidR="00177964" w:rsidRPr="00302082" w14:paraId="2C144E07" w14:textId="77777777" w:rsidTr="00177964">
        <w:trPr>
          <w:jc w:val="center"/>
        </w:trPr>
        <w:tc>
          <w:tcPr>
            <w:tcW w:w="2302" w:type="dxa"/>
          </w:tcPr>
          <w:p w14:paraId="354B9C10" w14:textId="7F9F36EC" w:rsidR="00177964" w:rsidRPr="00E25D06" w:rsidRDefault="00177964" w:rsidP="00177964">
            <w:pPr>
              <w:spacing w:after="120"/>
              <w:rPr>
                <w:rFonts w:ascii="Arial" w:hAnsi="Arial" w:cs="Arial"/>
                <w:i/>
                <w:sz w:val="20"/>
                <w:szCs w:val="20"/>
              </w:rPr>
            </w:pPr>
            <w:r w:rsidRPr="00E25D06">
              <w:rPr>
                <w:rFonts w:ascii="Arial" w:eastAsia="Arial" w:hAnsi="Arial" w:cs="Arial"/>
                <w:i/>
                <w:iCs/>
                <w:sz w:val="20"/>
                <w:szCs w:val="20"/>
              </w:rPr>
              <w:t xml:space="preserve">Radio </w:t>
            </w:r>
            <w:r>
              <w:rPr>
                <w:rFonts w:ascii="Arial" w:eastAsia="Arial" w:hAnsi="Arial" w:cs="Arial"/>
                <w:i/>
                <w:iCs/>
                <w:sz w:val="20"/>
                <w:szCs w:val="20"/>
              </w:rPr>
              <w:t>Assignment 3</w:t>
            </w:r>
          </w:p>
        </w:tc>
        <w:tc>
          <w:tcPr>
            <w:tcW w:w="567" w:type="dxa"/>
          </w:tcPr>
          <w:p w14:paraId="30AEEC54" w14:textId="77777777" w:rsidR="00177964" w:rsidRPr="00E25D06" w:rsidRDefault="00177964" w:rsidP="00177964">
            <w:pPr>
              <w:spacing w:after="120"/>
              <w:rPr>
                <w:rFonts w:ascii="Arial" w:hAnsi="Arial" w:cs="Arial"/>
                <w:b/>
                <w:sz w:val="20"/>
                <w:szCs w:val="20"/>
              </w:rPr>
            </w:pPr>
          </w:p>
        </w:tc>
        <w:tc>
          <w:tcPr>
            <w:tcW w:w="567" w:type="dxa"/>
          </w:tcPr>
          <w:p w14:paraId="28389703" w14:textId="78C41F94"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1E061FB0" w14:textId="16FC6E6C"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6BFA755B" w14:textId="6D24F03C"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192CEB37" w14:textId="015CCE61"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02751CC6" w14:textId="2E65F9CD"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61DD7D04" w14:textId="327DE37F" w:rsidR="00177964" w:rsidRPr="00BD1FE5" w:rsidRDefault="00BD1FE5" w:rsidP="00177964">
            <w:pPr>
              <w:spacing w:after="120"/>
              <w:rPr>
                <w:rFonts w:ascii="Arial" w:hAnsi="Arial" w:cs="Arial"/>
                <w:sz w:val="20"/>
                <w:szCs w:val="20"/>
              </w:rPr>
            </w:pPr>
            <w:r w:rsidRPr="00BD1FE5">
              <w:rPr>
                <w:rFonts w:ascii="Arial" w:hAnsi="Arial" w:cs="Arial"/>
                <w:sz w:val="20"/>
                <w:szCs w:val="20"/>
              </w:rPr>
              <w:t>x</w:t>
            </w:r>
          </w:p>
        </w:tc>
      </w:tr>
      <w:tr w:rsidR="00177964" w:rsidRPr="00302082" w14:paraId="2720F7BD" w14:textId="77777777" w:rsidTr="00177964">
        <w:trPr>
          <w:jc w:val="center"/>
        </w:trPr>
        <w:tc>
          <w:tcPr>
            <w:tcW w:w="2302" w:type="dxa"/>
          </w:tcPr>
          <w:p w14:paraId="22023FFB" w14:textId="1A0AF5F2" w:rsidR="00177964" w:rsidRPr="00E25D06" w:rsidRDefault="00177964" w:rsidP="00177964">
            <w:pPr>
              <w:rPr>
                <w:rFonts w:ascii="Arial" w:hAnsi="Arial" w:cs="Arial"/>
                <w:sz w:val="20"/>
                <w:szCs w:val="20"/>
              </w:rPr>
            </w:pPr>
            <w:r w:rsidRPr="00E25D06">
              <w:rPr>
                <w:rFonts w:ascii="Arial" w:eastAsia="Arial" w:hAnsi="Arial" w:cs="Arial"/>
                <w:i/>
                <w:iCs/>
                <w:sz w:val="20"/>
                <w:szCs w:val="20"/>
              </w:rPr>
              <w:t xml:space="preserve">Online </w:t>
            </w:r>
            <w:r>
              <w:rPr>
                <w:rFonts w:ascii="Arial" w:eastAsia="Arial" w:hAnsi="Arial" w:cs="Arial"/>
                <w:i/>
                <w:iCs/>
                <w:sz w:val="20"/>
                <w:szCs w:val="20"/>
              </w:rPr>
              <w:t>Assignment 4</w:t>
            </w:r>
          </w:p>
        </w:tc>
        <w:tc>
          <w:tcPr>
            <w:tcW w:w="567" w:type="dxa"/>
          </w:tcPr>
          <w:p w14:paraId="4B5D4711" w14:textId="5060715F"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3A7A033F" w14:textId="1EEA224E"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75DB6A6A" w14:textId="1732C72E"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7D8E5F3D" w14:textId="120FF612"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54203DB0" w14:textId="60661D5A"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59E89561" w14:textId="6B486A3B"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4AB78B92" w14:textId="6A98B6CB" w:rsidR="00177964" w:rsidRPr="00BD1FE5" w:rsidRDefault="00BD1FE5" w:rsidP="00177964">
            <w:pPr>
              <w:spacing w:after="120"/>
              <w:rPr>
                <w:rFonts w:ascii="Arial" w:hAnsi="Arial" w:cs="Arial"/>
                <w:sz w:val="20"/>
                <w:szCs w:val="20"/>
              </w:rPr>
            </w:pPr>
            <w:r w:rsidRPr="00BD1FE5">
              <w:rPr>
                <w:rFonts w:ascii="Arial" w:hAnsi="Arial" w:cs="Arial"/>
                <w:sz w:val="20"/>
                <w:szCs w:val="20"/>
              </w:rPr>
              <w:t>x</w:t>
            </w:r>
          </w:p>
        </w:tc>
      </w:tr>
      <w:tr w:rsidR="00177964" w:rsidRPr="00302082" w14:paraId="65323581" w14:textId="77777777" w:rsidTr="00177964">
        <w:trPr>
          <w:jc w:val="center"/>
        </w:trPr>
        <w:tc>
          <w:tcPr>
            <w:tcW w:w="2302" w:type="dxa"/>
          </w:tcPr>
          <w:p w14:paraId="36CCE2EE" w14:textId="365D8A3A" w:rsidR="00177964" w:rsidRPr="00E25D06" w:rsidRDefault="00177964" w:rsidP="00177964">
            <w:pPr>
              <w:rPr>
                <w:rFonts w:ascii="Arial" w:hAnsi="Arial" w:cs="Arial"/>
                <w:sz w:val="20"/>
                <w:szCs w:val="20"/>
              </w:rPr>
            </w:pPr>
            <w:r w:rsidRPr="00E25D06">
              <w:rPr>
                <w:rFonts w:ascii="Arial" w:eastAsia="Calibri" w:hAnsi="Arial" w:cs="Arial"/>
                <w:i/>
                <w:iCs/>
                <w:sz w:val="20"/>
                <w:szCs w:val="20"/>
              </w:rPr>
              <w:t>Blog post</w:t>
            </w:r>
            <w:r>
              <w:rPr>
                <w:rFonts w:ascii="Arial" w:eastAsia="Calibri" w:hAnsi="Arial" w:cs="Arial"/>
                <w:i/>
                <w:iCs/>
                <w:sz w:val="20"/>
                <w:szCs w:val="20"/>
              </w:rPr>
              <w:t>ings</w:t>
            </w:r>
          </w:p>
        </w:tc>
        <w:tc>
          <w:tcPr>
            <w:tcW w:w="567" w:type="dxa"/>
          </w:tcPr>
          <w:p w14:paraId="6D2A930F" w14:textId="77777777" w:rsidR="00177964" w:rsidRPr="00E25D06" w:rsidRDefault="00177964" w:rsidP="00177964">
            <w:pPr>
              <w:spacing w:after="120"/>
              <w:rPr>
                <w:rFonts w:ascii="Arial" w:hAnsi="Arial" w:cs="Arial"/>
                <w:b/>
                <w:sz w:val="20"/>
                <w:szCs w:val="20"/>
              </w:rPr>
            </w:pPr>
          </w:p>
        </w:tc>
        <w:tc>
          <w:tcPr>
            <w:tcW w:w="567" w:type="dxa"/>
          </w:tcPr>
          <w:p w14:paraId="025AA4BC" w14:textId="348941FE" w:rsidR="00177964" w:rsidRPr="00177964" w:rsidRDefault="00177964" w:rsidP="00177964">
            <w:pPr>
              <w:spacing w:after="120"/>
              <w:rPr>
                <w:rFonts w:ascii="Arial" w:hAnsi="Arial" w:cs="Arial"/>
                <w:bCs/>
                <w:sz w:val="20"/>
                <w:szCs w:val="20"/>
              </w:rPr>
            </w:pPr>
            <w:r w:rsidRPr="00177964">
              <w:rPr>
                <w:rFonts w:ascii="Arial" w:hAnsi="Arial" w:cs="Arial"/>
                <w:bCs/>
                <w:sz w:val="20"/>
                <w:szCs w:val="20"/>
              </w:rPr>
              <w:t>x</w:t>
            </w:r>
          </w:p>
        </w:tc>
        <w:tc>
          <w:tcPr>
            <w:tcW w:w="567" w:type="dxa"/>
          </w:tcPr>
          <w:p w14:paraId="6A6E7CB0" w14:textId="437D7F9D" w:rsidR="00177964" w:rsidRPr="00177964" w:rsidRDefault="00177964" w:rsidP="00177964">
            <w:pPr>
              <w:spacing w:after="120"/>
              <w:rPr>
                <w:rFonts w:ascii="Arial" w:hAnsi="Arial" w:cs="Arial"/>
                <w:bCs/>
                <w:sz w:val="20"/>
                <w:szCs w:val="20"/>
              </w:rPr>
            </w:pPr>
            <w:r w:rsidRPr="00177964">
              <w:rPr>
                <w:rFonts w:ascii="Arial" w:hAnsi="Arial" w:cs="Arial"/>
                <w:bCs/>
                <w:sz w:val="20"/>
                <w:szCs w:val="20"/>
              </w:rPr>
              <w:t>x</w:t>
            </w:r>
          </w:p>
        </w:tc>
        <w:tc>
          <w:tcPr>
            <w:tcW w:w="567" w:type="dxa"/>
          </w:tcPr>
          <w:p w14:paraId="2BB25537" w14:textId="2F33647E" w:rsidR="00177964" w:rsidRPr="00177964" w:rsidRDefault="00177964" w:rsidP="00177964">
            <w:pPr>
              <w:spacing w:after="120"/>
              <w:rPr>
                <w:rFonts w:ascii="Arial" w:hAnsi="Arial" w:cs="Arial"/>
                <w:bCs/>
                <w:sz w:val="20"/>
                <w:szCs w:val="20"/>
              </w:rPr>
            </w:pPr>
            <w:r w:rsidRPr="00177964">
              <w:rPr>
                <w:rFonts w:ascii="Arial" w:hAnsi="Arial" w:cs="Arial"/>
                <w:bCs/>
                <w:sz w:val="20"/>
                <w:szCs w:val="20"/>
              </w:rPr>
              <w:t>x</w:t>
            </w:r>
          </w:p>
        </w:tc>
        <w:tc>
          <w:tcPr>
            <w:tcW w:w="567" w:type="dxa"/>
          </w:tcPr>
          <w:p w14:paraId="2872BB61" w14:textId="4880F5CA" w:rsidR="00177964" w:rsidRPr="00177964" w:rsidRDefault="00177964" w:rsidP="00177964">
            <w:pPr>
              <w:spacing w:after="120"/>
              <w:rPr>
                <w:rFonts w:ascii="Arial" w:hAnsi="Arial" w:cs="Arial"/>
                <w:bCs/>
                <w:sz w:val="20"/>
                <w:szCs w:val="20"/>
              </w:rPr>
            </w:pPr>
            <w:r w:rsidRPr="00177964">
              <w:rPr>
                <w:rFonts w:ascii="Arial" w:hAnsi="Arial" w:cs="Arial"/>
                <w:bCs/>
                <w:sz w:val="20"/>
                <w:szCs w:val="20"/>
              </w:rPr>
              <w:t>x</w:t>
            </w:r>
          </w:p>
        </w:tc>
        <w:tc>
          <w:tcPr>
            <w:tcW w:w="567" w:type="dxa"/>
          </w:tcPr>
          <w:p w14:paraId="737BF153" w14:textId="73EB6446" w:rsidR="00177964" w:rsidRPr="00E25D06" w:rsidRDefault="00177964" w:rsidP="00177964">
            <w:pPr>
              <w:spacing w:after="120"/>
              <w:rPr>
                <w:rFonts w:ascii="Arial" w:hAnsi="Arial" w:cs="Arial"/>
                <w:b/>
                <w:sz w:val="20"/>
                <w:szCs w:val="20"/>
              </w:rPr>
            </w:pPr>
          </w:p>
        </w:tc>
        <w:tc>
          <w:tcPr>
            <w:tcW w:w="567" w:type="dxa"/>
          </w:tcPr>
          <w:p w14:paraId="74E5EEE4" w14:textId="318A0248" w:rsidR="00177964" w:rsidRPr="00E25D06" w:rsidRDefault="00177964" w:rsidP="00177964">
            <w:pPr>
              <w:spacing w:after="120"/>
              <w:rPr>
                <w:rFonts w:ascii="Arial" w:hAnsi="Arial" w:cs="Arial"/>
                <w:b/>
                <w:sz w:val="20"/>
                <w:szCs w:val="20"/>
              </w:rPr>
            </w:pPr>
          </w:p>
        </w:tc>
      </w:tr>
      <w:tr w:rsidR="00177964" w:rsidRPr="00302082" w14:paraId="7A512D19" w14:textId="77777777" w:rsidTr="00177964">
        <w:trPr>
          <w:jc w:val="center"/>
        </w:trPr>
        <w:tc>
          <w:tcPr>
            <w:tcW w:w="2302" w:type="dxa"/>
          </w:tcPr>
          <w:p w14:paraId="523B6FED" w14:textId="54DBC040" w:rsidR="00177964" w:rsidRPr="00E25D06" w:rsidRDefault="00177964" w:rsidP="00177964">
            <w:pPr>
              <w:rPr>
                <w:rFonts w:ascii="Arial" w:hAnsi="Arial" w:cs="Arial"/>
                <w:sz w:val="20"/>
                <w:szCs w:val="20"/>
              </w:rPr>
            </w:pPr>
            <w:r>
              <w:rPr>
                <w:rFonts w:ascii="Arial" w:eastAsia="Calibri" w:hAnsi="Arial" w:cs="Arial"/>
                <w:i/>
                <w:iCs/>
                <w:sz w:val="20"/>
                <w:szCs w:val="20"/>
              </w:rPr>
              <w:t xml:space="preserve">News </w:t>
            </w:r>
            <w:r w:rsidRPr="00E25D06">
              <w:rPr>
                <w:rFonts w:ascii="Arial" w:eastAsia="Calibri" w:hAnsi="Arial" w:cs="Arial"/>
                <w:i/>
                <w:iCs/>
                <w:sz w:val="20"/>
                <w:szCs w:val="20"/>
              </w:rPr>
              <w:t xml:space="preserve">Conference </w:t>
            </w:r>
            <w:r>
              <w:rPr>
                <w:rFonts w:ascii="Arial" w:eastAsia="Calibri" w:hAnsi="Arial" w:cs="Arial"/>
                <w:i/>
                <w:iCs/>
                <w:sz w:val="20"/>
                <w:szCs w:val="20"/>
              </w:rPr>
              <w:t>P</w:t>
            </w:r>
            <w:r w:rsidRPr="00E25D06">
              <w:rPr>
                <w:rFonts w:ascii="Arial" w:eastAsia="Calibri" w:hAnsi="Arial" w:cs="Arial"/>
                <w:i/>
                <w:iCs/>
                <w:sz w:val="20"/>
                <w:szCs w:val="20"/>
              </w:rPr>
              <w:t>itches</w:t>
            </w:r>
          </w:p>
        </w:tc>
        <w:tc>
          <w:tcPr>
            <w:tcW w:w="567" w:type="dxa"/>
          </w:tcPr>
          <w:p w14:paraId="4D41BDAD" w14:textId="48545EDB"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6BDBFAB9" w14:textId="67C7D8F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712E72D5" w14:textId="2EA84E58" w:rsidR="00177964" w:rsidRPr="00E25D06" w:rsidRDefault="00177964" w:rsidP="00177964">
            <w:pPr>
              <w:spacing w:after="120"/>
              <w:rPr>
                <w:rFonts w:ascii="Arial" w:hAnsi="Arial" w:cs="Arial"/>
                <w:b/>
                <w:sz w:val="20"/>
                <w:szCs w:val="20"/>
              </w:rPr>
            </w:pPr>
          </w:p>
        </w:tc>
        <w:tc>
          <w:tcPr>
            <w:tcW w:w="567" w:type="dxa"/>
          </w:tcPr>
          <w:p w14:paraId="1DF83750" w14:textId="78DB5AA9"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7EF2A548" w14:textId="77777777" w:rsidR="00177964" w:rsidRPr="00E25D06" w:rsidRDefault="00177964" w:rsidP="00177964">
            <w:pPr>
              <w:spacing w:after="120"/>
              <w:rPr>
                <w:rFonts w:ascii="Arial" w:hAnsi="Arial" w:cs="Arial"/>
                <w:b/>
                <w:sz w:val="20"/>
                <w:szCs w:val="20"/>
              </w:rPr>
            </w:pPr>
          </w:p>
        </w:tc>
        <w:tc>
          <w:tcPr>
            <w:tcW w:w="567" w:type="dxa"/>
          </w:tcPr>
          <w:p w14:paraId="566EBB1F" w14:textId="548B4C15" w:rsidR="00177964" w:rsidRPr="00E25D06" w:rsidRDefault="00177964" w:rsidP="00177964">
            <w:pPr>
              <w:spacing w:after="120"/>
              <w:rPr>
                <w:rFonts w:ascii="Arial" w:hAnsi="Arial" w:cs="Arial"/>
                <w:b/>
                <w:sz w:val="20"/>
                <w:szCs w:val="20"/>
              </w:rPr>
            </w:pPr>
          </w:p>
        </w:tc>
        <w:tc>
          <w:tcPr>
            <w:tcW w:w="567" w:type="dxa"/>
          </w:tcPr>
          <w:p w14:paraId="710D83E7" w14:textId="77777777" w:rsidR="00177964" w:rsidRPr="00E25D06" w:rsidRDefault="00177964" w:rsidP="00177964">
            <w:pPr>
              <w:spacing w:after="120"/>
              <w:rPr>
                <w:rFonts w:ascii="Arial" w:hAnsi="Arial" w:cs="Arial"/>
                <w:b/>
                <w:sz w:val="20"/>
                <w:szCs w:val="20"/>
              </w:rPr>
            </w:pPr>
          </w:p>
        </w:tc>
      </w:tr>
    </w:tbl>
    <w:p w14:paraId="1413F81E" w14:textId="77777777" w:rsidR="00E566EA" w:rsidRDefault="00E566EA" w:rsidP="00302082">
      <w:pPr>
        <w:spacing w:after="120" w:line="240" w:lineRule="auto"/>
        <w:ind w:left="426" w:right="260"/>
        <w:rPr>
          <w:rFonts w:ascii="Arial" w:hAnsi="Arial" w:cs="Arial"/>
          <w:b/>
          <w:iCs/>
        </w:rPr>
      </w:pPr>
    </w:p>
    <w:p w14:paraId="5D2257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56C5925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A57FC">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302082">
      <w:pPr>
        <w:spacing w:after="120" w:line="240" w:lineRule="auto"/>
        <w:ind w:left="426" w:right="260"/>
        <w:rPr>
          <w:rFonts w:ascii="Arial" w:hAnsi="Arial" w:cs="Arial"/>
          <w:i/>
          <w:iCs/>
        </w:rPr>
      </w:pPr>
    </w:p>
    <w:p w14:paraId="0044C5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461BD4C6" w:rsidR="009A2D37" w:rsidRPr="00E566EA" w:rsidRDefault="00453F1C" w:rsidP="00696FF5">
      <w:pPr>
        <w:spacing w:after="120" w:line="240" w:lineRule="auto"/>
        <w:ind w:left="567" w:right="260"/>
        <w:jc w:val="both"/>
        <w:rPr>
          <w:rFonts w:ascii="Arial" w:hAnsi="Arial" w:cs="Arial"/>
          <w:b/>
        </w:rPr>
      </w:pPr>
      <w:r>
        <w:rPr>
          <w:rFonts w:ascii="Arial" w:hAnsi="Arial" w:cs="Arial"/>
        </w:rPr>
        <w:t xml:space="preserve">Medway </w:t>
      </w:r>
    </w:p>
    <w:p w14:paraId="1BB974A3" w14:textId="77777777" w:rsidR="009A2D37" w:rsidRDefault="009A2D37" w:rsidP="00302082">
      <w:pPr>
        <w:spacing w:after="120" w:line="240" w:lineRule="auto"/>
        <w:ind w:left="426" w:right="260"/>
        <w:rPr>
          <w:rFonts w:ascii="Arial" w:hAnsi="Arial" w:cs="Arial"/>
          <w:i/>
          <w:iCs/>
        </w:rPr>
      </w:pPr>
    </w:p>
    <w:p w14:paraId="34BC54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1CB8C1D" w14:textId="37FFCA6E" w:rsidR="00922E9E" w:rsidRPr="00922E9E" w:rsidRDefault="610C7A82" w:rsidP="00E25D06">
      <w:pPr>
        <w:spacing w:after="120" w:line="240" w:lineRule="auto"/>
        <w:ind w:left="567" w:right="260"/>
        <w:jc w:val="both"/>
      </w:pPr>
      <w:r w:rsidRPr="610C7A82">
        <w:rPr>
          <w:rFonts w:ascii="Arial" w:eastAsia="Arial" w:hAnsi="Arial" w:cs="Arial"/>
          <w:color w:val="000000" w:themeColor="text1"/>
        </w:rPr>
        <w:t>The module focuses on production techniques for journalism on different platforms that are used across the globe. Students will be encouraged to engage with professional journalism produced all over the world and think about how to package their own content for local, domestic and international markets. Their assessments are designed to test their understanding of these global techniques.</w:t>
      </w:r>
    </w:p>
    <w:p w14:paraId="619C2760" w14:textId="77777777" w:rsidR="00A40F50" w:rsidRDefault="00A40F50">
      <w:pPr>
        <w:rPr>
          <w:rFonts w:ascii="Arial" w:hAnsi="Arial" w:cs="Arial"/>
          <w:b/>
          <w:sz w:val="20"/>
        </w:rPr>
      </w:pPr>
      <w:r>
        <w:rPr>
          <w:rFonts w:ascii="Arial" w:hAnsi="Arial" w:cs="Arial"/>
          <w:b/>
          <w:sz w:val="20"/>
        </w:rPr>
        <w:br w:type="page"/>
      </w:r>
    </w:p>
    <w:p w14:paraId="730E8109" w14:textId="7A2D2B97" w:rsidR="00441E76" w:rsidRPr="00BA453C" w:rsidRDefault="00A40F50"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C25A29" w14:textId="77777777" w:rsidTr="00A40F50">
        <w:trPr>
          <w:trHeight w:val="317"/>
        </w:trPr>
        <w:tc>
          <w:tcPr>
            <w:tcW w:w="1526" w:type="dxa"/>
          </w:tcPr>
          <w:p w14:paraId="47E2B0B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DB8FE" w14:textId="3C2C7F10"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40EB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A40F50">
        <w:trPr>
          <w:trHeight w:val="305"/>
        </w:trPr>
        <w:tc>
          <w:tcPr>
            <w:tcW w:w="1526" w:type="dxa"/>
          </w:tcPr>
          <w:p w14:paraId="2509D8E6" w14:textId="2D5BECB0" w:rsidR="00422B69" w:rsidRPr="00302082" w:rsidRDefault="00A2390A" w:rsidP="00302082">
            <w:pPr>
              <w:spacing w:after="120"/>
              <w:ind w:right="-330"/>
              <w:rPr>
                <w:rFonts w:ascii="Arial" w:hAnsi="Arial" w:cs="Arial"/>
              </w:rPr>
            </w:pPr>
            <w:r>
              <w:rPr>
                <w:rFonts w:ascii="Arial" w:hAnsi="Arial" w:cs="Arial"/>
              </w:rPr>
              <w:t>20/12/2021</w:t>
            </w:r>
          </w:p>
        </w:tc>
        <w:tc>
          <w:tcPr>
            <w:tcW w:w="1701" w:type="dxa"/>
          </w:tcPr>
          <w:p w14:paraId="05D2A8BB" w14:textId="316AED67" w:rsidR="00422B69" w:rsidRPr="00302082" w:rsidRDefault="007A57FC" w:rsidP="00302082">
            <w:pPr>
              <w:spacing w:after="120"/>
              <w:ind w:right="-330"/>
              <w:rPr>
                <w:rFonts w:ascii="Arial" w:hAnsi="Arial" w:cs="Arial"/>
              </w:rPr>
            </w:pPr>
            <w:r>
              <w:rPr>
                <w:rFonts w:ascii="Arial" w:hAnsi="Arial" w:cs="Arial"/>
              </w:rPr>
              <w:t>Major</w:t>
            </w:r>
          </w:p>
        </w:tc>
        <w:tc>
          <w:tcPr>
            <w:tcW w:w="2410" w:type="dxa"/>
          </w:tcPr>
          <w:p w14:paraId="7D9FB1BF" w14:textId="0B3C8FE5" w:rsidR="00422B69" w:rsidRPr="00302082" w:rsidRDefault="007A57FC" w:rsidP="00302082">
            <w:pPr>
              <w:spacing w:after="120"/>
              <w:ind w:right="-330"/>
              <w:rPr>
                <w:rFonts w:ascii="Arial" w:hAnsi="Arial" w:cs="Arial"/>
              </w:rPr>
            </w:pPr>
            <w:r>
              <w:rPr>
                <w:rFonts w:ascii="Arial" w:hAnsi="Arial" w:cs="Arial"/>
              </w:rPr>
              <w:t>September 2021</w:t>
            </w:r>
          </w:p>
        </w:tc>
        <w:tc>
          <w:tcPr>
            <w:tcW w:w="2448" w:type="dxa"/>
          </w:tcPr>
          <w:p w14:paraId="7272E5D8" w14:textId="3169A004" w:rsidR="00422B69" w:rsidRPr="00302082" w:rsidRDefault="007A57FC" w:rsidP="00302082">
            <w:pPr>
              <w:spacing w:after="120"/>
              <w:ind w:right="-330"/>
              <w:rPr>
                <w:rFonts w:ascii="Arial" w:hAnsi="Arial" w:cs="Arial"/>
              </w:rPr>
            </w:pPr>
            <w:r>
              <w:rPr>
                <w:rFonts w:ascii="Arial" w:hAnsi="Arial" w:cs="Arial"/>
              </w:rPr>
              <w:t>7-9, 11. 13, 14</w:t>
            </w:r>
          </w:p>
        </w:tc>
        <w:tc>
          <w:tcPr>
            <w:tcW w:w="2400" w:type="dxa"/>
          </w:tcPr>
          <w:p w14:paraId="3CE87A3E" w14:textId="5962F3D6" w:rsidR="00422B69" w:rsidRPr="00302082" w:rsidRDefault="007A57FC" w:rsidP="00302082">
            <w:pPr>
              <w:spacing w:after="120"/>
              <w:ind w:right="-330"/>
              <w:rPr>
                <w:rFonts w:ascii="Arial" w:hAnsi="Arial" w:cs="Arial"/>
              </w:rPr>
            </w:pPr>
            <w:r>
              <w:rPr>
                <w:rFonts w:ascii="Arial" w:hAnsi="Arial" w:cs="Arial"/>
              </w:rPr>
              <w:t>No</w:t>
            </w:r>
          </w:p>
        </w:tc>
      </w:tr>
      <w:tr w:rsidR="00302082" w:rsidRPr="00302082" w14:paraId="7B7B4E50" w14:textId="77777777" w:rsidTr="00A40F50">
        <w:trPr>
          <w:trHeight w:val="305"/>
        </w:trPr>
        <w:tc>
          <w:tcPr>
            <w:tcW w:w="1526" w:type="dxa"/>
          </w:tcPr>
          <w:p w14:paraId="352BEA10" w14:textId="77777777" w:rsidR="00422B69" w:rsidRPr="00302082" w:rsidRDefault="00422B69" w:rsidP="00302082">
            <w:pPr>
              <w:spacing w:after="120"/>
              <w:ind w:right="-330"/>
              <w:rPr>
                <w:rFonts w:ascii="Arial" w:hAnsi="Arial" w:cs="Arial"/>
              </w:rPr>
            </w:pPr>
          </w:p>
        </w:tc>
        <w:tc>
          <w:tcPr>
            <w:tcW w:w="1701" w:type="dxa"/>
          </w:tcPr>
          <w:p w14:paraId="70BF39DB" w14:textId="77777777" w:rsidR="00422B69" w:rsidRPr="00302082" w:rsidRDefault="00422B69" w:rsidP="00302082">
            <w:pPr>
              <w:spacing w:after="120"/>
              <w:ind w:right="-330"/>
              <w:rPr>
                <w:rFonts w:ascii="Arial" w:hAnsi="Arial" w:cs="Arial"/>
              </w:rPr>
            </w:pPr>
          </w:p>
        </w:tc>
        <w:tc>
          <w:tcPr>
            <w:tcW w:w="2410" w:type="dxa"/>
          </w:tcPr>
          <w:p w14:paraId="731B82C9" w14:textId="77777777" w:rsidR="00422B69" w:rsidRPr="00302082" w:rsidRDefault="00422B69" w:rsidP="00302082">
            <w:pPr>
              <w:spacing w:after="120"/>
              <w:ind w:right="-330"/>
              <w:rPr>
                <w:rFonts w:ascii="Arial" w:hAnsi="Arial" w:cs="Arial"/>
              </w:rPr>
            </w:pPr>
          </w:p>
        </w:tc>
        <w:tc>
          <w:tcPr>
            <w:tcW w:w="2448" w:type="dxa"/>
          </w:tcPr>
          <w:p w14:paraId="01755F85" w14:textId="77777777" w:rsidR="00422B69" w:rsidRPr="00302082" w:rsidRDefault="00422B69" w:rsidP="00302082">
            <w:pPr>
              <w:spacing w:after="120"/>
              <w:ind w:right="-330"/>
              <w:rPr>
                <w:rFonts w:ascii="Arial" w:hAnsi="Arial" w:cs="Arial"/>
              </w:rPr>
            </w:pPr>
          </w:p>
        </w:tc>
        <w:tc>
          <w:tcPr>
            <w:tcW w:w="2400" w:type="dxa"/>
          </w:tcPr>
          <w:p w14:paraId="0EDE2698" w14:textId="77777777" w:rsidR="00422B69" w:rsidRPr="00302082" w:rsidRDefault="00422B69" w:rsidP="00302082">
            <w:pPr>
              <w:spacing w:after="120"/>
              <w:ind w:right="-330"/>
              <w:rPr>
                <w:rFonts w:ascii="Arial" w:hAnsi="Arial" w:cs="Arial"/>
              </w:rPr>
            </w:pPr>
          </w:p>
        </w:tc>
      </w:tr>
    </w:tbl>
    <w:p w14:paraId="44784823" w14:textId="77777777" w:rsidR="00D83563" w:rsidRDefault="00D83563" w:rsidP="00302082">
      <w:pPr>
        <w:spacing w:after="120" w:line="240" w:lineRule="auto"/>
        <w:ind w:right="-330"/>
        <w:rPr>
          <w:rFonts w:ascii="Arial" w:hAnsi="Arial" w:cs="Arial"/>
        </w:rPr>
      </w:pPr>
    </w:p>
    <w:p w14:paraId="69AF044E" w14:textId="77777777" w:rsidR="00CA471C" w:rsidRPr="00CA471C" w:rsidRDefault="00CA471C" w:rsidP="00CA471C">
      <w:pPr>
        <w:rPr>
          <w:rFonts w:ascii="Arial" w:hAnsi="Arial" w:cs="Arial"/>
        </w:rPr>
      </w:pPr>
    </w:p>
    <w:p w14:paraId="6A1522EA" w14:textId="512A5330" w:rsidR="00C57028" w:rsidRPr="00CA471C" w:rsidRDefault="00C57028" w:rsidP="00CA471C">
      <w:pPr>
        <w:tabs>
          <w:tab w:val="left" w:pos="3840"/>
        </w:tabs>
        <w:rPr>
          <w:rFonts w:ascii="Arial" w:hAnsi="Arial" w:cs="Arial"/>
        </w:rPr>
      </w:pPr>
    </w:p>
    <w:sectPr w:rsidR="00C57028" w:rsidRPr="00CA471C" w:rsidSect="007A57FC">
      <w:headerReference w:type="default" r:id="rId12"/>
      <w:footerReference w:type="default" r:id="rId13"/>
      <w:headerReference w:type="first" r:id="rId14"/>
      <w:pgSz w:w="11906" w:h="16838" w:code="9"/>
      <w:pgMar w:top="720" w:right="720" w:bottom="170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8CAF" w14:textId="77777777" w:rsidR="00BA5073" w:rsidRDefault="00BA5073" w:rsidP="009A2D37">
      <w:pPr>
        <w:spacing w:after="0" w:line="240" w:lineRule="auto"/>
      </w:pPr>
      <w:r>
        <w:separator/>
      </w:r>
    </w:p>
  </w:endnote>
  <w:endnote w:type="continuationSeparator" w:id="0">
    <w:p w14:paraId="5702B0AD" w14:textId="77777777" w:rsidR="00BA5073" w:rsidRDefault="00BA5073" w:rsidP="009A2D37">
      <w:pPr>
        <w:spacing w:after="0" w:line="240" w:lineRule="auto"/>
      </w:pPr>
      <w:r>
        <w:continuationSeparator/>
      </w:r>
    </w:p>
  </w:endnote>
  <w:endnote w:type="continuationNotice" w:id="1">
    <w:p w14:paraId="58623BF3" w14:textId="77777777" w:rsidR="00BA5073" w:rsidRDefault="00BA5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44B370A" w14:textId="34686C98" w:rsidR="008B2543" w:rsidRPr="00CA471C" w:rsidRDefault="0019787E" w:rsidP="00CA471C">
        <w:pPr>
          <w:pStyle w:val="Footer"/>
          <w:jc w:val="center"/>
        </w:pPr>
        <w:r>
          <w:fldChar w:fldCharType="begin"/>
        </w:r>
        <w:r>
          <w:instrText xml:space="preserve"> PAGE   \* MERGEFORMAT </w:instrText>
        </w:r>
        <w:r>
          <w:fldChar w:fldCharType="separate"/>
        </w:r>
        <w:r w:rsidR="00BD1FE5">
          <w:rPr>
            <w:noProof/>
          </w:rPr>
          <w:t>7</w:t>
        </w:r>
        <w:r>
          <w:rPr>
            <w:noProof/>
          </w:rPr>
          <w:fldChar w:fldCharType="end"/>
        </w:r>
      </w:p>
    </w:sdtContent>
  </w:sdt>
  <w:p w14:paraId="2F8550A8" w14:textId="44900574" w:rsidR="009E5463" w:rsidRPr="007A57FC" w:rsidRDefault="007A57FC" w:rsidP="007A57FC">
    <w:pPr>
      <w:jc w:val="center"/>
      <w:rPr>
        <w:rFonts w:ascii="Arial" w:hAnsi="Arial" w:cs="Arial"/>
        <w:sz w:val="18"/>
        <w:szCs w:val="18"/>
      </w:rPr>
    </w:pPr>
    <w:r w:rsidRPr="007A57FC">
      <w:rPr>
        <w:rFonts w:ascii="Arial" w:hAnsi="Arial" w:cs="Arial"/>
        <w:sz w:val="18"/>
        <w:szCs w:val="18"/>
      </w:rPr>
      <w:t>JOUR8020 (JN802) Practical Multimedia Journalism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E301" w14:textId="77777777" w:rsidR="00BA5073" w:rsidRDefault="00BA5073" w:rsidP="009A2D37">
      <w:pPr>
        <w:spacing w:after="0" w:line="240" w:lineRule="auto"/>
      </w:pPr>
      <w:r>
        <w:separator/>
      </w:r>
    </w:p>
  </w:footnote>
  <w:footnote w:type="continuationSeparator" w:id="0">
    <w:p w14:paraId="7BF4EE44" w14:textId="77777777" w:rsidR="00BA5073" w:rsidRDefault="00BA5073" w:rsidP="009A2D37">
      <w:pPr>
        <w:spacing w:after="0" w:line="240" w:lineRule="auto"/>
      </w:pPr>
      <w:r>
        <w:continuationSeparator/>
      </w:r>
    </w:p>
  </w:footnote>
  <w:footnote w:type="continuationNotice" w:id="1">
    <w:p w14:paraId="197989CB" w14:textId="77777777" w:rsidR="00BA5073" w:rsidRDefault="00BA50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p w14:paraId="375E500A" w14:textId="77777777" w:rsidR="009E5463" w:rsidRDefault="009E54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E25D5"/>
    <w:multiLevelType w:val="hybridMultilevel"/>
    <w:tmpl w:val="295E6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D1CB4"/>
    <w:multiLevelType w:val="hybridMultilevel"/>
    <w:tmpl w:val="AE465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2C4093"/>
    <w:multiLevelType w:val="hybridMultilevel"/>
    <w:tmpl w:val="1318D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F15A3A"/>
    <w:multiLevelType w:val="hybridMultilevel"/>
    <w:tmpl w:val="65168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B2F93"/>
    <w:multiLevelType w:val="hybridMultilevel"/>
    <w:tmpl w:val="BE08D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D02046"/>
    <w:multiLevelType w:val="hybridMultilevel"/>
    <w:tmpl w:val="C722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6"/>
  </w:num>
  <w:num w:numId="6">
    <w:abstractNumId w:val="14"/>
  </w:num>
  <w:num w:numId="7">
    <w:abstractNumId w:val="21"/>
  </w:num>
  <w:num w:numId="8">
    <w:abstractNumId w:val="15"/>
  </w:num>
  <w:num w:numId="9">
    <w:abstractNumId w:val="10"/>
  </w:num>
  <w:num w:numId="10">
    <w:abstractNumId w:val="22"/>
  </w:num>
  <w:num w:numId="11">
    <w:abstractNumId w:val="11"/>
  </w:num>
  <w:num w:numId="12">
    <w:abstractNumId w:val="9"/>
  </w:num>
  <w:num w:numId="13">
    <w:abstractNumId w:val="19"/>
  </w:num>
  <w:num w:numId="14">
    <w:abstractNumId w:val="18"/>
  </w:num>
  <w:num w:numId="15">
    <w:abstractNumId w:val="2"/>
  </w:num>
  <w:num w:numId="16">
    <w:abstractNumId w:val="17"/>
  </w:num>
  <w:num w:numId="17">
    <w:abstractNumId w:val="4"/>
  </w:num>
  <w:num w:numId="18">
    <w:abstractNumId w:val="5"/>
  </w:num>
  <w:num w:numId="19">
    <w:abstractNumId w:val="12"/>
  </w:num>
  <w:num w:numId="20">
    <w:abstractNumId w:val="20"/>
  </w:num>
  <w:num w:numId="21">
    <w:abstractNumId w:val="3"/>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1CB"/>
    <w:rsid w:val="00005661"/>
    <w:rsid w:val="00010A16"/>
    <w:rsid w:val="0001243F"/>
    <w:rsid w:val="00015688"/>
    <w:rsid w:val="00021EA0"/>
    <w:rsid w:val="00025992"/>
    <w:rsid w:val="00027937"/>
    <w:rsid w:val="00030C9E"/>
    <w:rsid w:val="00031E67"/>
    <w:rsid w:val="000408CC"/>
    <w:rsid w:val="00045373"/>
    <w:rsid w:val="00063A2F"/>
    <w:rsid w:val="000678D3"/>
    <w:rsid w:val="00094810"/>
    <w:rsid w:val="00096DA4"/>
    <w:rsid w:val="000C0294"/>
    <w:rsid w:val="000C7A1C"/>
    <w:rsid w:val="000D0683"/>
    <w:rsid w:val="000D2A8A"/>
    <w:rsid w:val="000D32AC"/>
    <w:rsid w:val="000E20C1"/>
    <w:rsid w:val="000E3B73"/>
    <w:rsid w:val="000F6C56"/>
    <w:rsid w:val="000F702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77964"/>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3F1C"/>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6A3"/>
    <w:rsid w:val="00513689"/>
    <w:rsid w:val="0051375A"/>
    <w:rsid w:val="00521097"/>
    <w:rsid w:val="0053059E"/>
    <w:rsid w:val="00532F6F"/>
    <w:rsid w:val="00533663"/>
    <w:rsid w:val="005460C2"/>
    <w:rsid w:val="00546E8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44BB"/>
    <w:rsid w:val="006050CF"/>
    <w:rsid w:val="00612B9D"/>
    <w:rsid w:val="006253AA"/>
    <w:rsid w:val="00626023"/>
    <w:rsid w:val="00633150"/>
    <w:rsid w:val="00637A50"/>
    <w:rsid w:val="00641D6D"/>
    <w:rsid w:val="0064364E"/>
    <w:rsid w:val="006438F3"/>
    <w:rsid w:val="00647907"/>
    <w:rsid w:val="00651A82"/>
    <w:rsid w:val="006525E9"/>
    <w:rsid w:val="006663F3"/>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7FC"/>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474"/>
    <w:rsid w:val="008B2543"/>
    <w:rsid w:val="008B4B6E"/>
    <w:rsid w:val="008D7401"/>
    <w:rsid w:val="00903DF6"/>
    <w:rsid w:val="00921BD8"/>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463"/>
    <w:rsid w:val="009F3A2A"/>
    <w:rsid w:val="009F731F"/>
    <w:rsid w:val="009F7D33"/>
    <w:rsid w:val="00A021FE"/>
    <w:rsid w:val="00A1270E"/>
    <w:rsid w:val="00A15342"/>
    <w:rsid w:val="00A2390A"/>
    <w:rsid w:val="00A3007E"/>
    <w:rsid w:val="00A32048"/>
    <w:rsid w:val="00A40F50"/>
    <w:rsid w:val="00A41F06"/>
    <w:rsid w:val="00A50FD4"/>
    <w:rsid w:val="00A52DB4"/>
    <w:rsid w:val="00A618E1"/>
    <w:rsid w:val="00A629B9"/>
    <w:rsid w:val="00A650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5073"/>
    <w:rsid w:val="00BB2045"/>
    <w:rsid w:val="00BB2A6D"/>
    <w:rsid w:val="00BB4189"/>
    <w:rsid w:val="00BC19F7"/>
    <w:rsid w:val="00BC41ED"/>
    <w:rsid w:val="00BD009E"/>
    <w:rsid w:val="00BD0EF8"/>
    <w:rsid w:val="00BD1FE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34E51"/>
    <w:rsid w:val="00D65506"/>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25D06"/>
    <w:rsid w:val="00E51404"/>
    <w:rsid w:val="00E566EA"/>
    <w:rsid w:val="00E574C9"/>
    <w:rsid w:val="00E610DE"/>
    <w:rsid w:val="00E66167"/>
    <w:rsid w:val="00E66B8C"/>
    <w:rsid w:val="00E71F2F"/>
    <w:rsid w:val="00E77786"/>
    <w:rsid w:val="00E806FB"/>
    <w:rsid w:val="00EA54A4"/>
    <w:rsid w:val="00EA5EB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3C0"/>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051"/>
    <w:rsid w:val="00FC0291"/>
    <w:rsid w:val="00FC1C92"/>
    <w:rsid w:val="00FD333B"/>
    <w:rsid w:val="00FD40ED"/>
    <w:rsid w:val="00FD689C"/>
    <w:rsid w:val="00FD705C"/>
    <w:rsid w:val="00FD777A"/>
    <w:rsid w:val="00FE260B"/>
    <w:rsid w:val="00FE537D"/>
    <w:rsid w:val="00FE692E"/>
    <w:rsid w:val="00FF31CA"/>
    <w:rsid w:val="00FF6EB4"/>
    <w:rsid w:val="00FF7858"/>
    <w:rsid w:val="610C7A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051CB"/>
    <w:pPr>
      <w:spacing w:after="0" w:line="240" w:lineRule="auto"/>
    </w:pPr>
    <w:rPr>
      <w:rFonts w:eastAsiaTheme="minorEastAsia"/>
      <w:lang w:eastAsia="en-GB"/>
    </w:rPr>
  </w:style>
  <w:style w:type="table" w:styleId="LightList">
    <w:name w:val="Light List"/>
    <w:basedOn w:val="TableNormal"/>
    <w:uiPriority w:val="61"/>
    <w:rsid w:val="007A57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566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E47B-7A74-4825-A589-97D2501AAFD1}">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8EA4591-5BB2-46CD-A01B-96D7A7F8A9EC}">
  <ds:schemaRefs>
    <ds:schemaRef ds:uri="http://schemas.microsoft.com/sharepoint/events"/>
  </ds:schemaRefs>
</ds:datastoreItem>
</file>

<file path=customXml/itemProps3.xml><?xml version="1.0" encoding="utf-8"?>
<ds:datastoreItem xmlns:ds="http://schemas.openxmlformats.org/officeDocument/2006/customXml" ds:itemID="{D8EC3E0B-DAE6-4170-B24A-9C490E6E67C1}"/>
</file>

<file path=customXml/itemProps4.xml><?xml version="1.0" encoding="utf-8"?>
<ds:datastoreItem xmlns:ds="http://schemas.openxmlformats.org/officeDocument/2006/customXml" ds:itemID="{D293A261-697A-4F82-99E5-86AE38FCD279}">
  <ds:schemaRefs>
    <ds:schemaRef ds:uri="http://schemas.microsoft.com/sharepoint/v3/contenttype/forms"/>
  </ds:schemaRefs>
</ds:datastoreItem>
</file>

<file path=customXml/itemProps5.xml><?xml version="1.0" encoding="utf-8"?>
<ds:datastoreItem xmlns:ds="http://schemas.openxmlformats.org/officeDocument/2006/customXml" ds:itemID="{F2133A74-076A-4B57-B7C7-B53394C5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62</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10</cp:revision>
  <cp:lastPrinted>2015-09-09T08:37:00Z</cp:lastPrinted>
  <dcterms:created xsi:type="dcterms:W3CDTF">2018-02-21T11:28:00Z</dcterms:created>
  <dcterms:modified xsi:type="dcterms:W3CDTF">2022-03-17T17:05:00Z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67ed2b38-8c61-4b04-b7b4-79122b43044c</vt:lpwstr>
  </property>
  <property fmtid="{D5CDD505-2E9C-101B-9397-08002B2CF9AE}" pid="4" name="Order">
    <vt:r8>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