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77777777" w:rsidR="008B5887" w:rsidRPr="008B5887" w:rsidRDefault="008B5887" w:rsidP="007B15C4">
      <w:pPr>
        <w:spacing w:after="120" w:line="240" w:lineRule="auto"/>
        <w:ind w:left="567" w:right="260"/>
        <w:jc w:val="both"/>
        <w:rPr>
          <w:rFonts w:ascii="Arial" w:hAnsi="Arial" w:cs="Arial"/>
        </w:rPr>
      </w:pPr>
      <w:r w:rsidRPr="008B5887">
        <w:rPr>
          <w:rFonts w:ascii="Arial" w:hAnsi="Arial" w:cs="Arial"/>
        </w:rPr>
        <w:t>JOUR3030 (JN303) Principles and Practices of Convergent Journalism I</w:t>
      </w:r>
    </w:p>
    <w:p w14:paraId="4259704E" w14:textId="77777777" w:rsidR="00FE537D" w:rsidRPr="00302082" w:rsidRDefault="00FE537D" w:rsidP="007B15C4">
      <w:pPr>
        <w:spacing w:after="120" w:line="240" w:lineRule="auto"/>
        <w:ind w:left="426" w:right="260"/>
        <w:jc w:val="both"/>
        <w:rPr>
          <w:rFonts w:ascii="Arial" w:hAnsi="Arial" w:cs="Arial"/>
        </w:rPr>
      </w:pPr>
    </w:p>
    <w:p w14:paraId="7C362724" w14:textId="0E0BE137" w:rsidR="009A2D37" w:rsidRPr="00302082" w:rsidRDefault="007B15C4" w:rsidP="007B15C4">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547E6BB5" w:rsidR="00FE537D" w:rsidRPr="00FE537D" w:rsidRDefault="007B15C4" w:rsidP="007B15C4">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7B15C4">
      <w:pPr>
        <w:spacing w:after="120" w:line="240" w:lineRule="auto"/>
        <w:ind w:left="426" w:right="260"/>
        <w:rPr>
          <w:rFonts w:ascii="Arial" w:hAnsi="Arial" w:cs="Arial"/>
          <w:i/>
          <w:iCs/>
        </w:rPr>
      </w:pPr>
    </w:p>
    <w:p w14:paraId="6A0EF2F9" w14:textId="77777777" w:rsidR="009A2D37" w:rsidRPr="00302082" w:rsidRDefault="00883204" w:rsidP="007B15C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7777777" w:rsidR="00FE537D" w:rsidRPr="00FE537D" w:rsidRDefault="00FE537D" w:rsidP="007B15C4">
      <w:pPr>
        <w:spacing w:after="120" w:line="240" w:lineRule="auto"/>
        <w:ind w:left="567" w:right="260"/>
        <w:rPr>
          <w:rFonts w:ascii="Arial" w:hAnsi="Arial" w:cs="Arial"/>
          <w:iCs/>
        </w:rPr>
      </w:pPr>
      <w:r w:rsidRPr="00FE537D">
        <w:rPr>
          <w:rFonts w:ascii="Arial" w:hAnsi="Arial" w:cs="Arial"/>
          <w:iCs/>
        </w:rPr>
        <w:t>Level 4</w:t>
      </w:r>
    </w:p>
    <w:p w14:paraId="50687A6E" w14:textId="77777777" w:rsidR="009A2D37" w:rsidRPr="00302082" w:rsidRDefault="009A2D37" w:rsidP="007B15C4">
      <w:pPr>
        <w:spacing w:after="120" w:line="240" w:lineRule="auto"/>
        <w:ind w:left="426" w:right="260"/>
        <w:rPr>
          <w:rFonts w:ascii="Arial" w:hAnsi="Arial" w:cs="Arial"/>
          <w:i/>
          <w:iCs/>
        </w:rPr>
      </w:pPr>
    </w:p>
    <w:p w14:paraId="532D9F68"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7B15C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7B15C4">
      <w:pPr>
        <w:spacing w:after="120" w:line="240" w:lineRule="auto"/>
        <w:ind w:left="426" w:right="260"/>
        <w:rPr>
          <w:rFonts w:ascii="Arial" w:hAnsi="Arial" w:cs="Arial"/>
          <w:i/>
        </w:rPr>
      </w:pPr>
    </w:p>
    <w:p w14:paraId="19BD93E6"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7B15C4">
      <w:pPr>
        <w:ind w:left="567" w:right="260"/>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7B15C4">
      <w:pPr>
        <w:spacing w:after="120" w:line="240" w:lineRule="auto"/>
        <w:ind w:left="426" w:right="260"/>
        <w:rPr>
          <w:rFonts w:ascii="Arial" w:hAnsi="Arial" w:cs="Arial"/>
          <w:i/>
          <w:iCs/>
        </w:rPr>
      </w:pPr>
    </w:p>
    <w:p w14:paraId="140BE9F8"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1B8CD6" w14:textId="77777777" w:rsidR="00FE537D" w:rsidRPr="00FE537D" w:rsidRDefault="00FE537D" w:rsidP="007B15C4">
      <w:pPr>
        <w:spacing w:after="120" w:line="240" w:lineRule="auto"/>
        <w:ind w:left="567" w:right="260"/>
        <w:rPr>
          <w:rFonts w:ascii="Arial" w:hAnsi="Arial" w:cs="Arial"/>
          <w:iCs/>
        </w:rPr>
      </w:pPr>
      <w:r w:rsidRPr="00FE537D">
        <w:rPr>
          <w:rFonts w:ascii="Arial" w:hAnsi="Arial" w:cs="Arial"/>
          <w:iCs/>
        </w:rPr>
        <w:t>None</w:t>
      </w:r>
    </w:p>
    <w:p w14:paraId="43F6BAFE" w14:textId="77777777" w:rsidR="009A2D37" w:rsidRPr="00302082" w:rsidRDefault="009A2D37" w:rsidP="007B15C4">
      <w:pPr>
        <w:spacing w:after="120" w:line="240" w:lineRule="auto"/>
        <w:ind w:left="426" w:right="260"/>
        <w:rPr>
          <w:rFonts w:ascii="Arial" w:hAnsi="Arial" w:cs="Arial"/>
          <w:i/>
          <w:iCs/>
        </w:rPr>
      </w:pPr>
    </w:p>
    <w:p w14:paraId="6B708686"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24E6AFF" w:rsidR="00FE537D" w:rsidRPr="00FE537D" w:rsidRDefault="00FE537D" w:rsidP="007B15C4">
      <w:pPr>
        <w:spacing w:after="120" w:line="240" w:lineRule="auto"/>
        <w:ind w:left="567" w:right="260"/>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7B15C4">
        <w:rPr>
          <w:rFonts w:ascii="Arial" w:hAnsi="Arial" w:cs="Arial"/>
          <w:iCs/>
        </w:rPr>
        <w:t>- compulsory module</w:t>
      </w:r>
    </w:p>
    <w:p w14:paraId="47A5E785" w14:textId="77777777" w:rsidR="009A2D37" w:rsidRPr="00302082" w:rsidRDefault="009A2D37" w:rsidP="007B15C4">
      <w:pPr>
        <w:spacing w:after="120" w:line="240" w:lineRule="auto"/>
        <w:ind w:left="426" w:right="260"/>
        <w:rPr>
          <w:rFonts w:ascii="Arial" w:hAnsi="Arial" w:cs="Arial"/>
          <w:i/>
          <w:iCs/>
        </w:rPr>
      </w:pPr>
    </w:p>
    <w:p w14:paraId="42AFBC39" w14:textId="77777777" w:rsidR="009A2D37" w:rsidRPr="00302082" w:rsidRDefault="009A2D37" w:rsidP="007B15C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E3FBC" w14:textId="0DC06739" w:rsidR="007309B5" w:rsidRPr="007309B5" w:rsidRDefault="007309B5" w:rsidP="007B15C4">
      <w:pPr>
        <w:pStyle w:val="ListParagraph"/>
        <w:numPr>
          <w:ilvl w:val="0"/>
          <w:numId w:val="18"/>
        </w:numPr>
        <w:spacing w:before="60" w:after="60"/>
        <w:ind w:left="992" w:right="260" w:hanging="425"/>
        <w:contextualSpacing w:val="0"/>
        <w:jc w:val="both"/>
        <w:rPr>
          <w:rFonts w:ascii="Arial" w:hAnsi="Arial" w:cs="Arial"/>
        </w:rPr>
      </w:pPr>
      <w:r w:rsidRPr="007309B5">
        <w:rPr>
          <w:rFonts w:ascii="Arial" w:hAnsi="Arial" w:cs="Arial"/>
        </w:rPr>
        <w:t xml:space="preserve">Understand key processes, principles and skills involved in </w:t>
      </w:r>
      <w:r w:rsidR="000B1272">
        <w:rPr>
          <w:rFonts w:ascii="Arial" w:hAnsi="Arial" w:cs="Arial"/>
        </w:rPr>
        <w:t>the professional production of news content for radio, television, print and online platforms</w:t>
      </w:r>
    </w:p>
    <w:p w14:paraId="3BF849A7" w14:textId="77777777" w:rsidR="007309B5" w:rsidRPr="000B1272" w:rsidRDefault="007309B5" w:rsidP="007B15C4">
      <w:pPr>
        <w:pStyle w:val="ListParagraph"/>
        <w:numPr>
          <w:ilvl w:val="0"/>
          <w:numId w:val="18"/>
        </w:numPr>
        <w:spacing w:before="60" w:after="60"/>
        <w:ind w:left="992" w:right="260" w:hanging="425"/>
        <w:contextualSpacing w:val="0"/>
        <w:jc w:val="both"/>
        <w:rPr>
          <w:rFonts w:ascii="Arial" w:hAnsi="Arial" w:cs="Arial"/>
        </w:rPr>
      </w:pPr>
      <w:r w:rsidRPr="000B1272">
        <w:rPr>
          <w:rFonts w:ascii="Arial" w:hAnsi="Arial" w:cs="Arial"/>
        </w:rPr>
        <w:t>Understand the structure of editorial teams in broadcasting, newspapers, magazines and online publications and the nature of the roles within them</w:t>
      </w:r>
    </w:p>
    <w:p w14:paraId="3F2E5D91" w14:textId="489EDF54" w:rsidR="007309B5" w:rsidRPr="007309B5" w:rsidRDefault="000B1272" w:rsidP="007B15C4">
      <w:pPr>
        <w:pStyle w:val="ListParagraph"/>
        <w:numPr>
          <w:ilvl w:val="0"/>
          <w:numId w:val="18"/>
        </w:numPr>
        <w:spacing w:before="60" w:after="60"/>
        <w:ind w:left="992" w:right="260" w:hanging="425"/>
        <w:contextualSpacing w:val="0"/>
        <w:jc w:val="both"/>
        <w:rPr>
          <w:rFonts w:ascii="Arial" w:hAnsi="Arial" w:cs="Arial"/>
        </w:rPr>
      </w:pPr>
      <w:r>
        <w:rPr>
          <w:rFonts w:ascii="Arial" w:hAnsi="Arial" w:cs="Arial"/>
        </w:rPr>
        <w:t>Critically</w:t>
      </w:r>
      <w:r w:rsidR="007309B5" w:rsidRPr="007309B5">
        <w:rPr>
          <w:rFonts w:ascii="Arial" w:hAnsi="Arial" w:cs="Arial"/>
        </w:rPr>
        <w:t xml:space="preserve"> assess and use </w:t>
      </w:r>
      <w:r>
        <w:rPr>
          <w:rFonts w:ascii="Arial" w:hAnsi="Arial" w:cs="Arial"/>
        </w:rPr>
        <w:t xml:space="preserve">sources of </w:t>
      </w:r>
      <w:r w:rsidR="007309B5" w:rsidRPr="007309B5">
        <w:rPr>
          <w:rFonts w:ascii="Arial" w:hAnsi="Arial" w:cs="Arial"/>
        </w:rPr>
        <w:t>audio</w:t>
      </w:r>
      <w:r>
        <w:rPr>
          <w:rFonts w:ascii="Arial" w:hAnsi="Arial" w:cs="Arial"/>
        </w:rPr>
        <w:t xml:space="preserve">, </w:t>
      </w:r>
      <w:r w:rsidR="007309B5" w:rsidRPr="007309B5">
        <w:rPr>
          <w:rFonts w:ascii="Arial" w:hAnsi="Arial" w:cs="Arial"/>
        </w:rPr>
        <w:t>video, text and image</w:t>
      </w:r>
      <w:r>
        <w:rPr>
          <w:rFonts w:ascii="Arial" w:hAnsi="Arial" w:cs="Arial"/>
        </w:rPr>
        <w:t>s</w:t>
      </w:r>
      <w:r w:rsidR="007309B5" w:rsidRPr="007309B5">
        <w:rPr>
          <w:rFonts w:ascii="Arial" w:hAnsi="Arial" w:cs="Arial"/>
        </w:rPr>
        <w:t xml:space="preserve"> such as raw feeds, wire copy</w:t>
      </w:r>
      <w:r>
        <w:rPr>
          <w:rFonts w:ascii="Arial" w:hAnsi="Arial" w:cs="Arial"/>
        </w:rPr>
        <w:t>,</w:t>
      </w:r>
      <w:r w:rsidR="007309B5" w:rsidRPr="007309B5">
        <w:rPr>
          <w:rFonts w:ascii="Arial" w:hAnsi="Arial" w:cs="Arial"/>
        </w:rPr>
        <w:t xml:space="preserve"> archive material, picture libraries and other media</w:t>
      </w:r>
    </w:p>
    <w:p w14:paraId="70C84B9B" w14:textId="11EA7C93" w:rsidR="007309B5" w:rsidRPr="007309B5" w:rsidRDefault="000B1272" w:rsidP="007B15C4">
      <w:pPr>
        <w:pStyle w:val="ListParagraph"/>
        <w:numPr>
          <w:ilvl w:val="0"/>
          <w:numId w:val="18"/>
        </w:numPr>
        <w:spacing w:before="60" w:after="60"/>
        <w:ind w:left="992" w:right="260" w:hanging="425"/>
        <w:contextualSpacing w:val="0"/>
        <w:jc w:val="both"/>
        <w:rPr>
          <w:rFonts w:ascii="Arial" w:hAnsi="Arial" w:cs="Arial"/>
        </w:rPr>
      </w:pPr>
      <w:r>
        <w:rPr>
          <w:rFonts w:ascii="Arial" w:hAnsi="Arial" w:cs="Arial"/>
        </w:rPr>
        <w:t>O</w:t>
      </w:r>
      <w:r w:rsidR="007309B5" w:rsidRPr="007309B5">
        <w:rPr>
          <w:rFonts w:ascii="Arial" w:hAnsi="Arial" w:cs="Arial"/>
        </w:rPr>
        <w:t>riginate and develop ideas for news stories, and how particular approaches work in different media</w:t>
      </w:r>
    </w:p>
    <w:p w14:paraId="4F096189" w14:textId="6BB9CBD2" w:rsidR="007309B5" w:rsidRPr="007309B5" w:rsidRDefault="000B1272" w:rsidP="007B15C4">
      <w:pPr>
        <w:pStyle w:val="ListParagraph"/>
        <w:numPr>
          <w:ilvl w:val="0"/>
          <w:numId w:val="18"/>
        </w:numPr>
        <w:spacing w:before="60" w:after="60"/>
        <w:ind w:left="992" w:right="260" w:hanging="425"/>
        <w:contextualSpacing w:val="0"/>
        <w:jc w:val="both"/>
        <w:rPr>
          <w:rFonts w:ascii="Arial" w:hAnsi="Arial" w:cs="Arial"/>
        </w:rPr>
      </w:pPr>
      <w:r>
        <w:rPr>
          <w:rFonts w:ascii="Arial" w:hAnsi="Arial" w:cs="Arial"/>
        </w:rPr>
        <w:t xml:space="preserve">Apply </w:t>
      </w:r>
      <w:r w:rsidR="007309B5" w:rsidRPr="007309B5">
        <w:rPr>
          <w:rFonts w:ascii="Arial" w:hAnsi="Arial" w:cs="Arial"/>
        </w:rPr>
        <w:t>basic skills in writing</w:t>
      </w:r>
      <w:r>
        <w:rPr>
          <w:rFonts w:ascii="Arial" w:hAnsi="Arial" w:cs="Arial"/>
        </w:rPr>
        <w:t xml:space="preserve"> scripts</w:t>
      </w:r>
      <w:r w:rsidR="007309B5" w:rsidRPr="007309B5">
        <w:rPr>
          <w:rFonts w:ascii="Arial" w:hAnsi="Arial" w:cs="Arial"/>
        </w:rPr>
        <w:t>, cues, reports and headlines for radio</w:t>
      </w:r>
      <w:r w:rsidR="001E7EAA">
        <w:rPr>
          <w:rFonts w:ascii="Arial" w:hAnsi="Arial" w:cs="Arial"/>
        </w:rPr>
        <w:t xml:space="preserve"> and television</w:t>
      </w:r>
      <w:r w:rsidR="007309B5" w:rsidRPr="007309B5">
        <w:rPr>
          <w:rFonts w:ascii="Arial" w:hAnsi="Arial" w:cs="Arial"/>
        </w:rPr>
        <w:t xml:space="preserve"> news bulletins</w:t>
      </w:r>
    </w:p>
    <w:p w14:paraId="7D9EE630" w14:textId="77777777" w:rsidR="00903DED" w:rsidRDefault="00903DED" w:rsidP="00656004">
      <w:pPr>
        <w:spacing w:after="120" w:line="240" w:lineRule="auto"/>
        <w:ind w:right="260"/>
        <w:rPr>
          <w:rFonts w:ascii="Arial" w:hAnsi="Arial" w:cs="Arial"/>
          <w:i/>
        </w:rPr>
      </w:pPr>
    </w:p>
    <w:p w14:paraId="53F1A8C9" w14:textId="77777777" w:rsidR="00C729D7" w:rsidRPr="00302082" w:rsidRDefault="009A2D37" w:rsidP="007B15C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65A081" w14:textId="654D9360" w:rsidR="00531F58" w:rsidRPr="00531F58" w:rsidRDefault="000F5DCF" w:rsidP="007B15C4">
      <w:pPr>
        <w:pStyle w:val="ListParagraph"/>
        <w:numPr>
          <w:ilvl w:val="0"/>
          <w:numId w:val="19"/>
        </w:numPr>
        <w:spacing w:before="60" w:after="60"/>
        <w:ind w:left="992" w:right="260" w:hanging="425"/>
        <w:contextualSpacing w:val="0"/>
        <w:jc w:val="both"/>
        <w:rPr>
          <w:rFonts w:ascii="Arial" w:hAnsi="Arial" w:cs="Arial"/>
        </w:rPr>
      </w:pPr>
      <w:r>
        <w:rPr>
          <w:rFonts w:ascii="Arial" w:hAnsi="Arial" w:cs="Arial"/>
        </w:rPr>
        <w:t>Deploy effective communication skills to a range of audiences</w:t>
      </w:r>
    </w:p>
    <w:p w14:paraId="3DCB2E1C" w14:textId="7EB18F21" w:rsidR="00531F58" w:rsidRPr="00531F58" w:rsidRDefault="000F5DCF" w:rsidP="007B15C4">
      <w:pPr>
        <w:pStyle w:val="ListParagraph"/>
        <w:numPr>
          <w:ilvl w:val="0"/>
          <w:numId w:val="19"/>
        </w:numPr>
        <w:spacing w:before="60" w:after="60"/>
        <w:ind w:left="992" w:right="260" w:hanging="425"/>
        <w:contextualSpacing w:val="0"/>
        <w:jc w:val="both"/>
        <w:rPr>
          <w:rFonts w:ascii="Arial" w:hAnsi="Arial" w:cs="Arial"/>
        </w:rPr>
      </w:pPr>
      <w:r>
        <w:rPr>
          <w:rFonts w:ascii="Arial" w:hAnsi="Arial" w:cs="Arial"/>
        </w:rPr>
        <w:lastRenderedPageBreak/>
        <w:t>Gather, organise and deploy information to formulate arguments cogently and communicate them fluently</w:t>
      </w:r>
    </w:p>
    <w:p w14:paraId="4E364DC3" w14:textId="77777777" w:rsidR="00531F58" w:rsidRPr="00531F58" w:rsidRDefault="00531F58" w:rsidP="007B15C4">
      <w:pPr>
        <w:pStyle w:val="ListParagraph"/>
        <w:numPr>
          <w:ilvl w:val="0"/>
          <w:numId w:val="19"/>
        </w:numPr>
        <w:spacing w:before="60" w:after="60"/>
        <w:ind w:left="992" w:right="260" w:hanging="425"/>
        <w:contextualSpacing w:val="0"/>
        <w:jc w:val="both"/>
        <w:rPr>
          <w:rFonts w:ascii="Arial" w:hAnsi="Arial" w:cs="Arial"/>
        </w:rPr>
      </w:pPr>
      <w:r w:rsidRPr="00531F58">
        <w:rPr>
          <w:rFonts w:ascii="Arial" w:hAnsi="Arial" w:cs="Arial"/>
        </w:rPr>
        <w:t>Consider and evaluate their work with reference to professional standards</w:t>
      </w:r>
    </w:p>
    <w:p w14:paraId="14521CEA" w14:textId="77777777" w:rsidR="00531F58" w:rsidRPr="00531F58" w:rsidRDefault="00531F58" w:rsidP="007B15C4">
      <w:pPr>
        <w:pStyle w:val="ListParagraph"/>
        <w:numPr>
          <w:ilvl w:val="0"/>
          <w:numId w:val="19"/>
        </w:numPr>
        <w:spacing w:before="60" w:after="60"/>
        <w:ind w:left="992" w:right="260" w:hanging="425"/>
        <w:contextualSpacing w:val="0"/>
        <w:jc w:val="both"/>
        <w:rPr>
          <w:rFonts w:ascii="Arial" w:hAnsi="Arial" w:cs="Arial"/>
        </w:rPr>
      </w:pPr>
      <w:r w:rsidRPr="00531F58">
        <w:rPr>
          <w:rFonts w:ascii="Arial" w:hAnsi="Arial" w:cs="Arial"/>
        </w:rPr>
        <w:t>Understand the professional importance of working to deadlines</w:t>
      </w:r>
    </w:p>
    <w:p w14:paraId="2A579BE4" w14:textId="77777777" w:rsidR="009A2D37" w:rsidRDefault="009A2D37" w:rsidP="007B15C4">
      <w:pPr>
        <w:pStyle w:val="Default"/>
        <w:spacing w:after="120"/>
        <w:ind w:left="720" w:right="260"/>
        <w:rPr>
          <w:color w:val="auto"/>
          <w:sz w:val="22"/>
          <w:szCs w:val="22"/>
        </w:rPr>
      </w:pPr>
    </w:p>
    <w:p w14:paraId="7E04365E"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08C1F6" w14:textId="29FE0037" w:rsidR="00285389" w:rsidRPr="00531F58" w:rsidRDefault="00531F58" w:rsidP="007B15C4">
      <w:pPr>
        <w:spacing w:after="120" w:line="240" w:lineRule="auto"/>
        <w:ind w:left="567" w:right="260"/>
        <w:jc w:val="both"/>
        <w:rPr>
          <w:rFonts w:ascii="Arial" w:hAnsi="Arial" w:cs="Arial"/>
          <w:i/>
          <w:iCs/>
        </w:rPr>
      </w:pPr>
      <w:r w:rsidRPr="00531F58">
        <w:rPr>
          <w:rFonts w:ascii="Arial" w:hAnsi="Arial" w:cs="Arial"/>
          <w:color w:val="171717"/>
        </w:rPr>
        <w:t>British</w:t>
      </w:r>
      <w:r>
        <w:rPr>
          <w:rFonts w:ascii="Arial" w:hAnsi="Arial" w:cs="Arial"/>
          <w:color w:val="171717"/>
        </w:rPr>
        <w:t xml:space="preserve"> radio</w:t>
      </w:r>
      <w:r w:rsidRPr="00531F58">
        <w:rPr>
          <w:rFonts w:ascii="Arial" w:hAnsi="Arial" w:cs="Arial"/>
          <w:color w:val="171717"/>
        </w:rPr>
        <w:t xml:space="preserve"> journalism, its history and development. Magazine and online production development. Use of microphones, audio and video recording equipment and studio production. Setting up and conducting of interviews. Use of digital audio </w:t>
      </w:r>
      <w:r>
        <w:rPr>
          <w:rFonts w:ascii="Arial" w:hAnsi="Arial" w:cs="Arial"/>
          <w:color w:val="171717"/>
        </w:rPr>
        <w:t xml:space="preserve">and video </w:t>
      </w:r>
      <w:r w:rsidRPr="00531F58">
        <w:rPr>
          <w:rFonts w:ascii="Arial" w:hAnsi="Arial" w:cs="Arial"/>
          <w:color w:val="171717"/>
        </w:rPr>
        <w:t>editing systems to compile news packages and features. Team working. Sound and video on the internet.</w:t>
      </w:r>
      <w:r>
        <w:rPr>
          <w:rFonts w:ascii="Arial" w:hAnsi="Arial" w:cs="Arial"/>
          <w:color w:val="171717"/>
        </w:rPr>
        <w:t xml:space="preserve"> Publishing journalism online. </w:t>
      </w:r>
    </w:p>
    <w:p w14:paraId="0C58BFC3" w14:textId="77777777" w:rsidR="00531F58" w:rsidRPr="00531F58" w:rsidRDefault="00531F58" w:rsidP="007B15C4">
      <w:pPr>
        <w:spacing w:after="120" w:line="240" w:lineRule="auto"/>
        <w:ind w:left="567" w:right="260"/>
        <w:jc w:val="both"/>
        <w:rPr>
          <w:rFonts w:ascii="Arial" w:hAnsi="Arial" w:cs="Arial"/>
          <w:i/>
          <w:iCs/>
        </w:rPr>
      </w:pPr>
    </w:p>
    <w:p w14:paraId="1E05D689" w14:textId="77777777" w:rsidR="009A2D37" w:rsidRPr="00302082" w:rsidRDefault="00883204" w:rsidP="007B15C4">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50442E" w14:textId="2C92A323" w:rsidR="00B06CA6" w:rsidRPr="00656004" w:rsidRDefault="00B06CA6" w:rsidP="007B15C4">
      <w:pPr>
        <w:spacing w:after="120" w:line="240" w:lineRule="auto"/>
        <w:ind w:left="567" w:right="260"/>
        <w:jc w:val="both"/>
        <w:rPr>
          <w:rFonts w:ascii="Arial" w:hAnsi="Arial" w:cs="Arial"/>
        </w:rPr>
      </w:pPr>
      <w:r w:rsidRPr="00656004">
        <w:rPr>
          <w:rFonts w:ascii="Arial" w:hAnsi="Arial" w:cs="Arial"/>
        </w:rPr>
        <w:t xml:space="preserve">Hudson G and Rowlands R (2007), </w:t>
      </w:r>
      <w:r w:rsidR="00531F58" w:rsidRPr="00656004">
        <w:rPr>
          <w:rFonts w:ascii="Arial" w:hAnsi="Arial" w:cs="Arial"/>
        </w:rPr>
        <w:t>The Broadcast Journalism Handbook, Pearson Education</w:t>
      </w:r>
    </w:p>
    <w:p w14:paraId="0B045DBB" w14:textId="6182213D"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Fleming C</w:t>
      </w:r>
      <w:r w:rsidR="00F17E52" w:rsidRPr="00656004">
        <w:rPr>
          <w:rFonts w:ascii="Arial" w:hAnsi="Arial" w:cs="Arial"/>
        </w:rPr>
        <w:t xml:space="preserve"> (2010)</w:t>
      </w:r>
      <w:r w:rsidRPr="00656004">
        <w:rPr>
          <w:rFonts w:ascii="Arial" w:hAnsi="Arial" w:cs="Arial"/>
        </w:rPr>
        <w:t xml:space="preserve">, </w:t>
      </w:r>
      <w:r w:rsidR="00531F58" w:rsidRPr="00656004">
        <w:rPr>
          <w:rFonts w:ascii="Arial" w:hAnsi="Arial" w:cs="Arial"/>
        </w:rPr>
        <w:t xml:space="preserve">The Radio Handbook, </w:t>
      </w:r>
      <w:r w:rsidR="00F17E52" w:rsidRPr="00656004">
        <w:rPr>
          <w:rFonts w:ascii="Arial" w:hAnsi="Arial" w:cs="Arial"/>
        </w:rPr>
        <w:t>3rd</w:t>
      </w:r>
      <w:r w:rsidR="00531F58" w:rsidRPr="00656004">
        <w:rPr>
          <w:rFonts w:ascii="Arial" w:hAnsi="Arial" w:cs="Arial"/>
        </w:rPr>
        <w:t xml:space="preserve"> </w:t>
      </w:r>
      <w:r w:rsidRPr="00656004">
        <w:rPr>
          <w:rFonts w:ascii="Arial" w:hAnsi="Arial" w:cs="Arial"/>
        </w:rPr>
        <w:t>e</w:t>
      </w:r>
      <w:r w:rsidR="00531F58" w:rsidRPr="00656004">
        <w:rPr>
          <w:rFonts w:ascii="Arial" w:hAnsi="Arial" w:cs="Arial"/>
        </w:rPr>
        <w:t>d</w:t>
      </w:r>
      <w:r w:rsidRPr="00656004">
        <w:rPr>
          <w:rFonts w:ascii="Arial" w:hAnsi="Arial" w:cs="Arial"/>
        </w:rPr>
        <w:t>, Routledge</w:t>
      </w:r>
    </w:p>
    <w:p w14:paraId="418C7A3E" w14:textId="7D282DAF"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Beaman J</w:t>
      </w:r>
      <w:r w:rsidR="00F17E52" w:rsidRPr="00656004">
        <w:rPr>
          <w:rFonts w:ascii="Arial" w:hAnsi="Arial" w:cs="Arial"/>
        </w:rPr>
        <w:t xml:space="preserve"> (2000)</w:t>
      </w:r>
      <w:r w:rsidRPr="00656004">
        <w:rPr>
          <w:rFonts w:ascii="Arial" w:hAnsi="Arial" w:cs="Arial"/>
        </w:rPr>
        <w:t xml:space="preserve">, </w:t>
      </w:r>
      <w:r w:rsidR="00531F58" w:rsidRPr="00656004">
        <w:rPr>
          <w:rFonts w:ascii="Arial" w:hAnsi="Arial" w:cs="Arial"/>
        </w:rPr>
        <w:t>Interviewing for Radio</w:t>
      </w:r>
      <w:r w:rsidRPr="00656004">
        <w:rPr>
          <w:rFonts w:ascii="Arial" w:hAnsi="Arial" w:cs="Arial"/>
        </w:rPr>
        <w:t xml:space="preserve">, </w:t>
      </w:r>
      <w:r w:rsidR="00531F58" w:rsidRPr="00656004">
        <w:rPr>
          <w:rFonts w:ascii="Arial" w:hAnsi="Arial" w:cs="Arial"/>
        </w:rPr>
        <w:t>Routledge</w:t>
      </w:r>
    </w:p>
    <w:p w14:paraId="33A75247" w14:textId="1B75684A" w:rsidR="00531F58" w:rsidRPr="00656004" w:rsidRDefault="00B06CA6" w:rsidP="007B15C4">
      <w:pPr>
        <w:spacing w:after="120" w:line="240" w:lineRule="auto"/>
        <w:ind w:left="567" w:right="260"/>
        <w:jc w:val="both"/>
        <w:rPr>
          <w:rFonts w:ascii="Arial" w:hAnsi="Arial" w:cs="Arial"/>
          <w:bCs/>
        </w:rPr>
      </w:pPr>
      <w:r w:rsidRPr="00656004">
        <w:rPr>
          <w:rFonts w:ascii="Arial" w:hAnsi="Arial" w:cs="Arial"/>
          <w:bCs/>
        </w:rPr>
        <w:t>Quinn S</w:t>
      </w:r>
      <w:r w:rsidR="004F753E" w:rsidRPr="00656004">
        <w:rPr>
          <w:rFonts w:ascii="Arial" w:hAnsi="Arial" w:cs="Arial"/>
          <w:bCs/>
        </w:rPr>
        <w:t xml:space="preserve"> (2005)</w:t>
      </w:r>
      <w:r w:rsidRPr="00656004">
        <w:rPr>
          <w:rFonts w:ascii="Arial" w:hAnsi="Arial" w:cs="Arial"/>
          <w:bCs/>
        </w:rPr>
        <w:t xml:space="preserve">, </w:t>
      </w:r>
      <w:r w:rsidR="00531F58" w:rsidRPr="00656004">
        <w:rPr>
          <w:rFonts w:ascii="Arial" w:hAnsi="Arial" w:cs="Arial"/>
          <w:bCs/>
        </w:rPr>
        <w:t>Convergent Journalism: The Fundamentals of Multimedia Reporting,</w:t>
      </w:r>
      <w:r w:rsidRPr="00656004">
        <w:rPr>
          <w:rFonts w:ascii="Arial" w:hAnsi="Arial" w:cs="Arial"/>
          <w:bCs/>
        </w:rPr>
        <w:t xml:space="preserve"> </w:t>
      </w:r>
      <w:r w:rsidR="00531F58" w:rsidRPr="00656004">
        <w:rPr>
          <w:rFonts w:ascii="Arial" w:hAnsi="Arial" w:cs="Arial"/>
          <w:bCs/>
        </w:rPr>
        <w:t>Peter Lang</w:t>
      </w:r>
    </w:p>
    <w:p w14:paraId="350C2F48" w14:textId="64C0169C"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Harrower T</w:t>
      </w:r>
      <w:r w:rsidR="004F753E" w:rsidRPr="00656004">
        <w:rPr>
          <w:rFonts w:ascii="Arial" w:hAnsi="Arial" w:cs="Arial"/>
        </w:rPr>
        <w:t xml:space="preserve"> (2012)</w:t>
      </w:r>
      <w:r w:rsidRPr="00656004">
        <w:rPr>
          <w:rFonts w:ascii="Arial" w:hAnsi="Arial" w:cs="Arial"/>
        </w:rPr>
        <w:t xml:space="preserve">, </w:t>
      </w:r>
      <w:r w:rsidR="00531F58" w:rsidRPr="00656004">
        <w:rPr>
          <w:rFonts w:ascii="Arial" w:hAnsi="Arial" w:cs="Arial"/>
        </w:rPr>
        <w:t>The Newspaper Designer’s Handbook</w:t>
      </w:r>
      <w:r w:rsidRPr="00656004">
        <w:rPr>
          <w:rFonts w:ascii="Arial" w:hAnsi="Arial" w:cs="Arial"/>
        </w:rPr>
        <w:t xml:space="preserve">, </w:t>
      </w:r>
      <w:r w:rsidR="004F753E" w:rsidRPr="00656004">
        <w:rPr>
          <w:rFonts w:ascii="Arial" w:hAnsi="Arial" w:cs="Arial"/>
        </w:rPr>
        <w:t>7</w:t>
      </w:r>
      <w:r w:rsidR="00531F58" w:rsidRPr="00656004">
        <w:rPr>
          <w:rFonts w:ascii="Arial" w:hAnsi="Arial" w:cs="Arial"/>
          <w:vertAlign w:val="superscript"/>
        </w:rPr>
        <w:t>th</w:t>
      </w:r>
      <w:r w:rsidR="00531F58" w:rsidRPr="00656004">
        <w:rPr>
          <w:rFonts w:ascii="Arial" w:hAnsi="Arial" w:cs="Arial"/>
        </w:rPr>
        <w:t xml:space="preserve"> ed</w:t>
      </w:r>
      <w:r w:rsidRPr="00656004">
        <w:rPr>
          <w:rFonts w:ascii="Arial" w:hAnsi="Arial" w:cs="Arial"/>
        </w:rPr>
        <w:t xml:space="preserve">, </w:t>
      </w:r>
      <w:r w:rsidR="00531F58" w:rsidRPr="00656004">
        <w:rPr>
          <w:rFonts w:ascii="Arial" w:hAnsi="Arial" w:cs="Arial"/>
        </w:rPr>
        <w:t>McGraw-Hill</w:t>
      </w:r>
    </w:p>
    <w:p w14:paraId="2F7EAD8E" w14:textId="4927C277"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Evans H</w:t>
      </w:r>
      <w:r w:rsidR="004F753E" w:rsidRPr="00656004">
        <w:rPr>
          <w:rFonts w:ascii="Arial" w:hAnsi="Arial" w:cs="Arial"/>
        </w:rPr>
        <w:t xml:space="preserve"> (1997)</w:t>
      </w:r>
      <w:r w:rsidRPr="00656004">
        <w:rPr>
          <w:rFonts w:ascii="Arial" w:hAnsi="Arial" w:cs="Arial"/>
        </w:rPr>
        <w:t xml:space="preserve">, </w:t>
      </w:r>
      <w:r w:rsidR="00531F58" w:rsidRPr="00656004">
        <w:rPr>
          <w:rFonts w:ascii="Arial" w:hAnsi="Arial" w:cs="Arial"/>
        </w:rPr>
        <w:t>Pictures on a Page</w:t>
      </w:r>
      <w:r w:rsidRPr="00656004">
        <w:rPr>
          <w:rFonts w:ascii="Arial" w:hAnsi="Arial" w:cs="Arial"/>
        </w:rPr>
        <w:t xml:space="preserve">, </w:t>
      </w:r>
      <w:r w:rsidR="00531F58" w:rsidRPr="00656004">
        <w:rPr>
          <w:rFonts w:ascii="Arial" w:hAnsi="Arial" w:cs="Arial"/>
        </w:rPr>
        <w:t>Heinemann</w:t>
      </w:r>
    </w:p>
    <w:p w14:paraId="727D0268" w14:textId="040DF4F9" w:rsidR="00F17E52" w:rsidRPr="007F4065" w:rsidRDefault="00F17E52" w:rsidP="007B15C4">
      <w:pPr>
        <w:spacing w:after="120" w:line="240" w:lineRule="auto"/>
        <w:ind w:left="567" w:right="260"/>
        <w:jc w:val="both"/>
        <w:rPr>
          <w:rFonts w:ascii="Arial" w:hAnsi="Arial" w:cs="Arial"/>
        </w:rPr>
      </w:pPr>
      <w:r w:rsidRPr="00656004">
        <w:rPr>
          <w:rFonts w:ascii="Arial" w:hAnsi="Arial" w:cs="Arial"/>
        </w:rPr>
        <w:t>Reeves, I (2014) The Newspapers Handbook, 5</w:t>
      </w:r>
      <w:r w:rsidRPr="00656004">
        <w:rPr>
          <w:rFonts w:ascii="Arial" w:hAnsi="Arial" w:cs="Arial"/>
          <w:vertAlign w:val="superscript"/>
        </w:rPr>
        <w:t>th</w:t>
      </w:r>
      <w:r w:rsidRPr="00656004">
        <w:rPr>
          <w:rFonts w:ascii="Arial" w:hAnsi="Arial" w:cs="Arial"/>
        </w:rPr>
        <w:t xml:space="preserve"> ed, Routledge</w:t>
      </w:r>
    </w:p>
    <w:p w14:paraId="2D554BEE" w14:textId="1136C002" w:rsidR="00531F58" w:rsidRDefault="00531F58" w:rsidP="007B15C4">
      <w:pPr>
        <w:spacing w:after="120" w:line="240" w:lineRule="auto"/>
        <w:ind w:right="260"/>
        <w:jc w:val="both"/>
        <w:rPr>
          <w:rFonts w:ascii="Arial" w:hAnsi="Arial" w:cs="Arial"/>
          <w:b/>
        </w:rPr>
      </w:pPr>
    </w:p>
    <w:p w14:paraId="6F3A697D" w14:textId="104909AE" w:rsidR="00883204" w:rsidRPr="00883204" w:rsidRDefault="00656004" w:rsidP="007B15C4">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71A92F41" w14:textId="7DBD7F23" w:rsidR="009311DB" w:rsidRDefault="00531F58" w:rsidP="007B15C4">
      <w:pPr>
        <w:spacing w:after="120" w:line="240" w:lineRule="auto"/>
        <w:ind w:left="567" w:right="260"/>
        <w:rPr>
          <w:rFonts w:ascii="Arial" w:hAnsi="Arial" w:cs="Arial"/>
          <w:iCs/>
        </w:rPr>
      </w:pPr>
      <w:r>
        <w:rPr>
          <w:rFonts w:ascii="Arial" w:hAnsi="Arial" w:cs="Arial"/>
          <w:iCs/>
        </w:rPr>
        <w:t>Total Contact Hours: 96</w:t>
      </w:r>
    </w:p>
    <w:p w14:paraId="0286C85A" w14:textId="1A82318D" w:rsidR="009311DB" w:rsidRDefault="00531F58" w:rsidP="007B15C4">
      <w:pPr>
        <w:spacing w:after="120" w:line="240" w:lineRule="auto"/>
        <w:ind w:left="567" w:right="260"/>
        <w:rPr>
          <w:rFonts w:ascii="Arial" w:hAnsi="Arial" w:cs="Arial"/>
          <w:iCs/>
        </w:rPr>
      </w:pPr>
      <w:r>
        <w:rPr>
          <w:rFonts w:ascii="Arial" w:hAnsi="Arial" w:cs="Arial"/>
          <w:iCs/>
        </w:rPr>
        <w:t>Private Study Hours: 354</w:t>
      </w:r>
    </w:p>
    <w:p w14:paraId="07C0E25D" w14:textId="655C1D11" w:rsidR="009311DB" w:rsidRDefault="009311DB" w:rsidP="007B15C4">
      <w:pPr>
        <w:spacing w:after="120" w:line="240" w:lineRule="auto"/>
        <w:ind w:left="567" w:right="260"/>
        <w:rPr>
          <w:rFonts w:ascii="Arial" w:hAnsi="Arial" w:cs="Arial"/>
          <w:iCs/>
        </w:rPr>
      </w:pPr>
      <w:r>
        <w:rPr>
          <w:rFonts w:ascii="Arial" w:hAnsi="Arial" w:cs="Arial"/>
          <w:iCs/>
        </w:rPr>
        <w:t>Total Study Hours: 450</w:t>
      </w:r>
    </w:p>
    <w:p w14:paraId="7D9660F0" w14:textId="77777777" w:rsidR="009311DB" w:rsidRPr="00302082" w:rsidRDefault="009311DB" w:rsidP="007B15C4">
      <w:pPr>
        <w:spacing w:after="120" w:line="240" w:lineRule="auto"/>
        <w:ind w:left="426" w:right="260"/>
        <w:rPr>
          <w:rFonts w:ascii="Arial" w:hAnsi="Arial" w:cs="Arial"/>
          <w:i/>
          <w:iCs/>
        </w:rPr>
      </w:pPr>
    </w:p>
    <w:p w14:paraId="0DCC4D7A" w14:textId="77777777" w:rsidR="00883204" w:rsidRPr="00883204" w:rsidRDefault="00EF4933" w:rsidP="007B15C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049E6046" w:rsidR="00696FF5" w:rsidRPr="00696FF5" w:rsidRDefault="00696FF5" w:rsidP="007B15C4">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r w:rsidR="007B15C4">
        <w:rPr>
          <w:rFonts w:ascii="Arial" w:hAnsi="Arial" w:cs="Arial"/>
          <w:iCs/>
        </w:rPr>
        <w:t xml:space="preserve"> – 100% coursework, comprising:</w:t>
      </w:r>
    </w:p>
    <w:p w14:paraId="126D002F" w14:textId="5D051C9E"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TV Assessment 1</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7AACCDAF" w14:textId="2827D362"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Print Assessment 2</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525B9EC5" w14:textId="1AE5255B"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Radio Assessment 3</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1FE6D07F" w14:textId="63D6C3DC"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Online Assessment 4</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74D9654F" w14:textId="3B8417CC"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Blog Postings</w:t>
      </w:r>
      <w:r>
        <w:rPr>
          <w:rFonts w:ascii="Arial" w:eastAsia="Times New Roman" w:hAnsi="Arial" w:cs="Arial"/>
        </w:rPr>
        <w:t xml:space="preserve"> – </w:t>
      </w:r>
      <w:r w:rsidR="007B15C4">
        <w:rPr>
          <w:rFonts w:ascii="Arial" w:eastAsia="Times New Roman" w:hAnsi="Arial" w:cs="Arial"/>
        </w:rPr>
        <w:t>10</w:t>
      </w:r>
      <w:r>
        <w:rPr>
          <w:rFonts w:ascii="Arial" w:eastAsia="Times New Roman" w:hAnsi="Arial" w:cs="Arial"/>
        </w:rPr>
        <w:t>%</w:t>
      </w:r>
    </w:p>
    <w:p w14:paraId="53108B59" w14:textId="55CC1B77"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News Conference Pitches</w:t>
      </w:r>
      <w:r>
        <w:rPr>
          <w:rFonts w:ascii="Arial" w:eastAsia="Times New Roman" w:hAnsi="Arial" w:cs="Arial"/>
        </w:rPr>
        <w:t xml:space="preserve"> – </w:t>
      </w:r>
      <w:r w:rsidR="007B15C4">
        <w:rPr>
          <w:rFonts w:ascii="Arial" w:eastAsia="Times New Roman" w:hAnsi="Arial" w:cs="Arial"/>
        </w:rPr>
        <w:t>10</w:t>
      </w:r>
      <w:r>
        <w:rPr>
          <w:rFonts w:ascii="Arial" w:eastAsia="Times New Roman" w:hAnsi="Arial" w:cs="Arial"/>
        </w:rPr>
        <w:t>%</w:t>
      </w:r>
    </w:p>
    <w:p w14:paraId="34BC891F" w14:textId="4BAE5E94" w:rsidR="007028E2" w:rsidRDefault="007028E2" w:rsidP="007B15C4">
      <w:pPr>
        <w:spacing w:after="120" w:line="240" w:lineRule="auto"/>
        <w:ind w:left="426" w:right="260"/>
        <w:rPr>
          <w:rFonts w:ascii="Arial" w:hAnsi="Arial" w:cs="Arial"/>
          <w:b/>
          <w:i/>
          <w:iCs/>
        </w:rPr>
      </w:pPr>
    </w:p>
    <w:p w14:paraId="5F77FD80" w14:textId="77777777" w:rsidR="00696FF5" w:rsidRPr="00696FF5" w:rsidRDefault="00696FF5" w:rsidP="007B15C4">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3C292E59" w:rsidR="00696FF5" w:rsidRPr="00B06CA6" w:rsidRDefault="00B06CA6" w:rsidP="007B15C4">
      <w:pPr>
        <w:spacing w:after="120" w:line="240" w:lineRule="auto"/>
        <w:ind w:left="567" w:right="260"/>
        <w:rPr>
          <w:rFonts w:ascii="Arial" w:hAnsi="Arial" w:cs="Arial"/>
          <w:iCs/>
        </w:rPr>
      </w:pPr>
      <w:r w:rsidRPr="00B06CA6">
        <w:rPr>
          <w:rFonts w:ascii="Arial" w:hAnsi="Arial" w:cs="Arial"/>
          <w:iCs/>
        </w:rPr>
        <w:t>100% coursework</w:t>
      </w:r>
    </w:p>
    <w:p w14:paraId="12E3E187" w14:textId="77777777" w:rsidR="00B06CA6" w:rsidRDefault="00B06CA6" w:rsidP="007B15C4">
      <w:pPr>
        <w:spacing w:after="120" w:line="240" w:lineRule="auto"/>
        <w:ind w:left="426" w:right="260"/>
        <w:rPr>
          <w:rFonts w:ascii="Arial" w:hAnsi="Arial" w:cs="Arial"/>
          <w:b/>
          <w:i/>
          <w:iCs/>
        </w:rPr>
      </w:pPr>
    </w:p>
    <w:p w14:paraId="20822B89" w14:textId="5AC2A977" w:rsidR="00274ED7" w:rsidRPr="00822957" w:rsidRDefault="006F3F8B" w:rsidP="007B15C4">
      <w:pPr>
        <w:numPr>
          <w:ilvl w:val="0"/>
          <w:numId w:val="1"/>
        </w:numPr>
        <w:spacing w:after="120" w:line="240" w:lineRule="auto"/>
        <w:ind w:left="567" w:right="260" w:hanging="567"/>
        <w:jc w:val="both"/>
        <w:rPr>
          <w:rFonts w:ascii="Arial" w:hAnsi="Arial" w:cs="Arial"/>
          <w:b/>
          <w:iCs/>
        </w:rPr>
      </w:pPr>
      <w:r w:rsidRPr="00822957">
        <w:rPr>
          <w:rFonts w:ascii="Arial" w:hAnsi="Arial" w:cs="Arial"/>
          <w:b/>
          <w:iCs/>
        </w:rPr>
        <w:t xml:space="preserve">Map of </w:t>
      </w:r>
      <w:r w:rsidR="00883204" w:rsidRPr="00822957">
        <w:rPr>
          <w:rFonts w:ascii="Arial" w:hAnsi="Arial" w:cs="Arial"/>
          <w:b/>
          <w:iCs/>
        </w:rPr>
        <w:t xml:space="preserve">module learning outcomes </w:t>
      </w:r>
      <w:r w:rsidR="00B30E07" w:rsidRPr="00822957">
        <w:rPr>
          <w:rFonts w:ascii="Arial" w:hAnsi="Arial" w:cs="Arial"/>
          <w:b/>
          <w:iCs/>
        </w:rPr>
        <w:t>(sections 8 &amp; 9)</w:t>
      </w:r>
      <w:r w:rsidR="00883204" w:rsidRPr="00822957">
        <w:rPr>
          <w:rFonts w:ascii="Arial" w:hAnsi="Arial" w:cs="Arial"/>
          <w:b/>
          <w:iCs/>
        </w:rPr>
        <w:t xml:space="preserve"> to l</w:t>
      </w:r>
      <w:r w:rsidRPr="00822957">
        <w:rPr>
          <w:rFonts w:ascii="Arial" w:hAnsi="Arial" w:cs="Arial"/>
          <w:b/>
          <w:iCs/>
        </w:rPr>
        <w:t>earning</w:t>
      </w:r>
      <w:r w:rsidR="00B30E07" w:rsidRPr="00822957">
        <w:rPr>
          <w:rFonts w:ascii="Arial" w:hAnsi="Arial" w:cs="Arial"/>
          <w:b/>
          <w:iCs/>
        </w:rPr>
        <w:t xml:space="preserve"> and </w:t>
      </w:r>
      <w:r w:rsidR="00883204" w:rsidRPr="00822957">
        <w:rPr>
          <w:rFonts w:ascii="Arial" w:hAnsi="Arial" w:cs="Arial"/>
          <w:b/>
          <w:iCs/>
        </w:rPr>
        <w:t>teaching m</w:t>
      </w:r>
      <w:r w:rsidR="00B30E07" w:rsidRPr="00822957">
        <w:rPr>
          <w:rFonts w:ascii="Arial" w:hAnsi="Arial" w:cs="Arial"/>
          <w:b/>
          <w:iCs/>
        </w:rPr>
        <w:t>ethods (section</w:t>
      </w:r>
      <w:r w:rsidR="00822957">
        <w:rPr>
          <w:rFonts w:ascii="Arial" w:hAnsi="Arial" w:cs="Arial"/>
          <w:b/>
          <w:iCs/>
        </w:rPr>
        <w:t xml:space="preserve"> </w:t>
      </w:r>
      <w:r w:rsidR="00B30E07" w:rsidRPr="00822957">
        <w:rPr>
          <w:rFonts w:ascii="Arial" w:hAnsi="Arial" w:cs="Arial"/>
          <w:b/>
          <w:iCs/>
        </w:rPr>
        <w:t>12</w:t>
      </w:r>
      <w:r w:rsidRPr="00822957">
        <w:rPr>
          <w:rFonts w:ascii="Arial" w:hAnsi="Arial" w:cs="Arial"/>
          <w:b/>
          <w:iCs/>
        </w:rPr>
        <w:t>) and m</w:t>
      </w:r>
      <w:r w:rsidR="00883204" w:rsidRPr="00822957">
        <w:rPr>
          <w:rFonts w:ascii="Arial" w:hAnsi="Arial" w:cs="Arial"/>
          <w:b/>
          <w:iCs/>
        </w:rPr>
        <w:t>ethods of a</w:t>
      </w:r>
      <w:r w:rsidR="00B30E07" w:rsidRPr="00822957">
        <w:rPr>
          <w:rFonts w:ascii="Arial" w:hAnsi="Arial" w:cs="Arial"/>
          <w:b/>
          <w:iCs/>
        </w:rPr>
        <w:t>ssessment (section 13</w:t>
      </w:r>
      <w:r w:rsidR="00EF4933" w:rsidRPr="00822957">
        <w:rPr>
          <w:rFonts w:ascii="Arial" w:hAnsi="Arial" w:cs="Arial"/>
          <w:b/>
          <w:iCs/>
        </w:rPr>
        <w:t>)</w:t>
      </w:r>
    </w:p>
    <w:p w14:paraId="1D7DEACA" w14:textId="77777777" w:rsidR="008F5DE3" w:rsidRPr="00C57028" w:rsidRDefault="008F5DE3" w:rsidP="007B15C4">
      <w:pPr>
        <w:spacing w:after="120" w:line="240" w:lineRule="auto"/>
        <w:ind w:left="567" w:right="260"/>
        <w:jc w:val="both"/>
        <w:rPr>
          <w:rFonts w:ascii="Arial" w:hAnsi="Arial" w:cs="Arial"/>
          <w:i/>
          <w:iCs/>
        </w:rPr>
      </w:pPr>
    </w:p>
    <w:tbl>
      <w:tblPr>
        <w:tblStyle w:val="TableGrid"/>
        <w:tblW w:w="7046" w:type="dxa"/>
        <w:jc w:val="center"/>
        <w:tblLayout w:type="fixed"/>
        <w:tblLook w:val="04A0" w:firstRow="1" w:lastRow="0" w:firstColumn="1" w:lastColumn="0" w:noHBand="0" w:noVBand="1"/>
      </w:tblPr>
      <w:tblGrid>
        <w:gridCol w:w="1730"/>
        <w:gridCol w:w="590"/>
        <w:gridCol w:w="591"/>
        <w:gridCol w:w="591"/>
        <w:gridCol w:w="590"/>
        <w:gridCol w:w="591"/>
        <w:gridCol w:w="591"/>
        <w:gridCol w:w="590"/>
        <w:gridCol w:w="591"/>
        <w:gridCol w:w="591"/>
      </w:tblGrid>
      <w:tr w:rsidR="000F5DCF" w:rsidRPr="000F2909" w14:paraId="1ED0DE60" w14:textId="213A71B6" w:rsidTr="000F5DCF">
        <w:trPr>
          <w:jc w:val="center"/>
        </w:trPr>
        <w:tc>
          <w:tcPr>
            <w:tcW w:w="1730" w:type="dxa"/>
            <w:shd w:val="clear" w:color="auto" w:fill="D9D9D9" w:themeFill="background1" w:themeFillShade="D9"/>
          </w:tcPr>
          <w:p w14:paraId="02A50607" w14:textId="77777777" w:rsidR="000F5DCF" w:rsidRPr="000F2909" w:rsidRDefault="000F5DCF" w:rsidP="007B15C4">
            <w:pPr>
              <w:spacing w:after="120"/>
              <w:ind w:left="33"/>
              <w:rPr>
                <w:rFonts w:ascii="Arial" w:hAnsi="Arial" w:cs="Arial"/>
                <w:b/>
                <w:sz w:val="20"/>
                <w:szCs w:val="20"/>
              </w:rPr>
            </w:pPr>
            <w:r w:rsidRPr="000F2909">
              <w:rPr>
                <w:rFonts w:ascii="Arial" w:hAnsi="Arial" w:cs="Arial"/>
                <w:b/>
                <w:sz w:val="20"/>
                <w:szCs w:val="20"/>
              </w:rPr>
              <w:t>Module learning outcome</w:t>
            </w:r>
          </w:p>
        </w:tc>
        <w:tc>
          <w:tcPr>
            <w:tcW w:w="590" w:type="dxa"/>
          </w:tcPr>
          <w:p w14:paraId="0FE4E854"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8.1</w:t>
            </w:r>
          </w:p>
        </w:tc>
        <w:tc>
          <w:tcPr>
            <w:tcW w:w="591" w:type="dxa"/>
          </w:tcPr>
          <w:p w14:paraId="5BB19151"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8.2</w:t>
            </w:r>
          </w:p>
        </w:tc>
        <w:tc>
          <w:tcPr>
            <w:tcW w:w="591" w:type="dxa"/>
          </w:tcPr>
          <w:p w14:paraId="4620C71D"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8.3</w:t>
            </w:r>
          </w:p>
        </w:tc>
        <w:tc>
          <w:tcPr>
            <w:tcW w:w="590" w:type="dxa"/>
          </w:tcPr>
          <w:p w14:paraId="72837295"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8.4</w:t>
            </w:r>
          </w:p>
        </w:tc>
        <w:tc>
          <w:tcPr>
            <w:tcW w:w="591" w:type="dxa"/>
          </w:tcPr>
          <w:p w14:paraId="37CFB02C"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8.5</w:t>
            </w:r>
          </w:p>
        </w:tc>
        <w:tc>
          <w:tcPr>
            <w:tcW w:w="591" w:type="dxa"/>
          </w:tcPr>
          <w:p w14:paraId="557C84C2" w14:textId="1F81AD4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9.1</w:t>
            </w:r>
          </w:p>
        </w:tc>
        <w:tc>
          <w:tcPr>
            <w:tcW w:w="590" w:type="dxa"/>
          </w:tcPr>
          <w:p w14:paraId="24FDDF1F" w14:textId="4CE27D2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9.2</w:t>
            </w:r>
          </w:p>
        </w:tc>
        <w:tc>
          <w:tcPr>
            <w:tcW w:w="591" w:type="dxa"/>
          </w:tcPr>
          <w:p w14:paraId="60405384" w14:textId="0E12DCF8"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9.3</w:t>
            </w:r>
          </w:p>
        </w:tc>
        <w:tc>
          <w:tcPr>
            <w:tcW w:w="591" w:type="dxa"/>
          </w:tcPr>
          <w:p w14:paraId="5A290BC3" w14:textId="029E9CD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9.4</w:t>
            </w:r>
          </w:p>
        </w:tc>
      </w:tr>
      <w:tr w:rsidR="000F5DCF" w:rsidRPr="000F2909" w14:paraId="4A15FFE7" w14:textId="73B51DF7" w:rsidTr="000F5DCF">
        <w:trPr>
          <w:jc w:val="center"/>
        </w:trPr>
        <w:tc>
          <w:tcPr>
            <w:tcW w:w="1730" w:type="dxa"/>
            <w:shd w:val="clear" w:color="auto" w:fill="D9D9D9" w:themeFill="background1" w:themeFillShade="D9"/>
          </w:tcPr>
          <w:p w14:paraId="4DEFC02C" w14:textId="77777777" w:rsidR="000F5DCF" w:rsidRPr="000F2909" w:rsidRDefault="000F5DCF" w:rsidP="007B15C4">
            <w:pPr>
              <w:spacing w:after="120"/>
              <w:ind w:left="33"/>
              <w:rPr>
                <w:rFonts w:ascii="Arial" w:hAnsi="Arial" w:cs="Arial"/>
                <w:b/>
                <w:sz w:val="20"/>
                <w:szCs w:val="20"/>
              </w:rPr>
            </w:pPr>
            <w:r w:rsidRPr="000F2909">
              <w:rPr>
                <w:rFonts w:ascii="Arial" w:hAnsi="Arial" w:cs="Arial"/>
                <w:b/>
                <w:sz w:val="20"/>
                <w:szCs w:val="20"/>
              </w:rPr>
              <w:t>Learning/ teaching method</w:t>
            </w:r>
          </w:p>
        </w:tc>
        <w:tc>
          <w:tcPr>
            <w:tcW w:w="590" w:type="dxa"/>
          </w:tcPr>
          <w:p w14:paraId="01AC33C7" w14:textId="77777777" w:rsidR="000F5DCF" w:rsidRPr="007B15C4" w:rsidRDefault="000F5DCF" w:rsidP="007B15C4">
            <w:pPr>
              <w:spacing w:after="120"/>
              <w:jc w:val="center"/>
              <w:rPr>
                <w:rFonts w:ascii="Arial" w:hAnsi="Arial" w:cs="Arial"/>
                <w:sz w:val="20"/>
                <w:szCs w:val="20"/>
              </w:rPr>
            </w:pPr>
          </w:p>
        </w:tc>
        <w:tc>
          <w:tcPr>
            <w:tcW w:w="591" w:type="dxa"/>
          </w:tcPr>
          <w:p w14:paraId="464AF9F6" w14:textId="77777777" w:rsidR="000F5DCF" w:rsidRPr="007B15C4" w:rsidRDefault="000F5DCF" w:rsidP="007B15C4">
            <w:pPr>
              <w:spacing w:after="120"/>
              <w:jc w:val="center"/>
              <w:rPr>
                <w:rFonts w:ascii="Arial" w:hAnsi="Arial" w:cs="Arial"/>
                <w:sz w:val="20"/>
                <w:szCs w:val="20"/>
              </w:rPr>
            </w:pPr>
          </w:p>
        </w:tc>
        <w:tc>
          <w:tcPr>
            <w:tcW w:w="591" w:type="dxa"/>
          </w:tcPr>
          <w:p w14:paraId="456433B4" w14:textId="77777777" w:rsidR="000F5DCF" w:rsidRPr="007B15C4" w:rsidRDefault="000F5DCF" w:rsidP="007B15C4">
            <w:pPr>
              <w:spacing w:after="120"/>
              <w:jc w:val="center"/>
              <w:rPr>
                <w:rFonts w:ascii="Arial" w:hAnsi="Arial" w:cs="Arial"/>
                <w:sz w:val="20"/>
                <w:szCs w:val="20"/>
              </w:rPr>
            </w:pPr>
          </w:p>
        </w:tc>
        <w:tc>
          <w:tcPr>
            <w:tcW w:w="590" w:type="dxa"/>
          </w:tcPr>
          <w:p w14:paraId="302048FF" w14:textId="77777777" w:rsidR="000F5DCF" w:rsidRPr="007B15C4" w:rsidRDefault="000F5DCF" w:rsidP="007B15C4">
            <w:pPr>
              <w:spacing w:after="120"/>
              <w:jc w:val="center"/>
              <w:rPr>
                <w:rFonts w:ascii="Arial" w:hAnsi="Arial" w:cs="Arial"/>
                <w:sz w:val="20"/>
                <w:szCs w:val="20"/>
              </w:rPr>
            </w:pPr>
          </w:p>
        </w:tc>
        <w:tc>
          <w:tcPr>
            <w:tcW w:w="591" w:type="dxa"/>
          </w:tcPr>
          <w:p w14:paraId="619D38D9" w14:textId="77777777" w:rsidR="000F5DCF" w:rsidRPr="007B15C4" w:rsidRDefault="000F5DCF" w:rsidP="007B15C4">
            <w:pPr>
              <w:spacing w:after="120"/>
              <w:jc w:val="center"/>
              <w:rPr>
                <w:rFonts w:ascii="Arial" w:hAnsi="Arial" w:cs="Arial"/>
                <w:sz w:val="20"/>
                <w:szCs w:val="20"/>
              </w:rPr>
            </w:pPr>
          </w:p>
        </w:tc>
        <w:tc>
          <w:tcPr>
            <w:tcW w:w="591" w:type="dxa"/>
          </w:tcPr>
          <w:p w14:paraId="70CCB524" w14:textId="77777777" w:rsidR="000F5DCF" w:rsidRPr="007B15C4" w:rsidRDefault="000F5DCF" w:rsidP="007B15C4">
            <w:pPr>
              <w:spacing w:after="120"/>
              <w:jc w:val="center"/>
              <w:rPr>
                <w:rFonts w:ascii="Arial" w:hAnsi="Arial" w:cs="Arial"/>
                <w:sz w:val="20"/>
                <w:szCs w:val="20"/>
              </w:rPr>
            </w:pPr>
          </w:p>
        </w:tc>
        <w:tc>
          <w:tcPr>
            <w:tcW w:w="590" w:type="dxa"/>
          </w:tcPr>
          <w:p w14:paraId="784E247B" w14:textId="77777777" w:rsidR="000F5DCF" w:rsidRPr="007B15C4" w:rsidRDefault="000F5DCF" w:rsidP="007B15C4">
            <w:pPr>
              <w:spacing w:after="120"/>
              <w:jc w:val="center"/>
              <w:rPr>
                <w:rFonts w:ascii="Arial" w:hAnsi="Arial" w:cs="Arial"/>
                <w:sz w:val="20"/>
                <w:szCs w:val="20"/>
              </w:rPr>
            </w:pPr>
          </w:p>
        </w:tc>
        <w:tc>
          <w:tcPr>
            <w:tcW w:w="591" w:type="dxa"/>
          </w:tcPr>
          <w:p w14:paraId="1E94B5FA" w14:textId="77777777" w:rsidR="000F5DCF" w:rsidRPr="007B15C4" w:rsidRDefault="000F5DCF" w:rsidP="007B15C4">
            <w:pPr>
              <w:spacing w:after="120"/>
              <w:jc w:val="center"/>
              <w:rPr>
                <w:rFonts w:ascii="Arial" w:hAnsi="Arial" w:cs="Arial"/>
                <w:sz w:val="20"/>
                <w:szCs w:val="20"/>
              </w:rPr>
            </w:pPr>
          </w:p>
        </w:tc>
        <w:tc>
          <w:tcPr>
            <w:tcW w:w="591" w:type="dxa"/>
          </w:tcPr>
          <w:p w14:paraId="064B7CAD" w14:textId="77777777" w:rsidR="000F5DCF" w:rsidRPr="007B15C4" w:rsidRDefault="000F5DCF" w:rsidP="007B15C4">
            <w:pPr>
              <w:spacing w:after="120"/>
              <w:jc w:val="center"/>
              <w:rPr>
                <w:rFonts w:ascii="Arial" w:hAnsi="Arial" w:cs="Arial"/>
                <w:sz w:val="20"/>
                <w:szCs w:val="20"/>
              </w:rPr>
            </w:pPr>
          </w:p>
        </w:tc>
      </w:tr>
      <w:tr w:rsidR="000F5DCF" w:rsidRPr="000F2909" w14:paraId="1934E6E6" w14:textId="18FABAB6" w:rsidTr="000F5DCF">
        <w:trPr>
          <w:jc w:val="center"/>
        </w:trPr>
        <w:tc>
          <w:tcPr>
            <w:tcW w:w="1730" w:type="dxa"/>
          </w:tcPr>
          <w:p w14:paraId="490710B7" w14:textId="77777777"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Private Study</w:t>
            </w:r>
          </w:p>
        </w:tc>
        <w:tc>
          <w:tcPr>
            <w:tcW w:w="590" w:type="dxa"/>
          </w:tcPr>
          <w:p w14:paraId="2F19277B" w14:textId="1D29004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730C5BD8" w14:textId="72E05D7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C2C5638" w14:textId="6F68B7AA"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0BF479CA" w14:textId="7E24025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CF0ECE3" w14:textId="4BC2609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440F2A83" w14:textId="390D932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14DECC45" w14:textId="1AB8A1FD"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0196497" w14:textId="4C6F4AA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65D9A4FE" w14:textId="29F0B537"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r>
      <w:tr w:rsidR="000F5DCF" w:rsidRPr="000F2909" w14:paraId="7B1A8809" w14:textId="699B8C0C" w:rsidTr="000F5DCF">
        <w:trPr>
          <w:jc w:val="center"/>
        </w:trPr>
        <w:tc>
          <w:tcPr>
            <w:tcW w:w="1730" w:type="dxa"/>
          </w:tcPr>
          <w:p w14:paraId="1D8ACAB7" w14:textId="27E8FA25"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Lectures</w:t>
            </w:r>
          </w:p>
        </w:tc>
        <w:tc>
          <w:tcPr>
            <w:tcW w:w="590" w:type="dxa"/>
          </w:tcPr>
          <w:p w14:paraId="708F9B0E" w14:textId="11B197B5"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503C5A5A" w14:textId="0A349158"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66308AF" w14:textId="4D508E29"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10510130" w14:textId="6528BBD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EA7393A" w14:textId="0E596F1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3C4ADF0" w14:textId="25F74B52"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2B51817E" w14:textId="03CB1A22"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16E57086" w14:textId="382B17EA"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0F589828" w14:textId="1264C0D8"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r>
      <w:tr w:rsidR="000F5DCF" w:rsidRPr="000F2909" w14:paraId="5A462F12" w14:textId="54D1EA4E" w:rsidTr="000F5DCF">
        <w:trPr>
          <w:jc w:val="center"/>
        </w:trPr>
        <w:tc>
          <w:tcPr>
            <w:tcW w:w="1730" w:type="dxa"/>
          </w:tcPr>
          <w:p w14:paraId="43E1CCC9" w14:textId="2FD12C44"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Workshops</w:t>
            </w:r>
          </w:p>
        </w:tc>
        <w:tc>
          <w:tcPr>
            <w:tcW w:w="590" w:type="dxa"/>
          </w:tcPr>
          <w:p w14:paraId="487A1D40" w14:textId="65131AD8"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FC0FF1D" w14:textId="102C462A"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7A07AD5C" w14:textId="5EAFFFE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13929A9C" w14:textId="261BD1F2"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7A4213A2" w14:textId="4ECBCE01"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6E18E012" w14:textId="5327035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0" w:type="dxa"/>
          </w:tcPr>
          <w:p w14:paraId="4B58F991" w14:textId="4FD44E9A"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6F46EAA" w14:textId="68413DE7"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14169FE2" w14:textId="6CF4A1E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0F2909" w14:paraId="03206EA0" w14:textId="609E85CE" w:rsidTr="000F5DCF">
        <w:trPr>
          <w:jc w:val="center"/>
        </w:trPr>
        <w:tc>
          <w:tcPr>
            <w:tcW w:w="1730" w:type="dxa"/>
            <w:shd w:val="clear" w:color="auto" w:fill="D9D9D9" w:themeFill="background1" w:themeFillShade="D9"/>
          </w:tcPr>
          <w:p w14:paraId="2A34C2CC" w14:textId="77777777" w:rsidR="000F5DCF" w:rsidRPr="007B15C4" w:rsidRDefault="000F5DCF" w:rsidP="007B15C4">
            <w:pPr>
              <w:spacing w:after="120"/>
              <w:ind w:left="33"/>
              <w:rPr>
                <w:rFonts w:ascii="Arial" w:hAnsi="Arial" w:cs="Arial"/>
                <w:b/>
                <w:sz w:val="20"/>
                <w:szCs w:val="20"/>
              </w:rPr>
            </w:pPr>
            <w:r w:rsidRPr="007B15C4">
              <w:rPr>
                <w:rFonts w:ascii="Arial" w:hAnsi="Arial" w:cs="Arial"/>
                <w:b/>
                <w:sz w:val="20"/>
                <w:szCs w:val="20"/>
              </w:rPr>
              <w:t>Assessment method</w:t>
            </w:r>
          </w:p>
        </w:tc>
        <w:tc>
          <w:tcPr>
            <w:tcW w:w="590" w:type="dxa"/>
          </w:tcPr>
          <w:p w14:paraId="4521E340" w14:textId="77777777" w:rsidR="000F5DCF" w:rsidRPr="007B15C4" w:rsidRDefault="000F5DCF" w:rsidP="007B15C4">
            <w:pPr>
              <w:spacing w:after="120"/>
              <w:jc w:val="center"/>
              <w:rPr>
                <w:rFonts w:ascii="Arial" w:hAnsi="Arial" w:cs="Arial"/>
                <w:sz w:val="20"/>
                <w:szCs w:val="20"/>
              </w:rPr>
            </w:pPr>
          </w:p>
        </w:tc>
        <w:tc>
          <w:tcPr>
            <w:tcW w:w="591" w:type="dxa"/>
          </w:tcPr>
          <w:p w14:paraId="4017F19B" w14:textId="77777777" w:rsidR="000F5DCF" w:rsidRPr="007B15C4" w:rsidRDefault="000F5DCF" w:rsidP="007B15C4">
            <w:pPr>
              <w:spacing w:after="120"/>
              <w:jc w:val="center"/>
              <w:rPr>
                <w:rFonts w:ascii="Arial" w:hAnsi="Arial" w:cs="Arial"/>
                <w:sz w:val="20"/>
                <w:szCs w:val="20"/>
              </w:rPr>
            </w:pPr>
          </w:p>
        </w:tc>
        <w:tc>
          <w:tcPr>
            <w:tcW w:w="591" w:type="dxa"/>
          </w:tcPr>
          <w:p w14:paraId="719C9B9A" w14:textId="77777777" w:rsidR="000F5DCF" w:rsidRPr="007B15C4" w:rsidRDefault="000F5DCF" w:rsidP="007B15C4">
            <w:pPr>
              <w:spacing w:after="120"/>
              <w:jc w:val="center"/>
              <w:rPr>
                <w:rFonts w:ascii="Arial" w:hAnsi="Arial" w:cs="Arial"/>
                <w:sz w:val="20"/>
                <w:szCs w:val="20"/>
              </w:rPr>
            </w:pPr>
          </w:p>
        </w:tc>
        <w:tc>
          <w:tcPr>
            <w:tcW w:w="590" w:type="dxa"/>
          </w:tcPr>
          <w:p w14:paraId="200A4A0D" w14:textId="77777777" w:rsidR="000F5DCF" w:rsidRPr="007B15C4" w:rsidRDefault="000F5DCF" w:rsidP="007B15C4">
            <w:pPr>
              <w:spacing w:after="120"/>
              <w:jc w:val="center"/>
              <w:rPr>
                <w:rFonts w:ascii="Arial" w:hAnsi="Arial" w:cs="Arial"/>
                <w:sz w:val="20"/>
                <w:szCs w:val="20"/>
              </w:rPr>
            </w:pPr>
          </w:p>
        </w:tc>
        <w:tc>
          <w:tcPr>
            <w:tcW w:w="591" w:type="dxa"/>
          </w:tcPr>
          <w:p w14:paraId="45C785CD" w14:textId="77777777" w:rsidR="000F5DCF" w:rsidRPr="007B15C4" w:rsidRDefault="000F5DCF" w:rsidP="007B15C4">
            <w:pPr>
              <w:spacing w:after="120"/>
              <w:jc w:val="center"/>
              <w:rPr>
                <w:rFonts w:ascii="Arial" w:hAnsi="Arial" w:cs="Arial"/>
                <w:sz w:val="20"/>
                <w:szCs w:val="20"/>
              </w:rPr>
            </w:pPr>
          </w:p>
        </w:tc>
        <w:tc>
          <w:tcPr>
            <w:tcW w:w="591" w:type="dxa"/>
          </w:tcPr>
          <w:p w14:paraId="73CC1986" w14:textId="77777777" w:rsidR="000F5DCF" w:rsidRPr="007B15C4" w:rsidRDefault="000F5DCF" w:rsidP="007B15C4">
            <w:pPr>
              <w:spacing w:after="120"/>
              <w:jc w:val="center"/>
              <w:rPr>
                <w:rFonts w:ascii="Arial" w:hAnsi="Arial" w:cs="Arial"/>
                <w:sz w:val="20"/>
                <w:szCs w:val="20"/>
              </w:rPr>
            </w:pPr>
          </w:p>
        </w:tc>
        <w:tc>
          <w:tcPr>
            <w:tcW w:w="590" w:type="dxa"/>
          </w:tcPr>
          <w:p w14:paraId="77FC2336" w14:textId="77777777" w:rsidR="000F5DCF" w:rsidRPr="007B15C4" w:rsidRDefault="000F5DCF" w:rsidP="007B15C4">
            <w:pPr>
              <w:spacing w:after="120"/>
              <w:jc w:val="center"/>
              <w:rPr>
                <w:rFonts w:ascii="Arial" w:hAnsi="Arial" w:cs="Arial"/>
                <w:sz w:val="20"/>
                <w:szCs w:val="20"/>
              </w:rPr>
            </w:pPr>
          </w:p>
        </w:tc>
        <w:tc>
          <w:tcPr>
            <w:tcW w:w="591" w:type="dxa"/>
          </w:tcPr>
          <w:p w14:paraId="08E638DF" w14:textId="77777777" w:rsidR="000F5DCF" w:rsidRPr="007B15C4" w:rsidRDefault="000F5DCF" w:rsidP="007B15C4">
            <w:pPr>
              <w:spacing w:after="120"/>
              <w:jc w:val="center"/>
              <w:rPr>
                <w:rFonts w:ascii="Arial" w:hAnsi="Arial" w:cs="Arial"/>
                <w:sz w:val="20"/>
                <w:szCs w:val="20"/>
              </w:rPr>
            </w:pPr>
          </w:p>
        </w:tc>
        <w:tc>
          <w:tcPr>
            <w:tcW w:w="591" w:type="dxa"/>
          </w:tcPr>
          <w:p w14:paraId="3C801C7C" w14:textId="77777777" w:rsidR="000F5DCF" w:rsidRPr="007B15C4" w:rsidRDefault="000F5DCF" w:rsidP="007B15C4">
            <w:pPr>
              <w:spacing w:after="120"/>
              <w:jc w:val="center"/>
              <w:rPr>
                <w:rFonts w:ascii="Arial" w:hAnsi="Arial" w:cs="Arial"/>
                <w:sz w:val="20"/>
                <w:szCs w:val="20"/>
              </w:rPr>
            </w:pPr>
          </w:p>
        </w:tc>
      </w:tr>
      <w:tr w:rsidR="000F5DCF" w:rsidRPr="000F2909" w14:paraId="1D4499EF" w14:textId="19D19A10" w:rsidTr="000F5DCF">
        <w:trPr>
          <w:jc w:val="center"/>
        </w:trPr>
        <w:tc>
          <w:tcPr>
            <w:tcW w:w="1730" w:type="dxa"/>
          </w:tcPr>
          <w:p w14:paraId="0E4098AA" w14:textId="069C09D8"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TV journalism assessment</w:t>
            </w:r>
          </w:p>
        </w:tc>
        <w:tc>
          <w:tcPr>
            <w:tcW w:w="590" w:type="dxa"/>
          </w:tcPr>
          <w:p w14:paraId="5F2D6F80" w14:textId="731211CE"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6D1B65C0" w14:textId="0C21E5B1"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4F1B784D" w14:textId="0B75763E"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0" w:type="dxa"/>
          </w:tcPr>
          <w:p w14:paraId="6BE2FE0F" w14:textId="12DCCFC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E39685A" w14:textId="1413ED8F"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5110F599" w14:textId="3E46EB58"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0" w:type="dxa"/>
          </w:tcPr>
          <w:p w14:paraId="12AABE29" w14:textId="00850DEC"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4C8FAA7" w14:textId="714B1130"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19102990" w14:textId="75F8B614"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0F2909" w14:paraId="433D7542" w14:textId="1C17334F" w:rsidTr="000F5DCF">
        <w:trPr>
          <w:jc w:val="center"/>
        </w:trPr>
        <w:tc>
          <w:tcPr>
            <w:tcW w:w="1730" w:type="dxa"/>
          </w:tcPr>
          <w:p w14:paraId="6BD22151" w14:textId="2B324E7B"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Radio journalism assessment</w:t>
            </w:r>
          </w:p>
        </w:tc>
        <w:tc>
          <w:tcPr>
            <w:tcW w:w="590" w:type="dxa"/>
          </w:tcPr>
          <w:p w14:paraId="775502CE" w14:textId="5688FC2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135985B6" w14:textId="26044042"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6C6B47BE" w14:textId="67F0639D"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6AAC3FCD" w14:textId="3C1C673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6D189E5F" w14:textId="5B8D349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67591F00" w14:textId="41BF76BF"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61072933" w14:textId="3BF3C84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F802CA5" w14:textId="67DF4B15"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411827CE" w14:textId="11545C3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61D5D983" w14:textId="56BBD5F6" w:rsidTr="000F5DCF">
        <w:trPr>
          <w:jc w:val="center"/>
        </w:trPr>
        <w:tc>
          <w:tcPr>
            <w:tcW w:w="1730" w:type="dxa"/>
          </w:tcPr>
          <w:p w14:paraId="27C82B1C" w14:textId="79CE4D78"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Print journalism assessment</w:t>
            </w:r>
          </w:p>
        </w:tc>
        <w:tc>
          <w:tcPr>
            <w:tcW w:w="590" w:type="dxa"/>
          </w:tcPr>
          <w:p w14:paraId="452AAB9C" w14:textId="7BAADB4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110662BB" w14:textId="4585F059"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3D06585B" w14:textId="3445F22E"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37786C48" w14:textId="28B0022B"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21DEDC1A" w14:textId="77777777" w:rsidR="000F5DCF" w:rsidRPr="00656004" w:rsidRDefault="000F5DCF" w:rsidP="007B15C4">
            <w:pPr>
              <w:spacing w:after="120"/>
              <w:jc w:val="center"/>
              <w:rPr>
                <w:rFonts w:ascii="Arial" w:hAnsi="Arial" w:cs="Arial"/>
                <w:sz w:val="20"/>
                <w:szCs w:val="20"/>
              </w:rPr>
            </w:pPr>
          </w:p>
        </w:tc>
        <w:tc>
          <w:tcPr>
            <w:tcW w:w="591" w:type="dxa"/>
          </w:tcPr>
          <w:p w14:paraId="021FE792" w14:textId="693B46D0"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1D036AD6" w14:textId="2BA12A3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64A0CB3" w14:textId="7C504D27"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F0C2D2F" w14:textId="4764478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08700DEE" w14:textId="112E56B8" w:rsidTr="000F5DCF">
        <w:trPr>
          <w:jc w:val="center"/>
        </w:trPr>
        <w:tc>
          <w:tcPr>
            <w:tcW w:w="1730" w:type="dxa"/>
          </w:tcPr>
          <w:p w14:paraId="6406500D" w14:textId="4EB1D638"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Online journalism assessment</w:t>
            </w:r>
          </w:p>
        </w:tc>
        <w:tc>
          <w:tcPr>
            <w:tcW w:w="590" w:type="dxa"/>
          </w:tcPr>
          <w:p w14:paraId="6139FE47" w14:textId="64ABD1C4"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08DCD7CB" w14:textId="0554EC92"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1B4F2CBD" w14:textId="7A689763"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477405A8" w14:textId="6F23895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4909E44F" w14:textId="77777777" w:rsidR="000F5DCF" w:rsidRPr="00656004" w:rsidRDefault="000F5DCF" w:rsidP="007B15C4">
            <w:pPr>
              <w:spacing w:after="120"/>
              <w:jc w:val="center"/>
              <w:rPr>
                <w:rFonts w:ascii="Arial" w:hAnsi="Arial" w:cs="Arial"/>
                <w:sz w:val="20"/>
                <w:szCs w:val="20"/>
              </w:rPr>
            </w:pPr>
          </w:p>
        </w:tc>
        <w:tc>
          <w:tcPr>
            <w:tcW w:w="591" w:type="dxa"/>
          </w:tcPr>
          <w:p w14:paraId="56E3EC02" w14:textId="22189A11"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00E1F501" w14:textId="301D8664"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224D3ED4" w14:textId="2FACB9E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39C18106" w14:textId="1F7B408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388FF449" w14:textId="4F7F9527" w:rsidTr="000F5DCF">
        <w:trPr>
          <w:jc w:val="center"/>
        </w:trPr>
        <w:tc>
          <w:tcPr>
            <w:tcW w:w="1730" w:type="dxa"/>
          </w:tcPr>
          <w:p w14:paraId="7E2B01B1" w14:textId="059B606D"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Blog postings</w:t>
            </w:r>
          </w:p>
        </w:tc>
        <w:tc>
          <w:tcPr>
            <w:tcW w:w="590" w:type="dxa"/>
          </w:tcPr>
          <w:p w14:paraId="52ECD4E4" w14:textId="2E9B406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62B016C0" w14:textId="5CECD930"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1865C17B" w14:textId="1984B883"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12BC5D95" w14:textId="0350020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5F5EE50F" w14:textId="77777777" w:rsidR="000F5DCF" w:rsidRPr="00656004" w:rsidRDefault="000F5DCF" w:rsidP="007B15C4">
            <w:pPr>
              <w:spacing w:after="120"/>
              <w:jc w:val="center"/>
              <w:rPr>
                <w:rFonts w:ascii="Arial" w:hAnsi="Arial" w:cs="Arial"/>
                <w:sz w:val="20"/>
                <w:szCs w:val="20"/>
              </w:rPr>
            </w:pPr>
          </w:p>
        </w:tc>
        <w:tc>
          <w:tcPr>
            <w:tcW w:w="591" w:type="dxa"/>
          </w:tcPr>
          <w:p w14:paraId="1D10A60E" w14:textId="736A57A0"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22BF21E8" w14:textId="32869D3E"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0CE1413A" w14:textId="7D43D5E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6C89C811" w14:textId="12957C43"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3553D9B7" w14:textId="7CCD1847" w:rsidTr="000F5DCF">
        <w:trPr>
          <w:jc w:val="center"/>
        </w:trPr>
        <w:tc>
          <w:tcPr>
            <w:tcW w:w="1730" w:type="dxa"/>
          </w:tcPr>
          <w:p w14:paraId="60E5A598" w14:textId="34CEE926"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Conference pitches</w:t>
            </w:r>
          </w:p>
        </w:tc>
        <w:tc>
          <w:tcPr>
            <w:tcW w:w="590" w:type="dxa"/>
          </w:tcPr>
          <w:p w14:paraId="650E9295" w14:textId="15031826"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B1A3A36" w14:textId="32C22406"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383832E3" w14:textId="13A743B2"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5F04FF50" w14:textId="2F6A177D"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5DC37986" w14:textId="77777777" w:rsidR="000F5DCF" w:rsidRPr="00656004" w:rsidRDefault="000F5DCF" w:rsidP="007B15C4">
            <w:pPr>
              <w:spacing w:after="120"/>
              <w:jc w:val="center"/>
              <w:rPr>
                <w:rFonts w:ascii="Arial" w:hAnsi="Arial" w:cs="Arial"/>
                <w:sz w:val="20"/>
                <w:szCs w:val="20"/>
              </w:rPr>
            </w:pPr>
          </w:p>
        </w:tc>
        <w:tc>
          <w:tcPr>
            <w:tcW w:w="591" w:type="dxa"/>
          </w:tcPr>
          <w:p w14:paraId="0A329072" w14:textId="24DB455C"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50DC2554" w14:textId="0B00A355"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58C915BD" w14:textId="21AB4EC6"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63294F68" w14:textId="17E75B6E"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bl>
    <w:p w14:paraId="0DC52CCD" w14:textId="77777777" w:rsidR="00E566EA" w:rsidRDefault="00E566EA" w:rsidP="007B15C4">
      <w:pPr>
        <w:spacing w:after="120" w:line="240" w:lineRule="auto"/>
        <w:ind w:left="426" w:right="260"/>
        <w:rPr>
          <w:rFonts w:ascii="Arial" w:hAnsi="Arial" w:cs="Arial"/>
          <w:b/>
          <w:iCs/>
        </w:rPr>
      </w:pPr>
    </w:p>
    <w:p w14:paraId="1FF3F4A9" w14:textId="77777777" w:rsidR="00883204" w:rsidRPr="00D50113" w:rsidRDefault="00883204" w:rsidP="007B15C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2593A711" w:rsidR="00883204" w:rsidRPr="00D50113" w:rsidRDefault="00883204" w:rsidP="007B15C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822957">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7B15C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7B15C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7B15C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7B15C4">
      <w:pPr>
        <w:spacing w:after="120" w:line="240" w:lineRule="auto"/>
        <w:ind w:left="426" w:right="260"/>
        <w:rPr>
          <w:rFonts w:ascii="Arial" w:hAnsi="Arial" w:cs="Arial"/>
          <w:i/>
          <w:iCs/>
        </w:rPr>
      </w:pPr>
    </w:p>
    <w:p w14:paraId="238BB7E6" w14:textId="77777777" w:rsidR="009A2D37" w:rsidRPr="00302082" w:rsidRDefault="00883204" w:rsidP="007B15C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7B15C4">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7B15C4">
      <w:pPr>
        <w:spacing w:after="120" w:line="240" w:lineRule="auto"/>
        <w:ind w:left="426" w:right="260"/>
        <w:rPr>
          <w:rFonts w:ascii="Arial" w:hAnsi="Arial" w:cs="Arial"/>
          <w:i/>
          <w:iCs/>
        </w:rPr>
      </w:pPr>
    </w:p>
    <w:p w14:paraId="261C3C2A" w14:textId="77777777" w:rsidR="00883204" w:rsidRPr="002A7F48" w:rsidRDefault="00883204" w:rsidP="007B15C4">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781DD" w14:textId="48D9448C" w:rsidR="00641D6D" w:rsidRPr="007B15C4" w:rsidRDefault="00EF6FFA" w:rsidP="007B15C4">
      <w:pPr>
        <w:spacing w:after="0" w:line="240" w:lineRule="auto"/>
        <w:ind w:left="567" w:right="260"/>
        <w:jc w:val="both"/>
        <w:rPr>
          <w:rFonts w:ascii="Times New Roman" w:eastAsia="Times New Roman" w:hAnsi="Times New Roman" w:cs="Times New Roman"/>
          <w:sz w:val="24"/>
          <w:szCs w:val="24"/>
          <w:lang w:val="en-US" w:eastAsia="en-US"/>
        </w:rPr>
      </w:pPr>
      <w:r w:rsidRPr="000F2909">
        <w:rPr>
          <w:rFonts w:ascii="Arial" w:eastAsia="Times New Roman" w:hAnsi="Arial" w:cs="Arial"/>
          <w:color w:val="000000"/>
          <w:sz w:val="21"/>
          <w:szCs w:val="21"/>
          <w:lang w:val="en-US" w:eastAsia="en-US"/>
        </w:rPr>
        <w:t>The module focuses on production techniques for journalism on different platforms that are used across the globe. Students will be encouraged to engage with professional journalism produced all over the world and think about how to package their own content for local, domestic and international markets.</w:t>
      </w:r>
    </w:p>
    <w:p w14:paraId="1841FD16" w14:textId="77777777" w:rsidR="007B15C4" w:rsidRDefault="007B15C4" w:rsidP="007B15C4">
      <w:pPr>
        <w:ind w:right="260"/>
        <w:rPr>
          <w:rFonts w:ascii="Arial" w:hAnsi="Arial" w:cs="Arial"/>
          <w:b/>
          <w:sz w:val="20"/>
        </w:rPr>
      </w:pPr>
      <w:r>
        <w:rPr>
          <w:rFonts w:ascii="Arial" w:hAnsi="Arial" w:cs="Arial"/>
          <w:b/>
          <w:sz w:val="20"/>
        </w:rPr>
        <w:br w:type="page"/>
      </w:r>
    </w:p>
    <w:p w14:paraId="786DBD72" w14:textId="4405AF79" w:rsidR="00441E76" w:rsidRPr="00BA453C" w:rsidRDefault="007B15C4" w:rsidP="007B15C4">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7B15C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7B15C4">
      <w:pPr>
        <w:spacing w:after="120" w:line="240" w:lineRule="auto"/>
        <w:ind w:right="26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656004">
        <w:trPr>
          <w:trHeight w:val="317"/>
        </w:trPr>
        <w:tc>
          <w:tcPr>
            <w:tcW w:w="1526" w:type="dxa"/>
          </w:tcPr>
          <w:p w14:paraId="160624E5" w14:textId="77777777" w:rsidR="00422B69" w:rsidRPr="00BA453C" w:rsidRDefault="00422B69" w:rsidP="007B15C4">
            <w:pPr>
              <w:spacing w:after="120"/>
              <w:ind w:right="26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7B15C4">
            <w:pPr>
              <w:spacing w:after="120"/>
              <w:ind w:right="26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7B15C4">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7B15C4">
            <w:pPr>
              <w:spacing w:after="120"/>
              <w:ind w:right="260"/>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7B15C4">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656004">
        <w:trPr>
          <w:trHeight w:val="305"/>
        </w:trPr>
        <w:tc>
          <w:tcPr>
            <w:tcW w:w="1526" w:type="dxa"/>
          </w:tcPr>
          <w:p w14:paraId="3645DEBB" w14:textId="6CBF8414" w:rsidR="00422B69" w:rsidRPr="00302082" w:rsidRDefault="00656004" w:rsidP="007B15C4">
            <w:pPr>
              <w:spacing w:after="120"/>
              <w:ind w:right="260"/>
              <w:rPr>
                <w:rFonts w:ascii="Arial" w:hAnsi="Arial" w:cs="Arial"/>
              </w:rPr>
            </w:pPr>
            <w:r>
              <w:rPr>
                <w:rFonts w:ascii="Arial" w:hAnsi="Arial" w:cs="Arial"/>
              </w:rPr>
              <w:t>EPA</w:t>
            </w:r>
          </w:p>
        </w:tc>
        <w:tc>
          <w:tcPr>
            <w:tcW w:w="1701" w:type="dxa"/>
          </w:tcPr>
          <w:p w14:paraId="317E82ED" w14:textId="298ED06F" w:rsidR="00422B69" w:rsidRPr="00302082" w:rsidRDefault="00656004" w:rsidP="007B15C4">
            <w:pPr>
              <w:spacing w:after="120"/>
              <w:ind w:right="260"/>
              <w:rPr>
                <w:rFonts w:ascii="Arial" w:hAnsi="Arial" w:cs="Arial"/>
              </w:rPr>
            </w:pPr>
            <w:r>
              <w:rPr>
                <w:rFonts w:ascii="Arial" w:hAnsi="Arial" w:cs="Arial"/>
              </w:rPr>
              <w:t>Major</w:t>
            </w:r>
          </w:p>
        </w:tc>
        <w:tc>
          <w:tcPr>
            <w:tcW w:w="2410" w:type="dxa"/>
          </w:tcPr>
          <w:p w14:paraId="5D719384" w14:textId="6A1657F2" w:rsidR="00422B69" w:rsidRPr="00302082" w:rsidRDefault="00656004" w:rsidP="007B15C4">
            <w:pPr>
              <w:spacing w:after="120"/>
              <w:ind w:right="260"/>
              <w:rPr>
                <w:rFonts w:ascii="Arial" w:hAnsi="Arial" w:cs="Arial"/>
              </w:rPr>
            </w:pPr>
            <w:r>
              <w:rPr>
                <w:rFonts w:ascii="Arial" w:hAnsi="Arial" w:cs="Arial"/>
              </w:rPr>
              <w:t>September 2021</w:t>
            </w:r>
          </w:p>
        </w:tc>
        <w:tc>
          <w:tcPr>
            <w:tcW w:w="2448" w:type="dxa"/>
          </w:tcPr>
          <w:p w14:paraId="69350B7D" w14:textId="567A5D8C" w:rsidR="00422B69" w:rsidRPr="00302082" w:rsidRDefault="00656004" w:rsidP="007B15C4">
            <w:pPr>
              <w:spacing w:after="120"/>
              <w:ind w:right="260"/>
              <w:rPr>
                <w:rFonts w:ascii="Arial" w:hAnsi="Arial" w:cs="Arial"/>
              </w:rPr>
            </w:pPr>
            <w:r>
              <w:rPr>
                <w:rFonts w:ascii="Arial" w:hAnsi="Arial" w:cs="Arial"/>
              </w:rPr>
              <w:t>7,8,9,13,14</w:t>
            </w:r>
          </w:p>
        </w:tc>
        <w:tc>
          <w:tcPr>
            <w:tcW w:w="2258" w:type="dxa"/>
          </w:tcPr>
          <w:p w14:paraId="3306A0C3" w14:textId="16C1C9C1" w:rsidR="00422B69" w:rsidRPr="00302082" w:rsidRDefault="00656004" w:rsidP="007B15C4">
            <w:pPr>
              <w:spacing w:after="120"/>
              <w:ind w:right="260"/>
              <w:rPr>
                <w:rFonts w:ascii="Arial" w:hAnsi="Arial" w:cs="Arial"/>
              </w:rPr>
            </w:pPr>
            <w:r>
              <w:rPr>
                <w:rFonts w:ascii="Arial" w:hAnsi="Arial" w:cs="Arial"/>
              </w:rPr>
              <w:t>No</w:t>
            </w:r>
          </w:p>
        </w:tc>
      </w:tr>
      <w:tr w:rsidR="00302082" w:rsidRPr="00302082" w14:paraId="6873E4D0" w14:textId="77777777" w:rsidTr="00656004">
        <w:trPr>
          <w:trHeight w:val="305"/>
        </w:trPr>
        <w:tc>
          <w:tcPr>
            <w:tcW w:w="1526" w:type="dxa"/>
          </w:tcPr>
          <w:p w14:paraId="0D2146DE" w14:textId="77777777" w:rsidR="00422B69" w:rsidRPr="00302082" w:rsidRDefault="00422B69" w:rsidP="007B15C4">
            <w:pPr>
              <w:spacing w:after="120"/>
              <w:ind w:right="260"/>
              <w:rPr>
                <w:rFonts w:ascii="Arial" w:hAnsi="Arial" w:cs="Arial"/>
              </w:rPr>
            </w:pPr>
          </w:p>
        </w:tc>
        <w:tc>
          <w:tcPr>
            <w:tcW w:w="1701" w:type="dxa"/>
          </w:tcPr>
          <w:p w14:paraId="50A872B6" w14:textId="77777777" w:rsidR="00422B69" w:rsidRPr="00302082" w:rsidRDefault="00422B69" w:rsidP="007B15C4">
            <w:pPr>
              <w:spacing w:after="120"/>
              <w:ind w:right="260"/>
              <w:rPr>
                <w:rFonts w:ascii="Arial" w:hAnsi="Arial" w:cs="Arial"/>
              </w:rPr>
            </w:pPr>
          </w:p>
        </w:tc>
        <w:tc>
          <w:tcPr>
            <w:tcW w:w="2410" w:type="dxa"/>
          </w:tcPr>
          <w:p w14:paraId="69459591" w14:textId="77777777" w:rsidR="00422B69" w:rsidRPr="00302082" w:rsidRDefault="00422B69" w:rsidP="007B15C4">
            <w:pPr>
              <w:spacing w:after="120"/>
              <w:ind w:right="260"/>
              <w:rPr>
                <w:rFonts w:ascii="Arial" w:hAnsi="Arial" w:cs="Arial"/>
              </w:rPr>
            </w:pPr>
          </w:p>
        </w:tc>
        <w:tc>
          <w:tcPr>
            <w:tcW w:w="2448" w:type="dxa"/>
          </w:tcPr>
          <w:p w14:paraId="2D87D9A2" w14:textId="77777777" w:rsidR="00422B69" w:rsidRPr="00302082" w:rsidRDefault="00422B69" w:rsidP="007B15C4">
            <w:pPr>
              <w:spacing w:after="120"/>
              <w:ind w:right="260"/>
              <w:rPr>
                <w:rFonts w:ascii="Arial" w:hAnsi="Arial" w:cs="Arial"/>
              </w:rPr>
            </w:pPr>
          </w:p>
        </w:tc>
        <w:tc>
          <w:tcPr>
            <w:tcW w:w="2258" w:type="dxa"/>
          </w:tcPr>
          <w:p w14:paraId="4FB4DC4A" w14:textId="77777777" w:rsidR="00422B69" w:rsidRPr="00302082" w:rsidRDefault="00422B69" w:rsidP="007B15C4">
            <w:pPr>
              <w:spacing w:after="120"/>
              <w:ind w:right="260"/>
              <w:rPr>
                <w:rFonts w:ascii="Arial" w:hAnsi="Arial" w:cs="Arial"/>
              </w:rPr>
            </w:pPr>
          </w:p>
        </w:tc>
      </w:tr>
    </w:tbl>
    <w:p w14:paraId="411DE8E9" w14:textId="77777777" w:rsidR="00D83563" w:rsidRDefault="00D83563" w:rsidP="007B15C4">
      <w:pPr>
        <w:spacing w:after="120" w:line="240" w:lineRule="auto"/>
        <w:ind w:right="260"/>
        <w:rPr>
          <w:rFonts w:ascii="Arial" w:hAnsi="Arial" w:cs="Arial"/>
        </w:rPr>
      </w:pPr>
    </w:p>
    <w:p w14:paraId="337D1B52" w14:textId="77777777" w:rsidR="00CA471C" w:rsidRDefault="00CA471C" w:rsidP="00656004">
      <w:pPr>
        <w:pBdr>
          <w:top w:val="single" w:sz="4" w:space="1" w:color="auto"/>
          <w:left w:val="single" w:sz="4" w:space="4" w:color="auto"/>
          <w:bottom w:val="single" w:sz="4" w:space="1" w:color="auto"/>
          <w:right w:val="single" w:sz="4" w:space="0" w:color="auto"/>
        </w:pBdr>
        <w:spacing w:after="120" w:line="240" w:lineRule="auto"/>
        <w:ind w:left="112" w:right="177"/>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7B15C4">
      <w:pPr>
        <w:ind w:right="260"/>
        <w:rPr>
          <w:rFonts w:ascii="Arial" w:hAnsi="Arial" w:cs="Arial"/>
        </w:rPr>
      </w:pPr>
    </w:p>
    <w:p w14:paraId="1C34CC96" w14:textId="77777777" w:rsidR="00CA471C" w:rsidRPr="00CA471C" w:rsidRDefault="00CA471C" w:rsidP="007B15C4">
      <w:pPr>
        <w:ind w:right="260"/>
        <w:rPr>
          <w:rFonts w:ascii="Arial" w:hAnsi="Arial" w:cs="Arial"/>
        </w:rPr>
      </w:pPr>
    </w:p>
    <w:p w14:paraId="4BA69EF0" w14:textId="53391883" w:rsidR="00C57028" w:rsidRPr="00CA471C" w:rsidRDefault="00C57028" w:rsidP="007B15C4">
      <w:pPr>
        <w:tabs>
          <w:tab w:val="left" w:pos="3840"/>
        </w:tabs>
        <w:ind w:right="260"/>
        <w:rPr>
          <w:rFonts w:ascii="Arial" w:hAnsi="Arial" w:cs="Arial"/>
        </w:rPr>
      </w:pPr>
    </w:p>
    <w:sectPr w:rsidR="00C57028" w:rsidRPr="00CA471C" w:rsidSect="007B15C4">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9049" w14:textId="77777777" w:rsidR="00C37AD0" w:rsidRDefault="00C37AD0" w:rsidP="009A2D37">
      <w:pPr>
        <w:spacing w:after="0" w:line="240" w:lineRule="auto"/>
      </w:pPr>
      <w:r>
        <w:separator/>
      </w:r>
    </w:p>
  </w:endnote>
  <w:endnote w:type="continuationSeparator" w:id="0">
    <w:p w14:paraId="244A26F6" w14:textId="77777777" w:rsidR="00C37AD0" w:rsidRDefault="00C37AD0" w:rsidP="009A2D37">
      <w:pPr>
        <w:spacing w:after="0" w:line="240" w:lineRule="auto"/>
      </w:pPr>
      <w:r>
        <w:continuationSeparator/>
      </w:r>
    </w:p>
  </w:endnote>
  <w:endnote w:type="continuationNotice" w:id="1">
    <w:p w14:paraId="7091B695" w14:textId="77777777" w:rsidR="00C37AD0" w:rsidRDefault="00C37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341690" w14:textId="77777777" w:rsidR="007B15C4" w:rsidRDefault="007B15C4" w:rsidP="00CA471C">
        <w:pPr>
          <w:pStyle w:val="Footer"/>
          <w:jc w:val="center"/>
        </w:pPr>
      </w:p>
      <w:p w14:paraId="20FC6499" w14:textId="3F13947B" w:rsidR="007B15C4" w:rsidRPr="007B15C4" w:rsidRDefault="007B15C4" w:rsidP="00CA471C">
        <w:pPr>
          <w:pStyle w:val="Footer"/>
          <w:jc w:val="center"/>
          <w:rPr>
            <w:rFonts w:ascii="Arial" w:hAnsi="Arial" w:cs="Arial"/>
            <w:sz w:val="18"/>
            <w:szCs w:val="18"/>
          </w:rPr>
        </w:pPr>
        <w:r w:rsidRPr="007B15C4">
          <w:rPr>
            <w:rFonts w:ascii="Arial" w:hAnsi="Arial" w:cs="Arial"/>
            <w:sz w:val="18"/>
            <w:szCs w:val="18"/>
          </w:rPr>
          <w:t>JOUR3030 (JN303) Principles and Practices of Convergent Journalism I – from Sept. 2021 onwards</w:t>
        </w:r>
      </w:p>
      <w:p w14:paraId="397F9F5D" w14:textId="0C95C02C" w:rsidR="00EB4793" w:rsidRPr="00CA471C" w:rsidRDefault="00EB4793" w:rsidP="00CA471C">
        <w:pPr>
          <w:pStyle w:val="Footer"/>
          <w:jc w:val="center"/>
        </w:pPr>
        <w:r w:rsidRPr="007B15C4">
          <w:rPr>
            <w:rFonts w:ascii="Arial" w:hAnsi="Arial" w:cs="Arial"/>
            <w:sz w:val="18"/>
            <w:szCs w:val="18"/>
          </w:rPr>
          <w:fldChar w:fldCharType="begin"/>
        </w:r>
        <w:r w:rsidRPr="007B15C4">
          <w:rPr>
            <w:rFonts w:ascii="Arial" w:hAnsi="Arial" w:cs="Arial"/>
            <w:sz w:val="18"/>
            <w:szCs w:val="18"/>
          </w:rPr>
          <w:instrText xml:space="preserve"> PAGE   \* MERGEFORMAT </w:instrText>
        </w:r>
        <w:r w:rsidRPr="007B15C4">
          <w:rPr>
            <w:rFonts w:ascii="Arial" w:hAnsi="Arial" w:cs="Arial"/>
            <w:sz w:val="18"/>
            <w:szCs w:val="18"/>
          </w:rPr>
          <w:fldChar w:fldCharType="separate"/>
        </w:r>
        <w:r w:rsidR="00217FD5">
          <w:rPr>
            <w:rFonts w:ascii="Arial" w:hAnsi="Arial" w:cs="Arial"/>
            <w:noProof/>
            <w:sz w:val="18"/>
            <w:szCs w:val="18"/>
          </w:rPr>
          <w:t>1</w:t>
        </w:r>
        <w:r w:rsidRPr="007B15C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515D" w14:textId="77777777" w:rsidR="00C37AD0" w:rsidRDefault="00C37AD0" w:rsidP="009A2D37">
      <w:pPr>
        <w:spacing w:after="0" w:line="240" w:lineRule="auto"/>
      </w:pPr>
      <w:r>
        <w:separator/>
      </w:r>
    </w:p>
  </w:footnote>
  <w:footnote w:type="continuationSeparator" w:id="0">
    <w:p w14:paraId="67086AD4" w14:textId="77777777" w:rsidR="00C37AD0" w:rsidRDefault="00C37AD0" w:rsidP="009A2D37">
      <w:pPr>
        <w:spacing w:after="0" w:line="240" w:lineRule="auto"/>
      </w:pPr>
      <w:r>
        <w:continuationSeparator/>
      </w:r>
    </w:p>
  </w:footnote>
  <w:footnote w:type="continuationNotice" w:id="1">
    <w:p w14:paraId="50998AD8" w14:textId="77777777" w:rsidR="00C37AD0" w:rsidRDefault="00C37A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EB4793" w:rsidRPr="0075408A" w:rsidRDefault="00EB479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0C683A8" w14:textId="77777777" w:rsidR="00EB4793" w:rsidRPr="008C00F8" w:rsidRDefault="00EB4793" w:rsidP="005E6D38">
    <w:pPr>
      <w:pStyle w:val="Heading1"/>
      <w:spacing w:before="60" w:after="60"/>
      <w:rPr>
        <w:rFonts w:ascii="Arial" w:hAnsi="Arial" w:cs="Arial"/>
      </w:rPr>
    </w:pPr>
  </w:p>
  <w:p w14:paraId="7AB58DD5" w14:textId="77777777" w:rsidR="00EB4793" w:rsidRDefault="00EB4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EB4793" w:rsidRPr="0075408A" w:rsidRDefault="00EB479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EB4793" w:rsidRPr="000F7FBF" w:rsidRDefault="00EB479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4"/>
  </w:num>
  <w:num w:numId="6">
    <w:abstractNumId w:val="12"/>
  </w:num>
  <w:num w:numId="7">
    <w:abstractNumId w:val="17"/>
  </w:num>
  <w:num w:numId="8">
    <w:abstractNumId w:val="13"/>
  </w:num>
  <w:num w:numId="9">
    <w:abstractNumId w:val="9"/>
  </w:num>
  <w:num w:numId="10">
    <w:abstractNumId w:val="18"/>
  </w:num>
  <w:num w:numId="11">
    <w:abstractNumId w:val="10"/>
  </w:num>
  <w:num w:numId="12">
    <w:abstractNumId w:val="8"/>
  </w:num>
  <w:num w:numId="13">
    <w:abstractNumId w:val="16"/>
  </w:num>
  <w:num w:numId="14">
    <w:abstractNumId w:val="15"/>
  </w:num>
  <w:num w:numId="15">
    <w:abstractNumId w:val="4"/>
  </w:num>
  <w:num w:numId="16">
    <w:abstractNumId w:val="11"/>
  </w:num>
  <w:num w:numId="17">
    <w:abstractNumId w:val="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4138"/>
    <w:rsid w:val="00025992"/>
    <w:rsid w:val="00027937"/>
    <w:rsid w:val="00030C9E"/>
    <w:rsid w:val="00031E67"/>
    <w:rsid w:val="000408CC"/>
    <w:rsid w:val="00044F40"/>
    <w:rsid w:val="00045373"/>
    <w:rsid w:val="00055B66"/>
    <w:rsid w:val="00063A2F"/>
    <w:rsid w:val="000678D3"/>
    <w:rsid w:val="00094810"/>
    <w:rsid w:val="00096DA4"/>
    <w:rsid w:val="000B1272"/>
    <w:rsid w:val="000C0294"/>
    <w:rsid w:val="000C7A1C"/>
    <w:rsid w:val="000D2A8A"/>
    <w:rsid w:val="000D32AC"/>
    <w:rsid w:val="000E20C1"/>
    <w:rsid w:val="000E3B73"/>
    <w:rsid w:val="000F2909"/>
    <w:rsid w:val="000F5DCF"/>
    <w:rsid w:val="000F6C56"/>
    <w:rsid w:val="000F7FBF"/>
    <w:rsid w:val="00106BE5"/>
    <w:rsid w:val="00110947"/>
    <w:rsid w:val="00111906"/>
    <w:rsid w:val="00111CB3"/>
    <w:rsid w:val="00117577"/>
    <w:rsid w:val="00117793"/>
    <w:rsid w:val="001206E4"/>
    <w:rsid w:val="001214D3"/>
    <w:rsid w:val="00121BFC"/>
    <w:rsid w:val="001402AD"/>
    <w:rsid w:val="00146E62"/>
    <w:rsid w:val="0015398B"/>
    <w:rsid w:val="001540CE"/>
    <w:rsid w:val="0015717B"/>
    <w:rsid w:val="00157ACA"/>
    <w:rsid w:val="00160427"/>
    <w:rsid w:val="00162D46"/>
    <w:rsid w:val="00172793"/>
    <w:rsid w:val="00180558"/>
    <w:rsid w:val="001811E5"/>
    <w:rsid w:val="00183B34"/>
    <w:rsid w:val="00185F46"/>
    <w:rsid w:val="00196C6A"/>
    <w:rsid w:val="00197563"/>
    <w:rsid w:val="0019787E"/>
    <w:rsid w:val="001A425B"/>
    <w:rsid w:val="001B1B28"/>
    <w:rsid w:val="001B27FB"/>
    <w:rsid w:val="001C4A85"/>
    <w:rsid w:val="001C5443"/>
    <w:rsid w:val="001D0C7D"/>
    <w:rsid w:val="001D1F2D"/>
    <w:rsid w:val="001D2314"/>
    <w:rsid w:val="001D6398"/>
    <w:rsid w:val="001E1F45"/>
    <w:rsid w:val="001E62C1"/>
    <w:rsid w:val="001E7EAA"/>
    <w:rsid w:val="001F0779"/>
    <w:rsid w:val="001F3C3E"/>
    <w:rsid w:val="00201C5F"/>
    <w:rsid w:val="0020243A"/>
    <w:rsid w:val="0021578E"/>
    <w:rsid w:val="00217FD5"/>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5423"/>
    <w:rsid w:val="004F753E"/>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C46"/>
    <w:rsid w:val="005B5A98"/>
    <w:rsid w:val="005C1A4F"/>
    <w:rsid w:val="005C27D7"/>
    <w:rsid w:val="005D7CD0"/>
    <w:rsid w:val="005E1A3A"/>
    <w:rsid w:val="005E3BFC"/>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004"/>
    <w:rsid w:val="0066747B"/>
    <w:rsid w:val="006725EC"/>
    <w:rsid w:val="00674ED0"/>
    <w:rsid w:val="00682650"/>
    <w:rsid w:val="00683609"/>
    <w:rsid w:val="00684851"/>
    <w:rsid w:val="00694309"/>
    <w:rsid w:val="00695285"/>
    <w:rsid w:val="00696FF5"/>
    <w:rsid w:val="006A238D"/>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8E2"/>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5C4"/>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957"/>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57ED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F39"/>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CA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9A5"/>
    <w:rsid w:val="00BF716B"/>
    <w:rsid w:val="00BF7233"/>
    <w:rsid w:val="00C02AA2"/>
    <w:rsid w:val="00C04C95"/>
    <w:rsid w:val="00C12613"/>
    <w:rsid w:val="00C16DEF"/>
    <w:rsid w:val="00C2492F"/>
    <w:rsid w:val="00C3744A"/>
    <w:rsid w:val="00C37AD0"/>
    <w:rsid w:val="00C4002A"/>
    <w:rsid w:val="00C46912"/>
    <w:rsid w:val="00C57028"/>
    <w:rsid w:val="00C612A8"/>
    <w:rsid w:val="00C67631"/>
    <w:rsid w:val="00C709C6"/>
    <w:rsid w:val="00C729D7"/>
    <w:rsid w:val="00C83354"/>
    <w:rsid w:val="00C84004"/>
    <w:rsid w:val="00C843F6"/>
    <w:rsid w:val="00C84507"/>
    <w:rsid w:val="00C862C7"/>
    <w:rsid w:val="00C94C40"/>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6083"/>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4962"/>
    <w:rsid w:val="00E77786"/>
    <w:rsid w:val="00E806FB"/>
    <w:rsid w:val="00EB1C2D"/>
    <w:rsid w:val="00EB4793"/>
    <w:rsid w:val="00EC1810"/>
    <w:rsid w:val="00EC3FCC"/>
    <w:rsid w:val="00ED32FF"/>
    <w:rsid w:val="00ED70AC"/>
    <w:rsid w:val="00EF039B"/>
    <w:rsid w:val="00EF4933"/>
    <w:rsid w:val="00EF5044"/>
    <w:rsid w:val="00EF6FFA"/>
    <w:rsid w:val="00F01956"/>
    <w:rsid w:val="00F116CE"/>
    <w:rsid w:val="00F176DE"/>
    <w:rsid w:val="00F17E52"/>
    <w:rsid w:val="00F21C47"/>
    <w:rsid w:val="00F244E2"/>
    <w:rsid w:val="00F3182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DD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600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531477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02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3E451-EDDF-45AF-9B3A-75539B540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C35E5-17E1-48B6-B575-F1811E577246}">
  <ds:schemaRefs>
    <ds:schemaRef ds:uri="http://schemas.openxmlformats.org/officeDocument/2006/bibliography"/>
  </ds:schemaRefs>
</ds:datastoreItem>
</file>

<file path=customXml/itemProps3.xml><?xml version="1.0" encoding="utf-8"?>
<ds:datastoreItem xmlns:ds="http://schemas.openxmlformats.org/officeDocument/2006/customXml" ds:itemID="{0D51DFAE-00E9-4901-B696-4F09820BC0F5}">
  <ds:schemaRefs>
    <ds:schemaRef ds:uri="http://schemas.microsoft.com/sharepoint/v3/contenttype/forms"/>
  </ds:schemaRefs>
</ds:datastoreItem>
</file>

<file path=customXml/itemProps4.xml><?xml version="1.0" encoding="utf-8"?>
<ds:datastoreItem xmlns:ds="http://schemas.openxmlformats.org/officeDocument/2006/customXml" ds:itemID="{EC387694-A1A0-4C30-88CA-34AD16315342}"/>
</file>

<file path=docProps/app.xml><?xml version="1.0" encoding="utf-8"?>
<Properties xmlns="http://schemas.openxmlformats.org/officeDocument/2006/extended-properties" xmlns:vt="http://schemas.openxmlformats.org/officeDocument/2006/docPropsVTypes">
  <Template>annexb-modspec-coversheet-with-guidance-2017-18</Template>
  <TotalTime>18</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2021-04-22T11:28:00Z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31879d30-3e09-4172-8459-a95ccdc3d635</vt:lpwstr>
  </property>
  <property fmtid="{D5CDD505-2E9C-101B-9397-08002B2CF9AE}" pid="4" name="Order">
    <vt:r8>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