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DA64" w14:textId="5F0872E2" w:rsidR="00C16DEF" w:rsidRPr="00302082" w:rsidRDefault="00C16DEF" w:rsidP="00C16DEF">
      <w:pPr>
        <w:spacing w:line="240" w:lineRule="auto"/>
        <w:rPr>
          <w:rFonts w:ascii="Arial" w:hAnsi="Arial" w:cs="Arial"/>
          <w:b/>
          <w:i/>
        </w:rPr>
      </w:pPr>
    </w:p>
    <w:p w14:paraId="77353B4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036C8997" w14:textId="4C715F61" w:rsidR="009A2D37" w:rsidRPr="008152FA" w:rsidRDefault="00123185" w:rsidP="00D50113">
      <w:pPr>
        <w:spacing w:after="120" w:line="240" w:lineRule="auto"/>
        <w:ind w:left="426" w:right="260"/>
        <w:jc w:val="both"/>
        <w:rPr>
          <w:rFonts w:ascii="Arial" w:hAnsi="Arial" w:cs="Arial"/>
        </w:rPr>
      </w:pPr>
      <w:r>
        <w:rPr>
          <w:rFonts w:ascii="Arial" w:hAnsi="Arial" w:cs="Arial"/>
          <w:bCs/>
        </w:rPr>
        <w:t>HIST6091</w:t>
      </w:r>
      <w:r w:rsidR="00C37B9B">
        <w:rPr>
          <w:rFonts w:ascii="Arial" w:hAnsi="Arial" w:cs="Arial"/>
          <w:bCs/>
        </w:rPr>
        <w:t xml:space="preserve"> (HI6091)</w:t>
      </w:r>
      <w:bookmarkStart w:id="0" w:name="_GoBack"/>
      <w:bookmarkEnd w:id="0"/>
      <w:r>
        <w:rPr>
          <w:rFonts w:ascii="Arial" w:hAnsi="Arial" w:cs="Arial"/>
          <w:bCs/>
        </w:rPr>
        <w:t xml:space="preserve"> </w:t>
      </w:r>
      <w:r w:rsidR="004D02E0">
        <w:rPr>
          <w:rFonts w:ascii="Arial" w:hAnsi="Arial" w:cs="Arial"/>
          <w:bCs/>
        </w:rPr>
        <w:t>Religious M</w:t>
      </w:r>
      <w:r w:rsidR="008152FA" w:rsidRPr="008152FA">
        <w:rPr>
          <w:rFonts w:ascii="Arial" w:hAnsi="Arial" w:cs="Arial"/>
          <w:bCs/>
        </w:rPr>
        <w:t>ateriality</w:t>
      </w:r>
      <w:r w:rsidR="004D02E0">
        <w:rPr>
          <w:rFonts w:ascii="Arial" w:hAnsi="Arial" w:cs="Arial"/>
          <w:bCs/>
        </w:rPr>
        <w:t xml:space="preserve"> in Early M</w:t>
      </w:r>
      <w:r w:rsidR="004D02E0" w:rsidRPr="004D02E0">
        <w:rPr>
          <w:rFonts w:ascii="Arial" w:hAnsi="Arial" w:cs="Arial"/>
          <w:bCs/>
        </w:rPr>
        <w:t>odern Europe</w:t>
      </w:r>
      <w:r w:rsidR="008152FA" w:rsidRPr="008152FA">
        <w:rPr>
          <w:rFonts w:ascii="Arial" w:hAnsi="Arial" w:cs="Arial"/>
          <w:bCs/>
        </w:rPr>
        <w:t xml:space="preserve">: Beliefs, </w:t>
      </w:r>
      <w:r w:rsidR="004D02E0">
        <w:rPr>
          <w:rFonts w:ascii="Arial" w:hAnsi="Arial" w:cs="Arial"/>
          <w:bCs/>
        </w:rPr>
        <w:t>Practices and I</w:t>
      </w:r>
      <w:r w:rsidR="008152FA" w:rsidRPr="008152FA">
        <w:rPr>
          <w:rFonts w:ascii="Arial" w:hAnsi="Arial" w:cs="Arial"/>
          <w:bCs/>
        </w:rPr>
        <w:t xml:space="preserve">dentities </w:t>
      </w:r>
    </w:p>
    <w:p w14:paraId="00B1B6F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BD467A2" w14:textId="77777777" w:rsidR="009A2D37" w:rsidRPr="0036174D" w:rsidRDefault="008152FA" w:rsidP="00D50113">
      <w:pPr>
        <w:spacing w:after="120" w:line="240" w:lineRule="auto"/>
        <w:ind w:left="426" w:right="260"/>
        <w:rPr>
          <w:rFonts w:ascii="Arial" w:hAnsi="Arial" w:cs="Arial"/>
          <w:iCs/>
        </w:rPr>
      </w:pPr>
      <w:r>
        <w:rPr>
          <w:rFonts w:ascii="Arial" w:hAnsi="Arial" w:cs="Arial"/>
          <w:iCs/>
        </w:rPr>
        <w:t>History</w:t>
      </w:r>
    </w:p>
    <w:p w14:paraId="7953688A"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D9005E" w14:textId="77777777" w:rsidR="009A2D37" w:rsidRPr="0036174D" w:rsidRDefault="008152FA" w:rsidP="00D50113">
      <w:pPr>
        <w:spacing w:after="120" w:line="240" w:lineRule="auto"/>
        <w:ind w:left="426" w:right="260"/>
        <w:rPr>
          <w:rFonts w:ascii="Arial" w:hAnsi="Arial" w:cs="Arial"/>
          <w:iCs/>
        </w:rPr>
      </w:pPr>
      <w:r>
        <w:rPr>
          <w:rFonts w:ascii="Arial" w:hAnsi="Arial" w:cs="Arial"/>
          <w:iCs/>
        </w:rPr>
        <w:t>Level 6</w:t>
      </w:r>
      <w:r w:rsidR="003F52F5">
        <w:rPr>
          <w:rFonts w:ascii="Arial" w:hAnsi="Arial" w:cs="Arial"/>
          <w:iCs/>
        </w:rPr>
        <w:t xml:space="preserve"> </w:t>
      </w:r>
    </w:p>
    <w:p w14:paraId="78E060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4B3F36C" w14:textId="77777777" w:rsidR="009A2D37" w:rsidRPr="0036174D" w:rsidRDefault="006D13F3" w:rsidP="008152FA">
      <w:pPr>
        <w:spacing w:after="120" w:line="240" w:lineRule="auto"/>
        <w:ind w:left="426" w:right="260"/>
        <w:rPr>
          <w:rFonts w:ascii="Arial" w:hAnsi="Arial" w:cs="Arial"/>
        </w:rPr>
      </w:pPr>
      <w:r>
        <w:rPr>
          <w:rFonts w:ascii="Arial" w:hAnsi="Arial" w:cs="Arial"/>
        </w:rPr>
        <w:t>60 credits</w:t>
      </w:r>
    </w:p>
    <w:p w14:paraId="57FB592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ECB9560" w14:textId="4A9620F8" w:rsidR="006D13F3" w:rsidRPr="00EF061B" w:rsidRDefault="006D13F3" w:rsidP="003F52F5">
      <w:pPr>
        <w:pStyle w:val="ListParagraph"/>
        <w:ind w:left="426"/>
        <w:rPr>
          <w:rFonts w:ascii="Arial" w:hAnsi="Arial" w:cs="Arial"/>
        </w:rPr>
      </w:pPr>
      <w:r w:rsidRPr="00EF061B">
        <w:rPr>
          <w:rFonts w:ascii="Arial" w:hAnsi="Arial" w:cs="Arial"/>
        </w:rPr>
        <w:t xml:space="preserve">Autumn and </w:t>
      </w:r>
      <w:proofErr w:type="gramStart"/>
      <w:r w:rsidRPr="00EF061B">
        <w:rPr>
          <w:rFonts w:ascii="Arial" w:hAnsi="Arial" w:cs="Arial"/>
        </w:rPr>
        <w:t>Spring</w:t>
      </w:r>
      <w:proofErr w:type="gramEnd"/>
      <w:r w:rsidRPr="00EF061B">
        <w:rPr>
          <w:rFonts w:ascii="Arial" w:hAnsi="Arial" w:cs="Arial"/>
        </w:rPr>
        <w:t xml:space="preserve"> terms (weeks 1-24)</w:t>
      </w:r>
      <w:r>
        <w:rPr>
          <w:rFonts w:ascii="Arial" w:hAnsi="Arial" w:cs="Arial"/>
        </w:rPr>
        <w:t xml:space="preserve"> </w:t>
      </w:r>
    </w:p>
    <w:p w14:paraId="16D9499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3270FF26" w14:textId="77777777" w:rsidR="009A2D37" w:rsidRPr="0036174D" w:rsidRDefault="00AE32D6" w:rsidP="00D50113">
      <w:pPr>
        <w:spacing w:after="120" w:line="240" w:lineRule="auto"/>
        <w:ind w:left="426" w:right="260"/>
        <w:rPr>
          <w:rFonts w:ascii="Arial" w:hAnsi="Arial" w:cs="Arial"/>
          <w:iCs/>
        </w:rPr>
      </w:pPr>
      <w:r>
        <w:rPr>
          <w:rFonts w:ascii="Arial" w:hAnsi="Arial" w:cs="Arial"/>
          <w:iCs/>
        </w:rPr>
        <w:t xml:space="preserve">N/A </w:t>
      </w:r>
    </w:p>
    <w:p w14:paraId="31B0371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48D3009" w14:textId="77777777" w:rsidR="009A2D37" w:rsidRPr="0036174D" w:rsidRDefault="007217D5" w:rsidP="00D50113">
      <w:pPr>
        <w:spacing w:after="120" w:line="240" w:lineRule="auto"/>
        <w:ind w:left="426" w:right="260"/>
        <w:rPr>
          <w:rFonts w:ascii="Arial" w:hAnsi="Arial" w:cs="Arial"/>
          <w:iCs/>
        </w:rPr>
      </w:pPr>
      <w:r>
        <w:rPr>
          <w:rFonts w:ascii="Arial" w:hAnsi="Arial" w:cs="Arial"/>
          <w:iCs/>
        </w:rPr>
        <w:t>BA in History</w:t>
      </w:r>
    </w:p>
    <w:p w14:paraId="2AAB9AD5"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F52F5">
        <w:rPr>
          <w:rFonts w:ascii="Arial" w:hAnsi="Arial" w:cs="Arial"/>
          <w:b/>
        </w:rPr>
        <w:t>The intended subject specific learning outcomes</w:t>
      </w:r>
      <w:r w:rsidR="00C729D7" w:rsidRPr="003F52F5">
        <w:rPr>
          <w:rFonts w:ascii="Arial" w:hAnsi="Arial" w:cs="Arial"/>
          <w:b/>
        </w:rPr>
        <w:t>.</w:t>
      </w:r>
      <w:r w:rsidR="00C729D7" w:rsidRPr="003F52F5">
        <w:rPr>
          <w:rFonts w:ascii="Arial" w:hAnsi="Arial" w:cs="Arial"/>
          <w:b/>
        </w:rPr>
        <w:br/>
      </w:r>
      <w:r w:rsidR="00C729D7" w:rsidRPr="00302082">
        <w:rPr>
          <w:rFonts w:ascii="Arial" w:hAnsi="Arial" w:cs="Arial"/>
          <w:b/>
        </w:rPr>
        <w:t>On successfully completing the module students will be able to:</w:t>
      </w:r>
    </w:p>
    <w:p w14:paraId="625597F2" w14:textId="77777777" w:rsidR="0054782D" w:rsidRPr="00AE32D6" w:rsidRDefault="00296F4D" w:rsidP="007C5BEF">
      <w:pPr>
        <w:pStyle w:val="ListParagraph"/>
        <w:numPr>
          <w:ilvl w:val="0"/>
          <w:numId w:val="15"/>
        </w:numPr>
        <w:spacing w:after="120" w:line="240" w:lineRule="auto"/>
        <w:ind w:left="426" w:right="260"/>
        <w:rPr>
          <w:rFonts w:ascii="Arial" w:hAnsi="Arial" w:cs="Arial"/>
        </w:rPr>
      </w:pPr>
      <w:r>
        <w:rPr>
          <w:rFonts w:ascii="Arial" w:hAnsi="Arial" w:cs="Arial"/>
          <w:iCs/>
        </w:rPr>
        <w:t xml:space="preserve">Demonstrate </w:t>
      </w:r>
      <w:r w:rsidR="00D0791E">
        <w:rPr>
          <w:rFonts w:ascii="Arial" w:hAnsi="Arial" w:cs="Arial"/>
          <w:iCs/>
        </w:rPr>
        <w:t>a systematic</w:t>
      </w:r>
      <w:r w:rsidR="00D1695C">
        <w:rPr>
          <w:rFonts w:ascii="Arial" w:hAnsi="Arial" w:cs="Arial"/>
          <w:iCs/>
        </w:rPr>
        <w:t xml:space="preserve"> understanding of</w:t>
      </w:r>
      <w:r w:rsidR="007B3CDF">
        <w:rPr>
          <w:rFonts w:ascii="Arial" w:hAnsi="Arial" w:cs="Arial"/>
          <w:iCs/>
        </w:rPr>
        <w:t xml:space="preserve"> </w:t>
      </w:r>
      <w:r w:rsidR="00D0791E">
        <w:rPr>
          <w:rFonts w:ascii="Arial" w:hAnsi="Arial" w:cs="Arial"/>
          <w:iCs/>
        </w:rPr>
        <w:t>religious change</w:t>
      </w:r>
      <w:r w:rsidR="0054782D" w:rsidRPr="007B3CDF">
        <w:rPr>
          <w:rFonts w:ascii="Arial" w:hAnsi="Arial" w:cs="Arial"/>
          <w:iCs/>
        </w:rPr>
        <w:t xml:space="preserve">, </w:t>
      </w:r>
      <w:r w:rsidR="007B3CDF">
        <w:rPr>
          <w:rFonts w:ascii="Arial" w:hAnsi="Arial" w:cs="Arial"/>
          <w:iCs/>
        </w:rPr>
        <w:t>the</w:t>
      </w:r>
      <w:r w:rsidR="0054782D" w:rsidRPr="007B3CDF">
        <w:rPr>
          <w:rFonts w:ascii="Arial" w:hAnsi="Arial" w:cs="Arial"/>
          <w:iCs/>
        </w:rPr>
        <w:t xml:space="preserve"> dramatic rise in the availability and consumption of goods, and new global connections</w:t>
      </w:r>
      <w:r w:rsidR="00D1695C">
        <w:rPr>
          <w:rFonts w:ascii="Arial" w:hAnsi="Arial" w:cs="Arial"/>
          <w:iCs/>
        </w:rPr>
        <w:t xml:space="preserve"> (cultural encounter and exchange)</w:t>
      </w:r>
      <w:r w:rsidR="007B3CDF">
        <w:rPr>
          <w:rFonts w:ascii="Arial" w:hAnsi="Arial" w:cs="Arial"/>
          <w:iCs/>
        </w:rPr>
        <w:t xml:space="preserve"> in the early modern period and </w:t>
      </w:r>
      <w:r w:rsidR="00D0791E">
        <w:rPr>
          <w:rFonts w:ascii="Arial" w:hAnsi="Arial" w:cs="Arial"/>
          <w:iCs/>
        </w:rPr>
        <w:t xml:space="preserve">demonstrate </w:t>
      </w:r>
      <w:r w:rsidR="007B3CDF">
        <w:rPr>
          <w:rFonts w:ascii="Arial" w:hAnsi="Arial" w:cs="Arial"/>
          <w:iCs/>
        </w:rPr>
        <w:t>the ability to bring these themes together.</w:t>
      </w:r>
    </w:p>
    <w:p w14:paraId="05912773" w14:textId="77777777" w:rsidR="00AE32D6" w:rsidRPr="007B3CDF" w:rsidRDefault="00AE32D6" w:rsidP="007C5BEF">
      <w:pPr>
        <w:pStyle w:val="ListParagraph"/>
        <w:spacing w:after="120" w:line="240" w:lineRule="auto"/>
        <w:ind w:left="426" w:right="260"/>
        <w:rPr>
          <w:rFonts w:ascii="Arial" w:hAnsi="Arial" w:cs="Arial"/>
        </w:rPr>
      </w:pPr>
    </w:p>
    <w:p w14:paraId="3622AC60" w14:textId="77777777" w:rsidR="00AE32D6" w:rsidRPr="00AE32D6" w:rsidRDefault="00D0791E" w:rsidP="007C5BEF">
      <w:pPr>
        <w:pStyle w:val="ListParagraph"/>
        <w:numPr>
          <w:ilvl w:val="0"/>
          <w:numId w:val="15"/>
        </w:numPr>
        <w:spacing w:after="120" w:line="240" w:lineRule="auto"/>
        <w:ind w:left="426" w:right="260"/>
        <w:rPr>
          <w:rFonts w:ascii="Arial" w:hAnsi="Arial" w:cs="Arial"/>
        </w:rPr>
      </w:pPr>
      <w:r w:rsidRPr="00D0791E">
        <w:rPr>
          <w:rFonts w:ascii="Arial" w:hAnsi="Arial" w:cs="Arial"/>
          <w:iCs/>
        </w:rPr>
        <w:t>Demonstrate a systematic understanding of</w:t>
      </w:r>
      <w:r w:rsidR="009F1426">
        <w:rPr>
          <w:rFonts w:ascii="Arial" w:hAnsi="Arial" w:cs="Arial"/>
          <w:iCs/>
        </w:rPr>
        <w:t xml:space="preserve"> the variety of religions, religious change and </w:t>
      </w:r>
      <w:r w:rsidR="00E91B4B">
        <w:rPr>
          <w:rFonts w:ascii="Arial" w:hAnsi="Arial" w:cs="Arial"/>
          <w:iCs/>
        </w:rPr>
        <w:t>religious coexistence and conflict</w:t>
      </w:r>
      <w:r w:rsidR="009F1426">
        <w:rPr>
          <w:rFonts w:ascii="Arial" w:hAnsi="Arial" w:cs="Arial"/>
          <w:iCs/>
        </w:rPr>
        <w:t xml:space="preserve"> in early modern Europe and </w:t>
      </w:r>
      <w:r w:rsidR="008F1207">
        <w:rPr>
          <w:rFonts w:ascii="Arial" w:hAnsi="Arial" w:cs="Arial"/>
          <w:iCs/>
        </w:rPr>
        <w:t>how this</w:t>
      </w:r>
      <w:r w:rsidR="00E91B4B">
        <w:rPr>
          <w:rFonts w:ascii="Arial" w:hAnsi="Arial" w:cs="Arial"/>
          <w:iCs/>
        </w:rPr>
        <w:t xml:space="preserve"> led to a</w:t>
      </w:r>
      <w:r w:rsidR="009F1426">
        <w:rPr>
          <w:rFonts w:ascii="Arial" w:hAnsi="Arial" w:cs="Arial"/>
          <w:iCs/>
        </w:rPr>
        <w:t xml:space="preserve"> </w:t>
      </w:r>
      <w:r w:rsidR="00E91B4B">
        <w:rPr>
          <w:rFonts w:ascii="Arial" w:hAnsi="Arial" w:cs="Arial"/>
          <w:iCs/>
        </w:rPr>
        <w:t>range</w:t>
      </w:r>
      <w:r w:rsidR="009F1426">
        <w:rPr>
          <w:rFonts w:ascii="Arial" w:hAnsi="Arial" w:cs="Arial"/>
          <w:iCs/>
        </w:rPr>
        <w:t xml:space="preserve"> of approaches to material and visual cultur</w:t>
      </w:r>
      <w:r w:rsidR="00E91B4B">
        <w:rPr>
          <w:rFonts w:ascii="Arial" w:hAnsi="Arial" w:cs="Arial"/>
          <w:iCs/>
        </w:rPr>
        <w:t>e.</w:t>
      </w:r>
      <w:r w:rsidR="00AE32D6">
        <w:rPr>
          <w:rFonts w:ascii="Arial" w:hAnsi="Arial" w:cs="Arial"/>
          <w:iCs/>
        </w:rPr>
        <w:br/>
      </w:r>
    </w:p>
    <w:p w14:paraId="5B2F7359" w14:textId="77777777" w:rsidR="007B3CDF" w:rsidRPr="00F369BD" w:rsidRDefault="006742DB" w:rsidP="007C5BEF">
      <w:pPr>
        <w:pStyle w:val="ListParagraph"/>
        <w:numPr>
          <w:ilvl w:val="0"/>
          <w:numId w:val="15"/>
        </w:numPr>
        <w:spacing w:after="120" w:line="240" w:lineRule="auto"/>
        <w:ind w:left="426" w:right="260"/>
        <w:rPr>
          <w:rFonts w:ascii="Arial" w:hAnsi="Arial" w:cs="Arial"/>
        </w:rPr>
      </w:pPr>
      <w:r w:rsidRPr="006742DB">
        <w:rPr>
          <w:rFonts w:ascii="Arial" w:hAnsi="Arial" w:cs="Arial"/>
          <w:iCs/>
        </w:rPr>
        <w:t xml:space="preserve">Demonstrate a systematic understanding of </w:t>
      </w:r>
      <w:r w:rsidR="007B3CDF">
        <w:rPr>
          <w:rFonts w:ascii="Arial" w:hAnsi="Arial" w:cs="Arial"/>
          <w:iCs/>
        </w:rPr>
        <w:t>the agents of religious material culture</w:t>
      </w:r>
      <w:r>
        <w:rPr>
          <w:rFonts w:ascii="Arial" w:hAnsi="Arial" w:cs="Arial"/>
          <w:iCs/>
        </w:rPr>
        <w:t xml:space="preserve"> and how they</w:t>
      </w:r>
      <w:r w:rsidR="008E3DDA">
        <w:rPr>
          <w:rFonts w:ascii="Arial" w:hAnsi="Arial" w:cs="Arial"/>
          <w:iCs/>
        </w:rPr>
        <w:t xml:space="preserve"> contributed to</w:t>
      </w:r>
      <w:r w:rsidR="007B3CDF">
        <w:rPr>
          <w:rFonts w:ascii="Arial" w:hAnsi="Arial" w:cs="Arial"/>
          <w:iCs/>
        </w:rPr>
        <w:t xml:space="preserve"> religious change more generally</w:t>
      </w:r>
      <w:r w:rsidR="00E76985">
        <w:rPr>
          <w:rFonts w:ascii="Arial" w:hAnsi="Arial" w:cs="Arial"/>
          <w:iCs/>
        </w:rPr>
        <w:t xml:space="preserve"> in the early modern period</w:t>
      </w:r>
      <w:r w:rsidR="007B3CDF">
        <w:rPr>
          <w:rFonts w:ascii="Arial" w:hAnsi="Arial" w:cs="Arial"/>
          <w:iCs/>
        </w:rPr>
        <w:t>.</w:t>
      </w:r>
      <w:r w:rsidR="0086033F">
        <w:rPr>
          <w:rFonts w:ascii="Arial" w:hAnsi="Arial" w:cs="Arial"/>
          <w:iCs/>
        </w:rPr>
        <w:t xml:space="preserve"> </w:t>
      </w:r>
      <w:r w:rsidR="00AE32D6">
        <w:rPr>
          <w:rFonts w:ascii="Arial" w:hAnsi="Arial" w:cs="Arial"/>
          <w:iCs/>
        </w:rPr>
        <w:br/>
      </w:r>
    </w:p>
    <w:p w14:paraId="7AD7D1A4" w14:textId="77777777" w:rsidR="007B3CDF" w:rsidRDefault="00FD424D" w:rsidP="007C5BEF">
      <w:pPr>
        <w:pStyle w:val="ListParagraph"/>
        <w:numPr>
          <w:ilvl w:val="0"/>
          <w:numId w:val="15"/>
        </w:numPr>
        <w:spacing w:after="120" w:line="240" w:lineRule="auto"/>
        <w:ind w:left="426" w:right="260"/>
        <w:rPr>
          <w:rFonts w:ascii="Arial" w:hAnsi="Arial" w:cs="Arial"/>
        </w:rPr>
      </w:pPr>
      <w:r>
        <w:rPr>
          <w:rFonts w:ascii="Arial" w:hAnsi="Arial" w:cs="Arial"/>
        </w:rPr>
        <w:t>D</w:t>
      </w:r>
      <w:r w:rsidR="00D0791E">
        <w:rPr>
          <w:rFonts w:ascii="Arial" w:hAnsi="Arial" w:cs="Arial"/>
        </w:rPr>
        <w:t>eploy</w:t>
      </w:r>
      <w:r w:rsidR="00E76985">
        <w:rPr>
          <w:rFonts w:ascii="Arial" w:hAnsi="Arial" w:cs="Arial"/>
        </w:rPr>
        <w:t xml:space="preserve"> material </w:t>
      </w:r>
      <w:r w:rsidR="00D1695C">
        <w:rPr>
          <w:rFonts w:ascii="Arial" w:hAnsi="Arial" w:cs="Arial"/>
        </w:rPr>
        <w:t>and visual sources</w:t>
      </w:r>
      <w:r w:rsidR="00E76985">
        <w:rPr>
          <w:rFonts w:ascii="Arial" w:hAnsi="Arial" w:cs="Arial"/>
        </w:rPr>
        <w:t xml:space="preserve"> </w:t>
      </w:r>
      <w:r>
        <w:rPr>
          <w:rFonts w:ascii="Arial" w:hAnsi="Arial" w:cs="Arial"/>
        </w:rPr>
        <w:t>c</w:t>
      </w:r>
      <w:r w:rsidRPr="00FD424D">
        <w:rPr>
          <w:rFonts w:ascii="Arial" w:hAnsi="Arial" w:cs="Arial"/>
        </w:rPr>
        <w:t xml:space="preserve">onfidently and accurately </w:t>
      </w:r>
      <w:r w:rsidR="00E76985">
        <w:rPr>
          <w:rFonts w:ascii="Arial" w:hAnsi="Arial" w:cs="Arial"/>
        </w:rPr>
        <w:t>as e</w:t>
      </w:r>
      <w:r w:rsidR="00E36710">
        <w:rPr>
          <w:rFonts w:ascii="Arial" w:hAnsi="Arial" w:cs="Arial"/>
        </w:rPr>
        <w:t xml:space="preserve">vidence for historical argument, and </w:t>
      </w:r>
      <w:r w:rsidR="00D1695C">
        <w:rPr>
          <w:rFonts w:ascii="Arial" w:hAnsi="Arial" w:cs="Arial"/>
        </w:rPr>
        <w:t xml:space="preserve">to understand </w:t>
      </w:r>
      <w:r w:rsidR="00E36710">
        <w:rPr>
          <w:rFonts w:ascii="Arial" w:hAnsi="Arial" w:cs="Arial"/>
        </w:rPr>
        <w:t xml:space="preserve">how this evidence might challenge </w:t>
      </w:r>
      <w:r w:rsidR="006742DB">
        <w:rPr>
          <w:rFonts w:ascii="Arial" w:hAnsi="Arial" w:cs="Arial"/>
        </w:rPr>
        <w:t xml:space="preserve">or extend </w:t>
      </w:r>
      <w:r w:rsidR="00E36710">
        <w:rPr>
          <w:rFonts w:ascii="Arial" w:hAnsi="Arial" w:cs="Arial"/>
        </w:rPr>
        <w:t>existing historical narratives.</w:t>
      </w:r>
      <w:r w:rsidR="00AE32D6">
        <w:rPr>
          <w:rFonts w:ascii="Arial" w:hAnsi="Arial" w:cs="Arial"/>
        </w:rPr>
        <w:br/>
      </w:r>
    </w:p>
    <w:p w14:paraId="15840622" w14:textId="77777777" w:rsidR="006F5373" w:rsidRDefault="00E91B4B" w:rsidP="007C5BEF">
      <w:pPr>
        <w:pStyle w:val="ListParagraph"/>
        <w:numPr>
          <w:ilvl w:val="0"/>
          <w:numId w:val="15"/>
        </w:numPr>
        <w:spacing w:after="120" w:line="240" w:lineRule="auto"/>
        <w:ind w:left="426" w:right="260"/>
        <w:rPr>
          <w:rFonts w:ascii="Arial" w:hAnsi="Arial" w:cs="Arial"/>
        </w:rPr>
      </w:pPr>
      <w:r>
        <w:rPr>
          <w:rFonts w:ascii="Arial" w:hAnsi="Arial" w:cs="Arial"/>
        </w:rPr>
        <w:t xml:space="preserve">Demonstrate a conceptual understanding of how material and visual sources </w:t>
      </w:r>
      <w:r w:rsidR="006742DB">
        <w:rPr>
          <w:rFonts w:ascii="Arial" w:hAnsi="Arial" w:cs="Arial"/>
        </w:rPr>
        <w:t>can be used innovatively to access the</w:t>
      </w:r>
      <w:r w:rsidR="006F5373">
        <w:rPr>
          <w:rFonts w:ascii="Arial" w:hAnsi="Arial" w:cs="Arial"/>
        </w:rPr>
        <w:t xml:space="preserve"> </w:t>
      </w:r>
      <w:r w:rsidR="00D1695C">
        <w:rPr>
          <w:rFonts w:ascii="Arial" w:hAnsi="Arial" w:cs="Arial"/>
        </w:rPr>
        <w:t xml:space="preserve">religious </w:t>
      </w:r>
      <w:r w:rsidR="006F5373">
        <w:rPr>
          <w:rFonts w:ascii="Arial" w:hAnsi="Arial" w:cs="Arial"/>
        </w:rPr>
        <w:t>beliefs</w:t>
      </w:r>
      <w:r w:rsidR="006742DB">
        <w:rPr>
          <w:rFonts w:ascii="Arial" w:hAnsi="Arial" w:cs="Arial"/>
        </w:rPr>
        <w:t xml:space="preserve">, </w:t>
      </w:r>
      <w:r w:rsidR="006F5373">
        <w:rPr>
          <w:rFonts w:ascii="Arial" w:hAnsi="Arial" w:cs="Arial"/>
        </w:rPr>
        <w:t>practices</w:t>
      </w:r>
      <w:r w:rsidR="006742DB">
        <w:rPr>
          <w:rFonts w:ascii="Arial" w:hAnsi="Arial" w:cs="Arial"/>
        </w:rPr>
        <w:t xml:space="preserve"> and identities</w:t>
      </w:r>
      <w:r w:rsidR="006F5373">
        <w:rPr>
          <w:rFonts w:ascii="Arial" w:hAnsi="Arial" w:cs="Arial"/>
        </w:rPr>
        <w:t xml:space="preserve"> of early modern men and women</w:t>
      </w:r>
      <w:r w:rsidR="008E3DDA">
        <w:rPr>
          <w:rFonts w:ascii="Arial" w:hAnsi="Arial" w:cs="Arial"/>
        </w:rPr>
        <w:t xml:space="preserve"> </w:t>
      </w:r>
      <w:r w:rsidR="008F1207">
        <w:rPr>
          <w:rFonts w:ascii="Arial" w:hAnsi="Arial" w:cs="Arial"/>
        </w:rPr>
        <w:t xml:space="preserve">across society </w:t>
      </w:r>
      <w:r w:rsidR="008E3DDA">
        <w:rPr>
          <w:rFonts w:ascii="Arial" w:hAnsi="Arial" w:cs="Arial"/>
        </w:rPr>
        <w:t>in their everyday lives</w:t>
      </w:r>
      <w:r w:rsidR="006742DB">
        <w:rPr>
          <w:rFonts w:ascii="Arial" w:hAnsi="Arial" w:cs="Arial"/>
        </w:rPr>
        <w:t>.</w:t>
      </w:r>
      <w:r w:rsidR="00AE32D6">
        <w:rPr>
          <w:rFonts w:ascii="Arial" w:hAnsi="Arial" w:cs="Arial"/>
        </w:rPr>
        <w:br/>
      </w:r>
    </w:p>
    <w:p w14:paraId="34C8B52A" w14:textId="77777777" w:rsidR="009A2D37" w:rsidRDefault="006742DB" w:rsidP="007C5BEF">
      <w:pPr>
        <w:pStyle w:val="ListParagraph"/>
        <w:numPr>
          <w:ilvl w:val="0"/>
          <w:numId w:val="15"/>
        </w:numPr>
        <w:spacing w:after="120" w:line="240" w:lineRule="auto"/>
        <w:ind w:left="426" w:right="260"/>
        <w:rPr>
          <w:rFonts w:ascii="Arial" w:hAnsi="Arial" w:cs="Arial"/>
        </w:rPr>
      </w:pPr>
      <w:r w:rsidRPr="006742DB">
        <w:rPr>
          <w:rFonts w:ascii="Arial" w:hAnsi="Arial" w:cs="Arial"/>
        </w:rPr>
        <w:t xml:space="preserve">Demonstrate a conceptual understanding </w:t>
      </w:r>
      <w:r>
        <w:rPr>
          <w:rFonts w:ascii="Arial" w:hAnsi="Arial" w:cs="Arial"/>
        </w:rPr>
        <w:t>of theories of</w:t>
      </w:r>
      <w:r w:rsidR="008E3DDA">
        <w:rPr>
          <w:rFonts w:ascii="Arial" w:hAnsi="Arial" w:cs="Arial"/>
        </w:rPr>
        <w:t xml:space="preserve"> material religion</w:t>
      </w:r>
      <w:r>
        <w:rPr>
          <w:rFonts w:ascii="Arial" w:hAnsi="Arial" w:cs="Arial"/>
        </w:rPr>
        <w:t xml:space="preserve"> at the for</w:t>
      </w:r>
      <w:r w:rsidR="00853CF1">
        <w:rPr>
          <w:rFonts w:ascii="Arial" w:hAnsi="Arial" w:cs="Arial"/>
        </w:rPr>
        <w:t xml:space="preserve">efront of history, </w:t>
      </w:r>
      <w:proofErr w:type="gramStart"/>
      <w:r w:rsidR="00853CF1">
        <w:rPr>
          <w:rFonts w:ascii="Arial" w:hAnsi="Arial" w:cs="Arial"/>
        </w:rPr>
        <w:t>anthropology</w:t>
      </w:r>
      <w:proofErr w:type="gramEnd"/>
      <w:r w:rsidR="00853CF1">
        <w:rPr>
          <w:rFonts w:ascii="Arial" w:hAnsi="Arial" w:cs="Arial"/>
        </w:rPr>
        <w:t xml:space="preserve"> and</w:t>
      </w:r>
      <w:r>
        <w:rPr>
          <w:rFonts w:ascii="Arial" w:hAnsi="Arial" w:cs="Arial"/>
        </w:rPr>
        <w:t xml:space="preserve"> sociology</w:t>
      </w:r>
      <w:r w:rsidR="00853CF1">
        <w:rPr>
          <w:rFonts w:ascii="Arial" w:hAnsi="Arial" w:cs="Arial"/>
        </w:rPr>
        <w:t>, and comment on their applicability to questions relating to the history of religion.</w:t>
      </w:r>
      <w:r w:rsidR="0086033F">
        <w:rPr>
          <w:rFonts w:ascii="Arial" w:hAnsi="Arial" w:cs="Arial"/>
        </w:rPr>
        <w:t xml:space="preserve"> </w:t>
      </w:r>
    </w:p>
    <w:p w14:paraId="108C2BC0" w14:textId="77777777" w:rsidR="006742DB" w:rsidRPr="0036174D" w:rsidRDefault="006742DB" w:rsidP="006742DB">
      <w:pPr>
        <w:pStyle w:val="ListParagraph"/>
        <w:spacing w:after="120" w:line="240" w:lineRule="auto"/>
        <w:ind w:right="260"/>
        <w:rPr>
          <w:rFonts w:ascii="Arial" w:hAnsi="Arial" w:cs="Arial"/>
        </w:rPr>
      </w:pPr>
    </w:p>
    <w:p w14:paraId="64E98C79"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F52F5">
        <w:rPr>
          <w:rFonts w:ascii="Arial" w:hAnsi="Arial" w:cs="Arial"/>
          <w:b/>
        </w:rPr>
        <w:t>The intended generic learning outcomes</w:t>
      </w:r>
      <w:r w:rsidR="00C729D7" w:rsidRPr="003F52F5">
        <w:rPr>
          <w:rFonts w:ascii="Arial" w:hAnsi="Arial" w:cs="Arial"/>
          <w:b/>
        </w:rPr>
        <w:t>.</w:t>
      </w:r>
      <w:r w:rsidR="00C729D7" w:rsidRPr="003F52F5">
        <w:rPr>
          <w:rFonts w:ascii="Arial" w:hAnsi="Arial" w:cs="Arial"/>
          <w:b/>
        </w:rPr>
        <w:br/>
      </w:r>
      <w:r w:rsidR="00C729D7" w:rsidRPr="00302082">
        <w:rPr>
          <w:rFonts w:ascii="Arial" w:hAnsi="Arial" w:cs="Arial"/>
          <w:b/>
        </w:rPr>
        <w:t>On successfully completing the module students will be able to:</w:t>
      </w:r>
    </w:p>
    <w:p w14:paraId="5B443AAF" w14:textId="77777777" w:rsidR="000108B9" w:rsidRPr="0086033F" w:rsidRDefault="00FD424D" w:rsidP="007C5BEF">
      <w:pPr>
        <w:pStyle w:val="ListParagraph"/>
        <w:numPr>
          <w:ilvl w:val="0"/>
          <w:numId w:val="14"/>
        </w:numPr>
        <w:ind w:left="426"/>
        <w:rPr>
          <w:rFonts w:ascii="Arial" w:hAnsi="Arial" w:cs="Arial"/>
        </w:rPr>
      </w:pPr>
      <w:r>
        <w:rPr>
          <w:rFonts w:ascii="Arial" w:hAnsi="Arial" w:cs="Arial"/>
          <w:iCs/>
        </w:rPr>
        <w:t>C</w:t>
      </w:r>
      <w:r w:rsidR="000108B9">
        <w:rPr>
          <w:rFonts w:ascii="Arial" w:hAnsi="Arial" w:cs="Arial"/>
          <w:iCs/>
        </w:rPr>
        <w:t>arry out successful research projects</w:t>
      </w:r>
      <w:r>
        <w:rPr>
          <w:rFonts w:ascii="Arial" w:hAnsi="Arial" w:cs="Arial"/>
          <w:iCs/>
        </w:rPr>
        <w:t xml:space="preserve"> i</w:t>
      </w:r>
      <w:r w:rsidRPr="00FD424D">
        <w:rPr>
          <w:rFonts w:ascii="Arial" w:hAnsi="Arial" w:cs="Arial"/>
          <w:iCs/>
        </w:rPr>
        <w:t>ndependently</w:t>
      </w:r>
      <w:r w:rsidR="000108B9">
        <w:rPr>
          <w:rFonts w:ascii="Arial" w:hAnsi="Arial" w:cs="Arial"/>
          <w:iCs/>
        </w:rPr>
        <w:t>, using initiative to consolidate and extend their historiographical and evidential knowledge where needed.</w:t>
      </w:r>
      <w:r w:rsidR="00730E9A">
        <w:rPr>
          <w:rFonts w:ascii="Arial" w:hAnsi="Arial" w:cs="Arial"/>
          <w:iCs/>
        </w:rPr>
        <w:t xml:space="preserve"> </w:t>
      </w:r>
      <w:r w:rsidR="000108B9">
        <w:rPr>
          <w:rFonts w:ascii="Arial" w:hAnsi="Arial" w:cs="Arial"/>
          <w:iCs/>
        </w:rPr>
        <w:br/>
      </w:r>
    </w:p>
    <w:p w14:paraId="2C3802D0" w14:textId="77777777" w:rsidR="0054782D" w:rsidRPr="0086033F" w:rsidRDefault="00B405C5" w:rsidP="007C5BEF">
      <w:pPr>
        <w:pStyle w:val="ListParagraph"/>
        <w:numPr>
          <w:ilvl w:val="0"/>
          <w:numId w:val="14"/>
        </w:numPr>
        <w:spacing w:after="120" w:line="240" w:lineRule="auto"/>
        <w:ind w:left="426" w:right="260"/>
        <w:rPr>
          <w:rFonts w:ascii="Arial" w:hAnsi="Arial" w:cs="Arial"/>
        </w:rPr>
      </w:pPr>
      <w:r>
        <w:rPr>
          <w:rFonts w:ascii="Arial" w:hAnsi="Arial" w:cs="Arial"/>
        </w:rPr>
        <w:t>Engage</w:t>
      </w:r>
      <w:r w:rsidR="00B333CE" w:rsidRPr="0086033F">
        <w:rPr>
          <w:rFonts w:ascii="Arial" w:hAnsi="Arial" w:cs="Arial"/>
        </w:rPr>
        <w:t xml:space="preserve"> in sophisticated historical debate, weighing evidence to change their own posi</w:t>
      </w:r>
      <w:r w:rsidR="00D21FD5" w:rsidRPr="0086033F">
        <w:rPr>
          <w:rFonts w:ascii="Arial" w:hAnsi="Arial" w:cs="Arial"/>
        </w:rPr>
        <w:t>tion or to persuade others</w:t>
      </w:r>
      <w:r>
        <w:rPr>
          <w:rFonts w:ascii="Arial" w:hAnsi="Arial" w:cs="Arial"/>
        </w:rPr>
        <w:t xml:space="preserve">. </w:t>
      </w:r>
      <w:r w:rsidR="000108B9">
        <w:rPr>
          <w:rFonts w:ascii="Arial" w:hAnsi="Arial" w:cs="Arial"/>
        </w:rPr>
        <w:br/>
      </w:r>
    </w:p>
    <w:p w14:paraId="4F090F14" w14:textId="77777777" w:rsidR="0083671E" w:rsidRPr="0086033F" w:rsidRDefault="00826D72" w:rsidP="007C5BEF">
      <w:pPr>
        <w:pStyle w:val="ListParagraph"/>
        <w:numPr>
          <w:ilvl w:val="0"/>
          <w:numId w:val="14"/>
        </w:numPr>
        <w:ind w:left="426"/>
        <w:rPr>
          <w:rFonts w:ascii="Arial" w:hAnsi="Arial" w:cs="Arial"/>
        </w:rPr>
      </w:pPr>
      <w:r>
        <w:rPr>
          <w:rFonts w:ascii="Arial" w:hAnsi="Arial" w:cs="Arial"/>
        </w:rPr>
        <w:lastRenderedPageBreak/>
        <w:t>F</w:t>
      </w:r>
      <w:r w:rsidR="0083671E" w:rsidRPr="0086033F">
        <w:rPr>
          <w:rFonts w:ascii="Arial" w:hAnsi="Arial" w:cs="Arial"/>
        </w:rPr>
        <w:t xml:space="preserve">ind and use </w:t>
      </w:r>
      <w:r>
        <w:rPr>
          <w:rFonts w:ascii="Arial" w:hAnsi="Arial" w:cs="Arial"/>
        </w:rPr>
        <w:t>evidence for early modern religious material culture</w:t>
      </w:r>
      <w:r w:rsidR="0083671E" w:rsidRPr="0086033F">
        <w:rPr>
          <w:rFonts w:ascii="Arial" w:hAnsi="Arial" w:cs="Arial"/>
        </w:rPr>
        <w:t xml:space="preserve"> </w:t>
      </w:r>
      <w:r w:rsidR="00185081">
        <w:rPr>
          <w:rFonts w:ascii="Arial" w:hAnsi="Arial" w:cs="Arial"/>
        </w:rPr>
        <w:t xml:space="preserve">in and </w:t>
      </w:r>
      <w:r w:rsidR="0083671E" w:rsidRPr="0086033F">
        <w:rPr>
          <w:rFonts w:ascii="Arial" w:hAnsi="Arial" w:cs="Arial"/>
        </w:rPr>
        <w:t>outside the UK</w:t>
      </w:r>
      <w:r w:rsidR="00185081">
        <w:rPr>
          <w:rFonts w:ascii="Arial" w:hAnsi="Arial" w:cs="Arial"/>
        </w:rPr>
        <w:t xml:space="preserve">, and to deploy </w:t>
      </w:r>
      <w:r>
        <w:rPr>
          <w:rFonts w:ascii="Arial" w:hAnsi="Arial" w:cs="Arial"/>
        </w:rPr>
        <w:t>it</w:t>
      </w:r>
      <w:r w:rsidR="00185081">
        <w:rPr>
          <w:rFonts w:ascii="Arial" w:hAnsi="Arial" w:cs="Arial"/>
        </w:rPr>
        <w:t xml:space="preserve"> </w:t>
      </w:r>
      <w:r>
        <w:rPr>
          <w:rFonts w:ascii="Arial" w:hAnsi="Arial" w:cs="Arial"/>
        </w:rPr>
        <w:t xml:space="preserve">critically </w:t>
      </w:r>
      <w:r w:rsidR="00185081">
        <w:rPr>
          <w:rFonts w:ascii="Arial" w:hAnsi="Arial" w:cs="Arial"/>
        </w:rPr>
        <w:t>in their research with an a</w:t>
      </w:r>
      <w:r>
        <w:rPr>
          <w:rFonts w:ascii="Arial" w:hAnsi="Arial" w:cs="Arial"/>
        </w:rPr>
        <w:t>ppreciation</w:t>
      </w:r>
      <w:r w:rsidR="00185081">
        <w:rPr>
          <w:rFonts w:ascii="Arial" w:hAnsi="Arial" w:cs="Arial"/>
        </w:rPr>
        <w:t xml:space="preserve"> of </w:t>
      </w:r>
      <w:r>
        <w:rPr>
          <w:rFonts w:ascii="Arial" w:hAnsi="Arial" w:cs="Arial"/>
        </w:rPr>
        <w:t>its</w:t>
      </w:r>
      <w:r w:rsidR="00185081">
        <w:rPr>
          <w:rFonts w:ascii="Arial" w:hAnsi="Arial" w:cs="Arial"/>
        </w:rPr>
        <w:t xml:space="preserve"> strengths and limitations.</w:t>
      </w:r>
      <w:r w:rsidR="000108B9">
        <w:rPr>
          <w:rFonts w:ascii="Arial" w:hAnsi="Arial" w:cs="Arial"/>
        </w:rPr>
        <w:br/>
      </w:r>
    </w:p>
    <w:p w14:paraId="3C6A0191" w14:textId="77777777" w:rsidR="000108B9" w:rsidRPr="0086033F" w:rsidRDefault="000108B9" w:rsidP="007C5BEF">
      <w:pPr>
        <w:pStyle w:val="ListParagraph"/>
        <w:numPr>
          <w:ilvl w:val="0"/>
          <w:numId w:val="14"/>
        </w:numPr>
        <w:spacing w:after="120" w:line="240" w:lineRule="auto"/>
        <w:ind w:left="426" w:right="260"/>
        <w:rPr>
          <w:rFonts w:ascii="Arial" w:hAnsi="Arial" w:cs="Arial"/>
        </w:rPr>
      </w:pPr>
      <w:r>
        <w:rPr>
          <w:rFonts w:ascii="Arial" w:hAnsi="Arial" w:cs="Arial"/>
        </w:rPr>
        <w:t>Deploy evidence with an understanding about how singular artefacts fit into a macro-perspective and the larger context</w:t>
      </w:r>
      <w:r w:rsidRPr="0086033F">
        <w:rPr>
          <w:rFonts w:ascii="Arial" w:hAnsi="Arial" w:cs="Arial"/>
        </w:rPr>
        <w:t xml:space="preserve"> of historical change</w:t>
      </w:r>
      <w:r>
        <w:rPr>
          <w:rFonts w:ascii="Arial" w:hAnsi="Arial" w:cs="Arial"/>
        </w:rPr>
        <w:t xml:space="preserve">. </w:t>
      </w:r>
      <w:r>
        <w:rPr>
          <w:rFonts w:ascii="Arial" w:hAnsi="Arial" w:cs="Arial"/>
        </w:rPr>
        <w:br/>
      </w:r>
    </w:p>
    <w:p w14:paraId="68EC8EA4" w14:textId="77777777" w:rsidR="0083671E" w:rsidRDefault="00FD424D" w:rsidP="007C5BEF">
      <w:pPr>
        <w:pStyle w:val="ListParagraph"/>
        <w:numPr>
          <w:ilvl w:val="0"/>
          <w:numId w:val="14"/>
        </w:numPr>
        <w:ind w:left="426"/>
        <w:rPr>
          <w:rFonts w:ascii="Arial" w:hAnsi="Arial" w:cs="Arial"/>
        </w:rPr>
      </w:pPr>
      <w:r>
        <w:rPr>
          <w:rFonts w:ascii="Arial" w:hAnsi="Arial" w:cs="Arial"/>
        </w:rPr>
        <w:t>E</w:t>
      </w:r>
      <w:r w:rsidR="00B405C5">
        <w:rPr>
          <w:rFonts w:ascii="Arial" w:hAnsi="Arial" w:cs="Arial"/>
        </w:rPr>
        <w:t>valuate</w:t>
      </w:r>
      <w:r w:rsidR="00AC299A" w:rsidRPr="0086033F">
        <w:rPr>
          <w:rFonts w:ascii="Arial" w:hAnsi="Arial" w:cs="Arial"/>
        </w:rPr>
        <w:t xml:space="preserve"> </w:t>
      </w:r>
      <w:r>
        <w:rPr>
          <w:rFonts w:ascii="Arial" w:hAnsi="Arial" w:cs="Arial"/>
        </w:rPr>
        <w:t xml:space="preserve">critically </w:t>
      </w:r>
      <w:r w:rsidR="00AC299A" w:rsidRPr="0086033F">
        <w:rPr>
          <w:rFonts w:ascii="Arial" w:hAnsi="Arial" w:cs="Arial"/>
        </w:rPr>
        <w:t>different scholarly interpretations with refe</w:t>
      </w:r>
      <w:r w:rsidR="0083671E" w:rsidRPr="0086033F">
        <w:rPr>
          <w:rFonts w:ascii="Arial" w:hAnsi="Arial" w:cs="Arial"/>
        </w:rPr>
        <w:t>rence to primary sources.</w:t>
      </w:r>
      <w:r w:rsidR="00662EC4">
        <w:rPr>
          <w:rFonts w:ascii="Arial" w:hAnsi="Arial" w:cs="Arial"/>
        </w:rPr>
        <w:t xml:space="preserve"> </w:t>
      </w:r>
      <w:r w:rsidR="000108B9">
        <w:rPr>
          <w:rFonts w:ascii="Arial" w:hAnsi="Arial" w:cs="Arial"/>
        </w:rPr>
        <w:br/>
      </w:r>
    </w:p>
    <w:p w14:paraId="65F5BEBB" w14:textId="77777777" w:rsidR="006D13F3" w:rsidRPr="000108B9" w:rsidRDefault="000108B9" w:rsidP="007C5BEF">
      <w:pPr>
        <w:pStyle w:val="ListParagraph"/>
        <w:numPr>
          <w:ilvl w:val="0"/>
          <w:numId w:val="14"/>
        </w:numPr>
        <w:ind w:left="426"/>
        <w:rPr>
          <w:rFonts w:ascii="Arial" w:hAnsi="Arial" w:cs="Arial"/>
        </w:rPr>
      </w:pPr>
      <w:r w:rsidRPr="000108B9">
        <w:rPr>
          <w:rFonts w:ascii="Arial" w:hAnsi="Arial" w:cs="Arial"/>
        </w:rPr>
        <w:t>Communicate information in written and oral form about primary source materials, historiography and individual research in an appropriate manner for specialist and non-specialist audiences.</w:t>
      </w:r>
      <w:r>
        <w:rPr>
          <w:rFonts w:ascii="Arial" w:hAnsi="Arial" w:cs="Arial"/>
        </w:rPr>
        <w:br/>
      </w:r>
    </w:p>
    <w:p w14:paraId="53DD6AD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602D5FF9" w14:textId="7C7B970B" w:rsidR="009A2D37" w:rsidRDefault="00AC299A" w:rsidP="006F57D9">
      <w:pPr>
        <w:spacing w:after="120" w:line="240" w:lineRule="auto"/>
        <w:ind w:left="426" w:right="260"/>
        <w:jc w:val="both"/>
        <w:rPr>
          <w:rFonts w:ascii="Arial" w:hAnsi="Arial" w:cs="Arial"/>
          <w:iCs/>
        </w:rPr>
      </w:pPr>
      <w:r w:rsidRPr="00AC299A">
        <w:rPr>
          <w:rFonts w:ascii="Arial" w:hAnsi="Arial" w:cs="Arial"/>
          <w:iCs/>
        </w:rPr>
        <w:t>This Special Subject investigates how seismic religious changes, a dramatic rise in the availability and consumption of goods, and new global connections transformed the nature and experience of religious material life</w:t>
      </w:r>
      <w:r w:rsidR="00B02163">
        <w:rPr>
          <w:rFonts w:ascii="Arial" w:hAnsi="Arial" w:cs="Arial"/>
          <w:iCs/>
        </w:rPr>
        <w:t xml:space="preserve"> in early modern Europe</w:t>
      </w:r>
      <w:r w:rsidRPr="00AC299A">
        <w:rPr>
          <w:rFonts w:ascii="Arial" w:hAnsi="Arial" w:cs="Arial"/>
          <w:iCs/>
        </w:rPr>
        <w:t xml:space="preserve">. It is inspired by Caroline Walker Bynum’s path-breaking study, </w:t>
      </w:r>
      <w:r w:rsidRPr="007C5BEF">
        <w:rPr>
          <w:rFonts w:ascii="Arial" w:hAnsi="Arial" w:cs="Arial"/>
          <w:i/>
          <w:iCs/>
        </w:rPr>
        <w:t>Christian Materiality</w:t>
      </w:r>
      <w:r w:rsidRPr="00AC299A">
        <w:rPr>
          <w:rFonts w:ascii="Arial" w:hAnsi="Arial" w:cs="Arial"/>
          <w:iCs/>
        </w:rPr>
        <w:t xml:space="preserve"> (2011), which explored the material aspects of Christian practice in the late medieval period. We pick up where Bynum left off, in the age of Renaissance and Reformation. Focusing on the period 1450–1750, we investigate how artefacts can often provide their own bodies</w:t>
      </w:r>
      <w:r w:rsidR="00B02163">
        <w:rPr>
          <w:rFonts w:ascii="Arial" w:hAnsi="Arial" w:cs="Arial"/>
          <w:iCs/>
        </w:rPr>
        <w:t xml:space="preserve"> of material evidence about </w:t>
      </w:r>
      <w:r w:rsidRPr="00AC299A">
        <w:rPr>
          <w:rFonts w:ascii="Arial" w:hAnsi="Arial" w:cs="Arial"/>
          <w:iCs/>
        </w:rPr>
        <w:t>early modern religious practice</w:t>
      </w:r>
      <w:r w:rsidR="007C5BEF">
        <w:rPr>
          <w:rFonts w:ascii="Arial" w:hAnsi="Arial" w:cs="Arial"/>
          <w:iCs/>
        </w:rPr>
        <w:t>, identities</w:t>
      </w:r>
      <w:r w:rsidRPr="00AC299A">
        <w:rPr>
          <w:rFonts w:ascii="Arial" w:hAnsi="Arial" w:cs="Arial"/>
          <w:iCs/>
        </w:rPr>
        <w:t xml:space="preserve"> and belief</w:t>
      </w:r>
      <w:r w:rsidR="00257ADA">
        <w:rPr>
          <w:rFonts w:ascii="Arial" w:hAnsi="Arial" w:cs="Arial"/>
          <w:iCs/>
        </w:rPr>
        <w:t>,</w:t>
      </w:r>
      <w:r w:rsidRPr="00AC299A">
        <w:rPr>
          <w:rFonts w:ascii="Arial" w:hAnsi="Arial" w:cs="Arial"/>
          <w:iCs/>
        </w:rPr>
        <w:t xml:space="preserve"> and </w:t>
      </w:r>
      <w:r w:rsidR="00257ADA">
        <w:rPr>
          <w:rFonts w:ascii="Arial" w:hAnsi="Arial" w:cs="Arial"/>
          <w:iCs/>
        </w:rPr>
        <w:t xml:space="preserve">about </w:t>
      </w:r>
      <w:r w:rsidRPr="00AC299A">
        <w:rPr>
          <w:rFonts w:ascii="Arial" w:hAnsi="Arial" w:cs="Arial"/>
          <w:iCs/>
        </w:rPr>
        <w:t xml:space="preserve">the nature of religious </w:t>
      </w:r>
      <w:proofErr w:type="gramStart"/>
      <w:r w:rsidRPr="00AC299A">
        <w:rPr>
          <w:rFonts w:ascii="Arial" w:hAnsi="Arial" w:cs="Arial"/>
          <w:iCs/>
        </w:rPr>
        <w:t>change</w:t>
      </w:r>
      <w:r w:rsidR="00257ADA">
        <w:rPr>
          <w:rFonts w:ascii="Arial" w:hAnsi="Arial" w:cs="Arial"/>
          <w:iCs/>
        </w:rPr>
        <w:t>,</w:t>
      </w:r>
      <w:r w:rsidRPr="00AC299A">
        <w:rPr>
          <w:rFonts w:ascii="Arial" w:hAnsi="Arial" w:cs="Arial"/>
          <w:iCs/>
        </w:rPr>
        <w:t xml:space="preserve"> that</w:t>
      </w:r>
      <w:proofErr w:type="gramEnd"/>
      <w:r w:rsidRPr="00AC299A">
        <w:rPr>
          <w:rFonts w:ascii="Arial" w:hAnsi="Arial" w:cs="Arial"/>
          <w:iCs/>
        </w:rPr>
        <w:t xml:space="preserve"> can test, or even run counter to conventional, text-based narratives. </w:t>
      </w:r>
      <w:r w:rsidR="00B02163">
        <w:rPr>
          <w:rFonts w:ascii="Arial" w:hAnsi="Arial" w:cs="Arial"/>
          <w:iCs/>
        </w:rPr>
        <w:t>Examining case studies from Central Europe (Bohemia and Germany) as well as research on other European territories, such as Italy and Britain, w</w:t>
      </w:r>
      <w:r w:rsidRPr="00AC299A">
        <w:rPr>
          <w:rFonts w:ascii="Arial" w:hAnsi="Arial" w:cs="Arial"/>
          <w:iCs/>
        </w:rPr>
        <w:t>e will question the idea that Protestantism was a religion of the word, devoid of visual and material culture</w:t>
      </w:r>
      <w:r w:rsidR="006B6ADC">
        <w:rPr>
          <w:rFonts w:ascii="Arial" w:hAnsi="Arial" w:cs="Arial"/>
          <w:iCs/>
        </w:rPr>
        <w:t>,</w:t>
      </w:r>
      <w:r w:rsidRPr="00AC299A">
        <w:rPr>
          <w:rFonts w:ascii="Arial" w:hAnsi="Arial" w:cs="Arial"/>
          <w:iCs/>
        </w:rPr>
        <w:t xml:space="preserve"> and ask how religion was not just about the internal – beliefs, thoughts and ideas – but also consisted of ‘external’ practices, rituals and objects. Through </w:t>
      </w:r>
      <w:r w:rsidR="006F57D9">
        <w:rPr>
          <w:rFonts w:ascii="Arial" w:hAnsi="Arial" w:cs="Arial"/>
          <w:iCs/>
        </w:rPr>
        <w:t>the i</w:t>
      </w:r>
      <w:r w:rsidR="007C5BEF">
        <w:rPr>
          <w:rFonts w:ascii="Arial" w:hAnsi="Arial" w:cs="Arial"/>
          <w:iCs/>
        </w:rPr>
        <w:t xml:space="preserve">ntroduction of new </w:t>
      </w:r>
      <w:r w:rsidR="00257ADA">
        <w:rPr>
          <w:rFonts w:ascii="Arial" w:hAnsi="Arial" w:cs="Arial"/>
          <w:iCs/>
        </w:rPr>
        <w:t xml:space="preserve">material </w:t>
      </w:r>
      <w:r w:rsidR="007C5BEF">
        <w:rPr>
          <w:rFonts w:ascii="Arial" w:hAnsi="Arial" w:cs="Arial"/>
          <w:iCs/>
        </w:rPr>
        <w:t>approaches</w:t>
      </w:r>
      <w:r w:rsidR="006F57D9">
        <w:rPr>
          <w:rFonts w:ascii="Arial" w:hAnsi="Arial" w:cs="Arial"/>
          <w:iCs/>
        </w:rPr>
        <w:t xml:space="preserve"> in </w:t>
      </w:r>
      <w:r w:rsidRPr="00AC299A">
        <w:rPr>
          <w:rFonts w:ascii="Arial" w:hAnsi="Arial" w:cs="Arial"/>
          <w:iCs/>
        </w:rPr>
        <w:t xml:space="preserve">case studies and source analysis we will explore debates around ‘popular’, ‘everyday’ and ‘local’ religion. The course emphasises the significance of cultural encounter and exchange between all agents of religious change in the early modern period. In keeping with broader trends in the history of religion, we examine the full range of religious material culture: from the use of objects prescribed by religious authorities to interactions with religious matter in the context of everyday lay beliefs. Participants will develop a broad understanding of the contexts of the Reformations and debates about ‘material religion’, as well as specific knowledge about cutting edge research into the everyday beliefs, practices and identities of </w:t>
      </w:r>
      <w:r w:rsidR="007C5BEF">
        <w:rPr>
          <w:rFonts w:ascii="Arial" w:hAnsi="Arial" w:cs="Arial"/>
          <w:iCs/>
        </w:rPr>
        <w:t xml:space="preserve">individuals and </w:t>
      </w:r>
      <w:r w:rsidRPr="00AC299A">
        <w:rPr>
          <w:rFonts w:ascii="Arial" w:hAnsi="Arial" w:cs="Arial"/>
          <w:iCs/>
        </w:rPr>
        <w:t>communities in early modern Europe</w:t>
      </w:r>
      <w:r>
        <w:rPr>
          <w:rFonts w:ascii="Arial" w:hAnsi="Arial" w:cs="Arial"/>
          <w:iCs/>
        </w:rPr>
        <w:t>.</w:t>
      </w:r>
    </w:p>
    <w:p w14:paraId="09EB8EA1" w14:textId="77777777" w:rsidR="00AC299A" w:rsidRPr="0036174D" w:rsidRDefault="00AC299A" w:rsidP="006F57D9">
      <w:pPr>
        <w:spacing w:after="120" w:line="240" w:lineRule="auto"/>
        <w:ind w:right="260"/>
        <w:rPr>
          <w:rFonts w:ascii="Arial" w:hAnsi="Arial" w:cs="Arial"/>
          <w:iCs/>
        </w:rPr>
      </w:pPr>
    </w:p>
    <w:p w14:paraId="4461D82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A0C99C" w14:textId="1440F105" w:rsidR="00AC299A" w:rsidRPr="00AC299A" w:rsidRDefault="00AC299A" w:rsidP="00E1050E">
      <w:pPr>
        <w:spacing w:after="0" w:line="240" w:lineRule="auto"/>
        <w:ind w:left="1145" w:right="261" w:hanging="720"/>
        <w:rPr>
          <w:rFonts w:ascii="Arial" w:hAnsi="Arial" w:cs="Arial"/>
        </w:rPr>
      </w:pPr>
      <w:r w:rsidRPr="00AC299A">
        <w:rPr>
          <w:rFonts w:ascii="Arial" w:hAnsi="Arial" w:cs="Arial"/>
        </w:rPr>
        <w:t xml:space="preserve">Bynum, C.W., </w:t>
      </w:r>
      <w:r w:rsidRPr="00AC299A">
        <w:rPr>
          <w:rFonts w:ascii="Arial" w:hAnsi="Arial" w:cs="Arial"/>
          <w:i/>
          <w:iCs/>
        </w:rPr>
        <w:t xml:space="preserve">Christian </w:t>
      </w:r>
      <w:r w:rsidR="006B6ADC">
        <w:rPr>
          <w:rFonts w:ascii="Arial" w:hAnsi="Arial" w:cs="Arial"/>
          <w:i/>
          <w:iCs/>
        </w:rPr>
        <w:t>M</w:t>
      </w:r>
      <w:r w:rsidRPr="00AC299A">
        <w:rPr>
          <w:rFonts w:ascii="Arial" w:hAnsi="Arial" w:cs="Arial"/>
          <w:i/>
          <w:iCs/>
        </w:rPr>
        <w:t>ateriality:</w:t>
      </w:r>
      <w:r w:rsidR="006B6ADC">
        <w:rPr>
          <w:rFonts w:ascii="Arial" w:hAnsi="Arial" w:cs="Arial"/>
          <w:i/>
          <w:iCs/>
        </w:rPr>
        <w:t xml:space="preserve"> A</w:t>
      </w:r>
      <w:r w:rsidRPr="00AC299A">
        <w:rPr>
          <w:rFonts w:ascii="Arial" w:hAnsi="Arial" w:cs="Arial"/>
          <w:i/>
          <w:iCs/>
        </w:rPr>
        <w:t xml:space="preserve">n </w:t>
      </w:r>
      <w:r w:rsidR="006B6ADC">
        <w:rPr>
          <w:rFonts w:ascii="Arial" w:hAnsi="Arial" w:cs="Arial"/>
          <w:i/>
          <w:iCs/>
        </w:rPr>
        <w:t>E</w:t>
      </w:r>
      <w:r w:rsidRPr="00AC299A">
        <w:rPr>
          <w:rFonts w:ascii="Arial" w:hAnsi="Arial" w:cs="Arial"/>
          <w:i/>
          <w:iCs/>
        </w:rPr>
        <w:t xml:space="preserve">ssay on </w:t>
      </w:r>
      <w:r w:rsidR="006B6ADC">
        <w:rPr>
          <w:rFonts w:ascii="Arial" w:hAnsi="Arial" w:cs="Arial"/>
          <w:i/>
          <w:iCs/>
        </w:rPr>
        <w:t>R</w:t>
      </w:r>
      <w:r w:rsidRPr="00AC299A">
        <w:rPr>
          <w:rFonts w:ascii="Arial" w:hAnsi="Arial" w:cs="Arial"/>
          <w:i/>
          <w:iCs/>
        </w:rPr>
        <w:t xml:space="preserve">eligion in </w:t>
      </w:r>
      <w:r w:rsidR="006B6ADC">
        <w:rPr>
          <w:rFonts w:ascii="Arial" w:hAnsi="Arial" w:cs="Arial"/>
          <w:i/>
          <w:iCs/>
        </w:rPr>
        <w:t>L</w:t>
      </w:r>
      <w:r w:rsidRPr="00AC299A">
        <w:rPr>
          <w:rFonts w:ascii="Arial" w:hAnsi="Arial" w:cs="Arial"/>
          <w:i/>
          <w:iCs/>
        </w:rPr>
        <w:t xml:space="preserve">ate </w:t>
      </w:r>
      <w:r w:rsidR="006B6ADC">
        <w:rPr>
          <w:rFonts w:ascii="Arial" w:hAnsi="Arial" w:cs="Arial"/>
          <w:i/>
          <w:iCs/>
        </w:rPr>
        <w:t>M</w:t>
      </w:r>
      <w:r w:rsidRPr="00AC299A">
        <w:rPr>
          <w:rFonts w:ascii="Arial" w:hAnsi="Arial" w:cs="Arial"/>
          <w:i/>
          <w:iCs/>
        </w:rPr>
        <w:t xml:space="preserve">edieval </w:t>
      </w:r>
      <w:proofErr w:type="gramStart"/>
      <w:r w:rsidRPr="00AC299A">
        <w:rPr>
          <w:rFonts w:ascii="Arial" w:hAnsi="Arial" w:cs="Arial"/>
          <w:i/>
          <w:iCs/>
        </w:rPr>
        <w:t>Europe</w:t>
      </w:r>
      <w:r w:rsidRPr="00AC299A">
        <w:rPr>
          <w:rFonts w:ascii="Arial" w:hAnsi="Arial" w:cs="Arial"/>
        </w:rPr>
        <w:t>(</w:t>
      </w:r>
      <w:proofErr w:type="gramEnd"/>
      <w:r w:rsidR="008633C6">
        <w:rPr>
          <w:rFonts w:ascii="Arial" w:hAnsi="Arial" w:cs="Arial"/>
        </w:rPr>
        <w:t xml:space="preserve">Cambridge, MIT Press, </w:t>
      </w:r>
      <w:r w:rsidRPr="00AC299A">
        <w:rPr>
          <w:rFonts w:ascii="Arial" w:hAnsi="Arial" w:cs="Arial"/>
        </w:rPr>
        <w:t>2011)</w:t>
      </w:r>
    </w:p>
    <w:p w14:paraId="49895239" w14:textId="0462086F" w:rsidR="00AC299A" w:rsidRPr="00AC299A" w:rsidRDefault="00AC299A" w:rsidP="00E1050E">
      <w:pPr>
        <w:spacing w:after="0" w:line="240" w:lineRule="auto"/>
        <w:ind w:left="1145" w:right="261" w:hanging="720"/>
        <w:rPr>
          <w:rFonts w:ascii="Arial" w:hAnsi="Arial" w:cs="Arial"/>
        </w:rPr>
      </w:pPr>
      <w:proofErr w:type="gramStart"/>
      <w:r w:rsidRPr="00AC299A">
        <w:rPr>
          <w:rFonts w:ascii="Arial" w:hAnsi="Arial" w:cs="Arial"/>
          <w:lang w:val="en-US"/>
        </w:rPr>
        <w:t>de</w:t>
      </w:r>
      <w:proofErr w:type="gramEnd"/>
      <w:r w:rsidRPr="00AC299A">
        <w:rPr>
          <w:rFonts w:ascii="Arial" w:hAnsi="Arial" w:cs="Arial"/>
          <w:lang w:val="en-US"/>
        </w:rPr>
        <w:t xml:space="preserve"> Boer, W., and </w:t>
      </w:r>
      <w:proofErr w:type="spellStart"/>
      <w:r w:rsidRPr="00AC299A">
        <w:rPr>
          <w:rFonts w:ascii="Arial" w:hAnsi="Arial" w:cs="Arial"/>
          <w:lang w:val="en-US"/>
        </w:rPr>
        <w:t>Göttler</w:t>
      </w:r>
      <w:proofErr w:type="spellEnd"/>
      <w:r w:rsidRPr="00AC299A">
        <w:rPr>
          <w:rFonts w:ascii="Arial" w:hAnsi="Arial" w:cs="Arial"/>
          <w:lang w:val="en-US"/>
        </w:rPr>
        <w:t xml:space="preserve">, C., (eds.), </w:t>
      </w:r>
      <w:r w:rsidR="006F57D9">
        <w:rPr>
          <w:rFonts w:ascii="Arial" w:hAnsi="Arial" w:cs="Arial"/>
          <w:i/>
          <w:lang w:val="en-US"/>
        </w:rPr>
        <w:t xml:space="preserve">Religion and the </w:t>
      </w:r>
      <w:r w:rsidR="006B6ADC">
        <w:rPr>
          <w:rFonts w:ascii="Arial" w:hAnsi="Arial" w:cs="Arial"/>
          <w:i/>
          <w:lang w:val="en-US"/>
        </w:rPr>
        <w:t>S</w:t>
      </w:r>
      <w:r w:rsidR="006F57D9">
        <w:rPr>
          <w:rFonts w:ascii="Arial" w:hAnsi="Arial" w:cs="Arial"/>
          <w:i/>
          <w:lang w:val="en-US"/>
        </w:rPr>
        <w:t xml:space="preserve">enses in </w:t>
      </w:r>
      <w:r w:rsidR="006B6ADC">
        <w:rPr>
          <w:rFonts w:ascii="Arial" w:hAnsi="Arial" w:cs="Arial"/>
          <w:i/>
          <w:lang w:val="en-US"/>
        </w:rPr>
        <w:t>E</w:t>
      </w:r>
      <w:r w:rsidR="006F57D9">
        <w:rPr>
          <w:rFonts w:ascii="Arial" w:hAnsi="Arial" w:cs="Arial"/>
          <w:i/>
          <w:lang w:val="en-US"/>
        </w:rPr>
        <w:t xml:space="preserve">arly </w:t>
      </w:r>
      <w:r w:rsidR="006B6ADC">
        <w:rPr>
          <w:rFonts w:ascii="Arial" w:hAnsi="Arial" w:cs="Arial"/>
          <w:i/>
          <w:lang w:val="en-US"/>
        </w:rPr>
        <w:t>M</w:t>
      </w:r>
      <w:r w:rsidRPr="00AC299A">
        <w:rPr>
          <w:rFonts w:ascii="Arial" w:hAnsi="Arial" w:cs="Arial"/>
          <w:i/>
          <w:lang w:val="en-US"/>
        </w:rPr>
        <w:t xml:space="preserve">odern Europe </w:t>
      </w:r>
      <w:r w:rsidRPr="00AC299A">
        <w:rPr>
          <w:rFonts w:ascii="Arial" w:hAnsi="Arial" w:cs="Arial"/>
          <w:lang w:val="en-US"/>
        </w:rPr>
        <w:t>(</w:t>
      </w:r>
      <w:r w:rsidR="008633C6">
        <w:rPr>
          <w:rFonts w:ascii="Arial" w:hAnsi="Arial" w:cs="Arial"/>
          <w:lang w:val="en-US"/>
        </w:rPr>
        <w:t xml:space="preserve">Leiden, BRILL, </w:t>
      </w:r>
      <w:r w:rsidRPr="00AC299A">
        <w:rPr>
          <w:rFonts w:ascii="Arial" w:hAnsi="Arial" w:cs="Arial"/>
          <w:lang w:val="en-US"/>
        </w:rPr>
        <w:t>2012)</w:t>
      </w:r>
    </w:p>
    <w:p w14:paraId="037EFEA4" w14:textId="12EDB013" w:rsidR="00AC299A" w:rsidRPr="00AC299A" w:rsidRDefault="00AC299A" w:rsidP="00E1050E">
      <w:pPr>
        <w:spacing w:after="0" w:line="240" w:lineRule="auto"/>
        <w:ind w:left="1145" w:right="261" w:hanging="720"/>
        <w:rPr>
          <w:rFonts w:ascii="Arial" w:hAnsi="Arial" w:cs="Arial"/>
        </w:rPr>
      </w:pPr>
      <w:r w:rsidRPr="00AC299A">
        <w:rPr>
          <w:rFonts w:ascii="Arial" w:hAnsi="Arial" w:cs="Arial"/>
        </w:rPr>
        <w:t xml:space="preserve">Faini, M., and </w:t>
      </w:r>
      <w:proofErr w:type="spellStart"/>
      <w:r w:rsidRPr="00AC299A">
        <w:rPr>
          <w:rFonts w:ascii="Arial" w:hAnsi="Arial" w:cs="Arial"/>
        </w:rPr>
        <w:t>Meneghin</w:t>
      </w:r>
      <w:proofErr w:type="spellEnd"/>
      <w:r w:rsidRPr="00AC299A">
        <w:rPr>
          <w:rFonts w:ascii="Arial" w:hAnsi="Arial" w:cs="Arial"/>
        </w:rPr>
        <w:t xml:space="preserve">, A., (eds.), </w:t>
      </w:r>
      <w:r w:rsidRPr="00AC299A">
        <w:rPr>
          <w:rFonts w:ascii="Arial" w:hAnsi="Arial" w:cs="Arial"/>
          <w:i/>
        </w:rPr>
        <w:t>D</w:t>
      </w:r>
      <w:r w:rsidR="006F57D9">
        <w:rPr>
          <w:rFonts w:ascii="Arial" w:hAnsi="Arial" w:cs="Arial"/>
          <w:i/>
        </w:rPr>
        <w:t xml:space="preserve">omestic </w:t>
      </w:r>
      <w:r w:rsidR="006B6ADC">
        <w:rPr>
          <w:rFonts w:ascii="Arial" w:hAnsi="Arial" w:cs="Arial"/>
          <w:i/>
        </w:rPr>
        <w:t>D</w:t>
      </w:r>
      <w:r w:rsidR="006F57D9">
        <w:rPr>
          <w:rFonts w:ascii="Arial" w:hAnsi="Arial" w:cs="Arial"/>
          <w:i/>
        </w:rPr>
        <w:t xml:space="preserve">evotions in the </w:t>
      </w:r>
      <w:r w:rsidR="006B6ADC">
        <w:rPr>
          <w:rFonts w:ascii="Arial" w:hAnsi="Arial" w:cs="Arial"/>
          <w:i/>
        </w:rPr>
        <w:t>E</w:t>
      </w:r>
      <w:r w:rsidR="006F57D9">
        <w:rPr>
          <w:rFonts w:ascii="Arial" w:hAnsi="Arial" w:cs="Arial"/>
          <w:i/>
        </w:rPr>
        <w:t xml:space="preserve">arly </w:t>
      </w:r>
      <w:r w:rsidR="006B6ADC">
        <w:rPr>
          <w:rFonts w:ascii="Arial" w:hAnsi="Arial" w:cs="Arial"/>
          <w:i/>
        </w:rPr>
        <w:t>M</w:t>
      </w:r>
      <w:r w:rsidR="006F57D9">
        <w:rPr>
          <w:rFonts w:ascii="Arial" w:hAnsi="Arial" w:cs="Arial"/>
          <w:i/>
        </w:rPr>
        <w:t xml:space="preserve">odern </w:t>
      </w:r>
      <w:r w:rsidR="006B6ADC">
        <w:rPr>
          <w:rFonts w:ascii="Arial" w:hAnsi="Arial" w:cs="Arial"/>
          <w:i/>
        </w:rPr>
        <w:t>W</w:t>
      </w:r>
      <w:r w:rsidRPr="00AC299A">
        <w:rPr>
          <w:rFonts w:ascii="Arial" w:hAnsi="Arial" w:cs="Arial"/>
          <w:i/>
        </w:rPr>
        <w:t>orld</w:t>
      </w:r>
      <w:r w:rsidR="006F57D9">
        <w:rPr>
          <w:rFonts w:ascii="Arial" w:hAnsi="Arial" w:cs="Arial"/>
        </w:rPr>
        <w:t xml:space="preserve"> (</w:t>
      </w:r>
      <w:proofErr w:type="spellStart"/>
      <w:r w:rsidR="008633C6">
        <w:rPr>
          <w:rFonts w:ascii="Arial" w:hAnsi="Arial" w:cs="Arial"/>
        </w:rPr>
        <w:t>Leidin</w:t>
      </w:r>
      <w:proofErr w:type="spellEnd"/>
      <w:r w:rsidR="008633C6">
        <w:rPr>
          <w:rFonts w:ascii="Arial" w:hAnsi="Arial" w:cs="Arial"/>
        </w:rPr>
        <w:t xml:space="preserve">, BRILL, </w:t>
      </w:r>
      <w:r w:rsidRPr="00AC299A">
        <w:rPr>
          <w:rFonts w:ascii="Arial" w:hAnsi="Arial" w:cs="Arial"/>
        </w:rPr>
        <w:t>2017)</w:t>
      </w:r>
    </w:p>
    <w:p w14:paraId="60777D9F" w14:textId="7441D727" w:rsidR="00AC299A" w:rsidRPr="00AC299A" w:rsidRDefault="00AC299A" w:rsidP="00E1050E">
      <w:pPr>
        <w:spacing w:after="0" w:line="240" w:lineRule="auto"/>
        <w:ind w:left="1145" w:right="261" w:hanging="720"/>
        <w:rPr>
          <w:rFonts w:ascii="Arial" w:hAnsi="Arial" w:cs="Arial"/>
        </w:rPr>
      </w:pPr>
      <w:proofErr w:type="spellStart"/>
      <w:r w:rsidRPr="00AC299A">
        <w:rPr>
          <w:rFonts w:ascii="Arial" w:hAnsi="Arial" w:cs="Arial"/>
        </w:rPr>
        <w:t>Hamling</w:t>
      </w:r>
      <w:proofErr w:type="spellEnd"/>
      <w:r w:rsidRPr="00AC299A">
        <w:rPr>
          <w:rFonts w:ascii="Arial" w:hAnsi="Arial" w:cs="Arial"/>
        </w:rPr>
        <w:t xml:space="preserve">, T., </w:t>
      </w:r>
      <w:r w:rsidRPr="00AC299A">
        <w:rPr>
          <w:rFonts w:ascii="Arial" w:hAnsi="Arial" w:cs="Arial"/>
          <w:i/>
          <w:iCs/>
        </w:rPr>
        <w:t>Decorating the ‘</w:t>
      </w:r>
      <w:r w:rsidR="006B6ADC">
        <w:rPr>
          <w:rFonts w:ascii="Arial" w:hAnsi="Arial" w:cs="Arial"/>
          <w:i/>
          <w:iCs/>
        </w:rPr>
        <w:t>G</w:t>
      </w:r>
      <w:r w:rsidRPr="00AC299A">
        <w:rPr>
          <w:rFonts w:ascii="Arial" w:hAnsi="Arial" w:cs="Arial"/>
          <w:i/>
          <w:iCs/>
        </w:rPr>
        <w:t xml:space="preserve">odly’ </w:t>
      </w:r>
      <w:r w:rsidR="006B6ADC">
        <w:rPr>
          <w:rFonts w:ascii="Arial" w:hAnsi="Arial" w:cs="Arial"/>
          <w:i/>
          <w:iCs/>
        </w:rPr>
        <w:t>H</w:t>
      </w:r>
      <w:r w:rsidRPr="00AC299A">
        <w:rPr>
          <w:rFonts w:ascii="Arial" w:hAnsi="Arial" w:cs="Arial"/>
          <w:i/>
          <w:iCs/>
        </w:rPr>
        <w:t xml:space="preserve">ousehold: </w:t>
      </w:r>
      <w:r w:rsidR="006B6ADC">
        <w:rPr>
          <w:rFonts w:ascii="Arial" w:hAnsi="Arial" w:cs="Arial"/>
          <w:i/>
          <w:iCs/>
        </w:rPr>
        <w:t>R</w:t>
      </w:r>
      <w:r w:rsidRPr="00AC299A">
        <w:rPr>
          <w:rFonts w:ascii="Arial" w:hAnsi="Arial" w:cs="Arial"/>
          <w:i/>
          <w:iCs/>
        </w:rPr>
        <w:t xml:space="preserve">eligious </w:t>
      </w:r>
      <w:r w:rsidR="006B6ADC">
        <w:rPr>
          <w:rFonts w:ascii="Arial" w:hAnsi="Arial" w:cs="Arial"/>
          <w:i/>
          <w:iCs/>
        </w:rPr>
        <w:t>A</w:t>
      </w:r>
      <w:r w:rsidRPr="00AC299A">
        <w:rPr>
          <w:rFonts w:ascii="Arial" w:hAnsi="Arial" w:cs="Arial"/>
          <w:i/>
          <w:iCs/>
        </w:rPr>
        <w:t xml:space="preserve">rt in </w:t>
      </w:r>
      <w:r w:rsidR="006B6ADC">
        <w:rPr>
          <w:rFonts w:ascii="Arial" w:hAnsi="Arial" w:cs="Arial"/>
          <w:i/>
          <w:iCs/>
        </w:rPr>
        <w:t>P</w:t>
      </w:r>
      <w:r w:rsidRPr="00AC299A">
        <w:rPr>
          <w:rFonts w:ascii="Arial" w:hAnsi="Arial" w:cs="Arial"/>
          <w:i/>
          <w:iCs/>
        </w:rPr>
        <w:t>ost-</w:t>
      </w:r>
      <w:r w:rsidR="006B6ADC">
        <w:rPr>
          <w:rFonts w:ascii="Arial" w:hAnsi="Arial" w:cs="Arial"/>
          <w:i/>
          <w:iCs/>
        </w:rPr>
        <w:t>R</w:t>
      </w:r>
      <w:r w:rsidRPr="00AC299A">
        <w:rPr>
          <w:rFonts w:ascii="Arial" w:hAnsi="Arial" w:cs="Arial"/>
          <w:i/>
          <w:iCs/>
        </w:rPr>
        <w:t xml:space="preserve">eformation Britain </w:t>
      </w:r>
      <w:r w:rsidRPr="00AC299A">
        <w:rPr>
          <w:rFonts w:ascii="Arial" w:hAnsi="Arial" w:cs="Arial"/>
        </w:rPr>
        <w:t>(</w:t>
      </w:r>
      <w:r w:rsidR="00AF6636">
        <w:rPr>
          <w:rFonts w:ascii="Arial" w:hAnsi="Arial" w:cs="Arial"/>
        </w:rPr>
        <w:t xml:space="preserve">Connecticut, Yale University Press, </w:t>
      </w:r>
      <w:r w:rsidRPr="00AC299A">
        <w:rPr>
          <w:rFonts w:ascii="Arial" w:hAnsi="Arial" w:cs="Arial"/>
        </w:rPr>
        <w:t>2010)</w:t>
      </w:r>
    </w:p>
    <w:p w14:paraId="4B67FA3C" w14:textId="2180B9BC" w:rsidR="009B4EBC" w:rsidRPr="00AC299A" w:rsidRDefault="009B4EBC" w:rsidP="00E1050E">
      <w:pPr>
        <w:spacing w:after="0" w:line="240" w:lineRule="auto"/>
        <w:ind w:left="426" w:right="261" w:hanging="1"/>
        <w:rPr>
          <w:rFonts w:ascii="Arial" w:hAnsi="Arial" w:cs="Arial"/>
        </w:rPr>
      </w:pPr>
      <w:r w:rsidRPr="00AC299A">
        <w:rPr>
          <w:rFonts w:ascii="Arial" w:hAnsi="Arial" w:cs="Arial"/>
        </w:rPr>
        <w:t xml:space="preserve">Heal, B., ‘‘Better Papist than Calvinist’: </w:t>
      </w:r>
      <w:r w:rsidR="006B6ADC">
        <w:rPr>
          <w:rFonts w:ascii="Arial" w:hAnsi="Arial" w:cs="Arial"/>
        </w:rPr>
        <w:t>A</w:t>
      </w:r>
      <w:r w:rsidRPr="00AC299A">
        <w:rPr>
          <w:rFonts w:ascii="Arial" w:hAnsi="Arial" w:cs="Arial"/>
        </w:rPr>
        <w:t xml:space="preserve">rt and </w:t>
      </w:r>
      <w:r w:rsidR="006B6ADC">
        <w:rPr>
          <w:rFonts w:ascii="Arial" w:hAnsi="Arial" w:cs="Arial"/>
        </w:rPr>
        <w:t>I</w:t>
      </w:r>
      <w:r w:rsidRPr="00AC299A">
        <w:rPr>
          <w:rFonts w:ascii="Arial" w:hAnsi="Arial" w:cs="Arial"/>
        </w:rPr>
        <w:t xml:space="preserve">dentity in </w:t>
      </w:r>
      <w:r w:rsidR="006B6ADC">
        <w:rPr>
          <w:rFonts w:ascii="Arial" w:hAnsi="Arial" w:cs="Arial"/>
        </w:rPr>
        <w:t>L</w:t>
      </w:r>
      <w:r w:rsidRPr="00AC299A">
        <w:rPr>
          <w:rFonts w:ascii="Arial" w:hAnsi="Arial" w:cs="Arial"/>
        </w:rPr>
        <w:t xml:space="preserve">ater Lutheran Germany’, </w:t>
      </w:r>
      <w:r>
        <w:rPr>
          <w:rFonts w:ascii="Arial" w:hAnsi="Arial" w:cs="Arial"/>
          <w:i/>
          <w:iCs/>
        </w:rPr>
        <w:t xml:space="preserve">German History, </w:t>
      </w:r>
      <w:r>
        <w:rPr>
          <w:rFonts w:ascii="Arial" w:hAnsi="Arial" w:cs="Arial"/>
        </w:rPr>
        <w:t>29/4 (</w:t>
      </w:r>
      <w:r w:rsidR="002633D3">
        <w:rPr>
          <w:rFonts w:ascii="Arial" w:hAnsi="Arial" w:cs="Arial"/>
        </w:rPr>
        <w:t xml:space="preserve">Oxford, Oxford University Press, </w:t>
      </w:r>
      <w:r>
        <w:rPr>
          <w:rFonts w:ascii="Arial" w:hAnsi="Arial" w:cs="Arial"/>
        </w:rPr>
        <w:t>2011):</w:t>
      </w:r>
      <w:r w:rsidRPr="00AC299A">
        <w:rPr>
          <w:rFonts w:ascii="Arial" w:hAnsi="Arial" w:cs="Arial"/>
        </w:rPr>
        <w:t xml:space="preserve"> 586–609</w:t>
      </w:r>
    </w:p>
    <w:p w14:paraId="496E3627" w14:textId="6A2DCDEA" w:rsidR="006F57D9" w:rsidRDefault="00AC299A" w:rsidP="00E1050E">
      <w:pPr>
        <w:spacing w:after="0" w:line="240" w:lineRule="auto"/>
        <w:ind w:left="426" w:right="261" w:hanging="1"/>
        <w:rPr>
          <w:rFonts w:ascii="Arial" w:hAnsi="Arial" w:cs="Arial"/>
        </w:rPr>
      </w:pPr>
      <w:proofErr w:type="spellStart"/>
      <w:r w:rsidRPr="00AC299A">
        <w:rPr>
          <w:rFonts w:ascii="Arial" w:hAnsi="Arial" w:cs="Arial"/>
        </w:rPr>
        <w:t>Jordanova</w:t>
      </w:r>
      <w:proofErr w:type="spellEnd"/>
      <w:r w:rsidRPr="00AC299A">
        <w:rPr>
          <w:rFonts w:ascii="Arial" w:hAnsi="Arial" w:cs="Arial"/>
        </w:rPr>
        <w:t xml:space="preserve">, L., </w:t>
      </w:r>
      <w:r w:rsidRPr="00AC299A">
        <w:rPr>
          <w:rFonts w:ascii="Arial" w:hAnsi="Arial" w:cs="Arial"/>
          <w:i/>
          <w:iCs/>
        </w:rPr>
        <w:t xml:space="preserve">The </w:t>
      </w:r>
      <w:r w:rsidR="006B6ADC">
        <w:rPr>
          <w:rFonts w:ascii="Arial" w:hAnsi="Arial" w:cs="Arial"/>
          <w:i/>
          <w:iCs/>
        </w:rPr>
        <w:t>L</w:t>
      </w:r>
      <w:r w:rsidRPr="00AC299A">
        <w:rPr>
          <w:rFonts w:ascii="Arial" w:hAnsi="Arial" w:cs="Arial"/>
          <w:i/>
          <w:iCs/>
        </w:rPr>
        <w:t xml:space="preserve">ook of the </w:t>
      </w:r>
      <w:r w:rsidR="006B6ADC">
        <w:rPr>
          <w:rFonts w:ascii="Arial" w:hAnsi="Arial" w:cs="Arial"/>
          <w:i/>
          <w:iCs/>
        </w:rPr>
        <w:t>P</w:t>
      </w:r>
      <w:r w:rsidRPr="00AC299A">
        <w:rPr>
          <w:rFonts w:ascii="Arial" w:hAnsi="Arial" w:cs="Arial"/>
          <w:i/>
          <w:iCs/>
        </w:rPr>
        <w:t xml:space="preserve">ast: </w:t>
      </w:r>
      <w:r w:rsidR="006B6ADC">
        <w:rPr>
          <w:rFonts w:ascii="Arial" w:hAnsi="Arial" w:cs="Arial"/>
          <w:i/>
          <w:iCs/>
        </w:rPr>
        <w:t>V</w:t>
      </w:r>
      <w:r w:rsidRPr="00AC299A">
        <w:rPr>
          <w:rFonts w:ascii="Arial" w:hAnsi="Arial" w:cs="Arial"/>
          <w:i/>
          <w:iCs/>
        </w:rPr>
        <w:t xml:space="preserve">isual and </w:t>
      </w:r>
      <w:r w:rsidR="006B6ADC">
        <w:rPr>
          <w:rFonts w:ascii="Arial" w:hAnsi="Arial" w:cs="Arial"/>
          <w:i/>
          <w:iCs/>
        </w:rPr>
        <w:t>M</w:t>
      </w:r>
      <w:r w:rsidRPr="00AC299A">
        <w:rPr>
          <w:rFonts w:ascii="Arial" w:hAnsi="Arial" w:cs="Arial"/>
          <w:i/>
          <w:iCs/>
        </w:rPr>
        <w:t xml:space="preserve">aterial </w:t>
      </w:r>
      <w:r w:rsidR="006B6ADC">
        <w:rPr>
          <w:rFonts w:ascii="Arial" w:hAnsi="Arial" w:cs="Arial"/>
          <w:i/>
          <w:iCs/>
        </w:rPr>
        <w:t>E</w:t>
      </w:r>
      <w:r w:rsidRPr="00AC299A">
        <w:rPr>
          <w:rFonts w:ascii="Arial" w:hAnsi="Arial" w:cs="Arial"/>
          <w:i/>
          <w:iCs/>
        </w:rPr>
        <w:t xml:space="preserve">vidence in </w:t>
      </w:r>
      <w:r w:rsidR="006B6ADC">
        <w:rPr>
          <w:rFonts w:ascii="Arial" w:hAnsi="Arial" w:cs="Arial"/>
          <w:i/>
          <w:iCs/>
        </w:rPr>
        <w:t>H</w:t>
      </w:r>
      <w:r w:rsidRPr="00AC299A">
        <w:rPr>
          <w:rFonts w:ascii="Arial" w:hAnsi="Arial" w:cs="Arial"/>
          <w:i/>
          <w:iCs/>
        </w:rPr>
        <w:t xml:space="preserve">istorical </w:t>
      </w:r>
      <w:r w:rsidR="006B6ADC">
        <w:rPr>
          <w:rFonts w:ascii="Arial" w:hAnsi="Arial" w:cs="Arial"/>
          <w:i/>
          <w:iCs/>
        </w:rPr>
        <w:t>P</w:t>
      </w:r>
      <w:r w:rsidRPr="00AC299A">
        <w:rPr>
          <w:rFonts w:ascii="Arial" w:hAnsi="Arial" w:cs="Arial"/>
          <w:i/>
          <w:iCs/>
        </w:rPr>
        <w:t xml:space="preserve">ractice </w:t>
      </w:r>
      <w:r w:rsidRPr="00AC299A">
        <w:rPr>
          <w:rFonts w:ascii="Arial" w:hAnsi="Arial" w:cs="Arial"/>
        </w:rPr>
        <w:t>(</w:t>
      </w:r>
      <w:r w:rsidR="00854F0D">
        <w:rPr>
          <w:rFonts w:ascii="Arial" w:hAnsi="Arial" w:cs="Arial"/>
        </w:rPr>
        <w:t xml:space="preserve">Cambridge, Cambridge University Press, </w:t>
      </w:r>
      <w:r w:rsidRPr="00AC299A">
        <w:rPr>
          <w:rFonts w:ascii="Arial" w:hAnsi="Arial" w:cs="Arial"/>
        </w:rPr>
        <w:t>2012</w:t>
      </w:r>
      <w:proofErr w:type="gramStart"/>
      <w:r w:rsidRPr="00AC299A">
        <w:rPr>
          <w:rFonts w:ascii="Arial" w:hAnsi="Arial" w:cs="Arial"/>
        </w:rPr>
        <w:t>)</w:t>
      </w:r>
      <w:proofErr w:type="spellStart"/>
      <w:r w:rsidR="006F57D9" w:rsidRPr="006F57D9">
        <w:rPr>
          <w:rFonts w:ascii="Arial" w:hAnsi="Arial" w:cs="Arial"/>
        </w:rPr>
        <w:t>Laven</w:t>
      </w:r>
      <w:proofErr w:type="spellEnd"/>
      <w:proofErr w:type="gramEnd"/>
      <w:r w:rsidR="006F57D9" w:rsidRPr="006F57D9">
        <w:rPr>
          <w:rFonts w:ascii="Arial" w:hAnsi="Arial" w:cs="Arial"/>
        </w:rPr>
        <w:t xml:space="preserve">, M., and Corry, M., (eds.), </w:t>
      </w:r>
      <w:r w:rsidR="006F57D9">
        <w:rPr>
          <w:rFonts w:ascii="Arial" w:hAnsi="Arial" w:cs="Arial"/>
          <w:i/>
          <w:iCs/>
        </w:rPr>
        <w:t xml:space="preserve">Miracles and </w:t>
      </w:r>
      <w:proofErr w:type="spellStart"/>
      <w:r w:rsidR="006F57D9">
        <w:rPr>
          <w:rFonts w:ascii="Arial" w:hAnsi="Arial" w:cs="Arial"/>
          <w:i/>
          <w:iCs/>
        </w:rPr>
        <w:t>Madonnas</w:t>
      </w:r>
      <w:proofErr w:type="spellEnd"/>
      <w:r w:rsidR="006F57D9">
        <w:rPr>
          <w:rFonts w:ascii="Arial" w:hAnsi="Arial" w:cs="Arial"/>
          <w:i/>
          <w:iCs/>
        </w:rPr>
        <w:t xml:space="preserve">: </w:t>
      </w:r>
      <w:r w:rsidR="006B6ADC">
        <w:rPr>
          <w:rFonts w:ascii="Arial" w:hAnsi="Arial" w:cs="Arial"/>
          <w:i/>
          <w:iCs/>
        </w:rPr>
        <w:t>T</w:t>
      </w:r>
      <w:r w:rsidR="006F57D9">
        <w:rPr>
          <w:rFonts w:ascii="Arial" w:hAnsi="Arial" w:cs="Arial"/>
          <w:i/>
          <w:iCs/>
        </w:rPr>
        <w:t xml:space="preserve">he </w:t>
      </w:r>
      <w:r w:rsidR="006B6ADC">
        <w:rPr>
          <w:rFonts w:ascii="Arial" w:hAnsi="Arial" w:cs="Arial"/>
          <w:i/>
          <w:iCs/>
        </w:rPr>
        <w:t>H</w:t>
      </w:r>
      <w:r w:rsidR="006F57D9">
        <w:rPr>
          <w:rFonts w:ascii="Arial" w:hAnsi="Arial" w:cs="Arial"/>
          <w:i/>
          <w:iCs/>
        </w:rPr>
        <w:t xml:space="preserve">oly </w:t>
      </w:r>
      <w:r w:rsidR="006B6ADC">
        <w:rPr>
          <w:rFonts w:ascii="Arial" w:hAnsi="Arial" w:cs="Arial"/>
          <w:i/>
          <w:iCs/>
        </w:rPr>
        <w:t>H</w:t>
      </w:r>
      <w:r w:rsidR="006F57D9" w:rsidRPr="006F57D9">
        <w:rPr>
          <w:rFonts w:ascii="Arial" w:hAnsi="Arial" w:cs="Arial"/>
          <w:i/>
          <w:iCs/>
        </w:rPr>
        <w:t>ome in Renaissance Italy</w:t>
      </w:r>
      <w:r w:rsidR="006F57D9">
        <w:rPr>
          <w:rFonts w:ascii="Arial" w:hAnsi="Arial" w:cs="Arial"/>
          <w:i/>
          <w:iCs/>
        </w:rPr>
        <w:t xml:space="preserve">. </w:t>
      </w:r>
      <w:r w:rsidR="006F57D9">
        <w:rPr>
          <w:rFonts w:ascii="Arial" w:hAnsi="Arial" w:cs="Arial"/>
          <w:iCs/>
        </w:rPr>
        <w:t xml:space="preserve">Exhibition catalogue for the </w:t>
      </w:r>
      <w:r w:rsidR="006F57D9" w:rsidRPr="006F57D9">
        <w:rPr>
          <w:rFonts w:ascii="Arial" w:hAnsi="Arial" w:cs="Arial"/>
          <w:iCs/>
        </w:rPr>
        <w:t>Fitzwilliam Museum</w:t>
      </w:r>
      <w:r w:rsidR="006F57D9" w:rsidRPr="006F57D9">
        <w:rPr>
          <w:rFonts w:ascii="Arial" w:hAnsi="Arial" w:cs="Arial"/>
          <w:i/>
          <w:iCs/>
        </w:rPr>
        <w:t xml:space="preserve"> </w:t>
      </w:r>
      <w:r w:rsidR="006F57D9" w:rsidRPr="006F57D9">
        <w:rPr>
          <w:rFonts w:ascii="Arial" w:hAnsi="Arial" w:cs="Arial"/>
        </w:rPr>
        <w:t>(</w:t>
      </w:r>
      <w:r w:rsidR="00660903">
        <w:rPr>
          <w:rFonts w:ascii="Arial" w:hAnsi="Arial" w:cs="Arial"/>
        </w:rPr>
        <w:t xml:space="preserve">London, Philip Wilson Publishers, </w:t>
      </w:r>
      <w:r w:rsidR="006F57D9" w:rsidRPr="006F57D9">
        <w:rPr>
          <w:rFonts w:ascii="Arial" w:hAnsi="Arial" w:cs="Arial"/>
        </w:rPr>
        <w:t xml:space="preserve">2017) </w:t>
      </w:r>
    </w:p>
    <w:p w14:paraId="357339C5" w14:textId="6284BD8B" w:rsidR="009A2D37" w:rsidRDefault="00AC299A" w:rsidP="00E1050E">
      <w:pPr>
        <w:spacing w:after="0" w:line="240" w:lineRule="auto"/>
        <w:ind w:left="426" w:right="261" w:hanging="1"/>
        <w:rPr>
          <w:rFonts w:ascii="Arial" w:hAnsi="Arial" w:cs="Arial"/>
          <w:b/>
          <w:bCs/>
        </w:rPr>
      </w:pPr>
      <w:r w:rsidRPr="00AC299A">
        <w:rPr>
          <w:rFonts w:ascii="Arial" w:hAnsi="Arial" w:cs="Arial"/>
        </w:rPr>
        <w:lastRenderedPageBreak/>
        <w:t xml:space="preserve">Walsham, A., </w:t>
      </w:r>
      <w:proofErr w:type="gramStart"/>
      <w:r w:rsidRPr="00AC299A">
        <w:rPr>
          <w:rFonts w:ascii="Arial" w:hAnsi="Arial" w:cs="Arial"/>
          <w:i/>
          <w:iCs/>
        </w:rPr>
        <w:t>The</w:t>
      </w:r>
      <w:proofErr w:type="gramEnd"/>
      <w:r w:rsidRPr="00AC299A">
        <w:rPr>
          <w:rFonts w:ascii="Arial" w:hAnsi="Arial" w:cs="Arial"/>
          <w:i/>
          <w:iCs/>
        </w:rPr>
        <w:t xml:space="preserve"> </w:t>
      </w:r>
      <w:r w:rsidR="006B6ADC">
        <w:rPr>
          <w:rFonts w:ascii="Arial" w:hAnsi="Arial" w:cs="Arial"/>
          <w:i/>
          <w:iCs/>
        </w:rPr>
        <w:t>R</w:t>
      </w:r>
      <w:r w:rsidRPr="00AC299A">
        <w:rPr>
          <w:rFonts w:ascii="Arial" w:hAnsi="Arial" w:cs="Arial"/>
          <w:i/>
          <w:iCs/>
        </w:rPr>
        <w:t xml:space="preserve">eformation of the </w:t>
      </w:r>
      <w:r w:rsidR="006B6ADC">
        <w:rPr>
          <w:rFonts w:ascii="Arial" w:hAnsi="Arial" w:cs="Arial"/>
          <w:i/>
          <w:iCs/>
        </w:rPr>
        <w:t>L</w:t>
      </w:r>
      <w:r w:rsidRPr="00AC299A">
        <w:rPr>
          <w:rFonts w:ascii="Arial" w:hAnsi="Arial" w:cs="Arial"/>
          <w:i/>
          <w:iCs/>
        </w:rPr>
        <w:t xml:space="preserve">andscape: </w:t>
      </w:r>
      <w:r w:rsidR="006B6ADC">
        <w:rPr>
          <w:rFonts w:ascii="Arial" w:hAnsi="Arial" w:cs="Arial"/>
          <w:i/>
          <w:iCs/>
        </w:rPr>
        <w:t>R</w:t>
      </w:r>
      <w:r w:rsidRPr="00AC299A">
        <w:rPr>
          <w:rFonts w:ascii="Arial" w:hAnsi="Arial" w:cs="Arial"/>
          <w:i/>
          <w:iCs/>
        </w:rPr>
        <w:t xml:space="preserve">eligion, </w:t>
      </w:r>
      <w:r w:rsidR="006B6ADC">
        <w:rPr>
          <w:rFonts w:ascii="Arial" w:hAnsi="Arial" w:cs="Arial"/>
          <w:i/>
          <w:iCs/>
        </w:rPr>
        <w:t>I</w:t>
      </w:r>
      <w:r w:rsidRPr="00AC299A">
        <w:rPr>
          <w:rFonts w:ascii="Arial" w:hAnsi="Arial" w:cs="Arial"/>
          <w:i/>
          <w:iCs/>
        </w:rPr>
        <w:t xml:space="preserve">dentity, and </w:t>
      </w:r>
      <w:r w:rsidR="006B6ADC">
        <w:rPr>
          <w:rFonts w:ascii="Arial" w:hAnsi="Arial" w:cs="Arial"/>
          <w:i/>
          <w:iCs/>
        </w:rPr>
        <w:t>M</w:t>
      </w:r>
      <w:r w:rsidRPr="00AC299A">
        <w:rPr>
          <w:rFonts w:ascii="Arial" w:hAnsi="Arial" w:cs="Arial"/>
          <w:i/>
          <w:iCs/>
        </w:rPr>
        <w:t xml:space="preserve">emory in </w:t>
      </w:r>
      <w:r w:rsidR="006B6ADC">
        <w:rPr>
          <w:rFonts w:ascii="Arial" w:hAnsi="Arial" w:cs="Arial"/>
          <w:i/>
          <w:iCs/>
        </w:rPr>
        <w:t>E</w:t>
      </w:r>
      <w:r w:rsidRPr="00AC299A">
        <w:rPr>
          <w:rFonts w:ascii="Arial" w:hAnsi="Arial" w:cs="Arial"/>
          <w:i/>
          <w:iCs/>
        </w:rPr>
        <w:t xml:space="preserve">arly </w:t>
      </w:r>
      <w:r w:rsidR="006B6ADC">
        <w:rPr>
          <w:rFonts w:ascii="Arial" w:hAnsi="Arial" w:cs="Arial"/>
          <w:i/>
          <w:iCs/>
        </w:rPr>
        <w:t>M</w:t>
      </w:r>
      <w:r w:rsidRPr="00AC299A">
        <w:rPr>
          <w:rFonts w:ascii="Arial" w:hAnsi="Arial" w:cs="Arial"/>
          <w:i/>
          <w:iCs/>
        </w:rPr>
        <w:t xml:space="preserve">odern Britain and Ireland </w:t>
      </w:r>
      <w:r w:rsidRPr="00AC299A">
        <w:rPr>
          <w:rFonts w:ascii="Arial" w:hAnsi="Arial" w:cs="Arial"/>
        </w:rPr>
        <w:t>(</w:t>
      </w:r>
      <w:r w:rsidR="00660903">
        <w:rPr>
          <w:rFonts w:ascii="Arial" w:hAnsi="Arial" w:cs="Arial"/>
        </w:rPr>
        <w:t xml:space="preserve">Oxford, Oxford University Press, </w:t>
      </w:r>
      <w:r w:rsidRPr="00AC299A">
        <w:rPr>
          <w:rFonts w:ascii="Arial" w:hAnsi="Arial" w:cs="Arial"/>
        </w:rPr>
        <w:t>2011)</w:t>
      </w:r>
    </w:p>
    <w:p w14:paraId="19687A2E" w14:textId="77777777" w:rsidR="00BF136A" w:rsidRPr="006F57D9" w:rsidRDefault="00BF136A" w:rsidP="00E1050E">
      <w:pPr>
        <w:spacing w:after="0" w:line="240" w:lineRule="auto"/>
        <w:ind w:left="426" w:right="261" w:hanging="1"/>
        <w:rPr>
          <w:rFonts w:ascii="Arial" w:hAnsi="Arial" w:cs="Arial"/>
        </w:rPr>
      </w:pPr>
    </w:p>
    <w:p w14:paraId="00D6FC4A" w14:textId="4917B216" w:rsidR="00BF136A" w:rsidRPr="00BF136A" w:rsidRDefault="009A2D37" w:rsidP="00BF136A">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970B34" w14:textId="28FF1F38" w:rsidR="0023442E" w:rsidRDefault="0023442E" w:rsidP="007C5BEF">
      <w:pPr>
        <w:spacing w:after="120" w:line="240" w:lineRule="auto"/>
        <w:ind w:left="426" w:right="260"/>
        <w:jc w:val="both"/>
        <w:rPr>
          <w:rFonts w:ascii="Arial" w:hAnsi="Arial" w:cs="Arial"/>
          <w:iCs/>
        </w:rPr>
      </w:pPr>
      <w:r>
        <w:rPr>
          <w:rFonts w:ascii="Arial" w:hAnsi="Arial" w:cs="Arial"/>
          <w:iCs/>
        </w:rPr>
        <w:t>Contact Hours: 60</w:t>
      </w:r>
    </w:p>
    <w:p w14:paraId="6F2CE94D" w14:textId="3F07753D" w:rsidR="0023442E" w:rsidRDefault="0023442E" w:rsidP="007C5BEF">
      <w:pPr>
        <w:spacing w:after="120" w:line="240" w:lineRule="auto"/>
        <w:ind w:left="426" w:right="260"/>
        <w:jc w:val="both"/>
        <w:rPr>
          <w:rFonts w:ascii="Arial" w:hAnsi="Arial" w:cs="Arial"/>
          <w:iCs/>
        </w:rPr>
      </w:pPr>
      <w:r>
        <w:rPr>
          <w:rFonts w:ascii="Arial" w:hAnsi="Arial" w:cs="Arial"/>
          <w:iCs/>
        </w:rPr>
        <w:t>Private Study Hours: 540</w:t>
      </w:r>
    </w:p>
    <w:p w14:paraId="5E5D5EB7" w14:textId="1C296813" w:rsidR="0023442E" w:rsidRDefault="0023442E" w:rsidP="007C5BEF">
      <w:pPr>
        <w:spacing w:after="120" w:line="240" w:lineRule="auto"/>
        <w:ind w:left="426" w:right="260"/>
        <w:jc w:val="both"/>
        <w:rPr>
          <w:rFonts w:ascii="Arial" w:hAnsi="Arial" w:cs="Arial"/>
          <w:iCs/>
        </w:rPr>
      </w:pPr>
      <w:r>
        <w:rPr>
          <w:rFonts w:ascii="Arial" w:hAnsi="Arial" w:cs="Arial"/>
          <w:iCs/>
        </w:rPr>
        <w:t>Total Study Hours: 600</w:t>
      </w:r>
    </w:p>
    <w:p w14:paraId="4EA67EDE" w14:textId="77777777" w:rsidR="007C5BEF" w:rsidRPr="0036174D" w:rsidRDefault="007C5BEF" w:rsidP="007C5BEF">
      <w:pPr>
        <w:spacing w:after="120" w:line="240" w:lineRule="auto"/>
        <w:ind w:left="360" w:right="260"/>
        <w:jc w:val="both"/>
        <w:rPr>
          <w:rFonts w:ascii="Arial" w:hAnsi="Arial" w:cs="Arial"/>
          <w:iCs/>
        </w:rPr>
      </w:pPr>
    </w:p>
    <w:p w14:paraId="51D909CD" w14:textId="77777777" w:rsidR="00390309" w:rsidRPr="00390309" w:rsidRDefault="00390309" w:rsidP="00D50113">
      <w:pPr>
        <w:numPr>
          <w:ilvl w:val="0"/>
          <w:numId w:val="1"/>
        </w:numPr>
        <w:spacing w:after="120" w:line="240" w:lineRule="auto"/>
        <w:ind w:left="426" w:right="260" w:hanging="426"/>
        <w:rPr>
          <w:rFonts w:ascii="Arial" w:hAnsi="Arial" w:cs="Arial"/>
          <w:b/>
          <w:iCs/>
        </w:rPr>
      </w:pPr>
      <w:r w:rsidRPr="00390309">
        <w:rPr>
          <w:rFonts w:ascii="Arial" w:hAnsi="Arial" w:cs="Arial"/>
          <w:b/>
          <w:iCs/>
        </w:rPr>
        <w:t>Assessment Methods</w:t>
      </w:r>
    </w:p>
    <w:p w14:paraId="3E043193" w14:textId="77777777" w:rsidR="00B9109B" w:rsidRPr="00390309" w:rsidRDefault="00390309" w:rsidP="00390309">
      <w:pPr>
        <w:spacing w:after="120" w:line="240" w:lineRule="auto"/>
        <w:ind w:left="426" w:right="260"/>
        <w:rPr>
          <w:rFonts w:ascii="Arial" w:hAnsi="Arial" w:cs="Arial"/>
          <w:b/>
          <w:i/>
          <w:iCs/>
        </w:rPr>
      </w:pPr>
      <w:r w:rsidRPr="00390309">
        <w:rPr>
          <w:rFonts w:ascii="Arial" w:hAnsi="Arial" w:cs="Arial"/>
          <w:b/>
        </w:rPr>
        <w:t xml:space="preserve">13.1 Main </w:t>
      </w:r>
      <w:r w:rsidR="00EF4933" w:rsidRPr="00390309">
        <w:rPr>
          <w:rFonts w:ascii="Arial" w:hAnsi="Arial" w:cs="Arial"/>
          <w:b/>
        </w:rPr>
        <w:t>Assessment methods</w:t>
      </w:r>
    </w:p>
    <w:p w14:paraId="38449BD4" w14:textId="77777777" w:rsidR="000140A2" w:rsidRDefault="000B3678" w:rsidP="000B3678">
      <w:pPr>
        <w:spacing w:after="120" w:line="240" w:lineRule="auto"/>
        <w:ind w:left="426" w:right="260"/>
        <w:rPr>
          <w:rFonts w:ascii="Arial" w:hAnsi="Arial" w:cs="Arial"/>
          <w:bCs/>
          <w:i/>
          <w:iCs/>
        </w:rPr>
      </w:pPr>
      <w:r w:rsidRPr="000B3678">
        <w:rPr>
          <w:rFonts w:ascii="Arial" w:hAnsi="Arial" w:cs="Arial"/>
          <w:bCs/>
          <w:i/>
          <w:iCs/>
        </w:rPr>
        <w:t>Coursework (</w:t>
      </w:r>
      <w:r w:rsidR="00593E77">
        <w:rPr>
          <w:rFonts w:ascii="Arial" w:hAnsi="Arial" w:cs="Arial"/>
          <w:bCs/>
          <w:i/>
          <w:iCs/>
        </w:rPr>
        <w:t xml:space="preserve">Overall </w:t>
      </w:r>
      <w:r w:rsidRPr="000B3678">
        <w:rPr>
          <w:rFonts w:ascii="Arial" w:hAnsi="Arial" w:cs="Arial"/>
          <w:bCs/>
          <w:i/>
          <w:iCs/>
        </w:rPr>
        <w:t>40%)</w:t>
      </w:r>
    </w:p>
    <w:p w14:paraId="292C9ADD" w14:textId="77777777" w:rsidR="000140A2" w:rsidRDefault="000140A2" w:rsidP="000B3678">
      <w:pPr>
        <w:spacing w:after="120" w:line="240" w:lineRule="auto"/>
        <w:ind w:left="426" w:right="260"/>
        <w:rPr>
          <w:rFonts w:ascii="Arial" w:hAnsi="Arial" w:cs="Arial"/>
          <w:bCs/>
          <w:iCs/>
        </w:rPr>
      </w:pPr>
      <w:r>
        <w:rPr>
          <w:rFonts w:ascii="Arial" w:hAnsi="Arial" w:cs="Arial"/>
          <w:bCs/>
          <w:iCs/>
        </w:rPr>
        <w:t xml:space="preserve">- 2 x </w:t>
      </w:r>
      <w:r w:rsidR="006F57D9">
        <w:rPr>
          <w:rFonts w:ascii="Arial" w:hAnsi="Arial" w:cs="Arial"/>
          <w:bCs/>
          <w:iCs/>
        </w:rPr>
        <w:t>4</w:t>
      </w:r>
      <w:r>
        <w:rPr>
          <w:rFonts w:ascii="Arial" w:hAnsi="Arial" w:cs="Arial"/>
          <w:bCs/>
          <w:iCs/>
        </w:rPr>
        <w:t xml:space="preserve">000-word </w:t>
      </w:r>
      <w:r w:rsidR="00846D85">
        <w:rPr>
          <w:rFonts w:ascii="Arial" w:hAnsi="Arial" w:cs="Arial"/>
          <w:bCs/>
          <w:iCs/>
        </w:rPr>
        <w:t xml:space="preserve">research-based </w:t>
      </w:r>
      <w:r>
        <w:rPr>
          <w:rFonts w:ascii="Arial" w:hAnsi="Arial" w:cs="Arial"/>
          <w:bCs/>
          <w:iCs/>
        </w:rPr>
        <w:t>essays</w:t>
      </w:r>
      <w:r w:rsidR="00593E77">
        <w:rPr>
          <w:rFonts w:ascii="Arial" w:hAnsi="Arial" w:cs="Arial"/>
          <w:bCs/>
          <w:iCs/>
        </w:rPr>
        <w:t xml:space="preserve"> on a choice of set questions</w:t>
      </w:r>
      <w:r>
        <w:rPr>
          <w:rFonts w:ascii="Arial" w:hAnsi="Arial" w:cs="Arial"/>
          <w:bCs/>
          <w:iCs/>
        </w:rPr>
        <w:t xml:space="preserve"> </w:t>
      </w:r>
      <w:r w:rsidR="00593E77">
        <w:rPr>
          <w:rFonts w:ascii="Arial" w:hAnsi="Arial" w:cs="Arial"/>
          <w:bCs/>
          <w:iCs/>
        </w:rPr>
        <w:t>(30% each)</w:t>
      </w:r>
    </w:p>
    <w:p w14:paraId="68E84597" w14:textId="77777777" w:rsidR="00846D85" w:rsidRDefault="006F57D9" w:rsidP="000B3678">
      <w:pPr>
        <w:spacing w:after="120" w:line="240" w:lineRule="auto"/>
        <w:ind w:left="426" w:right="260"/>
        <w:rPr>
          <w:rFonts w:ascii="Arial" w:hAnsi="Arial" w:cs="Arial"/>
          <w:bCs/>
          <w:iCs/>
        </w:rPr>
      </w:pPr>
      <w:r>
        <w:rPr>
          <w:rFonts w:ascii="Arial" w:hAnsi="Arial" w:cs="Arial"/>
          <w:bCs/>
          <w:iCs/>
        </w:rPr>
        <w:t>- 1 x 9</w:t>
      </w:r>
      <w:r w:rsidR="00846D85">
        <w:rPr>
          <w:rFonts w:ascii="Arial" w:hAnsi="Arial" w:cs="Arial"/>
          <w:bCs/>
          <w:iCs/>
        </w:rPr>
        <w:t>00-word book review</w:t>
      </w:r>
      <w:r w:rsidR="00257ADA">
        <w:rPr>
          <w:rFonts w:ascii="Arial" w:hAnsi="Arial" w:cs="Arial"/>
          <w:bCs/>
          <w:iCs/>
        </w:rPr>
        <w:t xml:space="preserve"> (15</w:t>
      </w:r>
      <w:r w:rsidR="00593E77">
        <w:rPr>
          <w:rFonts w:ascii="Arial" w:hAnsi="Arial" w:cs="Arial"/>
          <w:bCs/>
          <w:iCs/>
        </w:rPr>
        <w:t xml:space="preserve">%) </w:t>
      </w:r>
    </w:p>
    <w:p w14:paraId="703EE25E" w14:textId="77777777" w:rsidR="00846D85" w:rsidRPr="00846D85" w:rsidRDefault="00846D85" w:rsidP="00846D85">
      <w:pPr>
        <w:spacing w:after="120" w:line="240" w:lineRule="auto"/>
        <w:ind w:left="426" w:right="260"/>
        <w:rPr>
          <w:rFonts w:ascii="Arial" w:hAnsi="Arial" w:cs="Arial"/>
          <w:bCs/>
          <w:iCs/>
        </w:rPr>
      </w:pPr>
      <w:r w:rsidRPr="00846D85">
        <w:rPr>
          <w:rFonts w:ascii="Arial" w:hAnsi="Arial" w:cs="Arial"/>
          <w:bCs/>
          <w:iCs/>
        </w:rPr>
        <w:t xml:space="preserve">- 15-minute </w:t>
      </w:r>
      <w:r>
        <w:rPr>
          <w:rFonts w:ascii="Arial" w:hAnsi="Arial" w:cs="Arial"/>
          <w:bCs/>
          <w:iCs/>
        </w:rPr>
        <w:t xml:space="preserve">seminar </w:t>
      </w:r>
      <w:r w:rsidRPr="00846D85">
        <w:rPr>
          <w:rFonts w:ascii="Arial" w:hAnsi="Arial" w:cs="Arial"/>
          <w:bCs/>
          <w:iCs/>
        </w:rPr>
        <w:t xml:space="preserve">presentation </w:t>
      </w:r>
      <w:r w:rsidR="00257ADA">
        <w:rPr>
          <w:rFonts w:ascii="Arial" w:hAnsi="Arial" w:cs="Arial"/>
          <w:bCs/>
          <w:iCs/>
        </w:rPr>
        <w:t>(15</w:t>
      </w:r>
      <w:r w:rsidR="00593E77">
        <w:rPr>
          <w:rFonts w:ascii="Arial" w:hAnsi="Arial" w:cs="Arial"/>
          <w:bCs/>
          <w:iCs/>
        </w:rPr>
        <w:t>%)</w:t>
      </w:r>
    </w:p>
    <w:p w14:paraId="1A860BDE" w14:textId="77777777" w:rsidR="000140A2" w:rsidRPr="000140A2" w:rsidRDefault="00846D85" w:rsidP="00D461DB">
      <w:pPr>
        <w:spacing w:after="120" w:line="240" w:lineRule="auto"/>
        <w:ind w:left="426" w:right="260"/>
        <w:rPr>
          <w:rFonts w:ascii="Arial" w:hAnsi="Arial" w:cs="Arial"/>
          <w:bCs/>
          <w:iCs/>
        </w:rPr>
      </w:pPr>
      <w:r>
        <w:rPr>
          <w:rFonts w:ascii="Arial" w:hAnsi="Arial" w:cs="Arial"/>
          <w:bCs/>
          <w:iCs/>
        </w:rPr>
        <w:t xml:space="preserve">- </w:t>
      </w:r>
      <w:r w:rsidR="00F61EBE">
        <w:rPr>
          <w:rFonts w:ascii="Arial" w:hAnsi="Arial" w:cs="Arial"/>
          <w:bCs/>
          <w:iCs/>
        </w:rPr>
        <w:t>General</w:t>
      </w:r>
      <w:r>
        <w:rPr>
          <w:rFonts w:ascii="Arial" w:hAnsi="Arial" w:cs="Arial"/>
          <w:bCs/>
          <w:iCs/>
        </w:rPr>
        <w:t xml:space="preserve"> seminar </w:t>
      </w:r>
      <w:r w:rsidR="00F61EBE">
        <w:rPr>
          <w:rFonts w:ascii="Arial" w:hAnsi="Arial" w:cs="Arial"/>
          <w:bCs/>
          <w:iCs/>
        </w:rPr>
        <w:t>performance</w:t>
      </w:r>
      <w:r w:rsidR="00593E77">
        <w:rPr>
          <w:rFonts w:ascii="Arial" w:hAnsi="Arial" w:cs="Arial"/>
          <w:bCs/>
          <w:iCs/>
        </w:rPr>
        <w:t xml:space="preserve"> (10%)</w:t>
      </w:r>
      <w:r w:rsidR="00D461DB">
        <w:rPr>
          <w:rFonts w:ascii="Arial" w:hAnsi="Arial" w:cs="Arial"/>
          <w:bCs/>
          <w:iCs/>
        </w:rPr>
        <w:br/>
      </w:r>
    </w:p>
    <w:p w14:paraId="04B5D442" w14:textId="77777777" w:rsidR="000B3678" w:rsidRPr="000B3678" w:rsidRDefault="000B3678" w:rsidP="000B3678">
      <w:pPr>
        <w:spacing w:after="120" w:line="240" w:lineRule="auto"/>
        <w:ind w:left="426" w:right="260"/>
        <w:rPr>
          <w:rFonts w:ascii="Arial" w:hAnsi="Arial" w:cs="Arial"/>
          <w:bCs/>
          <w:i/>
          <w:iCs/>
        </w:rPr>
      </w:pPr>
      <w:r w:rsidRPr="000B3678">
        <w:rPr>
          <w:rFonts w:ascii="Arial" w:hAnsi="Arial" w:cs="Arial"/>
          <w:bCs/>
          <w:i/>
          <w:iCs/>
        </w:rPr>
        <w:t>Examination (</w:t>
      </w:r>
      <w:r w:rsidR="00593E77">
        <w:rPr>
          <w:rFonts w:ascii="Arial" w:hAnsi="Arial" w:cs="Arial"/>
          <w:bCs/>
          <w:i/>
          <w:iCs/>
        </w:rPr>
        <w:t xml:space="preserve">Overall </w:t>
      </w:r>
      <w:r w:rsidRPr="000B3678">
        <w:rPr>
          <w:rFonts w:ascii="Arial" w:hAnsi="Arial" w:cs="Arial"/>
          <w:bCs/>
          <w:i/>
          <w:iCs/>
        </w:rPr>
        <w:t>60%)</w:t>
      </w:r>
    </w:p>
    <w:p w14:paraId="426C8625" w14:textId="77777777" w:rsidR="000140A2" w:rsidRDefault="000140A2" w:rsidP="000B3678">
      <w:pPr>
        <w:spacing w:after="120" w:line="240" w:lineRule="auto"/>
        <w:ind w:left="426" w:right="260"/>
        <w:rPr>
          <w:rFonts w:ascii="Arial" w:hAnsi="Arial" w:cs="Arial"/>
          <w:bCs/>
          <w:iCs/>
        </w:rPr>
      </w:pPr>
      <w:r>
        <w:rPr>
          <w:rFonts w:ascii="Arial" w:hAnsi="Arial" w:cs="Arial"/>
          <w:bCs/>
          <w:iCs/>
        </w:rPr>
        <w:t>-</w:t>
      </w:r>
      <w:r w:rsidR="000B3678" w:rsidRPr="000B3678">
        <w:rPr>
          <w:rFonts w:ascii="Arial" w:hAnsi="Arial" w:cs="Arial"/>
          <w:bCs/>
          <w:iCs/>
        </w:rPr>
        <w:t xml:space="preserve"> 2</w:t>
      </w:r>
      <w:r>
        <w:rPr>
          <w:rFonts w:ascii="Arial" w:hAnsi="Arial" w:cs="Arial"/>
          <w:bCs/>
          <w:iCs/>
        </w:rPr>
        <w:t>-hour exam: source</w:t>
      </w:r>
      <w:r w:rsidR="00B777C1">
        <w:rPr>
          <w:rFonts w:ascii="Arial" w:hAnsi="Arial" w:cs="Arial"/>
          <w:bCs/>
          <w:iCs/>
        </w:rPr>
        <w:t xml:space="preserve"> analysi</w:t>
      </w:r>
      <w:r>
        <w:rPr>
          <w:rFonts w:ascii="Arial" w:hAnsi="Arial" w:cs="Arial"/>
          <w:bCs/>
          <w:iCs/>
        </w:rPr>
        <w:t>s</w:t>
      </w:r>
      <w:r w:rsidR="00B777C1">
        <w:rPr>
          <w:rFonts w:ascii="Arial" w:hAnsi="Arial" w:cs="Arial"/>
          <w:bCs/>
          <w:iCs/>
        </w:rPr>
        <w:t xml:space="preserve"> paper</w:t>
      </w:r>
      <w:r>
        <w:rPr>
          <w:rFonts w:ascii="Arial" w:hAnsi="Arial" w:cs="Arial"/>
          <w:bCs/>
          <w:iCs/>
        </w:rPr>
        <w:t xml:space="preserve"> (</w:t>
      </w:r>
      <w:r w:rsidR="00593E77">
        <w:rPr>
          <w:rFonts w:ascii="Arial" w:hAnsi="Arial" w:cs="Arial"/>
          <w:bCs/>
          <w:iCs/>
        </w:rPr>
        <w:t>5</w:t>
      </w:r>
      <w:r>
        <w:rPr>
          <w:rFonts w:ascii="Arial" w:hAnsi="Arial" w:cs="Arial"/>
          <w:bCs/>
          <w:iCs/>
        </w:rPr>
        <w:t>0%)</w:t>
      </w:r>
    </w:p>
    <w:p w14:paraId="72E05DD6" w14:textId="77777777" w:rsidR="00390309" w:rsidRDefault="000140A2" w:rsidP="00D461DB">
      <w:pPr>
        <w:spacing w:after="120" w:line="240" w:lineRule="auto"/>
        <w:ind w:left="426" w:right="260"/>
        <w:rPr>
          <w:rFonts w:ascii="Arial" w:hAnsi="Arial" w:cs="Arial"/>
          <w:bCs/>
          <w:iCs/>
        </w:rPr>
      </w:pPr>
      <w:r>
        <w:rPr>
          <w:rFonts w:ascii="Arial" w:hAnsi="Arial" w:cs="Arial"/>
          <w:bCs/>
          <w:iCs/>
        </w:rPr>
        <w:t>- 2-hour exam:</w:t>
      </w:r>
      <w:r w:rsidR="000B3678" w:rsidRPr="000B3678">
        <w:rPr>
          <w:rFonts w:ascii="Arial" w:hAnsi="Arial" w:cs="Arial"/>
          <w:bCs/>
          <w:iCs/>
        </w:rPr>
        <w:t xml:space="preserve"> </w:t>
      </w:r>
      <w:r w:rsidR="00B777C1">
        <w:rPr>
          <w:rFonts w:ascii="Arial" w:hAnsi="Arial" w:cs="Arial"/>
          <w:bCs/>
          <w:iCs/>
        </w:rPr>
        <w:t>standard essay question paper</w:t>
      </w:r>
      <w:r>
        <w:rPr>
          <w:rFonts w:ascii="Arial" w:hAnsi="Arial" w:cs="Arial"/>
          <w:bCs/>
          <w:iCs/>
        </w:rPr>
        <w:t xml:space="preserve"> (</w:t>
      </w:r>
      <w:r w:rsidR="00593E77">
        <w:rPr>
          <w:rFonts w:ascii="Arial" w:hAnsi="Arial" w:cs="Arial"/>
          <w:bCs/>
          <w:iCs/>
        </w:rPr>
        <w:t>5</w:t>
      </w:r>
      <w:r>
        <w:rPr>
          <w:rFonts w:ascii="Arial" w:hAnsi="Arial" w:cs="Arial"/>
          <w:bCs/>
          <w:iCs/>
        </w:rPr>
        <w:t>0%)</w:t>
      </w:r>
    </w:p>
    <w:p w14:paraId="1BC82A82" w14:textId="77777777" w:rsidR="00390309" w:rsidRDefault="00390309" w:rsidP="00D461DB">
      <w:pPr>
        <w:spacing w:after="120" w:line="240" w:lineRule="auto"/>
        <w:ind w:left="426" w:right="260"/>
        <w:rPr>
          <w:rFonts w:ascii="Arial" w:hAnsi="Arial" w:cs="Arial"/>
          <w:bCs/>
          <w:iCs/>
        </w:rPr>
      </w:pPr>
    </w:p>
    <w:p w14:paraId="10902CF3" w14:textId="77777777" w:rsidR="00390309" w:rsidRPr="00390309" w:rsidRDefault="00390309" w:rsidP="00390309">
      <w:pPr>
        <w:pStyle w:val="ListParagraph"/>
        <w:numPr>
          <w:ilvl w:val="1"/>
          <w:numId w:val="1"/>
        </w:numPr>
        <w:spacing w:after="120" w:line="240" w:lineRule="auto"/>
        <w:ind w:right="260"/>
        <w:rPr>
          <w:rFonts w:ascii="Arial" w:hAnsi="Arial" w:cs="Arial"/>
          <w:b/>
          <w:bCs/>
          <w:iCs/>
        </w:rPr>
      </w:pPr>
      <w:r w:rsidRPr="00390309">
        <w:rPr>
          <w:rFonts w:ascii="Arial" w:hAnsi="Arial" w:cs="Arial"/>
          <w:b/>
          <w:bCs/>
          <w:iCs/>
        </w:rPr>
        <w:t>Reassessment methods</w:t>
      </w:r>
    </w:p>
    <w:p w14:paraId="4D1B65BA" w14:textId="77777777" w:rsidR="00390309" w:rsidRPr="00390309" w:rsidRDefault="00390309" w:rsidP="00390309">
      <w:pPr>
        <w:pStyle w:val="ListParagraph"/>
        <w:numPr>
          <w:ilvl w:val="0"/>
          <w:numId w:val="19"/>
        </w:numPr>
        <w:spacing w:after="120" w:line="240" w:lineRule="auto"/>
        <w:ind w:right="260"/>
        <w:rPr>
          <w:rFonts w:ascii="Arial" w:hAnsi="Arial" w:cs="Arial"/>
          <w:b/>
          <w:bCs/>
          <w:iCs/>
        </w:rPr>
      </w:pPr>
      <w:r>
        <w:rPr>
          <w:rFonts w:ascii="Arial" w:hAnsi="Arial" w:cs="Arial"/>
          <w:bCs/>
          <w:iCs/>
        </w:rPr>
        <w:t>One 3,000-word Essay (50%)</w:t>
      </w:r>
    </w:p>
    <w:p w14:paraId="31CFF149" w14:textId="77777777" w:rsidR="0036174D" w:rsidRPr="00390309" w:rsidRDefault="00390309" w:rsidP="00390309">
      <w:pPr>
        <w:pStyle w:val="ListParagraph"/>
        <w:numPr>
          <w:ilvl w:val="0"/>
          <w:numId w:val="19"/>
        </w:numPr>
        <w:spacing w:after="120" w:line="240" w:lineRule="auto"/>
        <w:ind w:right="260"/>
        <w:rPr>
          <w:rFonts w:ascii="Arial" w:hAnsi="Arial" w:cs="Arial"/>
          <w:b/>
          <w:bCs/>
          <w:iCs/>
        </w:rPr>
      </w:pPr>
      <w:r>
        <w:rPr>
          <w:rFonts w:ascii="Arial" w:hAnsi="Arial" w:cs="Arial"/>
          <w:bCs/>
          <w:iCs/>
        </w:rPr>
        <w:t>One 2,500-word Source Analysis (50%)</w:t>
      </w:r>
      <w:r w:rsidR="00D461DB" w:rsidRPr="00390309">
        <w:rPr>
          <w:rFonts w:ascii="Arial" w:hAnsi="Arial" w:cs="Arial"/>
          <w:b/>
          <w:bCs/>
          <w:iCs/>
        </w:rPr>
        <w:br/>
      </w:r>
    </w:p>
    <w:p w14:paraId="3C765F4E" w14:textId="77777777" w:rsidR="00274ED7"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534"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9B4EBC" w:rsidRPr="00302082" w14:paraId="5BC764C7" w14:textId="77777777" w:rsidTr="00E1050E">
        <w:tc>
          <w:tcPr>
            <w:tcW w:w="1730" w:type="dxa"/>
            <w:shd w:val="clear" w:color="auto" w:fill="D9D9D9" w:themeFill="background1" w:themeFillShade="D9"/>
          </w:tcPr>
          <w:p w14:paraId="72059A68" w14:textId="77777777" w:rsidR="009B4EBC" w:rsidRPr="00302082" w:rsidRDefault="009B4EBC" w:rsidP="00302082">
            <w:pPr>
              <w:spacing w:after="120"/>
              <w:ind w:left="33"/>
              <w:rPr>
                <w:rFonts w:ascii="Arial" w:hAnsi="Arial" w:cs="Arial"/>
                <w:b/>
              </w:rPr>
            </w:pPr>
            <w:r w:rsidRPr="00302082">
              <w:rPr>
                <w:rFonts w:ascii="Arial" w:hAnsi="Arial" w:cs="Arial"/>
                <w:b/>
              </w:rPr>
              <w:t>Module learning outcome</w:t>
            </w:r>
          </w:p>
        </w:tc>
        <w:tc>
          <w:tcPr>
            <w:tcW w:w="567" w:type="dxa"/>
          </w:tcPr>
          <w:p w14:paraId="36ABE999" w14:textId="77777777" w:rsidR="009B4EBC" w:rsidRPr="00302082" w:rsidRDefault="009B4EBC" w:rsidP="00302082">
            <w:pPr>
              <w:spacing w:after="120"/>
              <w:rPr>
                <w:rFonts w:ascii="Arial" w:hAnsi="Arial" w:cs="Arial"/>
                <w:i/>
              </w:rPr>
            </w:pPr>
            <w:r w:rsidRPr="00302082">
              <w:rPr>
                <w:rFonts w:ascii="Arial" w:hAnsi="Arial" w:cs="Arial"/>
                <w:i/>
              </w:rPr>
              <w:t>8.1</w:t>
            </w:r>
          </w:p>
        </w:tc>
        <w:tc>
          <w:tcPr>
            <w:tcW w:w="567" w:type="dxa"/>
          </w:tcPr>
          <w:p w14:paraId="28857085" w14:textId="77777777" w:rsidR="009B4EBC" w:rsidRPr="00302082" w:rsidRDefault="009B4EBC" w:rsidP="00302082">
            <w:pPr>
              <w:spacing w:after="120"/>
              <w:rPr>
                <w:rFonts w:ascii="Arial" w:hAnsi="Arial" w:cs="Arial"/>
                <w:i/>
              </w:rPr>
            </w:pPr>
            <w:r w:rsidRPr="00302082">
              <w:rPr>
                <w:rFonts w:ascii="Arial" w:hAnsi="Arial" w:cs="Arial"/>
                <w:i/>
              </w:rPr>
              <w:t>8.2</w:t>
            </w:r>
          </w:p>
        </w:tc>
        <w:tc>
          <w:tcPr>
            <w:tcW w:w="567" w:type="dxa"/>
          </w:tcPr>
          <w:p w14:paraId="6D4E5EF7" w14:textId="77777777" w:rsidR="009B4EBC" w:rsidRPr="00302082" w:rsidRDefault="009B4EBC" w:rsidP="00302082">
            <w:pPr>
              <w:spacing w:after="120"/>
              <w:rPr>
                <w:rFonts w:ascii="Arial" w:hAnsi="Arial" w:cs="Arial"/>
                <w:i/>
              </w:rPr>
            </w:pPr>
            <w:r w:rsidRPr="00302082">
              <w:rPr>
                <w:rFonts w:ascii="Arial" w:hAnsi="Arial" w:cs="Arial"/>
                <w:i/>
              </w:rPr>
              <w:t>8.3</w:t>
            </w:r>
          </w:p>
        </w:tc>
        <w:tc>
          <w:tcPr>
            <w:tcW w:w="567" w:type="dxa"/>
          </w:tcPr>
          <w:p w14:paraId="7FEC666C" w14:textId="77777777" w:rsidR="009B4EBC" w:rsidRPr="00302082" w:rsidRDefault="009B4EBC" w:rsidP="00302082">
            <w:pPr>
              <w:spacing w:after="120"/>
              <w:rPr>
                <w:rFonts w:ascii="Arial" w:hAnsi="Arial" w:cs="Arial"/>
                <w:i/>
              </w:rPr>
            </w:pPr>
            <w:r w:rsidRPr="00302082">
              <w:rPr>
                <w:rFonts w:ascii="Arial" w:hAnsi="Arial" w:cs="Arial"/>
                <w:i/>
              </w:rPr>
              <w:t>8.4</w:t>
            </w:r>
          </w:p>
        </w:tc>
        <w:tc>
          <w:tcPr>
            <w:tcW w:w="567" w:type="dxa"/>
          </w:tcPr>
          <w:p w14:paraId="6122489B" w14:textId="77777777" w:rsidR="009B4EBC" w:rsidRPr="00302082" w:rsidRDefault="009B4EBC" w:rsidP="00302082">
            <w:pPr>
              <w:spacing w:after="120"/>
              <w:rPr>
                <w:rFonts w:ascii="Arial" w:hAnsi="Arial" w:cs="Arial"/>
                <w:i/>
              </w:rPr>
            </w:pPr>
            <w:r w:rsidRPr="00302082">
              <w:rPr>
                <w:rFonts w:ascii="Arial" w:hAnsi="Arial" w:cs="Arial"/>
                <w:i/>
              </w:rPr>
              <w:t>8.5</w:t>
            </w:r>
          </w:p>
        </w:tc>
        <w:tc>
          <w:tcPr>
            <w:tcW w:w="567" w:type="dxa"/>
          </w:tcPr>
          <w:p w14:paraId="5ED6994E" w14:textId="77777777" w:rsidR="009B4EBC" w:rsidRPr="00302082" w:rsidRDefault="009B4EBC" w:rsidP="00302082">
            <w:pPr>
              <w:spacing w:after="120"/>
              <w:rPr>
                <w:rFonts w:ascii="Arial" w:hAnsi="Arial" w:cs="Arial"/>
                <w:i/>
              </w:rPr>
            </w:pPr>
            <w:r w:rsidRPr="00302082">
              <w:rPr>
                <w:rFonts w:ascii="Arial" w:hAnsi="Arial" w:cs="Arial"/>
                <w:i/>
              </w:rPr>
              <w:t>8.6</w:t>
            </w:r>
          </w:p>
        </w:tc>
        <w:tc>
          <w:tcPr>
            <w:tcW w:w="567" w:type="dxa"/>
          </w:tcPr>
          <w:p w14:paraId="2519A9D3" w14:textId="77777777" w:rsidR="009B4EBC" w:rsidRPr="00302082" w:rsidRDefault="009B4EBC" w:rsidP="00302082">
            <w:pPr>
              <w:spacing w:after="120"/>
              <w:rPr>
                <w:rFonts w:ascii="Arial" w:hAnsi="Arial" w:cs="Arial"/>
                <w:i/>
              </w:rPr>
            </w:pPr>
            <w:r w:rsidRPr="00302082">
              <w:rPr>
                <w:rFonts w:ascii="Arial" w:hAnsi="Arial" w:cs="Arial"/>
                <w:i/>
              </w:rPr>
              <w:t>9.1</w:t>
            </w:r>
          </w:p>
        </w:tc>
        <w:tc>
          <w:tcPr>
            <w:tcW w:w="567" w:type="dxa"/>
          </w:tcPr>
          <w:p w14:paraId="7F44F8F1" w14:textId="77777777" w:rsidR="009B4EBC" w:rsidRPr="00302082" w:rsidRDefault="009B4EBC" w:rsidP="00302082">
            <w:pPr>
              <w:spacing w:after="120"/>
              <w:rPr>
                <w:rFonts w:ascii="Arial" w:hAnsi="Arial" w:cs="Arial"/>
                <w:i/>
              </w:rPr>
            </w:pPr>
            <w:r w:rsidRPr="00302082">
              <w:rPr>
                <w:rFonts w:ascii="Arial" w:hAnsi="Arial" w:cs="Arial"/>
                <w:i/>
              </w:rPr>
              <w:t>9.2</w:t>
            </w:r>
          </w:p>
        </w:tc>
        <w:tc>
          <w:tcPr>
            <w:tcW w:w="567" w:type="dxa"/>
          </w:tcPr>
          <w:p w14:paraId="78B2A44A" w14:textId="77777777" w:rsidR="009B4EBC" w:rsidRPr="00302082" w:rsidRDefault="009B4EBC" w:rsidP="00302082">
            <w:pPr>
              <w:spacing w:after="120"/>
              <w:rPr>
                <w:rFonts w:ascii="Arial" w:hAnsi="Arial" w:cs="Arial"/>
                <w:i/>
              </w:rPr>
            </w:pPr>
            <w:r w:rsidRPr="00302082">
              <w:rPr>
                <w:rFonts w:ascii="Arial" w:hAnsi="Arial" w:cs="Arial"/>
                <w:i/>
              </w:rPr>
              <w:t>9.3</w:t>
            </w:r>
          </w:p>
        </w:tc>
        <w:tc>
          <w:tcPr>
            <w:tcW w:w="567" w:type="dxa"/>
          </w:tcPr>
          <w:p w14:paraId="31699B7D" w14:textId="77777777" w:rsidR="009B4EBC" w:rsidRPr="00302082" w:rsidRDefault="009B4EBC" w:rsidP="00302082">
            <w:pPr>
              <w:spacing w:after="120"/>
              <w:rPr>
                <w:rFonts w:ascii="Arial" w:hAnsi="Arial" w:cs="Arial"/>
                <w:i/>
              </w:rPr>
            </w:pPr>
            <w:r w:rsidRPr="00302082">
              <w:rPr>
                <w:rFonts w:ascii="Arial" w:hAnsi="Arial" w:cs="Arial"/>
                <w:i/>
              </w:rPr>
              <w:t>9.4</w:t>
            </w:r>
          </w:p>
        </w:tc>
        <w:tc>
          <w:tcPr>
            <w:tcW w:w="567" w:type="dxa"/>
          </w:tcPr>
          <w:p w14:paraId="6010CC5C" w14:textId="77777777" w:rsidR="009B4EBC" w:rsidRPr="00302082" w:rsidRDefault="009B4EBC" w:rsidP="00302082">
            <w:pPr>
              <w:spacing w:after="120"/>
              <w:rPr>
                <w:rFonts w:ascii="Arial" w:hAnsi="Arial" w:cs="Arial"/>
                <w:i/>
              </w:rPr>
            </w:pPr>
            <w:r>
              <w:rPr>
                <w:rFonts w:ascii="Arial" w:hAnsi="Arial" w:cs="Arial"/>
                <w:i/>
              </w:rPr>
              <w:t>9.5</w:t>
            </w:r>
          </w:p>
        </w:tc>
        <w:tc>
          <w:tcPr>
            <w:tcW w:w="709" w:type="dxa"/>
          </w:tcPr>
          <w:p w14:paraId="2C35154F" w14:textId="77777777" w:rsidR="009B4EBC" w:rsidRPr="00302082" w:rsidRDefault="009B4EBC" w:rsidP="00302082">
            <w:pPr>
              <w:spacing w:after="120"/>
              <w:rPr>
                <w:rFonts w:ascii="Arial" w:hAnsi="Arial" w:cs="Arial"/>
                <w:i/>
              </w:rPr>
            </w:pPr>
            <w:r>
              <w:rPr>
                <w:rFonts w:ascii="Arial" w:hAnsi="Arial" w:cs="Arial"/>
                <w:i/>
              </w:rPr>
              <w:t>9.6</w:t>
            </w:r>
          </w:p>
        </w:tc>
      </w:tr>
      <w:tr w:rsidR="009B4EBC" w:rsidRPr="00302082" w14:paraId="75DD820F" w14:textId="77777777" w:rsidTr="00E1050E">
        <w:tc>
          <w:tcPr>
            <w:tcW w:w="1730" w:type="dxa"/>
            <w:shd w:val="clear" w:color="auto" w:fill="D9D9D9" w:themeFill="background1" w:themeFillShade="D9"/>
          </w:tcPr>
          <w:p w14:paraId="0C0F30C0" w14:textId="77777777" w:rsidR="009B4EBC" w:rsidRPr="00302082" w:rsidRDefault="009B4EBC" w:rsidP="00302082">
            <w:pPr>
              <w:spacing w:after="120"/>
              <w:rPr>
                <w:rFonts w:ascii="Arial" w:hAnsi="Arial" w:cs="Arial"/>
                <w:b/>
              </w:rPr>
            </w:pPr>
            <w:r w:rsidRPr="00302082">
              <w:rPr>
                <w:rFonts w:ascii="Arial" w:hAnsi="Arial" w:cs="Arial"/>
                <w:b/>
              </w:rPr>
              <w:t>Learning/ teaching method</w:t>
            </w:r>
          </w:p>
        </w:tc>
        <w:tc>
          <w:tcPr>
            <w:tcW w:w="567" w:type="dxa"/>
          </w:tcPr>
          <w:p w14:paraId="5D9183F1" w14:textId="77777777" w:rsidR="009B4EBC" w:rsidRPr="00302082" w:rsidRDefault="009B4EBC" w:rsidP="00302082">
            <w:pPr>
              <w:spacing w:after="120"/>
              <w:rPr>
                <w:rFonts w:ascii="Arial" w:hAnsi="Arial" w:cs="Arial"/>
                <w:b/>
              </w:rPr>
            </w:pPr>
          </w:p>
        </w:tc>
        <w:tc>
          <w:tcPr>
            <w:tcW w:w="567" w:type="dxa"/>
          </w:tcPr>
          <w:p w14:paraId="7D300546" w14:textId="77777777" w:rsidR="009B4EBC" w:rsidRPr="00302082" w:rsidRDefault="009B4EBC" w:rsidP="00302082">
            <w:pPr>
              <w:spacing w:after="120"/>
              <w:rPr>
                <w:rFonts w:ascii="Arial" w:hAnsi="Arial" w:cs="Arial"/>
                <w:b/>
              </w:rPr>
            </w:pPr>
          </w:p>
        </w:tc>
        <w:tc>
          <w:tcPr>
            <w:tcW w:w="567" w:type="dxa"/>
          </w:tcPr>
          <w:p w14:paraId="7E65CFFD" w14:textId="77777777" w:rsidR="009B4EBC" w:rsidRPr="00302082" w:rsidRDefault="009B4EBC" w:rsidP="00302082">
            <w:pPr>
              <w:spacing w:after="120"/>
              <w:rPr>
                <w:rFonts w:ascii="Arial" w:hAnsi="Arial" w:cs="Arial"/>
                <w:b/>
              </w:rPr>
            </w:pPr>
          </w:p>
        </w:tc>
        <w:tc>
          <w:tcPr>
            <w:tcW w:w="567" w:type="dxa"/>
          </w:tcPr>
          <w:p w14:paraId="30A7F2D0" w14:textId="77777777" w:rsidR="009B4EBC" w:rsidRPr="00302082" w:rsidRDefault="009B4EBC" w:rsidP="00302082">
            <w:pPr>
              <w:spacing w:after="120"/>
              <w:rPr>
                <w:rFonts w:ascii="Arial" w:hAnsi="Arial" w:cs="Arial"/>
                <w:b/>
              </w:rPr>
            </w:pPr>
          </w:p>
        </w:tc>
        <w:tc>
          <w:tcPr>
            <w:tcW w:w="567" w:type="dxa"/>
          </w:tcPr>
          <w:p w14:paraId="3CC923DE" w14:textId="77777777" w:rsidR="009B4EBC" w:rsidRPr="00302082" w:rsidRDefault="009B4EBC" w:rsidP="00302082">
            <w:pPr>
              <w:spacing w:after="120"/>
              <w:rPr>
                <w:rFonts w:ascii="Arial" w:hAnsi="Arial" w:cs="Arial"/>
                <w:b/>
              </w:rPr>
            </w:pPr>
          </w:p>
        </w:tc>
        <w:tc>
          <w:tcPr>
            <w:tcW w:w="567" w:type="dxa"/>
          </w:tcPr>
          <w:p w14:paraId="6AF5253C" w14:textId="77777777" w:rsidR="009B4EBC" w:rsidRPr="00302082" w:rsidRDefault="009B4EBC" w:rsidP="00302082">
            <w:pPr>
              <w:spacing w:after="120"/>
              <w:rPr>
                <w:rFonts w:ascii="Arial" w:hAnsi="Arial" w:cs="Arial"/>
                <w:b/>
              </w:rPr>
            </w:pPr>
          </w:p>
        </w:tc>
        <w:tc>
          <w:tcPr>
            <w:tcW w:w="567" w:type="dxa"/>
          </w:tcPr>
          <w:p w14:paraId="6FEE7D9A" w14:textId="77777777" w:rsidR="009B4EBC" w:rsidRPr="00302082" w:rsidRDefault="009B4EBC" w:rsidP="00302082">
            <w:pPr>
              <w:spacing w:after="120"/>
              <w:rPr>
                <w:rFonts w:ascii="Arial" w:hAnsi="Arial" w:cs="Arial"/>
                <w:b/>
              </w:rPr>
            </w:pPr>
          </w:p>
        </w:tc>
        <w:tc>
          <w:tcPr>
            <w:tcW w:w="567" w:type="dxa"/>
          </w:tcPr>
          <w:p w14:paraId="6F6582C2" w14:textId="77777777" w:rsidR="009B4EBC" w:rsidRPr="00302082" w:rsidRDefault="009B4EBC" w:rsidP="00302082">
            <w:pPr>
              <w:spacing w:after="120"/>
              <w:rPr>
                <w:rFonts w:ascii="Arial" w:hAnsi="Arial" w:cs="Arial"/>
                <w:b/>
              </w:rPr>
            </w:pPr>
          </w:p>
        </w:tc>
        <w:tc>
          <w:tcPr>
            <w:tcW w:w="567" w:type="dxa"/>
          </w:tcPr>
          <w:p w14:paraId="3FAC03E5" w14:textId="77777777" w:rsidR="009B4EBC" w:rsidRPr="00302082" w:rsidRDefault="009B4EBC" w:rsidP="00302082">
            <w:pPr>
              <w:spacing w:after="120"/>
              <w:rPr>
                <w:rFonts w:ascii="Arial" w:hAnsi="Arial" w:cs="Arial"/>
                <w:b/>
              </w:rPr>
            </w:pPr>
          </w:p>
        </w:tc>
        <w:tc>
          <w:tcPr>
            <w:tcW w:w="567" w:type="dxa"/>
          </w:tcPr>
          <w:p w14:paraId="72344376" w14:textId="77777777" w:rsidR="009B4EBC" w:rsidRPr="00302082" w:rsidRDefault="009B4EBC" w:rsidP="00302082">
            <w:pPr>
              <w:spacing w:after="120"/>
              <w:rPr>
                <w:rFonts w:ascii="Arial" w:hAnsi="Arial" w:cs="Arial"/>
                <w:b/>
              </w:rPr>
            </w:pPr>
          </w:p>
        </w:tc>
        <w:tc>
          <w:tcPr>
            <w:tcW w:w="567" w:type="dxa"/>
          </w:tcPr>
          <w:p w14:paraId="56A8F462" w14:textId="77777777" w:rsidR="009B4EBC" w:rsidRPr="00302082" w:rsidRDefault="009B4EBC" w:rsidP="00302082">
            <w:pPr>
              <w:spacing w:after="120"/>
              <w:rPr>
                <w:rFonts w:ascii="Arial" w:hAnsi="Arial" w:cs="Arial"/>
                <w:b/>
              </w:rPr>
            </w:pPr>
          </w:p>
        </w:tc>
        <w:tc>
          <w:tcPr>
            <w:tcW w:w="709" w:type="dxa"/>
          </w:tcPr>
          <w:p w14:paraId="67B6D421" w14:textId="77777777" w:rsidR="009B4EBC" w:rsidRPr="00302082" w:rsidRDefault="009B4EBC" w:rsidP="00302082">
            <w:pPr>
              <w:spacing w:after="120"/>
              <w:rPr>
                <w:rFonts w:ascii="Arial" w:hAnsi="Arial" w:cs="Arial"/>
                <w:b/>
              </w:rPr>
            </w:pPr>
          </w:p>
        </w:tc>
      </w:tr>
      <w:tr w:rsidR="009B4EBC" w:rsidRPr="00302082" w14:paraId="4FE750AC" w14:textId="77777777" w:rsidTr="00E1050E">
        <w:tc>
          <w:tcPr>
            <w:tcW w:w="1730" w:type="dxa"/>
          </w:tcPr>
          <w:p w14:paraId="69C24DB3" w14:textId="77777777" w:rsidR="009B4EBC" w:rsidRPr="00DC0E9B" w:rsidRDefault="009B4EBC" w:rsidP="00302082">
            <w:pPr>
              <w:spacing w:after="120"/>
              <w:rPr>
                <w:rFonts w:ascii="Arial" w:hAnsi="Arial" w:cs="Arial"/>
              </w:rPr>
            </w:pPr>
            <w:r w:rsidRPr="00DC0E9B">
              <w:rPr>
                <w:rFonts w:ascii="Arial" w:hAnsi="Arial" w:cs="Arial"/>
              </w:rPr>
              <w:t>Private Study</w:t>
            </w:r>
          </w:p>
        </w:tc>
        <w:tc>
          <w:tcPr>
            <w:tcW w:w="567" w:type="dxa"/>
          </w:tcPr>
          <w:p w14:paraId="0CF7D6D9"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9ABD4FD"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168E0572"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4FC07F24"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222E7220"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8A13E3B"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1581FE6"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1ECA360"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CE1E8F7"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96E0285"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0412F10A"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69A34CA5" w14:textId="77777777" w:rsidR="009B4EBC" w:rsidRPr="00302082" w:rsidRDefault="009B4EBC" w:rsidP="00302082">
            <w:pPr>
              <w:spacing w:after="120"/>
              <w:rPr>
                <w:rFonts w:ascii="Arial" w:hAnsi="Arial" w:cs="Arial"/>
                <w:b/>
              </w:rPr>
            </w:pPr>
            <w:r>
              <w:rPr>
                <w:rFonts w:ascii="Arial" w:hAnsi="Arial" w:cs="Arial"/>
                <w:b/>
              </w:rPr>
              <w:t>x</w:t>
            </w:r>
          </w:p>
        </w:tc>
      </w:tr>
      <w:tr w:rsidR="009B4EBC" w:rsidRPr="00302082" w14:paraId="778C3E13" w14:textId="77777777" w:rsidTr="00E1050E">
        <w:tc>
          <w:tcPr>
            <w:tcW w:w="1730" w:type="dxa"/>
          </w:tcPr>
          <w:p w14:paraId="691C7060" w14:textId="77777777" w:rsidR="009B4EBC" w:rsidRPr="00DC0E9B" w:rsidRDefault="009B4EBC" w:rsidP="0058180A">
            <w:pPr>
              <w:spacing w:after="120"/>
              <w:rPr>
                <w:rFonts w:ascii="Arial" w:hAnsi="Arial" w:cs="Arial"/>
              </w:rPr>
            </w:pPr>
            <w:r w:rsidRPr="00DC0E9B">
              <w:rPr>
                <w:rFonts w:ascii="Arial" w:hAnsi="Arial" w:cs="Arial"/>
              </w:rPr>
              <w:t>Lecture-Seminars</w:t>
            </w:r>
          </w:p>
        </w:tc>
        <w:tc>
          <w:tcPr>
            <w:tcW w:w="567" w:type="dxa"/>
          </w:tcPr>
          <w:p w14:paraId="163770D6"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D02DBC6"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0FB8F9C2"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672A104"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F89E1C8"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49FEC02"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E108F50"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2B1F71F7"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53C768A"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FF9054E"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46BD6BFE"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391FEDC2" w14:textId="77777777" w:rsidR="009B4EBC" w:rsidRPr="00302082" w:rsidRDefault="009B4EBC" w:rsidP="00302082">
            <w:pPr>
              <w:spacing w:after="120"/>
              <w:rPr>
                <w:rFonts w:ascii="Arial" w:hAnsi="Arial" w:cs="Arial"/>
                <w:b/>
              </w:rPr>
            </w:pPr>
            <w:r>
              <w:rPr>
                <w:rFonts w:ascii="Arial" w:hAnsi="Arial" w:cs="Arial"/>
                <w:b/>
              </w:rPr>
              <w:t>x</w:t>
            </w:r>
          </w:p>
        </w:tc>
      </w:tr>
      <w:tr w:rsidR="009B4EBC" w:rsidRPr="00302082" w14:paraId="2DA25B12" w14:textId="77777777" w:rsidTr="00E1050E">
        <w:tc>
          <w:tcPr>
            <w:tcW w:w="1730" w:type="dxa"/>
            <w:shd w:val="clear" w:color="auto" w:fill="D9D9D9" w:themeFill="background1" w:themeFillShade="D9"/>
          </w:tcPr>
          <w:p w14:paraId="0DB822F6" w14:textId="77777777" w:rsidR="009B4EBC" w:rsidRPr="00302082" w:rsidRDefault="009B4EBC" w:rsidP="00302082">
            <w:pPr>
              <w:spacing w:after="120"/>
              <w:rPr>
                <w:rFonts w:ascii="Arial" w:hAnsi="Arial" w:cs="Arial"/>
                <w:b/>
              </w:rPr>
            </w:pPr>
            <w:r w:rsidRPr="00302082">
              <w:rPr>
                <w:rFonts w:ascii="Arial" w:hAnsi="Arial" w:cs="Arial"/>
                <w:b/>
              </w:rPr>
              <w:t>Assessment method</w:t>
            </w:r>
          </w:p>
        </w:tc>
        <w:tc>
          <w:tcPr>
            <w:tcW w:w="567" w:type="dxa"/>
          </w:tcPr>
          <w:p w14:paraId="771FC52C" w14:textId="77777777" w:rsidR="009B4EBC" w:rsidRPr="00302082" w:rsidRDefault="009B4EBC" w:rsidP="00302082">
            <w:pPr>
              <w:spacing w:after="120"/>
              <w:rPr>
                <w:rFonts w:ascii="Arial" w:hAnsi="Arial" w:cs="Arial"/>
                <w:b/>
              </w:rPr>
            </w:pPr>
          </w:p>
        </w:tc>
        <w:tc>
          <w:tcPr>
            <w:tcW w:w="567" w:type="dxa"/>
          </w:tcPr>
          <w:p w14:paraId="55325926" w14:textId="77777777" w:rsidR="009B4EBC" w:rsidRPr="00302082" w:rsidRDefault="009B4EBC" w:rsidP="00302082">
            <w:pPr>
              <w:spacing w:after="120"/>
              <w:rPr>
                <w:rFonts w:ascii="Arial" w:hAnsi="Arial" w:cs="Arial"/>
                <w:b/>
              </w:rPr>
            </w:pPr>
          </w:p>
        </w:tc>
        <w:tc>
          <w:tcPr>
            <w:tcW w:w="567" w:type="dxa"/>
          </w:tcPr>
          <w:p w14:paraId="1582AB3E" w14:textId="77777777" w:rsidR="009B4EBC" w:rsidRPr="00302082" w:rsidRDefault="009B4EBC" w:rsidP="00302082">
            <w:pPr>
              <w:spacing w:after="120"/>
              <w:rPr>
                <w:rFonts w:ascii="Arial" w:hAnsi="Arial" w:cs="Arial"/>
                <w:b/>
              </w:rPr>
            </w:pPr>
          </w:p>
        </w:tc>
        <w:tc>
          <w:tcPr>
            <w:tcW w:w="567" w:type="dxa"/>
          </w:tcPr>
          <w:p w14:paraId="4805C685" w14:textId="77777777" w:rsidR="009B4EBC" w:rsidRPr="00302082" w:rsidRDefault="009B4EBC" w:rsidP="00302082">
            <w:pPr>
              <w:spacing w:after="120"/>
              <w:rPr>
                <w:rFonts w:ascii="Arial" w:hAnsi="Arial" w:cs="Arial"/>
                <w:b/>
              </w:rPr>
            </w:pPr>
          </w:p>
        </w:tc>
        <w:tc>
          <w:tcPr>
            <w:tcW w:w="567" w:type="dxa"/>
          </w:tcPr>
          <w:p w14:paraId="2471C4A4" w14:textId="77777777" w:rsidR="009B4EBC" w:rsidRPr="00302082" w:rsidRDefault="009B4EBC" w:rsidP="00302082">
            <w:pPr>
              <w:spacing w:after="120"/>
              <w:rPr>
                <w:rFonts w:ascii="Arial" w:hAnsi="Arial" w:cs="Arial"/>
                <w:b/>
              </w:rPr>
            </w:pPr>
          </w:p>
        </w:tc>
        <w:tc>
          <w:tcPr>
            <w:tcW w:w="567" w:type="dxa"/>
          </w:tcPr>
          <w:p w14:paraId="0664F75F" w14:textId="77777777" w:rsidR="009B4EBC" w:rsidRPr="00302082" w:rsidRDefault="009B4EBC" w:rsidP="00302082">
            <w:pPr>
              <w:spacing w:after="120"/>
              <w:rPr>
                <w:rFonts w:ascii="Arial" w:hAnsi="Arial" w:cs="Arial"/>
                <w:b/>
              </w:rPr>
            </w:pPr>
          </w:p>
        </w:tc>
        <w:tc>
          <w:tcPr>
            <w:tcW w:w="567" w:type="dxa"/>
          </w:tcPr>
          <w:p w14:paraId="15A70FDD" w14:textId="77777777" w:rsidR="009B4EBC" w:rsidRPr="00302082" w:rsidRDefault="009B4EBC" w:rsidP="00302082">
            <w:pPr>
              <w:spacing w:after="120"/>
              <w:rPr>
                <w:rFonts w:ascii="Arial" w:hAnsi="Arial" w:cs="Arial"/>
                <w:b/>
              </w:rPr>
            </w:pPr>
          </w:p>
        </w:tc>
        <w:tc>
          <w:tcPr>
            <w:tcW w:w="567" w:type="dxa"/>
          </w:tcPr>
          <w:p w14:paraId="261D02EB" w14:textId="77777777" w:rsidR="009B4EBC" w:rsidRPr="00302082" w:rsidRDefault="009B4EBC" w:rsidP="00302082">
            <w:pPr>
              <w:spacing w:after="120"/>
              <w:rPr>
                <w:rFonts w:ascii="Arial" w:hAnsi="Arial" w:cs="Arial"/>
                <w:b/>
              </w:rPr>
            </w:pPr>
          </w:p>
        </w:tc>
        <w:tc>
          <w:tcPr>
            <w:tcW w:w="567" w:type="dxa"/>
          </w:tcPr>
          <w:p w14:paraId="69E0BE9F" w14:textId="77777777" w:rsidR="009B4EBC" w:rsidRPr="00302082" w:rsidRDefault="009B4EBC" w:rsidP="00302082">
            <w:pPr>
              <w:spacing w:after="120"/>
              <w:rPr>
                <w:rFonts w:ascii="Arial" w:hAnsi="Arial" w:cs="Arial"/>
                <w:b/>
              </w:rPr>
            </w:pPr>
          </w:p>
        </w:tc>
        <w:tc>
          <w:tcPr>
            <w:tcW w:w="567" w:type="dxa"/>
          </w:tcPr>
          <w:p w14:paraId="017C4DB3" w14:textId="77777777" w:rsidR="009B4EBC" w:rsidRPr="00302082" w:rsidRDefault="009B4EBC" w:rsidP="00302082">
            <w:pPr>
              <w:spacing w:after="120"/>
              <w:rPr>
                <w:rFonts w:ascii="Arial" w:hAnsi="Arial" w:cs="Arial"/>
                <w:b/>
              </w:rPr>
            </w:pPr>
          </w:p>
        </w:tc>
        <w:tc>
          <w:tcPr>
            <w:tcW w:w="567" w:type="dxa"/>
          </w:tcPr>
          <w:p w14:paraId="7C39640A" w14:textId="77777777" w:rsidR="009B4EBC" w:rsidRPr="00302082" w:rsidRDefault="009B4EBC" w:rsidP="00302082">
            <w:pPr>
              <w:spacing w:after="120"/>
              <w:rPr>
                <w:rFonts w:ascii="Arial" w:hAnsi="Arial" w:cs="Arial"/>
                <w:b/>
              </w:rPr>
            </w:pPr>
          </w:p>
        </w:tc>
        <w:tc>
          <w:tcPr>
            <w:tcW w:w="709" w:type="dxa"/>
          </w:tcPr>
          <w:p w14:paraId="2B4361E6" w14:textId="77777777" w:rsidR="009B4EBC" w:rsidRPr="00302082" w:rsidRDefault="009B4EBC" w:rsidP="00302082">
            <w:pPr>
              <w:spacing w:after="120"/>
              <w:rPr>
                <w:rFonts w:ascii="Arial" w:hAnsi="Arial" w:cs="Arial"/>
                <w:b/>
              </w:rPr>
            </w:pPr>
          </w:p>
        </w:tc>
      </w:tr>
      <w:tr w:rsidR="009B4EBC" w:rsidRPr="00302082" w14:paraId="2183E706" w14:textId="77777777" w:rsidTr="00E1050E">
        <w:tc>
          <w:tcPr>
            <w:tcW w:w="1730" w:type="dxa"/>
          </w:tcPr>
          <w:p w14:paraId="5739F04A" w14:textId="77777777" w:rsidR="009B4EBC" w:rsidRPr="00302082" w:rsidRDefault="009B4EBC" w:rsidP="00302082">
            <w:pPr>
              <w:spacing w:after="120"/>
              <w:rPr>
                <w:rFonts w:ascii="Arial" w:hAnsi="Arial" w:cs="Arial"/>
                <w:i/>
              </w:rPr>
            </w:pPr>
            <w:r>
              <w:rPr>
                <w:rFonts w:ascii="Arial" w:hAnsi="Arial" w:cs="Arial"/>
                <w:i/>
              </w:rPr>
              <w:t>Coursework</w:t>
            </w:r>
          </w:p>
        </w:tc>
        <w:tc>
          <w:tcPr>
            <w:tcW w:w="567" w:type="dxa"/>
          </w:tcPr>
          <w:p w14:paraId="0151D897" w14:textId="77777777" w:rsidR="009B4EBC" w:rsidRPr="00302082" w:rsidRDefault="009B4EBC" w:rsidP="00302082">
            <w:pPr>
              <w:spacing w:after="120"/>
              <w:rPr>
                <w:rFonts w:ascii="Arial" w:hAnsi="Arial" w:cs="Arial"/>
                <w:b/>
              </w:rPr>
            </w:pPr>
          </w:p>
        </w:tc>
        <w:tc>
          <w:tcPr>
            <w:tcW w:w="567" w:type="dxa"/>
          </w:tcPr>
          <w:p w14:paraId="78623F86" w14:textId="77777777" w:rsidR="009B4EBC" w:rsidRPr="00302082" w:rsidRDefault="009B4EBC" w:rsidP="00302082">
            <w:pPr>
              <w:spacing w:after="120"/>
              <w:rPr>
                <w:rFonts w:ascii="Arial" w:hAnsi="Arial" w:cs="Arial"/>
                <w:b/>
              </w:rPr>
            </w:pPr>
          </w:p>
        </w:tc>
        <w:tc>
          <w:tcPr>
            <w:tcW w:w="567" w:type="dxa"/>
          </w:tcPr>
          <w:p w14:paraId="06491262" w14:textId="77777777" w:rsidR="009B4EBC" w:rsidRPr="00302082" w:rsidRDefault="009B4EBC" w:rsidP="00302082">
            <w:pPr>
              <w:spacing w:after="120"/>
              <w:rPr>
                <w:rFonts w:ascii="Arial" w:hAnsi="Arial" w:cs="Arial"/>
                <w:b/>
              </w:rPr>
            </w:pPr>
          </w:p>
        </w:tc>
        <w:tc>
          <w:tcPr>
            <w:tcW w:w="567" w:type="dxa"/>
          </w:tcPr>
          <w:p w14:paraId="1B06FC00" w14:textId="77777777" w:rsidR="009B4EBC" w:rsidRPr="00302082" w:rsidRDefault="009B4EBC" w:rsidP="00302082">
            <w:pPr>
              <w:spacing w:after="120"/>
              <w:rPr>
                <w:rFonts w:ascii="Arial" w:hAnsi="Arial" w:cs="Arial"/>
                <w:b/>
              </w:rPr>
            </w:pPr>
          </w:p>
        </w:tc>
        <w:tc>
          <w:tcPr>
            <w:tcW w:w="567" w:type="dxa"/>
          </w:tcPr>
          <w:p w14:paraId="5BFCD2A0" w14:textId="77777777" w:rsidR="009B4EBC" w:rsidRPr="00302082" w:rsidRDefault="009B4EBC" w:rsidP="00302082">
            <w:pPr>
              <w:spacing w:after="120"/>
              <w:rPr>
                <w:rFonts w:ascii="Arial" w:hAnsi="Arial" w:cs="Arial"/>
                <w:b/>
              </w:rPr>
            </w:pPr>
          </w:p>
        </w:tc>
        <w:tc>
          <w:tcPr>
            <w:tcW w:w="567" w:type="dxa"/>
          </w:tcPr>
          <w:p w14:paraId="59A6189B" w14:textId="77777777" w:rsidR="009B4EBC" w:rsidRPr="00302082" w:rsidRDefault="009B4EBC" w:rsidP="00302082">
            <w:pPr>
              <w:spacing w:after="120"/>
              <w:rPr>
                <w:rFonts w:ascii="Arial" w:hAnsi="Arial" w:cs="Arial"/>
                <w:b/>
              </w:rPr>
            </w:pPr>
          </w:p>
        </w:tc>
        <w:tc>
          <w:tcPr>
            <w:tcW w:w="567" w:type="dxa"/>
          </w:tcPr>
          <w:p w14:paraId="57FDDA5F" w14:textId="77777777" w:rsidR="009B4EBC" w:rsidRPr="00302082" w:rsidRDefault="009B4EBC" w:rsidP="00302082">
            <w:pPr>
              <w:spacing w:after="120"/>
              <w:rPr>
                <w:rFonts w:ascii="Arial" w:hAnsi="Arial" w:cs="Arial"/>
                <w:b/>
              </w:rPr>
            </w:pPr>
          </w:p>
        </w:tc>
        <w:tc>
          <w:tcPr>
            <w:tcW w:w="567" w:type="dxa"/>
          </w:tcPr>
          <w:p w14:paraId="1974AFA8" w14:textId="77777777" w:rsidR="009B4EBC" w:rsidRPr="00302082" w:rsidRDefault="009B4EBC" w:rsidP="00302082">
            <w:pPr>
              <w:spacing w:after="120"/>
              <w:rPr>
                <w:rFonts w:ascii="Arial" w:hAnsi="Arial" w:cs="Arial"/>
                <w:b/>
              </w:rPr>
            </w:pPr>
          </w:p>
        </w:tc>
        <w:tc>
          <w:tcPr>
            <w:tcW w:w="567" w:type="dxa"/>
          </w:tcPr>
          <w:p w14:paraId="7A386BEA" w14:textId="77777777" w:rsidR="009B4EBC" w:rsidRPr="00302082" w:rsidRDefault="009B4EBC" w:rsidP="00302082">
            <w:pPr>
              <w:spacing w:after="120"/>
              <w:rPr>
                <w:rFonts w:ascii="Arial" w:hAnsi="Arial" w:cs="Arial"/>
                <w:b/>
              </w:rPr>
            </w:pPr>
          </w:p>
        </w:tc>
        <w:tc>
          <w:tcPr>
            <w:tcW w:w="567" w:type="dxa"/>
          </w:tcPr>
          <w:p w14:paraId="7C0CF1C2" w14:textId="77777777" w:rsidR="009B4EBC" w:rsidRPr="00302082" w:rsidRDefault="009B4EBC" w:rsidP="00302082">
            <w:pPr>
              <w:spacing w:after="120"/>
              <w:rPr>
                <w:rFonts w:ascii="Arial" w:hAnsi="Arial" w:cs="Arial"/>
                <w:b/>
              </w:rPr>
            </w:pPr>
          </w:p>
        </w:tc>
        <w:tc>
          <w:tcPr>
            <w:tcW w:w="567" w:type="dxa"/>
          </w:tcPr>
          <w:p w14:paraId="4EE74788" w14:textId="77777777" w:rsidR="009B4EBC" w:rsidRPr="00302082" w:rsidRDefault="009B4EBC" w:rsidP="00302082">
            <w:pPr>
              <w:spacing w:after="120"/>
              <w:rPr>
                <w:rFonts w:ascii="Arial" w:hAnsi="Arial" w:cs="Arial"/>
                <w:b/>
              </w:rPr>
            </w:pPr>
          </w:p>
        </w:tc>
        <w:tc>
          <w:tcPr>
            <w:tcW w:w="709" w:type="dxa"/>
          </w:tcPr>
          <w:p w14:paraId="2E8C6306" w14:textId="77777777" w:rsidR="009B4EBC" w:rsidRPr="00302082" w:rsidRDefault="009B4EBC" w:rsidP="00302082">
            <w:pPr>
              <w:spacing w:after="120"/>
              <w:rPr>
                <w:rFonts w:ascii="Arial" w:hAnsi="Arial" w:cs="Arial"/>
                <w:b/>
              </w:rPr>
            </w:pPr>
          </w:p>
        </w:tc>
      </w:tr>
      <w:tr w:rsidR="009B4EBC" w:rsidRPr="00302082" w14:paraId="61518EE7" w14:textId="77777777" w:rsidTr="00E1050E">
        <w:tc>
          <w:tcPr>
            <w:tcW w:w="1730" w:type="dxa"/>
          </w:tcPr>
          <w:p w14:paraId="6FC779D5" w14:textId="77777777" w:rsidR="009B4EBC" w:rsidRPr="003F52F5" w:rsidRDefault="009B4EBC" w:rsidP="00302082">
            <w:pPr>
              <w:spacing w:after="120"/>
              <w:rPr>
                <w:rFonts w:ascii="Arial" w:hAnsi="Arial" w:cs="Arial"/>
              </w:rPr>
            </w:pPr>
            <w:r>
              <w:rPr>
                <w:rFonts w:ascii="Arial" w:hAnsi="Arial" w:cs="Arial"/>
              </w:rPr>
              <w:t>Essay 1 – 4000 words</w:t>
            </w:r>
          </w:p>
        </w:tc>
        <w:tc>
          <w:tcPr>
            <w:tcW w:w="567" w:type="dxa"/>
          </w:tcPr>
          <w:p w14:paraId="1F815079"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3B5C4D4"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4434806A"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26894BE"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24E3D58"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2EE097E3"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420A167"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2F86778E"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44AAABBC"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1E401086"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009060F9"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56E5D8DB" w14:textId="77777777" w:rsidR="009B4EBC" w:rsidRPr="00302082" w:rsidRDefault="009B4EBC" w:rsidP="00302082">
            <w:pPr>
              <w:spacing w:after="120"/>
              <w:rPr>
                <w:rFonts w:ascii="Arial" w:hAnsi="Arial" w:cs="Arial"/>
                <w:b/>
              </w:rPr>
            </w:pPr>
            <w:r>
              <w:rPr>
                <w:rFonts w:ascii="Arial" w:hAnsi="Arial" w:cs="Arial"/>
                <w:b/>
              </w:rPr>
              <w:t>x</w:t>
            </w:r>
          </w:p>
        </w:tc>
      </w:tr>
      <w:tr w:rsidR="009B4EBC" w:rsidRPr="00302082" w14:paraId="25D83B22" w14:textId="77777777" w:rsidTr="00E1050E">
        <w:tc>
          <w:tcPr>
            <w:tcW w:w="1730" w:type="dxa"/>
          </w:tcPr>
          <w:p w14:paraId="34F65351" w14:textId="77777777" w:rsidR="009B4EBC" w:rsidRPr="003F52F5" w:rsidRDefault="009B4EBC" w:rsidP="00302082">
            <w:pPr>
              <w:spacing w:after="120"/>
              <w:rPr>
                <w:rFonts w:ascii="Arial" w:hAnsi="Arial" w:cs="Arial"/>
              </w:rPr>
            </w:pPr>
            <w:r>
              <w:rPr>
                <w:rFonts w:ascii="Arial" w:hAnsi="Arial" w:cs="Arial"/>
              </w:rPr>
              <w:lastRenderedPageBreak/>
              <w:t>Essay 2 – 4000 words</w:t>
            </w:r>
          </w:p>
        </w:tc>
        <w:tc>
          <w:tcPr>
            <w:tcW w:w="567" w:type="dxa"/>
          </w:tcPr>
          <w:p w14:paraId="095C8A1C"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1C8CA84A"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3E581AC"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C8643B5"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EA72CB7"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4E5B2C77"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2D6DB60"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129B5F12"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1BB5055"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0D33B9D"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1F21EACD"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3BBDA97E" w14:textId="77777777" w:rsidR="009B4EBC" w:rsidRPr="00302082" w:rsidRDefault="009B4EBC" w:rsidP="00302082">
            <w:pPr>
              <w:spacing w:after="120"/>
              <w:rPr>
                <w:rFonts w:ascii="Arial" w:hAnsi="Arial" w:cs="Arial"/>
                <w:b/>
              </w:rPr>
            </w:pPr>
            <w:r>
              <w:rPr>
                <w:rFonts w:ascii="Arial" w:hAnsi="Arial" w:cs="Arial"/>
                <w:b/>
              </w:rPr>
              <w:t>x</w:t>
            </w:r>
          </w:p>
        </w:tc>
      </w:tr>
      <w:tr w:rsidR="009B4EBC" w:rsidRPr="00302082" w14:paraId="1B4A3F53" w14:textId="77777777" w:rsidTr="00E1050E">
        <w:tc>
          <w:tcPr>
            <w:tcW w:w="1730" w:type="dxa"/>
          </w:tcPr>
          <w:p w14:paraId="4BF8D4C2" w14:textId="77777777" w:rsidR="009B4EBC" w:rsidRPr="003F52F5" w:rsidRDefault="009B4EBC" w:rsidP="006F57D9">
            <w:pPr>
              <w:spacing w:after="120"/>
              <w:rPr>
                <w:rFonts w:ascii="Arial" w:hAnsi="Arial" w:cs="Arial"/>
              </w:rPr>
            </w:pPr>
            <w:r>
              <w:rPr>
                <w:rFonts w:ascii="Arial" w:hAnsi="Arial" w:cs="Arial"/>
              </w:rPr>
              <w:t>Book Review – 900 words</w:t>
            </w:r>
          </w:p>
        </w:tc>
        <w:tc>
          <w:tcPr>
            <w:tcW w:w="567" w:type="dxa"/>
          </w:tcPr>
          <w:p w14:paraId="57D89458" w14:textId="77777777" w:rsidR="009B4EBC" w:rsidRPr="00302082" w:rsidRDefault="009B4EBC" w:rsidP="00302082">
            <w:pPr>
              <w:spacing w:after="120"/>
              <w:rPr>
                <w:rFonts w:ascii="Arial" w:hAnsi="Arial" w:cs="Arial"/>
                <w:b/>
              </w:rPr>
            </w:pPr>
          </w:p>
        </w:tc>
        <w:tc>
          <w:tcPr>
            <w:tcW w:w="567" w:type="dxa"/>
          </w:tcPr>
          <w:p w14:paraId="345580F5" w14:textId="77777777" w:rsidR="009B4EBC" w:rsidRPr="00302082" w:rsidRDefault="009B4EBC" w:rsidP="00302082">
            <w:pPr>
              <w:spacing w:after="120"/>
              <w:rPr>
                <w:rFonts w:ascii="Arial" w:hAnsi="Arial" w:cs="Arial"/>
                <w:b/>
              </w:rPr>
            </w:pPr>
          </w:p>
        </w:tc>
        <w:tc>
          <w:tcPr>
            <w:tcW w:w="567" w:type="dxa"/>
          </w:tcPr>
          <w:p w14:paraId="36558915" w14:textId="77777777" w:rsidR="009B4EBC" w:rsidRPr="00302082" w:rsidRDefault="009B4EBC" w:rsidP="00302082">
            <w:pPr>
              <w:spacing w:after="120"/>
              <w:rPr>
                <w:rFonts w:ascii="Arial" w:hAnsi="Arial" w:cs="Arial"/>
                <w:b/>
              </w:rPr>
            </w:pPr>
          </w:p>
        </w:tc>
        <w:tc>
          <w:tcPr>
            <w:tcW w:w="567" w:type="dxa"/>
          </w:tcPr>
          <w:p w14:paraId="0E6FB87E" w14:textId="77777777" w:rsidR="009B4EBC" w:rsidRPr="00302082" w:rsidRDefault="009B4EBC" w:rsidP="00302082">
            <w:pPr>
              <w:spacing w:after="120"/>
              <w:rPr>
                <w:rFonts w:ascii="Arial" w:hAnsi="Arial" w:cs="Arial"/>
                <w:b/>
              </w:rPr>
            </w:pPr>
          </w:p>
        </w:tc>
        <w:tc>
          <w:tcPr>
            <w:tcW w:w="567" w:type="dxa"/>
          </w:tcPr>
          <w:p w14:paraId="61FAFD39" w14:textId="77777777" w:rsidR="009B4EBC" w:rsidRPr="00302082" w:rsidRDefault="009B4EBC" w:rsidP="00302082">
            <w:pPr>
              <w:spacing w:after="120"/>
              <w:rPr>
                <w:rFonts w:ascii="Arial" w:hAnsi="Arial" w:cs="Arial"/>
                <w:b/>
              </w:rPr>
            </w:pPr>
          </w:p>
        </w:tc>
        <w:tc>
          <w:tcPr>
            <w:tcW w:w="567" w:type="dxa"/>
          </w:tcPr>
          <w:p w14:paraId="48839F36"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70EE17B"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4F1B5247"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4EBB2F1" w14:textId="77777777" w:rsidR="009B4EBC" w:rsidRPr="00302082" w:rsidRDefault="009B4EBC" w:rsidP="00302082">
            <w:pPr>
              <w:spacing w:after="120"/>
              <w:rPr>
                <w:rFonts w:ascii="Arial" w:hAnsi="Arial" w:cs="Arial"/>
                <w:b/>
              </w:rPr>
            </w:pPr>
          </w:p>
        </w:tc>
        <w:tc>
          <w:tcPr>
            <w:tcW w:w="567" w:type="dxa"/>
          </w:tcPr>
          <w:p w14:paraId="09D59AF1" w14:textId="77777777" w:rsidR="009B4EBC" w:rsidRPr="00302082" w:rsidRDefault="009B4EBC" w:rsidP="00302082">
            <w:pPr>
              <w:spacing w:after="120"/>
              <w:rPr>
                <w:rFonts w:ascii="Arial" w:hAnsi="Arial" w:cs="Arial"/>
                <w:b/>
              </w:rPr>
            </w:pPr>
          </w:p>
        </w:tc>
        <w:tc>
          <w:tcPr>
            <w:tcW w:w="567" w:type="dxa"/>
          </w:tcPr>
          <w:p w14:paraId="2D31372F"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48DBC7F8" w14:textId="77777777" w:rsidR="009B4EBC" w:rsidRPr="00302082" w:rsidRDefault="009B4EBC" w:rsidP="00302082">
            <w:pPr>
              <w:spacing w:after="120"/>
              <w:rPr>
                <w:rFonts w:ascii="Arial" w:hAnsi="Arial" w:cs="Arial"/>
                <w:b/>
              </w:rPr>
            </w:pPr>
            <w:r>
              <w:rPr>
                <w:rFonts w:ascii="Arial" w:hAnsi="Arial" w:cs="Arial"/>
                <w:b/>
              </w:rPr>
              <w:t>x</w:t>
            </w:r>
          </w:p>
        </w:tc>
      </w:tr>
      <w:tr w:rsidR="009B4EBC" w:rsidRPr="00302082" w14:paraId="419E66A5" w14:textId="77777777" w:rsidTr="00E1050E">
        <w:tc>
          <w:tcPr>
            <w:tcW w:w="1730" w:type="dxa"/>
          </w:tcPr>
          <w:p w14:paraId="7CC6EB79" w14:textId="77777777" w:rsidR="009B4EBC" w:rsidRPr="003F52F5" w:rsidRDefault="009B4EBC" w:rsidP="003F52F5">
            <w:pPr>
              <w:spacing w:after="120"/>
              <w:rPr>
                <w:rFonts w:ascii="Arial" w:hAnsi="Arial" w:cs="Arial"/>
              </w:rPr>
            </w:pPr>
            <w:r>
              <w:rPr>
                <w:rFonts w:ascii="Arial" w:hAnsi="Arial" w:cs="Arial"/>
                <w:bCs/>
                <w:iCs/>
              </w:rPr>
              <w:t>Presentation – 15 minutes</w:t>
            </w:r>
          </w:p>
        </w:tc>
        <w:tc>
          <w:tcPr>
            <w:tcW w:w="567" w:type="dxa"/>
          </w:tcPr>
          <w:p w14:paraId="02C03FC0" w14:textId="77777777" w:rsidR="009B4EBC" w:rsidRPr="00302082" w:rsidRDefault="009B4EBC" w:rsidP="00302082">
            <w:pPr>
              <w:spacing w:after="120"/>
              <w:rPr>
                <w:rFonts w:ascii="Arial" w:hAnsi="Arial" w:cs="Arial"/>
                <w:b/>
              </w:rPr>
            </w:pPr>
          </w:p>
        </w:tc>
        <w:tc>
          <w:tcPr>
            <w:tcW w:w="567" w:type="dxa"/>
          </w:tcPr>
          <w:p w14:paraId="32259F3D" w14:textId="77777777" w:rsidR="009B4EBC" w:rsidRPr="00302082" w:rsidRDefault="009B4EBC" w:rsidP="00302082">
            <w:pPr>
              <w:spacing w:after="120"/>
              <w:rPr>
                <w:rFonts w:ascii="Arial" w:hAnsi="Arial" w:cs="Arial"/>
                <w:b/>
              </w:rPr>
            </w:pPr>
          </w:p>
        </w:tc>
        <w:tc>
          <w:tcPr>
            <w:tcW w:w="567" w:type="dxa"/>
          </w:tcPr>
          <w:p w14:paraId="647E5C56" w14:textId="77777777" w:rsidR="009B4EBC" w:rsidRPr="00302082" w:rsidRDefault="009B4EBC" w:rsidP="00302082">
            <w:pPr>
              <w:spacing w:after="120"/>
              <w:rPr>
                <w:rFonts w:ascii="Arial" w:hAnsi="Arial" w:cs="Arial"/>
                <w:b/>
              </w:rPr>
            </w:pPr>
          </w:p>
        </w:tc>
        <w:tc>
          <w:tcPr>
            <w:tcW w:w="567" w:type="dxa"/>
          </w:tcPr>
          <w:p w14:paraId="06E7EE2D"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2B067A6"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25A9F3E" w14:textId="77777777" w:rsidR="009B4EBC" w:rsidRPr="00302082" w:rsidRDefault="009B4EBC" w:rsidP="00302082">
            <w:pPr>
              <w:spacing w:after="120"/>
              <w:rPr>
                <w:rFonts w:ascii="Arial" w:hAnsi="Arial" w:cs="Arial"/>
                <w:b/>
              </w:rPr>
            </w:pPr>
          </w:p>
        </w:tc>
        <w:tc>
          <w:tcPr>
            <w:tcW w:w="567" w:type="dxa"/>
          </w:tcPr>
          <w:p w14:paraId="5AA6E159"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4CB4B31"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11204D1E"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0D15D9AA"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CAA7518"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211A65C2" w14:textId="77777777" w:rsidR="009B4EBC" w:rsidRPr="00302082" w:rsidRDefault="009B4EBC" w:rsidP="00302082">
            <w:pPr>
              <w:spacing w:after="120"/>
              <w:rPr>
                <w:rFonts w:ascii="Arial" w:hAnsi="Arial" w:cs="Arial"/>
                <w:b/>
              </w:rPr>
            </w:pPr>
            <w:r>
              <w:rPr>
                <w:rFonts w:ascii="Arial" w:hAnsi="Arial" w:cs="Arial"/>
                <w:b/>
              </w:rPr>
              <w:t>x</w:t>
            </w:r>
          </w:p>
        </w:tc>
      </w:tr>
      <w:tr w:rsidR="009B4EBC" w:rsidRPr="00302082" w14:paraId="12793015" w14:textId="77777777" w:rsidTr="00E1050E">
        <w:tc>
          <w:tcPr>
            <w:tcW w:w="1730" w:type="dxa"/>
          </w:tcPr>
          <w:p w14:paraId="21955921" w14:textId="77777777" w:rsidR="009B4EBC" w:rsidRPr="003F52F5" w:rsidRDefault="009B4EBC" w:rsidP="00F61EBE">
            <w:pPr>
              <w:spacing w:after="120"/>
              <w:rPr>
                <w:rFonts w:ascii="Arial" w:hAnsi="Arial" w:cs="Arial"/>
              </w:rPr>
            </w:pPr>
            <w:r>
              <w:rPr>
                <w:rFonts w:ascii="Arial" w:hAnsi="Arial" w:cs="Arial"/>
              </w:rPr>
              <w:t>General Seminar Performance</w:t>
            </w:r>
          </w:p>
        </w:tc>
        <w:tc>
          <w:tcPr>
            <w:tcW w:w="567" w:type="dxa"/>
          </w:tcPr>
          <w:p w14:paraId="7322EE64"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8D66214"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38DA2CB"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F202EA0"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46677C2D"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4C3AE003"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20904FC6" w14:textId="77777777" w:rsidR="009B4EBC" w:rsidRPr="00302082" w:rsidRDefault="009B4EBC" w:rsidP="00302082">
            <w:pPr>
              <w:spacing w:after="120"/>
              <w:rPr>
                <w:rFonts w:ascii="Arial" w:hAnsi="Arial" w:cs="Arial"/>
                <w:b/>
              </w:rPr>
            </w:pPr>
          </w:p>
        </w:tc>
        <w:tc>
          <w:tcPr>
            <w:tcW w:w="567" w:type="dxa"/>
          </w:tcPr>
          <w:p w14:paraId="176882A4"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2FB5617" w14:textId="77777777" w:rsidR="009B4EBC" w:rsidRPr="00302082" w:rsidRDefault="009B4EBC" w:rsidP="00302082">
            <w:pPr>
              <w:spacing w:after="120"/>
              <w:rPr>
                <w:rFonts w:ascii="Arial" w:hAnsi="Arial" w:cs="Arial"/>
                <w:b/>
              </w:rPr>
            </w:pPr>
          </w:p>
        </w:tc>
        <w:tc>
          <w:tcPr>
            <w:tcW w:w="567" w:type="dxa"/>
          </w:tcPr>
          <w:p w14:paraId="2ACCDE87" w14:textId="77777777" w:rsidR="009B4EBC" w:rsidRPr="00302082" w:rsidRDefault="009B4EBC" w:rsidP="00302082">
            <w:pPr>
              <w:spacing w:after="120"/>
              <w:rPr>
                <w:rFonts w:ascii="Arial" w:hAnsi="Arial" w:cs="Arial"/>
                <w:b/>
              </w:rPr>
            </w:pPr>
          </w:p>
        </w:tc>
        <w:tc>
          <w:tcPr>
            <w:tcW w:w="567" w:type="dxa"/>
          </w:tcPr>
          <w:p w14:paraId="224DA8A0"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4D715602" w14:textId="77777777" w:rsidR="009B4EBC" w:rsidRPr="00302082" w:rsidRDefault="009B4EBC" w:rsidP="00302082">
            <w:pPr>
              <w:spacing w:after="120"/>
              <w:rPr>
                <w:rFonts w:ascii="Arial" w:hAnsi="Arial" w:cs="Arial"/>
                <w:b/>
              </w:rPr>
            </w:pPr>
            <w:r>
              <w:rPr>
                <w:rFonts w:ascii="Arial" w:hAnsi="Arial" w:cs="Arial"/>
                <w:b/>
              </w:rPr>
              <w:t>x</w:t>
            </w:r>
          </w:p>
        </w:tc>
      </w:tr>
      <w:tr w:rsidR="009B4EBC" w:rsidRPr="00302082" w14:paraId="5EF9CEBA" w14:textId="77777777" w:rsidTr="00E1050E">
        <w:tc>
          <w:tcPr>
            <w:tcW w:w="1730" w:type="dxa"/>
          </w:tcPr>
          <w:p w14:paraId="72B0A8C4" w14:textId="77777777" w:rsidR="009B4EBC" w:rsidRPr="00D36C80" w:rsidRDefault="009B4EBC" w:rsidP="0058180A">
            <w:pPr>
              <w:spacing w:after="120"/>
              <w:rPr>
                <w:rFonts w:ascii="Arial" w:hAnsi="Arial" w:cs="Arial"/>
                <w:i/>
              </w:rPr>
            </w:pPr>
            <w:r>
              <w:rPr>
                <w:rFonts w:ascii="Arial" w:hAnsi="Arial" w:cs="Arial"/>
                <w:i/>
              </w:rPr>
              <w:t>Examinations</w:t>
            </w:r>
          </w:p>
        </w:tc>
        <w:tc>
          <w:tcPr>
            <w:tcW w:w="567" w:type="dxa"/>
          </w:tcPr>
          <w:p w14:paraId="057F647F" w14:textId="77777777" w:rsidR="009B4EBC" w:rsidRPr="00302082" w:rsidRDefault="009B4EBC" w:rsidP="00302082">
            <w:pPr>
              <w:spacing w:after="120"/>
              <w:rPr>
                <w:rFonts w:ascii="Arial" w:hAnsi="Arial" w:cs="Arial"/>
                <w:b/>
              </w:rPr>
            </w:pPr>
          </w:p>
        </w:tc>
        <w:tc>
          <w:tcPr>
            <w:tcW w:w="567" w:type="dxa"/>
          </w:tcPr>
          <w:p w14:paraId="713874BA" w14:textId="77777777" w:rsidR="009B4EBC" w:rsidRPr="00302082" w:rsidRDefault="009B4EBC" w:rsidP="00302082">
            <w:pPr>
              <w:spacing w:after="120"/>
              <w:rPr>
                <w:rFonts w:ascii="Arial" w:hAnsi="Arial" w:cs="Arial"/>
                <w:b/>
              </w:rPr>
            </w:pPr>
          </w:p>
        </w:tc>
        <w:tc>
          <w:tcPr>
            <w:tcW w:w="567" w:type="dxa"/>
          </w:tcPr>
          <w:p w14:paraId="15D47398" w14:textId="77777777" w:rsidR="009B4EBC" w:rsidRPr="00302082" w:rsidRDefault="009B4EBC" w:rsidP="00302082">
            <w:pPr>
              <w:spacing w:after="120"/>
              <w:rPr>
                <w:rFonts w:ascii="Arial" w:hAnsi="Arial" w:cs="Arial"/>
                <w:b/>
              </w:rPr>
            </w:pPr>
          </w:p>
        </w:tc>
        <w:tc>
          <w:tcPr>
            <w:tcW w:w="567" w:type="dxa"/>
          </w:tcPr>
          <w:p w14:paraId="564EDEAD" w14:textId="77777777" w:rsidR="009B4EBC" w:rsidRPr="00302082" w:rsidRDefault="009B4EBC" w:rsidP="00302082">
            <w:pPr>
              <w:spacing w:after="120"/>
              <w:rPr>
                <w:rFonts w:ascii="Arial" w:hAnsi="Arial" w:cs="Arial"/>
                <w:b/>
              </w:rPr>
            </w:pPr>
          </w:p>
        </w:tc>
        <w:tc>
          <w:tcPr>
            <w:tcW w:w="567" w:type="dxa"/>
          </w:tcPr>
          <w:p w14:paraId="2E12FBDD" w14:textId="77777777" w:rsidR="009B4EBC" w:rsidRPr="00302082" w:rsidRDefault="009B4EBC" w:rsidP="00302082">
            <w:pPr>
              <w:spacing w:after="120"/>
              <w:rPr>
                <w:rFonts w:ascii="Arial" w:hAnsi="Arial" w:cs="Arial"/>
                <w:b/>
              </w:rPr>
            </w:pPr>
          </w:p>
        </w:tc>
        <w:tc>
          <w:tcPr>
            <w:tcW w:w="567" w:type="dxa"/>
          </w:tcPr>
          <w:p w14:paraId="6CFC4B8F" w14:textId="77777777" w:rsidR="009B4EBC" w:rsidRPr="00302082" w:rsidRDefault="009B4EBC" w:rsidP="00302082">
            <w:pPr>
              <w:spacing w:after="120"/>
              <w:rPr>
                <w:rFonts w:ascii="Arial" w:hAnsi="Arial" w:cs="Arial"/>
                <w:b/>
              </w:rPr>
            </w:pPr>
          </w:p>
        </w:tc>
        <w:tc>
          <w:tcPr>
            <w:tcW w:w="567" w:type="dxa"/>
          </w:tcPr>
          <w:p w14:paraId="573F4D27" w14:textId="77777777" w:rsidR="009B4EBC" w:rsidRPr="00302082" w:rsidRDefault="009B4EBC" w:rsidP="00302082">
            <w:pPr>
              <w:spacing w:after="120"/>
              <w:rPr>
                <w:rFonts w:ascii="Arial" w:hAnsi="Arial" w:cs="Arial"/>
                <w:b/>
              </w:rPr>
            </w:pPr>
          </w:p>
        </w:tc>
        <w:tc>
          <w:tcPr>
            <w:tcW w:w="567" w:type="dxa"/>
          </w:tcPr>
          <w:p w14:paraId="14625126" w14:textId="77777777" w:rsidR="009B4EBC" w:rsidRPr="00302082" w:rsidRDefault="009B4EBC" w:rsidP="00302082">
            <w:pPr>
              <w:spacing w:after="120"/>
              <w:rPr>
                <w:rFonts w:ascii="Arial" w:hAnsi="Arial" w:cs="Arial"/>
                <w:b/>
              </w:rPr>
            </w:pPr>
          </w:p>
        </w:tc>
        <w:tc>
          <w:tcPr>
            <w:tcW w:w="567" w:type="dxa"/>
          </w:tcPr>
          <w:p w14:paraId="59486D1B" w14:textId="77777777" w:rsidR="009B4EBC" w:rsidRPr="00302082" w:rsidRDefault="009B4EBC" w:rsidP="00302082">
            <w:pPr>
              <w:spacing w:after="120"/>
              <w:rPr>
                <w:rFonts w:ascii="Arial" w:hAnsi="Arial" w:cs="Arial"/>
                <w:b/>
              </w:rPr>
            </w:pPr>
          </w:p>
        </w:tc>
        <w:tc>
          <w:tcPr>
            <w:tcW w:w="567" w:type="dxa"/>
          </w:tcPr>
          <w:p w14:paraId="232FDDDD" w14:textId="77777777" w:rsidR="009B4EBC" w:rsidRPr="00302082" w:rsidRDefault="009B4EBC" w:rsidP="00302082">
            <w:pPr>
              <w:spacing w:after="120"/>
              <w:rPr>
                <w:rFonts w:ascii="Arial" w:hAnsi="Arial" w:cs="Arial"/>
                <w:b/>
              </w:rPr>
            </w:pPr>
          </w:p>
        </w:tc>
        <w:tc>
          <w:tcPr>
            <w:tcW w:w="567" w:type="dxa"/>
          </w:tcPr>
          <w:p w14:paraId="7D31B2FE" w14:textId="77777777" w:rsidR="009B4EBC" w:rsidRPr="00302082" w:rsidRDefault="009B4EBC" w:rsidP="00302082">
            <w:pPr>
              <w:spacing w:after="120"/>
              <w:rPr>
                <w:rFonts w:ascii="Arial" w:hAnsi="Arial" w:cs="Arial"/>
                <w:b/>
              </w:rPr>
            </w:pPr>
          </w:p>
        </w:tc>
        <w:tc>
          <w:tcPr>
            <w:tcW w:w="709" w:type="dxa"/>
          </w:tcPr>
          <w:p w14:paraId="4F8A35C3" w14:textId="77777777" w:rsidR="009B4EBC" w:rsidRPr="00302082" w:rsidRDefault="009B4EBC" w:rsidP="00302082">
            <w:pPr>
              <w:spacing w:after="120"/>
              <w:rPr>
                <w:rFonts w:ascii="Arial" w:hAnsi="Arial" w:cs="Arial"/>
                <w:b/>
              </w:rPr>
            </w:pPr>
          </w:p>
        </w:tc>
      </w:tr>
      <w:tr w:rsidR="009B4EBC" w:rsidRPr="00302082" w14:paraId="25353BF7" w14:textId="77777777" w:rsidTr="00E1050E">
        <w:tc>
          <w:tcPr>
            <w:tcW w:w="1730" w:type="dxa"/>
          </w:tcPr>
          <w:p w14:paraId="0159DED4" w14:textId="77777777" w:rsidR="009B4EBC" w:rsidRPr="00D36C80" w:rsidRDefault="009B4EBC" w:rsidP="0058180A">
            <w:pPr>
              <w:spacing w:after="120"/>
              <w:rPr>
                <w:rFonts w:ascii="Arial" w:hAnsi="Arial" w:cs="Arial"/>
              </w:rPr>
            </w:pPr>
            <w:r>
              <w:rPr>
                <w:rFonts w:ascii="Arial" w:hAnsi="Arial" w:cs="Arial"/>
              </w:rPr>
              <w:t>Source Analysis Paper</w:t>
            </w:r>
          </w:p>
        </w:tc>
        <w:tc>
          <w:tcPr>
            <w:tcW w:w="567" w:type="dxa"/>
          </w:tcPr>
          <w:p w14:paraId="27693974" w14:textId="77777777" w:rsidR="009B4EBC" w:rsidRPr="00302082" w:rsidRDefault="009B4EBC" w:rsidP="00302082">
            <w:pPr>
              <w:spacing w:after="120"/>
              <w:rPr>
                <w:rFonts w:ascii="Arial" w:hAnsi="Arial" w:cs="Arial"/>
                <w:b/>
              </w:rPr>
            </w:pPr>
          </w:p>
        </w:tc>
        <w:tc>
          <w:tcPr>
            <w:tcW w:w="567" w:type="dxa"/>
          </w:tcPr>
          <w:p w14:paraId="5495B166" w14:textId="77777777" w:rsidR="009B4EBC" w:rsidRPr="00302082" w:rsidRDefault="009B4EBC" w:rsidP="00302082">
            <w:pPr>
              <w:spacing w:after="120"/>
              <w:rPr>
                <w:rFonts w:ascii="Arial" w:hAnsi="Arial" w:cs="Arial"/>
                <w:b/>
              </w:rPr>
            </w:pPr>
          </w:p>
        </w:tc>
        <w:tc>
          <w:tcPr>
            <w:tcW w:w="567" w:type="dxa"/>
          </w:tcPr>
          <w:p w14:paraId="2D85F926" w14:textId="77777777" w:rsidR="009B4EBC" w:rsidRPr="00302082" w:rsidRDefault="009B4EBC" w:rsidP="00302082">
            <w:pPr>
              <w:spacing w:after="120"/>
              <w:rPr>
                <w:rFonts w:ascii="Arial" w:hAnsi="Arial" w:cs="Arial"/>
                <w:b/>
              </w:rPr>
            </w:pPr>
          </w:p>
        </w:tc>
        <w:tc>
          <w:tcPr>
            <w:tcW w:w="567" w:type="dxa"/>
          </w:tcPr>
          <w:p w14:paraId="31BF6066"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16B2AC8C"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45AD51A" w14:textId="77777777" w:rsidR="009B4EBC" w:rsidRPr="00302082" w:rsidRDefault="009B4EBC" w:rsidP="00302082">
            <w:pPr>
              <w:spacing w:after="120"/>
              <w:rPr>
                <w:rFonts w:ascii="Arial" w:hAnsi="Arial" w:cs="Arial"/>
                <w:b/>
              </w:rPr>
            </w:pPr>
          </w:p>
        </w:tc>
        <w:tc>
          <w:tcPr>
            <w:tcW w:w="567" w:type="dxa"/>
          </w:tcPr>
          <w:p w14:paraId="654E252C" w14:textId="77777777" w:rsidR="009B4EBC" w:rsidRPr="00302082" w:rsidRDefault="009B4EBC" w:rsidP="00302082">
            <w:pPr>
              <w:spacing w:after="120"/>
              <w:rPr>
                <w:rFonts w:ascii="Arial" w:hAnsi="Arial" w:cs="Arial"/>
                <w:b/>
              </w:rPr>
            </w:pPr>
          </w:p>
        </w:tc>
        <w:tc>
          <w:tcPr>
            <w:tcW w:w="567" w:type="dxa"/>
          </w:tcPr>
          <w:p w14:paraId="527E3804" w14:textId="77777777" w:rsidR="009B4EBC" w:rsidRPr="00302082" w:rsidRDefault="009B4EBC" w:rsidP="00302082">
            <w:pPr>
              <w:spacing w:after="120"/>
              <w:rPr>
                <w:rFonts w:ascii="Arial" w:hAnsi="Arial" w:cs="Arial"/>
                <w:b/>
              </w:rPr>
            </w:pPr>
          </w:p>
        </w:tc>
        <w:tc>
          <w:tcPr>
            <w:tcW w:w="567" w:type="dxa"/>
          </w:tcPr>
          <w:p w14:paraId="365F6F4C"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0F3191A4"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622FEFF9"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1ABD1C99" w14:textId="77777777" w:rsidR="009B4EBC" w:rsidRPr="00302082" w:rsidRDefault="009B4EBC" w:rsidP="00302082">
            <w:pPr>
              <w:spacing w:after="120"/>
              <w:rPr>
                <w:rFonts w:ascii="Arial" w:hAnsi="Arial" w:cs="Arial"/>
                <w:b/>
              </w:rPr>
            </w:pPr>
            <w:r>
              <w:rPr>
                <w:rFonts w:ascii="Arial" w:hAnsi="Arial" w:cs="Arial"/>
                <w:b/>
              </w:rPr>
              <w:t>x</w:t>
            </w:r>
          </w:p>
        </w:tc>
      </w:tr>
      <w:tr w:rsidR="009B4EBC" w:rsidRPr="00302082" w14:paraId="1183063F" w14:textId="77777777" w:rsidTr="00E1050E">
        <w:tc>
          <w:tcPr>
            <w:tcW w:w="1730" w:type="dxa"/>
          </w:tcPr>
          <w:p w14:paraId="5C1B0FA5" w14:textId="77777777" w:rsidR="009B4EBC" w:rsidRPr="00D36C80" w:rsidRDefault="009B4EBC" w:rsidP="0058180A">
            <w:pPr>
              <w:spacing w:after="120"/>
              <w:rPr>
                <w:rFonts w:ascii="Arial" w:hAnsi="Arial" w:cs="Arial"/>
              </w:rPr>
            </w:pPr>
            <w:r>
              <w:rPr>
                <w:rFonts w:ascii="Arial" w:hAnsi="Arial" w:cs="Arial"/>
              </w:rPr>
              <w:t>Standard Essay Paper</w:t>
            </w:r>
          </w:p>
        </w:tc>
        <w:tc>
          <w:tcPr>
            <w:tcW w:w="567" w:type="dxa"/>
          </w:tcPr>
          <w:p w14:paraId="64E9493B"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BAD129E"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21AA26C"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FAA5795"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0796752B"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B72005D"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0B45F22A"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3C2A5167"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73825D43"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563006FB" w14:textId="77777777" w:rsidR="009B4EBC" w:rsidRPr="00302082" w:rsidRDefault="009B4EBC" w:rsidP="00302082">
            <w:pPr>
              <w:spacing w:after="120"/>
              <w:rPr>
                <w:rFonts w:ascii="Arial" w:hAnsi="Arial" w:cs="Arial"/>
                <w:b/>
              </w:rPr>
            </w:pPr>
            <w:r>
              <w:rPr>
                <w:rFonts w:ascii="Arial" w:hAnsi="Arial" w:cs="Arial"/>
                <w:b/>
              </w:rPr>
              <w:t>x</w:t>
            </w:r>
          </w:p>
        </w:tc>
        <w:tc>
          <w:tcPr>
            <w:tcW w:w="567" w:type="dxa"/>
          </w:tcPr>
          <w:p w14:paraId="1BE3A13D" w14:textId="77777777" w:rsidR="009B4EBC" w:rsidRPr="00302082" w:rsidRDefault="009B4EBC" w:rsidP="00302082">
            <w:pPr>
              <w:spacing w:after="120"/>
              <w:rPr>
                <w:rFonts w:ascii="Arial" w:hAnsi="Arial" w:cs="Arial"/>
                <w:b/>
              </w:rPr>
            </w:pPr>
            <w:r>
              <w:rPr>
                <w:rFonts w:ascii="Arial" w:hAnsi="Arial" w:cs="Arial"/>
                <w:b/>
              </w:rPr>
              <w:t>x</w:t>
            </w:r>
          </w:p>
        </w:tc>
        <w:tc>
          <w:tcPr>
            <w:tcW w:w="709" w:type="dxa"/>
          </w:tcPr>
          <w:p w14:paraId="247410EE" w14:textId="77777777" w:rsidR="009B4EBC" w:rsidRPr="00302082" w:rsidRDefault="009B4EBC" w:rsidP="00302082">
            <w:pPr>
              <w:spacing w:after="120"/>
              <w:rPr>
                <w:rFonts w:ascii="Arial" w:hAnsi="Arial" w:cs="Arial"/>
                <w:b/>
              </w:rPr>
            </w:pPr>
            <w:r>
              <w:rPr>
                <w:rFonts w:ascii="Arial" w:hAnsi="Arial" w:cs="Arial"/>
                <w:b/>
              </w:rPr>
              <w:t>x</w:t>
            </w:r>
          </w:p>
        </w:tc>
      </w:tr>
    </w:tbl>
    <w:p w14:paraId="0A4535B0" w14:textId="77777777" w:rsidR="007A6245" w:rsidRDefault="007A6245" w:rsidP="00302082">
      <w:pPr>
        <w:spacing w:after="120" w:line="240" w:lineRule="auto"/>
        <w:ind w:left="426" w:right="260"/>
        <w:rPr>
          <w:rFonts w:ascii="Arial" w:hAnsi="Arial" w:cs="Arial"/>
          <w:b/>
          <w:iCs/>
        </w:rPr>
      </w:pPr>
    </w:p>
    <w:p w14:paraId="4BF050C3"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935C92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D461D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B0AA3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5B13C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0EA3D0"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DAACDF6" w14:textId="77777777" w:rsidR="00D50113" w:rsidRDefault="00D50113" w:rsidP="00D50113">
      <w:pPr>
        <w:spacing w:after="120" w:line="240" w:lineRule="auto"/>
        <w:ind w:left="426" w:right="260"/>
        <w:rPr>
          <w:rFonts w:ascii="Arial" w:hAnsi="Arial" w:cs="Arial"/>
          <w:iCs/>
        </w:rPr>
      </w:pPr>
    </w:p>
    <w:p w14:paraId="0363A513"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DB7F739" w14:textId="77777777" w:rsidR="002A7F48" w:rsidRPr="006D13F3" w:rsidRDefault="006D13F3" w:rsidP="002A7F48">
      <w:pPr>
        <w:spacing w:after="120" w:line="240" w:lineRule="auto"/>
        <w:ind w:left="426" w:right="260"/>
        <w:jc w:val="both"/>
        <w:rPr>
          <w:rFonts w:ascii="Arial" w:hAnsi="Arial" w:cs="Arial"/>
        </w:rPr>
      </w:pPr>
      <w:r w:rsidRPr="006D13F3">
        <w:rPr>
          <w:rFonts w:ascii="Arial" w:hAnsi="Arial" w:cs="Arial"/>
        </w:rPr>
        <w:t>Canterbury</w:t>
      </w:r>
    </w:p>
    <w:p w14:paraId="1FEB5CDC"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D1B206D" w14:textId="77777777" w:rsidR="007C5BEF" w:rsidRDefault="00D21FD5" w:rsidP="007C5BEF">
      <w:pPr>
        <w:pStyle w:val="ListParagraph"/>
        <w:numPr>
          <w:ilvl w:val="0"/>
          <w:numId w:val="16"/>
        </w:numPr>
        <w:autoSpaceDE w:val="0"/>
        <w:autoSpaceDN w:val="0"/>
        <w:adjustRightInd w:val="0"/>
        <w:spacing w:after="120" w:line="240" w:lineRule="auto"/>
        <w:ind w:left="426" w:right="261"/>
        <w:jc w:val="both"/>
        <w:rPr>
          <w:rFonts w:ascii="Arial" w:hAnsi="Arial" w:cs="Arial"/>
        </w:rPr>
      </w:pPr>
      <w:r w:rsidRPr="00247ED5">
        <w:rPr>
          <w:rFonts w:ascii="Arial" w:hAnsi="Arial" w:cs="Arial"/>
        </w:rPr>
        <w:t>T</w:t>
      </w:r>
      <w:r w:rsidR="00D461DB">
        <w:rPr>
          <w:rFonts w:ascii="Arial" w:hAnsi="Arial" w:cs="Arial"/>
        </w:rPr>
        <w:t xml:space="preserve">he course trains students </w:t>
      </w:r>
      <w:r w:rsidRPr="00247ED5">
        <w:rPr>
          <w:rFonts w:ascii="Arial" w:hAnsi="Arial" w:cs="Arial"/>
        </w:rPr>
        <w:t xml:space="preserve">to find and use resources (digital and material) outside the UK and in foreign languages (without </w:t>
      </w:r>
      <w:r w:rsidR="007C5BEF">
        <w:rPr>
          <w:rFonts w:ascii="Arial" w:hAnsi="Arial" w:cs="Arial"/>
        </w:rPr>
        <w:t xml:space="preserve">the </w:t>
      </w:r>
      <w:r w:rsidRPr="00247ED5">
        <w:rPr>
          <w:rFonts w:ascii="Arial" w:hAnsi="Arial" w:cs="Arial"/>
        </w:rPr>
        <w:t xml:space="preserve">need for specific language skills) </w:t>
      </w:r>
      <w:r w:rsidR="00D461DB">
        <w:rPr>
          <w:rFonts w:ascii="Arial" w:hAnsi="Arial" w:cs="Arial"/>
        </w:rPr>
        <w:t xml:space="preserve">and </w:t>
      </w:r>
      <w:r w:rsidRPr="00247ED5">
        <w:rPr>
          <w:rFonts w:ascii="Arial" w:hAnsi="Arial" w:cs="Arial"/>
        </w:rPr>
        <w:t>will give students</w:t>
      </w:r>
      <w:r w:rsidR="00247ED5" w:rsidRPr="00247ED5">
        <w:rPr>
          <w:rFonts w:ascii="Arial" w:hAnsi="Arial" w:cs="Arial"/>
        </w:rPr>
        <w:t xml:space="preserve"> confidence to</w:t>
      </w:r>
      <w:r w:rsidRPr="00247ED5">
        <w:rPr>
          <w:rFonts w:ascii="Arial" w:hAnsi="Arial" w:cs="Arial"/>
        </w:rPr>
        <w:t xml:space="preserve"> a</w:t>
      </w:r>
      <w:r w:rsidR="00247ED5" w:rsidRPr="00247ED5">
        <w:rPr>
          <w:rFonts w:ascii="Arial" w:hAnsi="Arial" w:cs="Arial"/>
        </w:rPr>
        <w:t xml:space="preserve">ccess </w:t>
      </w:r>
      <w:r w:rsidR="007C5BEF">
        <w:rPr>
          <w:rFonts w:ascii="Arial" w:hAnsi="Arial" w:cs="Arial"/>
        </w:rPr>
        <w:t xml:space="preserve">and explore </w:t>
      </w:r>
      <w:r w:rsidR="00247ED5" w:rsidRPr="00247ED5">
        <w:rPr>
          <w:rFonts w:ascii="Arial" w:hAnsi="Arial" w:cs="Arial"/>
        </w:rPr>
        <w:t>a wide range of new material</w:t>
      </w:r>
      <w:r w:rsidR="007C5BEF">
        <w:rPr>
          <w:rFonts w:ascii="Arial" w:hAnsi="Arial" w:cs="Arial"/>
        </w:rPr>
        <w:t xml:space="preserve"> independently</w:t>
      </w:r>
      <w:r w:rsidR="00247ED5" w:rsidRPr="00247ED5">
        <w:rPr>
          <w:rFonts w:ascii="Arial" w:hAnsi="Arial" w:cs="Arial"/>
        </w:rPr>
        <w:t>.</w:t>
      </w:r>
    </w:p>
    <w:p w14:paraId="20313F52" w14:textId="77777777" w:rsidR="00B02163" w:rsidRPr="0073708D" w:rsidRDefault="00247ED5" w:rsidP="0073708D">
      <w:pPr>
        <w:pStyle w:val="ListParagraph"/>
        <w:autoSpaceDE w:val="0"/>
        <w:autoSpaceDN w:val="0"/>
        <w:adjustRightInd w:val="0"/>
        <w:spacing w:after="120" w:line="240" w:lineRule="auto"/>
        <w:ind w:left="426" w:right="261"/>
        <w:jc w:val="both"/>
        <w:rPr>
          <w:rFonts w:ascii="Arial" w:hAnsi="Arial" w:cs="Arial"/>
        </w:rPr>
      </w:pPr>
      <w:r w:rsidRPr="00247ED5">
        <w:rPr>
          <w:rFonts w:ascii="Arial" w:hAnsi="Arial" w:cs="Arial"/>
        </w:rPr>
        <w:t xml:space="preserve"> </w:t>
      </w:r>
    </w:p>
    <w:p w14:paraId="1EBA3CB6" w14:textId="77777777" w:rsidR="00B02163" w:rsidRPr="0073708D" w:rsidRDefault="00B02163" w:rsidP="0073708D">
      <w:pPr>
        <w:pStyle w:val="ListParagraph"/>
        <w:numPr>
          <w:ilvl w:val="0"/>
          <w:numId w:val="16"/>
        </w:numPr>
        <w:ind w:left="426"/>
        <w:rPr>
          <w:rFonts w:ascii="Arial" w:hAnsi="Arial" w:cs="Arial"/>
        </w:rPr>
      </w:pPr>
      <w:r w:rsidRPr="0073708D">
        <w:rPr>
          <w:rFonts w:ascii="Arial" w:hAnsi="Arial" w:cs="Arial"/>
        </w:rPr>
        <w:t xml:space="preserve">There is the potential for field trips to examine materials in museums and archives in locations in a range of European countries. </w:t>
      </w:r>
      <w:r w:rsidR="0073708D" w:rsidRPr="0073708D">
        <w:rPr>
          <w:rFonts w:ascii="Arial" w:hAnsi="Arial" w:cs="Arial"/>
        </w:rPr>
        <w:t>The convenor intends to offer a field trip to the Czech Republic and to</w:t>
      </w:r>
      <w:r w:rsidR="0073708D">
        <w:rPr>
          <w:rFonts w:ascii="Arial" w:hAnsi="Arial" w:cs="Arial"/>
        </w:rPr>
        <w:t xml:space="preserve"> </w:t>
      </w:r>
      <w:r w:rsidRPr="0073708D">
        <w:rPr>
          <w:rFonts w:ascii="Arial" w:hAnsi="Arial" w:cs="Arial"/>
        </w:rPr>
        <w:t xml:space="preserve">find funding from </w:t>
      </w:r>
      <w:r w:rsidR="0073708D">
        <w:rPr>
          <w:rFonts w:ascii="Arial" w:hAnsi="Arial" w:cs="Arial"/>
        </w:rPr>
        <w:t xml:space="preserve">the School of History </w:t>
      </w:r>
      <w:r w:rsidRPr="0073708D">
        <w:rPr>
          <w:rFonts w:ascii="Arial" w:hAnsi="Arial" w:cs="Arial"/>
        </w:rPr>
        <w:t>to cover students’ co</w:t>
      </w:r>
      <w:r w:rsidR="0073708D">
        <w:rPr>
          <w:rFonts w:ascii="Arial" w:hAnsi="Arial" w:cs="Arial"/>
        </w:rPr>
        <w:t>sts</w:t>
      </w:r>
      <w:r w:rsidRPr="0073708D">
        <w:rPr>
          <w:rFonts w:ascii="Arial" w:hAnsi="Arial" w:cs="Arial"/>
        </w:rPr>
        <w:t>.</w:t>
      </w:r>
    </w:p>
    <w:p w14:paraId="3E4694A1" w14:textId="77777777" w:rsidR="00641D6D" w:rsidRPr="00302082" w:rsidRDefault="00641D6D" w:rsidP="002A7F48">
      <w:pPr>
        <w:pBdr>
          <w:bottom w:val="single" w:sz="6" w:space="1" w:color="auto"/>
        </w:pBdr>
        <w:spacing w:after="120" w:line="240" w:lineRule="auto"/>
        <w:ind w:right="261"/>
        <w:rPr>
          <w:rFonts w:ascii="Arial" w:hAnsi="Arial" w:cs="Arial"/>
        </w:rPr>
      </w:pPr>
    </w:p>
    <w:p w14:paraId="0184A06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6F935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8AE46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9C369A8" w14:textId="77777777" w:rsidTr="00694309">
        <w:trPr>
          <w:trHeight w:val="317"/>
        </w:trPr>
        <w:tc>
          <w:tcPr>
            <w:tcW w:w="1526" w:type="dxa"/>
          </w:tcPr>
          <w:p w14:paraId="79DE87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2347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6B5FF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039B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8F59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F0B4E" w14:textId="77777777" w:rsidTr="00694309">
        <w:trPr>
          <w:trHeight w:val="305"/>
        </w:trPr>
        <w:tc>
          <w:tcPr>
            <w:tcW w:w="1526" w:type="dxa"/>
          </w:tcPr>
          <w:p w14:paraId="4FE6C42C" w14:textId="77777777" w:rsidR="00422B69" w:rsidRPr="00302082" w:rsidRDefault="00422B69" w:rsidP="00302082">
            <w:pPr>
              <w:spacing w:after="120"/>
              <w:ind w:right="-330"/>
              <w:rPr>
                <w:rFonts w:ascii="Arial" w:hAnsi="Arial" w:cs="Arial"/>
              </w:rPr>
            </w:pPr>
          </w:p>
        </w:tc>
        <w:tc>
          <w:tcPr>
            <w:tcW w:w="1701" w:type="dxa"/>
          </w:tcPr>
          <w:p w14:paraId="5B08EF7C" w14:textId="77777777" w:rsidR="00422B69" w:rsidRPr="00302082" w:rsidRDefault="00422B69" w:rsidP="00302082">
            <w:pPr>
              <w:spacing w:after="120"/>
              <w:ind w:right="-330"/>
              <w:rPr>
                <w:rFonts w:ascii="Arial" w:hAnsi="Arial" w:cs="Arial"/>
              </w:rPr>
            </w:pPr>
          </w:p>
        </w:tc>
        <w:tc>
          <w:tcPr>
            <w:tcW w:w="2410" w:type="dxa"/>
          </w:tcPr>
          <w:p w14:paraId="068DE741" w14:textId="77777777" w:rsidR="00422B69" w:rsidRPr="00302082" w:rsidRDefault="00422B69" w:rsidP="00302082">
            <w:pPr>
              <w:spacing w:after="120"/>
              <w:ind w:right="-330"/>
              <w:rPr>
                <w:rFonts w:ascii="Arial" w:hAnsi="Arial" w:cs="Arial"/>
              </w:rPr>
            </w:pPr>
          </w:p>
        </w:tc>
        <w:tc>
          <w:tcPr>
            <w:tcW w:w="2448" w:type="dxa"/>
          </w:tcPr>
          <w:p w14:paraId="6D29A61D" w14:textId="77777777" w:rsidR="00422B69" w:rsidRPr="00302082" w:rsidRDefault="00422B69" w:rsidP="00302082">
            <w:pPr>
              <w:spacing w:after="120"/>
              <w:ind w:right="-330"/>
              <w:rPr>
                <w:rFonts w:ascii="Arial" w:hAnsi="Arial" w:cs="Arial"/>
              </w:rPr>
            </w:pPr>
          </w:p>
        </w:tc>
        <w:tc>
          <w:tcPr>
            <w:tcW w:w="2597" w:type="dxa"/>
          </w:tcPr>
          <w:p w14:paraId="1280E764" w14:textId="77777777" w:rsidR="00422B69" w:rsidRPr="00302082" w:rsidRDefault="00422B69" w:rsidP="00302082">
            <w:pPr>
              <w:spacing w:after="120"/>
              <w:ind w:right="-330"/>
              <w:rPr>
                <w:rFonts w:ascii="Arial" w:hAnsi="Arial" w:cs="Arial"/>
              </w:rPr>
            </w:pPr>
          </w:p>
        </w:tc>
      </w:tr>
      <w:tr w:rsidR="00302082" w:rsidRPr="00302082" w14:paraId="66D4DC2A" w14:textId="77777777" w:rsidTr="00694309">
        <w:trPr>
          <w:trHeight w:val="305"/>
        </w:trPr>
        <w:tc>
          <w:tcPr>
            <w:tcW w:w="1526" w:type="dxa"/>
          </w:tcPr>
          <w:p w14:paraId="04AE78C9" w14:textId="77777777" w:rsidR="00422B69" w:rsidRPr="00302082" w:rsidRDefault="00422B69" w:rsidP="00302082">
            <w:pPr>
              <w:spacing w:after="120"/>
              <w:ind w:right="-330"/>
              <w:rPr>
                <w:rFonts w:ascii="Arial" w:hAnsi="Arial" w:cs="Arial"/>
              </w:rPr>
            </w:pPr>
          </w:p>
        </w:tc>
        <w:tc>
          <w:tcPr>
            <w:tcW w:w="1701" w:type="dxa"/>
          </w:tcPr>
          <w:p w14:paraId="33D83848" w14:textId="77777777" w:rsidR="00422B69" w:rsidRPr="00302082" w:rsidRDefault="00422B69" w:rsidP="00302082">
            <w:pPr>
              <w:spacing w:after="120"/>
              <w:ind w:right="-330"/>
              <w:rPr>
                <w:rFonts w:ascii="Arial" w:hAnsi="Arial" w:cs="Arial"/>
              </w:rPr>
            </w:pPr>
          </w:p>
        </w:tc>
        <w:tc>
          <w:tcPr>
            <w:tcW w:w="2410" w:type="dxa"/>
          </w:tcPr>
          <w:p w14:paraId="58B76A92" w14:textId="77777777" w:rsidR="00422B69" w:rsidRPr="00302082" w:rsidRDefault="00422B69" w:rsidP="00302082">
            <w:pPr>
              <w:spacing w:after="120"/>
              <w:ind w:right="-330"/>
              <w:rPr>
                <w:rFonts w:ascii="Arial" w:hAnsi="Arial" w:cs="Arial"/>
              </w:rPr>
            </w:pPr>
          </w:p>
        </w:tc>
        <w:tc>
          <w:tcPr>
            <w:tcW w:w="2448" w:type="dxa"/>
          </w:tcPr>
          <w:p w14:paraId="02AAC7CD" w14:textId="77777777" w:rsidR="00422B69" w:rsidRPr="00302082" w:rsidRDefault="00422B69" w:rsidP="00302082">
            <w:pPr>
              <w:spacing w:after="120"/>
              <w:ind w:right="-330"/>
              <w:rPr>
                <w:rFonts w:ascii="Arial" w:hAnsi="Arial" w:cs="Arial"/>
              </w:rPr>
            </w:pPr>
          </w:p>
        </w:tc>
        <w:tc>
          <w:tcPr>
            <w:tcW w:w="2597" w:type="dxa"/>
          </w:tcPr>
          <w:p w14:paraId="44FDEC5F" w14:textId="77777777" w:rsidR="00422B69" w:rsidRPr="00302082" w:rsidRDefault="00422B69" w:rsidP="00302082">
            <w:pPr>
              <w:spacing w:after="120"/>
              <w:ind w:right="-330"/>
              <w:rPr>
                <w:rFonts w:ascii="Arial" w:hAnsi="Arial" w:cs="Arial"/>
              </w:rPr>
            </w:pPr>
          </w:p>
        </w:tc>
      </w:tr>
    </w:tbl>
    <w:p w14:paraId="4E72A44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7CA6B" w14:textId="77777777" w:rsidR="0003153F" w:rsidRDefault="0003153F" w:rsidP="009A2D37">
      <w:pPr>
        <w:spacing w:after="0" w:line="240" w:lineRule="auto"/>
      </w:pPr>
      <w:r>
        <w:separator/>
      </w:r>
    </w:p>
  </w:endnote>
  <w:endnote w:type="continuationSeparator" w:id="0">
    <w:p w14:paraId="7D1EF211" w14:textId="77777777" w:rsidR="0003153F" w:rsidRDefault="0003153F" w:rsidP="009A2D37">
      <w:pPr>
        <w:spacing w:after="0" w:line="240" w:lineRule="auto"/>
      </w:pPr>
      <w:r>
        <w:continuationSeparator/>
      </w:r>
    </w:p>
  </w:endnote>
  <w:endnote w:type="continuationNotice" w:id="1">
    <w:p w14:paraId="61430736" w14:textId="77777777" w:rsidR="0003153F" w:rsidRDefault="00031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6275A54" w14:textId="10F7F9BC" w:rsidR="006742DB" w:rsidRDefault="00390309" w:rsidP="009A2D37">
        <w:pPr>
          <w:pStyle w:val="Footer"/>
          <w:jc w:val="center"/>
        </w:pPr>
        <w:r>
          <w:fldChar w:fldCharType="begin"/>
        </w:r>
        <w:r>
          <w:instrText xml:space="preserve"> PAGE   \* MERGEFORMAT </w:instrText>
        </w:r>
        <w:r>
          <w:fldChar w:fldCharType="separate"/>
        </w:r>
        <w:r w:rsidR="00C37B9B">
          <w:rPr>
            <w:noProof/>
          </w:rPr>
          <w:t>5</w:t>
        </w:r>
        <w:r>
          <w:rPr>
            <w:noProof/>
          </w:rPr>
          <w:fldChar w:fldCharType="end"/>
        </w:r>
      </w:p>
    </w:sdtContent>
  </w:sdt>
  <w:p w14:paraId="6C2CCF6D" w14:textId="77777777" w:rsidR="006742DB" w:rsidRPr="007B7724" w:rsidRDefault="006742D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7C72E" w14:textId="77777777" w:rsidR="0003153F" w:rsidRDefault="0003153F" w:rsidP="009A2D37">
      <w:pPr>
        <w:spacing w:after="0" w:line="240" w:lineRule="auto"/>
      </w:pPr>
      <w:r>
        <w:separator/>
      </w:r>
    </w:p>
  </w:footnote>
  <w:footnote w:type="continuationSeparator" w:id="0">
    <w:p w14:paraId="046F2C76" w14:textId="77777777" w:rsidR="0003153F" w:rsidRDefault="0003153F" w:rsidP="009A2D37">
      <w:pPr>
        <w:spacing w:after="0" w:line="240" w:lineRule="auto"/>
      </w:pPr>
      <w:r>
        <w:continuationSeparator/>
      </w:r>
    </w:p>
  </w:footnote>
  <w:footnote w:type="continuationNotice" w:id="1">
    <w:p w14:paraId="5AD9C31D" w14:textId="77777777" w:rsidR="0003153F" w:rsidRDefault="00031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F879B" w14:textId="77777777" w:rsidR="006742DB" w:rsidRPr="0075408A" w:rsidRDefault="006742D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C5BFFE" wp14:editId="077777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0DA9BC22" w14:textId="77777777" w:rsidR="006742DB" w:rsidRPr="008C00F8" w:rsidRDefault="006742DB" w:rsidP="005E6D38">
    <w:pPr>
      <w:pStyle w:val="Heading1"/>
      <w:spacing w:before="60" w:after="60"/>
      <w:rPr>
        <w:rFonts w:ascii="Arial" w:hAnsi="Arial" w:cs="Arial"/>
      </w:rPr>
    </w:pPr>
  </w:p>
  <w:p w14:paraId="47B128CE" w14:textId="77777777" w:rsidR="006742DB" w:rsidRDefault="00674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5160" w14:textId="6FD80E64" w:rsidR="006742DB" w:rsidRPr="0075408A" w:rsidRDefault="006742D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741138" wp14:editId="077777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E1050E">
      <w:rPr>
        <w:rFonts w:ascii="Arial" w:hAnsi="Arial" w:cs="Arial"/>
        <w:b/>
        <w:sz w:val="28"/>
        <w:szCs w:val="28"/>
      </w:rPr>
      <w:t>MODULE SPECIFICATION</w:t>
    </w:r>
  </w:p>
  <w:p w14:paraId="03F0D805" w14:textId="77777777" w:rsidR="006742DB" w:rsidRPr="000F7FBF" w:rsidRDefault="006742D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5289E"/>
    <w:multiLevelType w:val="hybridMultilevel"/>
    <w:tmpl w:val="C5888166"/>
    <w:lvl w:ilvl="0" w:tplc="A7D4FDDE">
      <w:start w:val="13"/>
      <w:numFmt w:val="bullet"/>
      <w:lvlText w:val="-"/>
      <w:lvlJc w:val="left"/>
      <w:pPr>
        <w:ind w:left="786" w:hanging="360"/>
      </w:pPr>
      <w:rPr>
        <w:rFonts w:ascii="Arial" w:eastAsiaTheme="minorEastAsia" w:hAnsi="Arial" w:cs="Arial" w:hint="default"/>
        <w:b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D590497"/>
    <w:multiLevelType w:val="hybridMultilevel"/>
    <w:tmpl w:val="1B3AE760"/>
    <w:lvl w:ilvl="0" w:tplc="85E8B7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multilevel"/>
    <w:tmpl w:val="A4CC8E90"/>
    <w:lvl w:ilvl="0">
      <w:start w:val="1"/>
      <w:numFmt w:val="decimal"/>
      <w:lvlText w:val="%1."/>
      <w:lvlJc w:val="left"/>
      <w:pPr>
        <w:ind w:left="720" w:hanging="360"/>
      </w:pPr>
      <w:rPr>
        <w:b w:val="0"/>
        <w:i w:val="0"/>
      </w:rPr>
    </w:lvl>
    <w:lvl w:ilvl="1">
      <w:start w:val="2"/>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0A6E63"/>
    <w:multiLevelType w:val="hybridMultilevel"/>
    <w:tmpl w:val="068A58C8"/>
    <w:lvl w:ilvl="0" w:tplc="450402A8">
      <w:start w:val="1"/>
      <w:numFmt w:val="decimal"/>
      <w:lvlText w:val="%1)"/>
      <w:lvlJc w:val="left"/>
      <w:pPr>
        <w:ind w:left="786" w:hanging="360"/>
      </w:pPr>
      <w:rPr>
        <w:rFonts w:ascii="Arial" w:eastAsiaTheme="minorEastAsia"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5575944"/>
    <w:multiLevelType w:val="hybridMultilevel"/>
    <w:tmpl w:val="1BBEC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5A42"/>
    <w:multiLevelType w:val="hybridMultilevel"/>
    <w:tmpl w:val="5D28205C"/>
    <w:lvl w:ilvl="0" w:tplc="AFE6A4A8">
      <w:start w:val="1"/>
      <w:numFmt w:val="decimal"/>
      <w:lvlText w:val="9.%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C7F6203"/>
    <w:multiLevelType w:val="hybridMultilevel"/>
    <w:tmpl w:val="9BACA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03175D"/>
    <w:multiLevelType w:val="hybridMultilevel"/>
    <w:tmpl w:val="6BCCF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6D7837"/>
    <w:multiLevelType w:val="hybridMultilevel"/>
    <w:tmpl w:val="EF287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3DE4E84"/>
    <w:multiLevelType w:val="hybridMultilevel"/>
    <w:tmpl w:val="963E6740"/>
    <w:lvl w:ilvl="0" w:tplc="74A091F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F3079"/>
    <w:multiLevelType w:val="hybridMultilevel"/>
    <w:tmpl w:val="A566DFD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4"/>
  </w:num>
  <w:num w:numId="6">
    <w:abstractNumId w:val="12"/>
  </w:num>
  <w:num w:numId="7">
    <w:abstractNumId w:val="16"/>
  </w:num>
  <w:num w:numId="8">
    <w:abstractNumId w:val="13"/>
  </w:num>
  <w:num w:numId="9">
    <w:abstractNumId w:val="6"/>
  </w:num>
  <w:num w:numId="10">
    <w:abstractNumId w:val="11"/>
  </w:num>
  <w:num w:numId="11">
    <w:abstractNumId w:val="9"/>
  </w:num>
  <w:num w:numId="12">
    <w:abstractNumId w:val="7"/>
  </w:num>
  <w:num w:numId="13">
    <w:abstractNumId w:val="10"/>
  </w:num>
  <w:num w:numId="14">
    <w:abstractNumId w:val="8"/>
  </w:num>
  <w:num w:numId="15">
    <w:abstractNumId w:val="15"/>
  </w:num>
  <w:num w:numId="16">
    <w:abstractNumId w:val="17"/>
  </w:num>
  <w:num w:numId="17">
    <w:abstractNumId w:val="3"/>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8B9"/>
    <w:rsid w:val="00010A16"/>
    <w:rsid w:val="0001243F"/>
    <w:rsid w:val="000140A2"/>
    <w:rsid w:val="00021EA0"/>
    <w:rsid w:val="00025992"/>
    <w:rsid w:val="00026C7B"/>
    <w:rsid w:val="00027937"/>
    <w:rsid w:val="00030C9E"/>
    <w:rsid w:val="0003153F"/>
    <w:rsid w:val="00031E67"/>
    <w:rsid w:val="000408CC"/>
    <w:rsid w:val="0004382C"/>
    <w:rsid w:val="00045373"/>
    <w:rsid w:val="00063A2F"/>
    <w:rsid w:val="00063EEC"/>
    <w:rsid w:val="000678D3"/>
    <w:rsid w:val="00074237"/>
    <w:rsid w:val="00094810"/>
    <w:rsid w:val="000A5106"/>
    <w:rsid w:val="000B367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185"/>
    <w:rsid w:val="001402AD"/>
    <w:rsid w:val="00143A5E"/>
    <w:rsid w:val="00151562"/>
    <w:rsid w:val="001540CE"/>
    <w:rsid w:val="0015717B"/>
    <w:rsid w:val="00157ACA"/>
    <w:rsid w:val="00160427"/>
    <w:rsid w:val="00162D46"/>
    <w:rsid w:val="00172793"/>
    <w:rsid w:val="00180558"/>
    <w:rsid w:val="001811E5"/>
    <w:rsid w:val="00183B34"/>
    <w:rsid w:val="00185081"/>
    <w:rsid w:val="00185F46"/>
    <w:rsid w:val="0019560A"/>
    <w:rsid w:val="00196C6A"/>
    <w:rsid w:val="0019787E"/>
    <w:rsid w:val="001A425B"/>
    <w:rsid w:val="001A7ACE"/>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E75"/>
    <w:rsid w:val="00227582"/>
    <w:rsid w:val="002308BE"/>
    <w:rsid w:val="0023442E"/>
    <w:rsid w:val="002407C0"/>
    <w:rsid w:val="002461AF"/>
    <w:rsid w:val="002465A1"/>
    <w:rsid w:val="00247ED5"/>
    <w:rsid w:val="00257ADA"/>
    <w:rsid w:val="002633D3"/>
    <w:rsid w:val="00264576"/>
    <w:rsid w:val="0026585A"/>
    <w:rsid w:val="00266735"/>
    <w:rsid w:val="00273CF0"/>
    <w:rsid w:val="002748D4"/>
    <w:rsid w:val="00274ED7"/>
    <w:rsid w:val="0028461D"/>
    <w:rsid w:val="0028590C"/>
    <w:rsid w:val="00292C46"/>
    <w:rsid w:val="002938D6"/>
    <w:rsid w:val="00294B73"/>
    <w:rsid w:val="00296F4D"/>
    <w:rsid w:val="002A0C18"/>
    <w:rsid w:val="002A219B"/>
    <w:rsid w:val="002A22DB"/>
    <w:rsid w:val="002A2B38"/>
    <w:rsid w:val="002A7F48"/>
    <w:rsid w:val="002B20F5"/>
    <w:rsid w:val="002B2A1A"/>
    <w:rsid w:val="002B5CD7"/>
    <w:rsid w:val="002B71F2"/>
    <w:rsid w:val="002D76BE"/>
    <w:rsid w:val="002E71C0"/>
    <w:rsid w:val="002F05F4"/>
    <w:rsid w:val="002F0CE4"/>
    <w:rsid w:val="002F23EF"/>
    <w:rsid w:val="002F2626"/>
    <w:rsid w:val="00302082"/>
    <w:rsid w:val="00306620"/>
    <w:rsid w:val="00306C89"/>
    <w:rsid w:val="00322E8C"/>
    <w:rsid w:val="003262B9"/>
    <w:rsid w:val="00333F05"/>
    <w:rsid w:val="00334A02"/>
    <w:rsid w:val="00335875"/>
    <w:rsid w:val="00335FBE"/>
    <w:rsid w:val="00352D8E"/>
    <w:rsid w:val="00356B68"/>
    <w:rsid w:val="0035702D"/>
    <w:rsid w:val="003604D4"/>
    <w:rsid w:val="0036174D"/>
    <w:rsid w:val="003627B0"/>
    <w:rsid w:val="00374DF6"/>
    <w:rsid w:val="003759B0"/>
    <w:rsid w:val="00375D02"/>
    <w:rsid w:val="00375F84"/>
    <w:rsid w:val="00376E34"/>
    <w:rsid w:val="003804E7"/>
    <w:rsid w:val="00390309"/>
    <w:rsid w:val="003934D2"/>
    <w:rsid w:val="003973A1"/>
    <w:rsid w:val="003A5DA0"/>
    <w:rsid w:val="003A5EEB"/>
    <w:rsid w:val="003A6143"/>
    <w:rsid w:val="003B35F4"/>
    <w:rsid w:val="003B7C76"/>
    <w:rsid w:val="003C0884"/>
    <w:rsid w:val="003C3E0C"/>
    <w:rsid w:val="003C776B"/>
    <w:rsid w:val="003D4A1C"/>
    <w:rsid w:val="003D7AA0"/>
    <w:rsid w:val="003E1FF7"/>
    <w:rsid w:val="003E311D"/>
    <w:rsid w:val="003F4470"/>
    <w:rsid w:val="003F52F5"/>
    <w:rsid w:val="003F5A04"/>
    <w:rsid w:val="003F67CD"/>
    <w:rsid w:val="00402ED7"/>
    <w:rsid w:val="004114F8"/>
    <w:rsid w:val="00421B81"/>
    <w:rsid w:val="00422B69"/>
    <w:rsid w:val="00423D86"/>
    <w:rsid w:val="00424C90"/>
    <w:rsid w:val="00433BDE"/>
    <w:rsid w:val="00436BE9"/>
    <w:rsid w:val="00441E76"/>
    <w:rsid w:val="004443DA"/>
    <w:rsid w:val="00446A75"/>
    <w:rsid w:val="004474A2"/>
    <w:rsid w:val="0045176A"/>
    <w:rsid w:val="00460925"/>
    <w:rsid w:val="00471C6C"/>
    <w:rsid w:val="00472023"/>
    <w:rsid w:val="00474047"/>
    <w:rsid w:val="00476CA5"/>
    <w:rsid w:val="00486993"/>
    <w:rsid w:val="00492DA4"/>
    <w:rsid w:val="00496AA3"/>
    <w:rsid w:val="00497C98"/>
    <w:rsid w:val="004A39D7"/>
    <w:rsid w:val="004A55FA"/>
    <w:rsid w:val="004B5D03"/>
    <w:rsid w:val="004C1EC4"/>
    <w:rsid w:val="004D02E0"/>
    <w:rsid w:val="004D035C"/>
    <w:rsid w:val="004E7D00"/>
    <w:rsid w:val="004F3C18"/>
    <w:rsid w:val="004F3E21"/>
    <w:rsid w:val="004F4328"/>
    <w:rsid w:val="005005E4"/>
    <w:rsid w:val="00512520"/>
    <w:rsid w:val="00513689"/>
    <w:rsid w:val="0051375A"/>
    <w:rsid w:val="00521097"/>
    <w:rsid w:val="0053059E"/>
    <w:rsid w:val="00532F6F"/>
    <w:rsid w:val="00533663"/>
    <w:rsid w:val="005460C2"/>
    <w:rsid w:val="0054782D"/>
    <w:rsid w:val="005526FB"/>
    <w:rsid w:val="0055280A"/>
    <w:rsid w:val="005548E1"/>
    <w:rsid w:val="0055585D"/>
    <w:rsid w:val="0056127B"/>
    <w:rsid w:val="00561D26"/>
    <w:rsid w:val="00564738"/>
    <w:rsid w:val="00567EC9"/>
    <w:rsid w:val="00571630"/>
    <w:rsid w:val="005759F4"/>
    <w:rsid w:val="005779D1"/>
    <w:rsid w:val="0058041A"/>
    <w:rsid w:val="0058180A"/>
    <w:rsid w:val="0058743D"/>
    <w:rsid w:val="00587BF7"/>
    <w:rsid w:val="00592034"/>
    <w:rsid w:val="00593E77"/>
    <w:rsid w:val="0059477B"/>
    <w:rsid w:val="00596884"/>
    <w:rsid w:val="005A14B5"/>
    <w:rsid w:val="005A1FDE"/>
    <w:rsid w:val="005B5A98"/>
    <w:rsid w:val="005C1A4F"/>
    <w:rsid w:val="005C27D7"/>
    <w:rsid w:val="005D7CD0"/>
    <w:rsid w:val="005E1A3A"/>
    <w:rsid w:val="005E6ADC"/>
    <w:rsid w:val="005E6D10"/>
    <w:rsid w:val="005E6D38"/>
    <w:rsid w:val="005E7B3F"/>
    <w:rsid w:val="005F040F"/>
    <w:rsid w:val="005F2C42"/>
    <w:rsid w:val="00602FFF"/>
    <w:rsid w:val="006043FC"/>
    <w:rsid w:val="006050CF"/>
    <w:rsid w:val="0061459C"/>
    <w:rsid w:val="006253AA"/>
    <w:rsid w:val="00626023"/>
    <w:rsid w:val="00633150"/>
    <w:rsid w:val="00637A50"/>
    <w:rsid w:val="00641D6D"/>
    <w:rsid w:val="0064364E"/>
    <w:rsid w:val="006438F3"/>
    <w:rsid w:val="00647907"/>
    <w:rsid w:val="00651A82"/>
    <w:rsid w:val="006525E9"/>
    <w:rsid w:val="00660903"/>
    <w:rsid w:val="00662EC4"/>
    <w:rsid w:val="0066747B"/>
    <w:rsid w:val="006725EC"/>
    <w:rsid w:val="006742DB"/>
    <w:rsid w:val="00674ED0"/>
    <w:rsid w:val="00682650"/>
    <w:rsid w:val="00683609"/>
    <w:rsid w:val="00684851"/>
    <w:rsid w:val="0068753F"/>
    <w:rsid w:val="00694309"/>
    <w:rsid w:val="00695285"/>
    <w:rsid w:val="006A6BB4"/>
    <w:rsid w:val="006A7FB0"/>
    <w:rsid w:val="006B6ADC"/>
    <w:rsid w:val="006C18A9"/>
    <w:rsid w:val="006C2A9A"/>
    <w:rsid w:val="006C423D"/>
    <w:rsid w:val="006C46EF"/>
    <w:rsid w:val="006C4C67"/>
    <w:rsid w:val="006C66FE"/>
    <w:rsid w:val="006D13C0"/>
    <w:rsid w:val="006D13F3"/>
    <w:rsid w:val="006D41AB"/>
    <w:rsid w:val="006D444F"/>
    <w:rsid w:val="006E089D"/>
    <w:rsid w:val="006F1A15"/>
    <w:rsid w:val="006F3F8B"/>
    <w:rsid w:val="006F5373"/>
    <w:rsid w:val="006F57D9"/>
    <w:rsid w:val="00700488"/>
    <w:rsid w:val="00701EE2"/>
    <w:rsid w:val="00703404"/>
    <w:rsid w:val="00703F92"/>
    <w:rsid w:val="00704637"/>
    <w:rsid w:val="007105E4"/>
    <w:rsid w:val="00714EE5"/>
    <w:rsid w:val="00720270"/>
    <w:rsid w:val="007210DA"/>
    <w:rsid w:val="007217D5"/>
    <w:rsid w:val="00724362"/>
    <w:rsid w:val="00727780"/>
    <w:rsid w:val="00730E9A"/>
    <w:rsid w:val="0073708D"/>
    <w:rsid w:val="0073792C"/>
    <w:rsid w:val="00754069"/>
    <w:rsid w:val="007667DF"/>
    <w:rsid w:val="0077080B"/>
    <w:rsid w:val="00781FDF"/>
    <w:rsid w:val="00787070"/>
    <w:rsid w:val="007906FD"/>
    <w:rsid w:val="00793CC6"/>
    <w:rsid w:val="00797197"/>
    <w:rsid w:val="007972A7"/>
    <w:rsid w:val="007A2BA2"/>
    <w:rsid w:val="007A6245"/>
    <w:rsid w:val="007B1DB2"/>
    <w:rsid w:val="007B375B"/>
    <w:rsid w:val="007B3CDF"/>
    <w:rsid w:val="007B412A"/>
    <w:rsid w:val="007B635E"/>
    <w:rsid w:val="007B7724"/>
    <w:rsid w:val="007B7CDC"/>
    <w:rsid w:val="007C5BEF"/>
    <w:rsid w:val="007C74B4"/>
    <w:rsid w:val="007E3412"/>
    <w:rsid w:val="007F393D"/>
    <w:rsid w:val="008029AF"/>
    <w:rsid w:val="00802FFA"/>
    <w:rsid w:val="008102E5"/>
    <w:rsid w:val="008111B4"/>
    <w:rsid w:val="008133F0"/>
    <w:rsid w:val="008152FA"/>
    <w:rsid w:val="00815880"/>
    <w:rsid w:val="0082322C"/>
    <w:rsid w:val="00823942"/>
    <w:rsid w:val="00826D72"/>
    <w:rsid w:val="00827FFD"/>
    <w:rsid w:val="0083671E"/>
    <w:rsid w:val="0084309A"/>
    <w:rsid w:val="00846D85"/>
    <w:rsid w:val="00853CF1"/>
    <w:rsid w:val="00854535"/>
    <w:rsid w:val="00854F0D"/>
    <w:rsid w:val="00856EB3"/>
    <w:rsid w:val="0086033F"/>
    <w:rsid w:val="008633C6"/>
    <w:rsid w:val="00863C96"/>
    <w:rsid w:val="00864A72"/>
    <w:rsid w:val="00873E9F"/>
    <w:rsid w:val="00874047"/>
    <w:rsid w:val="008778CB"/>
    <w:rsid w:val="00881545"/>
    <w:rsid w:val="00883A3E"/>
    <w:rsid w:val="0089148D"/>
    <w:rsid w:val="00891E0D"/>
    <w:rsid w:val="008A0F36"/>
    <w:rsid w:val="008B2543"/>
    <w:rsid w:val="008B4B6E"/>
    <w:rsid w:val="008D7401"/>
    <w:rsid w:val="008E3DDA"/>
    <w:rsid w:val="008F1207"/>
    <w:rsid w:val="00903DF6"/>
    <w:rsid w:val="00905DFB"/>
    <w:rsid w:val="00921CF6"/>
    <w:rsid w:val="009220D7"/>
    <w:rsid w:val="00924EF0"/>
    <w:rsid w:val="00934D7B"/>
    <w:rsid w:val="00947180"/>
    <w:rsid w:val="009567BE"/>
    <w:rsid w:val="00961A4D"/>
    <w:rsid w:val="009676FA"/>
    <w:rsid w:val="009679E0"/>
    <w:rsid w:val="00973D3C"/>
    <w:rsid w:val="00975CC4"/>
    <w:rsid w:val="00977632"/>
    <w:rsid w:val="00982A8E"/>
    <w:rsid w:val="00987DB4"/>
    <w:rsid w:val="00996204"/>
    <w:rsid w:val="009A26CB"/>
    <w:rsid w:val="009A2BC2"/>
    <w:rsid w:val="009A2D37"/>
    <w:rsid w:val="009A7587"/>
    <w:rsid w:val="009B0A69"/>
    <w:rsid w:val="009B10F0"/>
    <w:rsid w:val="009B4EBC"/>
    <w:rsid w:val="009C2474"/>
    <w:rsid w:val="009C7082"/>
    <w:rsid w:val="009D0006"/>
    <w:rsid w:val="009D068C"/>
    <w:rsid w:val="009D67E1"/>
    <w:rsid w:val="009D7663"/>
    <w:rsid w:val="009F1426"/>
    <w:rsid w:val="009F25DD"/>
    <w:rsid w:val="009F3A2A"/>
    <w:rsid w:val="009F731F"/>
    <w:rsid w:val="00A021FE"/>
    <w:rsid w:val="00A1270E"/>
    <w:rsid w:val="00A15342"/>
    <w:rsid w:val="00A3007E"/>
    <w:rsid w:val="00A3100D"/>
    <w:rsid w:val="00A32048"/>
    <w:rsid w:val="00A41F06"/>
    <w:rsid w:val="00A50FD4"/>
    <w:rsid w:val="00A52DB4"/>
    <w:rsid w:val="00A56CF4"/>
    <w:rsid w:val="00A618E1"/>
    <w:rsid w:val="00A629B9"/>
    <w:rsid w:val="00A70C20"/>
    <w:rsid w:val="00A74292"/>
    <w:rsid w:val="00A776DE"/>
    <w:rsid w:val="00A80640"/>
    <w:rsid w:val="00A87FFD"/>
    <w:rsid w:val="00A9437D"/>
    <w:rsid w:val="00A97038"/>
    <w:rsid w:val="00AA3C15"/>
    <w:rsid w:val="00AA6330"/>
    <w:rsid w:val="00AB5101"/>
    <w:rsid w:val="00AC299A"/>
    <w:rsid w:val="00AC7501"/>
    <w:rsid w:val="00AD748B"/>
    <w:rsid w:val="00AD7507"/>
    <w:rsid w:val="00AE32D6"/>
    <w:rsid w:val="00AE4865"/>
    <w:rsid w:val="00AF50EE"/>
    <w:rsid w:val="00AF6636"/>
    <w:rsid w:val="00AF73F3"/>
    <w:rsid w:val="00B02163"/>
    <w:rsid w:val="00B0591D"/>
    <w:rsid w:val="00B13402"/>
    <w:rsid w:val="00B14BC2"/>
    <w:rsid w:val="00B17024"/>
    <w:rsid w:val="00B17CD2"/>
    <w:rsid w:val="00B213D2"/>
    <w:rsid w:val="00B248BA"/>
    <w:rsid w:val="00B24B56"/>
    <w:rsid w:val="00B30E07"/>
    <w:rsid w:val="00B333CE"/>
    <w:rsid w:val="00B34ADD"/>
    <w:rsid w:val="00B405C5"/>
    <w:rsid w:val="00B52FF5"/>
    <w:rsid w:val="00B5498B"/>
    <w:rsid w:val="00B57219"/>
    <w:rsid w:val="00B658A3"/>
    <w:rsid w:val="00B67697"/>
    <w:rsid w:val="00B746A8"/>
    <w:rsid w:val="00B7664D"/>
    <w:rsid w:val="00B777C1"/>
    <w:rsid w:val="00B80989"/>
    <w:rsid w:val="00B9109B"/>
    <w:rsid w:val="00B927AE"/>
    <w:rsid w:val="00B93721"/>
    <w:rsid w:val="00B937B1"/>
    <w:rsid w:val="00BA453C"/>
    <w:rsid w:val="00BA4E02"/>
    <w:rsid w:val="00BB2A6D"/>
    <w:rsid w:val="00BB4189"/>
    <w:rsid w:val="00BC003F"/>
    <w:rsid w:val="00BC19F7"/>
    <w:rsid w:val="00BC41ED"/>
    <w:rsid w:val="00BD009E"/>
    <w:rsid w:val="00BD0EF8"/>
    <w:rsid w:val="00BD7A8C"/>
    <w:rsid w:val="00BE2126"/>
    <w:rsid w:val="00BE2E06"/>
    <w:rsid w:val="00BE3B17"/>
    <w:rsid w:val="00BF136A"/>
    <w:rsid w:val="00BF51AB"/>
    <w:rsid w:val="00BF716B"/>
    <w:rsid w:val="00BF7233"/>
    <w:rsid w:val="00BF7981"/>
    <w:rsid w:val="00C016EE"/>
    <w:rsid w:val="00C02AA2"/>
    <w:rsid w:val="00C04C95"/>
    <w:rsid w:val="00C12613"/>
    <w:rsid w:val="00C151B6"/>
    <w:rsid w:val="00C16DEF"/>
    <w:rsid w:val="00C1717C"/>
    <w:rsid w:val="00C2492F"/>
    <w:rsid w:val="00C3744A"/>
    <w:rsid w:val="00C37B9B"/>
    <w:rsid w:val="00C4002A"/>
    <w:rsid w:val="00C46912"/>
    <w:rsid w:val="00C612A8"/>
    <w:rsid w:val="00C67631"/>
    <w:rsid w:val="00C729D7"/>
    <w:rsid w:val="00C80C40"/>
    <w:rsid w:val="00C83354"/>
    <w:rsid w:val="00C84004"/>
    <w:rsid w:val="00C843F6"/>
    <w:rsid w:val="00C84507"/>
    <w:rsid w:val="00C862C7"/>
    <w:rsid w:val="00CA3254"/>
    <w:rsid w:val="00CB11CE"/>
    <w:rsid w:val="00CC10B1"/>
    <w:rsid w:val="00CC25A2"/>
    <w:rsid w:val="00CD7F07"/>
    <w:rsid w:val="00CE04F3"/>
    <w:rsid w:val="00CE12D8"/>
    <w:rsid w:val="00CE4574"/>
    <w:rsid w:val="00CE70E6"/>
    <w:rsid w:val="00CF2E1E"/>
    <w:rsid w:val="00D02E99"/>
    <w:rsid w:val="00D0791E"/>
    <w:rsid w:val="00D13357"/>
    <w:rsid w:val="00D13A13"/>
    <w:rsid w:val="00D1695C"/>
    <w:rsid w:val="00D21FD5"/>
    <w:rsid w:val="00D2689A"/>
    <w:rsid w:val="00D36C80"/>
    <w:rsid w:val="00D461DB"/>
    <w:rsid w:val="00D50113"/>
    <w:rsid w:val="00D526A8"/>
    <w:rsid w:val="00D54F04"/>
    <w:rsid w:val="00D65506"/>
    <w:rsid w:val="00D773CF"/>
    <w:rsid w:val="00D83563"/>
    <w:rsid w:val="00D8448F"/>
    <w:rsid w:val="00DA64B6"/>
    <w:rsid w:val="00DB0C74"/>
    <w:rsid w:val="00DB5C9D"/>
    <w:rsid w:val="00DB798F"/>
    <w:rsid w:val="00DC0E9B"/>
    <w:rsid w:val="00DD02E6"/>
    <w:rsid w:val="00DF665B"/>
    <w:rsid w:val="00E000F8"/>
    <w:rsid w:val="00E0152A"/>
    <w:rsid w:val="00E03394"/>
    <w:rsid w:val="00E066E5"/>
    <w:rsid w:val="00E1050E"/>
    <w:rsid w:val="00E22F03"/>
    <w:rsid w:val="00E233C1"/>
    <w:rsid w:val="00E328C6"/>
    <w:rsid w:val="00E36710"/>
    <w:rsid w:val="00E51404"/>
    <w:rsid w:val="00E574C9"/>
    <w:rsid w:val="00E610DE"/>
    <w:rsid w:val="00E66167"/>
    <w:rsid w:val="00E661B8"/>
    <w:rsid w:val="00E71F2F"/>
    <w:rsid w:val="00E76985"/>
    <w:rsid w:val="00E77786"/>
    <w:rsid w:val="00E806FB"/>
    <w:rsid w:val="00E91B4B"/>
    <w:rsid w:val="00EB1C2D"/>
    <w:rsid w:val="00EC1810"/>
    <w:rsid w:val="00EC3FCC"/>
    <w:rsid w:val="00ED32FF"/>
    <w:rsid w:val="00EF039B"/>
    <w:rsid w:val="00EF4933"/>
    <w:rsid w:val="00EF5044"/>
    <w:rsid w:val="00F01956"/>
    <w:rsid w:val="00F020C3"/>
    <w:rsid w:val="00F116CE"/>
    <w:rsid w:val="00F176DE"/>
    <w:rsid w:val="00F21C47"/>
    <w:rsid w:val="00F244E2"/>
    <w:rsid w:val="00F340DE"/>
    <w:rsid w:val="00F369BD"/>
    <w:rsid w:val="00F43542"/>
    <w:rsid w:val="00F527CB"/>
    <w:rsid w:val="00F543B7"/>
    <w:rsid w:val="00F562AA"/>
    <w:rsid w:val="00F61EBE"/>
    <w:rsid w:val="00F7105A"/>
    <w:rsid w:val="00F77676"/>
    <w:rsid w:val="00F8197C"/>
    <w:rsid w:val="00F82B4E"/>
    <w:rsid w:val="00F83CC1"/>
    <w:rsid w:val="00F87559"/>
    <w:rsid w:val="00F96D71"/>
    <w:rsid w:val="00F97C9E"/>
    <w:rsid w:val="00FA20DE"/>
    <w:rsid w:val="00FA4EE8"/>
    <w:rsid w:val="00FB12CA"/>
    <w:rsid w:val="00FB36EC"/>
    <w:rsid w:val="00FB4E1B"/>
    <w:rsid w:val="00FB53D5"/>
    <w:rsid w:val="00FC0291"/>
    <w:rsid w:val="00FC1C92"/>
    <w:rsid w:val="00FD333B"/>
    <w:rsid w:val="00FD424D"/>
    <w:rsid w:val="00FD689C"/>
    <w:rsid w:val="00FD705C"/>
    <w:rsid w:val="00FD777A"/>
    <w:rsid w:val="00FE260B"/>
    <w:rsid w:val="00FE2AD2"/>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2F7A30"/>
  <w15:docId w15:val="{9927288C-0C3A-4A06-ADA4-9796F070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117078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4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B7E74-4CF9-45CC-BC80-CF3A9A86BAED}">
  <ds:schemaRefs>
    <ds:schemaRef ds:uri="http://schemas.microsoft.com/sharepoint/v3/contenttype/forms"/>
  </ds:schemaRefs>
</ds:datastoreItem>
</file>

<file path=customXml/itemProps2.xml><?xml version="1.0" encoding="utf-8"?>
<ds:datastoreItem xmlns:ds="http://schemas.openxmlformats.org/officeDocument/2006/customXml" ds:itemID="{28EA49C9-A663-4FE1-9285-AD4C66BE58AA}">
  <ds:schemaRefs>
    <ds:schemaRef ds:uri="http://schemas.microsoft.com/sharepoint/events"/>
  </ds:schemaRefs>
</ds:datastoreItem>
</file>

<file path=customXml/itemProps3.xml><?xml version="1.0" encoding="utf-8"?>
<ds:datastoreItem xmlns:ds="http://schemas.openxmlformats.org/officeDocument/2006/customXml" ds:itemID="{7AFBCB06-2059-4690-B520-096B2E2F7349}"/>
</file>

<file path=customXml/itemProps4.xml><?xml version="1.0" encoding="utf-8"?>
<ds:datastoreItem xmlns:ds="http://schemas.openxmlformats.org/officeDocument/2006/customXml" ds:itemID="{7DF96AA6-58EE-43C5-AA1F-DE09D1AE7DD3}">
  <ds:schemaRefs>
    <ds:schemaRef ds:uri="http://purl.org/dc/elements/1.1/"/>
    <ds:schemaRef ds:uri="http://purl.org/dc/terms/"/>
    <ds:schemaRef ds:uri="99e09de0-476f-40d1-bebb-8d49761fa1ac"/>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72CFF13-8F86-4644-9EFE-E2B9F068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5</cp:revision>
  <cp:lastPrinted>2015-09-09T08:37:00Z</cp:lastPrinted>
  <dcterms:created xsi:type="dcterms:W3CDTF">2019-01-22T11:48:00Z</dcterms:created>
  <dcterms:modified xsi:type="dcterms:W3CDTF">2019-02-22T10:59:00Z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d981be0f-3615-4925-a73d-e4beb7d8e8a0</vt:lpwstr>
  </property>
  <property fmtid="{D5CDD505-2E9C-101B-9397-08002B2CF9AE}" pid="3" name="ContentTypeId">
    <vt:lpwstr>0x01010042FF863D45A9CB4BA9540D2BC5DB9BE0</vt:lpwstr>
  </property>
</Properties>
</file>