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CEBC" w14:textId="646BF6AF" w:rsidR="006F0E08" w:rsidRPr="00095182" w:rsidRDefault="006F0E08" w:rsidP="006F0E08">
      <w:pPr>
        <w:pStyle w:val="header2"/>
      </w:pPr>
      <w:r w:rsidRPr="00095182">
        <w:t>KentVision Code and title of the module</w:t>
      </w:r>
    </w:p>
    <w:p w14:paraId="1BB40BF1" w14:textId="20D95FB4" w:rsidR="006F0E08" w:rsidRPr="00095182" w:rsidRDefault="00095182" w:rsidP="006F0E08">
      <w:pPr>
        <w:spacing w:after="120" w:line="240" w:lineRule="auto"/>
        <w:ind w:left="567" w:right="260"/>
        <w:jc w:val="both"/>
        <w:rPr>
          <w:rFonts w:ascii="Arial" w:hAnsi="Arial" w:cs="Arial"/>
          <w:iCs/>
          <w:sz w:val="24"/>
          <w:szCs w:val="24"/>
        </w:rPr>
      </w:pPr>
      <w:r>
        <w:rPr>
          <w:rFonts w:ascii="Arial" w:hAnsi="Arial" w:cs="Arial"/>
          <w:sz w:val="24"/>
          <w:szCs w:val="24"/>
        </w:rPr>
        <w:t>HIST6032</w:t>
      </w:r>
      <w:r w:rsidR="006F0E08" w:rsidRPr="00095182">
        <w:rPr>
          <w:rFonts w:ascii="Arial" w:hAnsi="Arial" w:cs="Arial"/>
          <w:sz w:val="24"/>
          <w:szCs w:val="24"/>
        </w:rPr>
        <w:t xml:space="preserve"> Persecution, Repression and Resistance: Nazi Germany &amp; Vichy France</w:t>
      </w:r>
    </w:p>
    <w:p w14:paraId="653AE9F3" w14:textId="77777777" w:rsidR="006F0E08" w:rsidRPr="00095182" w:rsidRDefault="006F0E08" w:rsidP="006F0E08">
      <w:pPr>
        <w:spacing w:after="120" w:line="240" w:lineRule="auto"/>
        <w:ind w:left="426" w:right="260"/>
        <w:jc w:val="both"/>
        <w:rPr>
          <w:rFonts w:ascii="Arial" w:hAnsi="Arial" w:cs="Arial"/>
          <w:sz w:val="24"/>
          <w:szCs w:val="24"/>
        </w:rPr>
      </w:pPr>
    </w:p>
    <w:p w14:paraId="202E0178" w14:textId="77777777" w:rsidR="006F0E08" w:rsidRPr="00095182" w:rsidRDefault="006F0E08" w:rsidP="006F0E08">
      <w:pPr>
        <w:numPr>
          <w:ilvl w:val="0"/>
          <w:numId w:val="1"/>
        </w:numPr>
        <w:spacing w:after="120" w:line="240" w:lineRule="auto"/>
        <w:ind w:left="567" w:right="260" w:hanging="567"/>
        <w:jc w:val="both"/>
        <w:rPr>
          <w:rFonts w:ascii="Arial" w:hAnsi="Arial" w:cs="Arial"/>
          <w:b/>
          <w:sz w:val="24"/>
          <w:szCs w:val="24"/>
        </w:rPr>
      </w:pPr>
      <w:r w:rsidRPr="00095182">
        <w:rPr>
          <w:rFonts w:ascii="Arial" w:hAnsi="Arial" w:cs="Arial"/>
          <w:b/>
          <w:sz w:val="24"/>
          <w:szCs w:val="24"/>
        </w:rPr>
        <w:t>Division and School/Department which will be responsible for management of the module</w:t>
      </w:r>
    </w:p>
    <w:p w14:paraId="1FFB2B8B" w14:textId="77777777" w:rsidR="006F0E08" w:rsidRPr="00095182" w:rsidRDefault="006F0E08" w:rsidP="006F0E08">
      <w:pPr>
        <w:spacing w:after="120" w:line="240" w:lineRule="auto"/>
        <w:ind w:left="567" w:right="260"/>
        <w:rPr>
          <w:rFonts w:ascii="Arial" w:hAnsi="Arial" w:cs="Arial"/>
          <w:iCs/>
          <w:sz w:val="24"/>
          <w:szCs w:val="24"/>
        </w:rPr>
      </w:pPr>
      <w:r w:rsidRPr="00095182">
        <w:rPr>
          <w:rFonts w:ascii="Arial" w:hAnsi="Arial" w:cs="Arial"/>
          <w:iCs/>
          <w:sz w:val="24"/>
          <w:szCs w:val="24"/>
        </w:rPr>
        <w:t>Arts and Humanities (History)</w:t>
      </w:r>
    </w:p>
    <w:p w14:paraId="01C229E6" w14:textId="77777777" w:rsidR="006F0E08" w:rsidRPr="00095182" w:rsidRDefault="006F0E08" w:rsidP="006F0E08">
      <w:pPr>
        <w:spacing w:after="120" w:line="240" w:lineRule="auto"/>
        <w:ind w:left="426" w:right="260"/>
        <w:rPr>
          <w:rFonts w:ascii="Arial" w:hAnsi="Arial" w:cs="Arial"/>
          <w:i/>
          <w:iCs/>
          <w:sz w:val="24"/>
          <w:szCs w:val="24"/>
        </w:rPr>
      </w:pPr>
    </w:p>
    <w:p w14:paraId="10CE0B17" w14:textId="77777777" w:rsidR="006F0E08" w:rsidRPr="00095182" w:rsidRDefault="006F0E08" w:rsidP="006F0E08">
      <w:pPr>
        <w:numPr>
          <w:ilvl w:val="0"/>
          <w:numId w:val="1"/>
        </w:numPr>
        <w:spacing w:after="120" w:line="240" w:lineRule="auto"/>
        <w:ind w:left="567" w:right="260" w:hanging="567"/>
        <w:jc w:val="both"/>
        <w:rPr>
          <w:rFonts w:ascii="Arial" w:hAnsi="Arial" w:cs="Arial"/>
          <w:b/>
          <w:sz w:val="24"/>
          <w:szCs w:val="24"/>
        </w:rPr>
      </w:pPr>
      <w:r w:rsidRPr="00095182">
        <w:rPr>
          <w:rFonts w:ascii="Arial" w:hAnsi="Arial" w:cs="Arial"/>
          <w:b/>
          <w:sz w:val="24"/>
          <w:szCs w:val="24"/>
        </w:rPr>
        <w:t>The level of the module (Level 4, Level 5, Level 6 or Level 7)</w:t>
      </w:r>
    </w:p>
    <w:p w14:paraId="4B8C1D1E" w14:textId="77777777" w:rsidR="006F0E08" w:rsidRPr="00095182" w:rsidRDefault="006F0E08" w:rsidP="006F0E08">
      <w:pPr>
        <w:spacing w:after="120" w:line="240" w:lineRule="auto"/>
        <w:ind w:left="567" w:right="260"/>
        <w:jc w:val="both"/>
        <w:rPr>
          <w:rFonts w:ascii="Arial" w:hAnsi="Arial" w:cs="Arial"/>
          <w:sz w:val="24"/>
          <w:szCs w:val="24"/>
        </w:rPr>
      </w:pPr>
      <w:r w:rsidRPr="00095182">
        <w:rPr>
          <w:rFonts w:ascii="Arial" w:hAnsi="Arial" w:cs="Arial"/>
          <w:sz w:val="24"/>
          <w:szCs w:val="24"/>
        </w:rPr>
        <w:t xml:space="preserve">Level </w:t>
      </w:r>
      <w:proofErr w:type="gramStart"/>
      <w:r w:rsidRPr="00095182">
        <w:rPr>
          <w:rFonts w:ascii="Arial" w:hAnsi="Arial" w:cs="Arial"/>
          <w:sz w:val="24"/>
          <w:szCs w:val="24"/>
        </w:rPr>
        <w:t>5</w:t>
      </w:r>
      <w:proofErr w:type="gramEnd"/>
    </w:p>
    <w:p w14:paraId="5945D560" w14:textId="77777777" w:rsidR="006F0E08" w:rsidRPr="00095182" w:rsidRDefault="006F0E08" w:rsidP="006F0E08">
      <w:pPr>
        <w:spacing w:after="120" w:line="240" w:lineRule="auto"/>
        <w:ind w:left="426" w:right="260"/>
        <w:rPr>
          <w:rFonts w:ascii="Arial" w:hAnsi="Arial" w:cs="Arial"/>
          <w:i/>
          <w:iCs/>
          <w:sz w:val="24"/>
          <w:szCs w:val="24"/>
        </w:rPr>
      </w:pPr>
    </w:p>
    <w:p w14:paraId="671796AB" w14:textId="77777777" w:rsidR="006F0E08" w:rsidRPr="00095182" w:rsidRDefault="006F0E08" w:rsidP="006F0E08">
      <w:pPr>
        <w:numPr>
          <w:ilvl w:val="0"/>
          <w:numId w:val="1"/>
        </w:numPr>
        <w:spacing w:after="120" w:line="240" w:lineRule="auto"/>
        <w:ind w:left="567" w:right="260" w:hanging="567"/>
        <w:jc w:val="both"/>
        <w:rPr>
          <w:rFonts w:ascii="Arial" w:hAnsi="Arial" w:cs="Arial"/>
          <w:b/>
          <w:sz w:val="24"/>
          <w:szCs w:val="24"/>
        </w:rPr>
      </w:pPr>
      <w:r w:rsidRPr="00095182">
        <w:rPr>
          <w:rFonts w:ascii="Arial" w:hAnsi="Arial" w:cs="Arial"/>
          <w:b/>
          <w:sz w:val="24"/>
          <w:szCs w:val="24"/>
        </w:rPr>
        <w:t xml:space="preserve">The number of credits and the ECTS value which the module represents </w:t>
      </w:r>
    </w:p>
    <w:p w14:paraId="0EFC1350" w14:textId="77777777" w:rsidR="006F0E08" w:rsidRPr="00095182" w:rsidRDefault="006F0E08" w:rsidP="006F0E08">
      <w:pPr>
        <w:pStyle w:val="NormalWeb"/>
        <w:spacing w:before="0" w:beforeAutospacing="0" w:after="120" w:afterAutospacing="0"/>
        <w:ind w:left="567" w:right="260"/>
        <w:rPr>
          <w:rFonts w:ascii="Arial" w:hAnsi="Arial" w:cs="Arial"/>
        </w:rPr>
      </w:pPr>
      <w:r w:rsidRPr="00095182">
        <w:rPr>
          <w:rFonts w:ascii="Arial" w:hAnsi="Arial" w:cs="Arial"/>
        </w:rPr>
        <w:t>30 Credits (15 ECTS)</w:t>
      </w:r>
    </w:p>
    <w:p w14:paraId="777D9AD5" w14:textId="77777777" w:rsidR="006F0E08" w:rsidRPr="00095182" w:rsidRDefault="006F0E08" w:rsidP="006F0E08">
      <w:pPr>
        <w:spacing w:after="120" w:line="240" w:lineRule="auto"/>
        <w:ind w:left="426" w:right="260"/>
        <w:rPr>
          <w:rFonts w:ascii="Arial" w:hAnsi="Arial" w:cs="Arial"/>
          <w:i/>
          <w:sz w:val="24"/>
          <w:szCs w:val="24"/>
        </w:rPr>
      </w:pPr>
    </w:p>
    <w:p w14:paraId="28A9D51E" w14:textId="77777777" w:rsidR="006F0E08" w:rsidRPr="00095182" w:rsidRDefault="006F0E08" w:rsidP="006F0E08">
      <w:pPr>
        <w:numPr>
          <w:ilvl w:val="0"/>
          <w:numId w:val="1"/>
        </w:numPr>
        <w:spacing w:after="120" w:line="240" w:lineRule="auto"/>
        <w:ind w:left="567" w:right="260" w:hanging="567"/>
        <w:jc w:val="both"/>
        <w:rPr>
          <w:rFonts w:ascii="Arial" w:hAnsi="Arial" w:cs="Arial"/>
          <w:b/>
          <w:sz w:val="24"/>
          <w:szCs w:val="24"/>
        </w:rPr>
      </w:pPr>
      <w:r w:rsidRPr="00095182">
        <w:rPr>
          <w:rFonts w:ascii="Arial" w:hAnsi="Arial" w:cs="Arial"/>
          <w:b/>
          <w:sz w:val="24"/>
          <w:szCs w:val="24"/>
        </w:rPr>
        <w:t>Which term(s) the module is to be taught in (or other teaching pattern)</w:t>
      </w:r>
    </w:p>
    <w:p w14:paraId="16619D91" w14:textId="77777777" w:rsidR="006F0E08" w:rsidRPr="00095182" w:rsidRDefault="006F0E08" w:rsidP="006F0E08">
      <w:pPr>
        <w:spacing w:after="120" w:line="240" w:lineRule="auto"/>
        <w:ind w:left="567" w:right="260"/>
        <w:jc w:val="both"/>
        <w:rPr>
          <w:rFonts w:ascii="Arial" w:hAnsi="Arial" w:cs="Arial"/>
          <w:iCs/>
          <w:sz w:val="24"/>
          <w:szCs w:val="24"/>
        </w:rPr>
      </w:pPr>
      <w:r w:rsidRPr="00095182">
        <w:rPr>
          <w:rFonts w:ascii="Arial" w:hAnsi="Arial" w:cs="Arial"/>
          <w:iCs/>
          <w:sz w:val="24"/>
          <w:szCs w:val="24"/>
        </w:rPr>
        <w:t xml:space="preserve">Autumn or </w:t>
      </w:r>
      <w:proofErr w:type="gramStart"/>
      <w:r w:rsidRPr="00095182">
        <w:rPr>
          <w:rFonts w:ascii="Arial" w:hAnsi="Arial" w:cs="Arial"/>
          <w:iCs/>
          <w:sz w:val="24"/>
          <w:szCs w:val="24"/>
        </w:rPr>
        <w:t>Spring</w:t>
      </w:r>
      <w:proofErr w:type="gramEnd"/>
    </w:p>
    <w:p w14:paraId="39E689F6" w14:textId="77777777" w:rsidR="006F0E08" w:rsidRPr="00095182" w:rsidRDefault="006F0E08" w:rsidP="006F0E08">
      <w:pPr>
        <w:spacing w:after="120" w:line="240" w:lineRule="auto"/>
        <w:ind w:left="426" w:right="260"/>
        <w:rPr>
          <w:rFonts w:ascii="Arial" w:hAnsi="Arial" w:cs="Arial"/>
          <w:i/>
          <w:iCs/>
          <w:sz w:val="24"/>
          <w:szCs w:val="24"/>
        </w:rPr>
      </w:pPr>
    </w:p>
    <w:p w14:paraId="5C476461" w14:textId="77777777" w:rsidR="006F0E08" w:rsidRPr="00095182" w:rsidRDefault="006F0E08" w:rsidP="006F0E08">
      <w:pPr>
        <w:numPr>
          <w:ilvl w:val="0"/>
          <w:numId w:val="1"/>
        </w:numPr>
        <w:spacing w:after="120" w:line="240" w:lineRule="auto"/>
        <w:ind w:left="567" w:right="260" w:hanging="567"/>
        <w:jc w:val="both"/>
        <w:rPr>
          <w:rFonts w:ascii="Arial" w:hAnsi="Arial" w:cs="Arial"/>
          <w:b/>
          <w:sz w:val="24"/>
          <w:szCs w:val="24"/>
        </w:rPr>
      </w:pPr>
      <w:r w:rsidRPr="00095182">
        <w:rPr>
          <w:rFonts w:ascii="Arial" w:hAnsi="Arial" w:cs="Arial"/>
          <w:b/>
          <w:sz w:val="24"/>
          <w:szCs w:val="24"/>
        </w:rPr>
        <w:t>Prerequisite and co-requisite modules</w:t>
      </w:r>
    </w:p>
    <w:p w14:paraId="39E2B80D" w14:textId="77777777" w:rsidR="006F0E08" w:rsidRPr="00095182" w:rsidRDefault="006F0E08" w:rsidP="006F0E08">
      <w:pPr>
        <w:spacing w:after="120" w:line="240" w:lineRule="auto"/>
        <w:ind w:left="567" w:right="260"/>
        <w:rPr>
          <w:rFonts w:ascii="Arial" w:hAnsi="Arial" w:cs="Arial"/>
          <w:iCs/>
          <w:sz w:val="24"/>
          <w:szCs w:val="24"/>
        </w:rPr>
      </w:pPr>
      <w:r w:rsidRPr="00095182">
        <w:rPr>
          <w:rFonts w:ascii="Arial" w:hAnsi="Arial" w:cs="Arial"/>
          <w:iCs/>
          <w:sz w:val="24"/>
          <w:szCs w:val="24"/>
        </w:rPr>
        <w:t>None</w:t>
      </w:r>
    </w:p>
    <w:p w14:paraId="49BBAA42" w14:textId="77777777" w:rsidR="006F0E08" w:rsidRPr="00095182" w:rsidRDefault="006F0E08" w:rsidP="006F0E08">
      <w:pPr>
        <w:spacing w:after="120" w:line="240" w:lineRule="auto"/>
        <w:ind w:left="426" w:right="260"/>
        <w:rPr>
          <w:rFonts w:ascii="Arial" w:hAnsi="Arial" w:cs="Arial"/>
          <w:i/>
          <w:iCs/>
          <w:sz w:val="24"/>
          <w:szCs w:val="24"/>
        </w:rPr>
      </w:pPr>
    </w:p>
    <w:p w14:paraId="3F7F7028" w14:textId="77777777" w:rsidR="006F0E08" w:rsidRPr="00095182" w:rsidRDefault="006F0E08" w:rsidP="006F0E08">
      <w:pPr>
        <w:numPr>
          <w:ilvl w:val="0"/>
          <w:numId w:val="1"/>
        </w:numPr>
        <w:spacing w:after="120" w:line="240" w:lineRule="auto"/>
        <w:ind w:left="567" w:right="260" w:hanging="567"/>
        <w:jc w:val="both"/>
        <w:rPr>
          <w:rFonts w:ascii="Arial" w:hAnsi="Arial" w:cs="Arial"/>
          <w:b/>
          <w:sz w:val="24"/>
          <w:szCs w:val="24"/>
        </w:rPr>
      </w:pPr>
      <w:r w:rsidRPr="00095182">
        <w:rPr>
          <w:rFonts w:ascii="Arial" w:hAnsi="Arial" w:cs="Arial"/>
          <w:b/>
          <w:sz w:val="24"/>
          <w:szCs w:val="24"/>
        </w:rPr>
        <w:t>The course(s) of study to which the module contributes</w:t>
      </w:r>
    </w:p>
    <w:p w14:paraId="16FE81A1" w14:textId="77777777" w:rsidR="006F0E08" w:rsidRPr="00095182" w:rsidRDefault="006F0E08" w:rsidP="006F0E08">
      <w:pPr>
        <w:spacing w:after="120" w:line="240" w:lineRule="auto"/>
        <w:ind w:left="567" w:right="260"/>
        <w:jc w:val="both"/>
        <w:rPr>
          <w:rFonts w:ascii="Arial" w:hAnsi="Arial" w:cs="Arial"/>
          <w:sz w:val="24"/>
          <w:szCs w:val="24"/>
        </w:rPr>
      </w:pPr>
      <w:r w:rsidRPr="00095182">
        <w:rPr>
          <w:rFonts w:ascii="Arial" w:hAnsi="Arial" w:cs="Arial"/>
          <w:iCs/>
          <w:sz w:val="24"/>
          <w:szCs w:val="24"/>
        </w:rPr>
        <w:t>BA (Hons) History, BA (Hons) History Joint Honours Programmes, BA (Hons) Military History</w:t>
      </w:r>
    </w:p>
    <w:p w14:paraId="3CBFC1D3" w14:textId="77777777" w:rsidR="006F0E08" w:rsidRPr="00095182" w:rsidRDefault="006F0E08" w:rsidP="006F0E08">
      <w:pPr>
        <w:spacing w:after="120" w:line="240" w:lineRule="auto"/>
        <w:ind w:left="426" w:right="260"/>
        <w:rPr>
          <w:rFonts w:ascii="Arial" w:hAnsi="Arial" w:cs="Arial"/>
          <w:i/>
          <w:iCs/>
          <w:sz w:val="24"/>
          <w:szCs w:val="24"/>
        </w:rPr>
      </w:pPr>
    </w:p>
    <w:p w14:paraId="237B884E" w14:textId="77777777" w:rsidR="006F0E08" w:rsidRPr="00095182" w:rsidRDefault="006F0E08" w:rsidP="006F0E08">
      <w:pPr>
        <w:numPr>
          <w:ilvl w:val="0"/>
          <w:numId w:val="1"/>
        </w:numPr>
        <w:spacing w:after="120" w:line="240" w:lineRule="auto"/>
        <w:ind w:left="567" w:right="260" w:hanging="567"/>
        <w:rPr>
          <w:rFonts w:ascii="Arial" w:hAnsi="Arial" w:cs="Arial"/>
          <w:b/>
          <w:sz w:val="24"/>
          <w:szCs w:val="24"/>
        </w:rPr>
      </w:pPr>
      <w:r w:rsidRPr="00095182">
        <w:rPr>
          <w:rFonts w:ascii="Arial" w:hAnsi="Arial" w:cs="Arial"/>
          <w:b/>
          <w:sz w:val="24"/>
          <w:szCs w:val="24"/>
        </w:rPr>
        <w:t>The intended subject specific learning outcomes.</w:t>
      </w:r>
      <w:r w:rsidRPr="00095182">
        <w:rPr>
          <w:rFonts w:ascii="Arial" w:hAnsi="Arial" w:cs="Arial"/>
          <w:b/>
          <w:sz w:val="24"/>
          <w:szCs w:val="24"/>
        </w:rPr>
        <w:br/>
        <w:t>On successfully completing the module students will be able to:</w:t>
      </w:r>
    </w:p>
    <w:p w14:paraId="5528EB35" w14:textId="77777777" w:rsidR="006F0E08" w:rsidRPr="00095182" w:rsidRDefault="006F0E08" w:rsidP="006F0E08">
      <w:pPr>
        <w:spacing w:after="120" w:line="240" w:lineRule="auto"/>
        <w:ind w:left="567" w:right="260"/>
        <w:rPr>
          <w:rFonts w:ascii="Arial" w:hAnsi="Arial" w:cs="Arial"/>
          <w:sz w:val="24"/>
          <w:szCs w:val="24"/>
        </w:rPr>
      </w:pPr>
      <w:proofErr w:type="gramStart"/>
      <w:r w:rsidRPr="00095182">
        <w:rPr>
          <w:rFonts w:ascii="Arial" w:hAnsi="Arial" w:cs="Arial"/>
          <w:sz w:val="24"/>
          <w:szCs w:val="24"/>
        </w:rPr>
        <w:t>8.1</w:t>
      </w:r>
      <w:proofErr w:type="gramEnd"/>
      <w:r w:rsidRPr="00095182">
        <w:rPr>
          <w:rFonts w:ascii="Arial" w:hAnsi="Arial" w:cs="Arial"/>
          <w:sz w:val="24"/>
          <w:szCs w:val="24"/>
        </w:rPr>
        <w:t xml:space="preserve"> Demonstrate an in-depth knowledge and critical understanding of the themes of persecution, repression and resistance;</w:t>
      </w:r>
    </w:p>
    <w:p w14:paraId="1DD4260D" w14:textId="77777777" w:rsidR="006F0E08" w:rsidRPr="00095182" w:rsidRDefault="006F0E08" w:rsidP="006F0E08">
      <w:pPr>
        <w:spacing w:after="120" w:line="240" w:lineRule="auto"/>
        <w:ind w:left="567" w:right="260"/>
        <w:rPr>
          <w:rFonts w:ascii="Arial" w:hAnsi="Arial" w:cs="Arial"/>
          <w:sz w:val="24"/>
          <w:szCs w:val="24"/>
        </w:rPr>
      </w:pPr>
      <w:r w:rsidRPr="00095182">
        <w:rPr>
          <w:rFonts w:ascii="Arial" w:hAnsi="Arial" w:cs="Arial"/>
          <w:sz w:val="24"/>
          <w:szCs w:val="24"/>
        </w:rPr>
        <w:t>8.2 Demonstrate a broad knowledge and critical understanding of some of the historiographical debates surrounding the subject and be well positioned to judge between competing interpretations of this era</w:t>
      </w:r>
      <w:proofErr w:type="gramStart"/>
      <w:r w:rsidRPr="00095182">
        <w:rPr>
          <w:rFonts w:ascii="Arial" w:hAnsi="Arial" w:cs="Arial"/>
          <w:sz w:val="24"/>
          <w:szCs w:val="24"/>
        </w:rPr>
        <w:t>;</w:t>
      </w:r>
      <w:proofErr w:type="gramEnd"/>
    </w:p>
    <w:p w14:paraId="6EC4735F" w14:textId="18D01417" w:rsidR="006F0E08" w:rsidRPr="00095182" w:rsidRDefault="006F0E08" w:rsidP="006F0E08">
      <w:pPr>
        <w:spacing w:after="120" w:line="240" w:lineRule="auto"/>
        <w:ind w:left="567" w:right="260"/>
        <w:rPr>
          <w:rFonts w:ascii="Arial" w:hAnsi="Arial" w:cs="Arial"/>
          <w:sz w:val="24"/>
          <w:szCs w:val="24"/>
        </w:rPr>
      </w:pPr>
      <w:r w:rsidRPr="00095182">
        <w:rPr>
          <w:rFonts w:ascii="Arial" w:hAnsi="Arial" w:cs="Arial"/>
          <w:sz w:val="24"/>
          <w:szCs w:val="24"/>
        </w:rPr>
        <w:t xml:space="preserve">8.3 Formulate their own opinions on a variety of historiographical </w:t>
      </w:r>
      <w:proofErr w:type="gramStart"/>
      <w:r w:rsidRPr="00095182">
        <w:rPr>
          <w:rFonts w:ascii="Arial" w:hAnsi="Arial" w:cs="Arial"/>
          <w:sz w:val="24"/>
          <w:szCs w:val="24"/>
        </w:rPr>
        <w:t>approaches,</w:t>
      </w:r>
      <w:proofErr w:type="gramEnd"/>
      <w:r w:rsidRPr="00095182">
        <w:rPr>
          <w:rFonts w:ascii="Arial" w:hAnsi="Arial" w:cs="Arial"/>
          <w:sz w:val="24"/>
          <w:szCs w:val="24"/>
        </w:rPr>
        <w:t xml:space="preserve"> demonstrate </w:t>
      </w:r>
      <w:r w:rsidR="006B09DD" w:rsidRPr="00095182">
        <w:rPr>
          <w:rFonts w:ascii="Arial" w:hAnsi="Arial" w:cs="Arial"/>
          <w:sz w:val="24"/>
          <w:szCs w:val="24"/>
        </w:rPr>
        <w:t>effective communication</w:t>
      </w:r>
      <w:r w:rsidRPr="00095182">
        <w:rPr>
          <w:rFonts w:ascii="Arial" w:hAnsi="Arial" w:cs="Arial"/>
          <w:sz w:val="24"/>
          <w:szCs w:val="24"/>
        </w:rPr>
        <w:t xml:space="preserve"> skills and present clear historical arguments supported with relevant evidence;</w:t>
      </w:r>
    </w:p>
    <w:p w14:paraId="018AFBA0" w14:textId="77777777" w:rsidR="006F0E08" w:rsidRPr="00095182" w:rsidRDefault="006F0E08" w:rsidP="006F0E08">
      <w:pPr>
        <w:spacing w:after="120" w:line="240" w:lineRule="auto"/>
        <w:ind w:left="567" w:right="260"/>
        <w:rPr>
          <w:rFonts w:ascii="Arial" w:hAnsi="Arial" w:cs="Arial"/>
          <w:sz w:val="24"/>
          <w:szCs w:val="24"/>
        </w:rPr>
      </w:pPr>
      <w:r w:rsidRPr="00095182">
        <w:rPr>
          <w:rFonts w:ascii="Arial" w:hAnsi="Arial" w:cs="Arial"/>
          <w:sz w:val="24"/>
          <w:szCs w:val="24"/>
        </w:rPr>
        <w:t>8.4 Engage with selected representations, drawn from a range of primary source materials including official documents, filmic representations, posters, autobiographies, diaries and oral histories;</w:t>
      </w:r>
    </w:p>
    <w:p w14:paraId="4BE3E332" w14:textId="77777777" w:rsidR="006F0E08" w:rsidRPr="00095182" w:rsidRDefault="006F0E08" w:rsidP="006F0E08">
      <w:pPr>
        <w:spacing w:after="120" w:line="240" w:lineRule="auto"/>
        <w:ind w:left="567" w:right="260"/>
        <w:rPr>
          <w:rFonts w:ascii="Arial" w:hAnsi="Arial" w:cs="Arial"/>
          <w:sz w:val="24"/>
          <w:szCs w:val="24"/>
        </w:rPr>
      </w:pPr>
      <w:r w:rsidRPr="00095182">
        <w:rPr>
          <w:rFonts w:ascii="Arial" w:hAnsi="Arial" w:cs="Arial"/>
          <w:sz w:val="24"/>
          <w:szCs w:val="24"/>
        </w:rPr>
        <w:t>8.5 Engage with a range of secondary source materials including articles and monographs and have practiced selecting and deploying historical information.</w:t>
      </w:r>
    </w:p>
    <w:p w14:paraId="008FC63E" w14:textId="77777777" w:rsidR="006F0E08" w:rsidRPr="00095182" w:rsidRDefault="006F0E08" w:rsidP="006F0E08">
      <w:pPr>
        <w:spacing w:after="120" w:line="240" w:lineRule="auto"/>
        <w:ind w:left="567" w:right="260"/>
        <w:rPr>
          <w:rFonts w:ascii="Arial" w:hAnsi="Arial" w:cs="Arial"/>
          <w:b/>
          <w:i/>
          <w:sz w:val="24"/>
          <w:szCs w:val="24"/>
        </w:rPr>
      </w:pPr>
    </w:p>
    <w:p w14:paraId="26B4E5A2" w14:textId="77777777" w:rsidR="006F0E08" w:rsidRPr="00095182" w:rsidRDefault="006F0E08" w:rsidP="006F0E08">
      <w:pPr>
        <w:numPr>
          <w:ilvl w:val="0"/>
          <w:numId w:val="1"/>
        </w:numPr>
        <w:spacing w:after="120" w:line="240" w:lineRule="auto"/>
        <w:ind w:left="567" w:right="260" w:hanging="567"/>
        <w:rPr>
          <w:rFonts w:ascii="Arial" w:hAnsi="Arial" w:cs="Arial"/>
          <w:b/>
          <w:sz w:val="24"/>
          <w:szCs w:val="24"/>
        </w:rPr>
      </w:pPr>
      <w:r w:rsidRPr="00095182">
        <w:rPr>
          <w:rFonts w:ascii="Arial" w:hAnsi="Arial" w:cs="Arial"/>
          <w:b/>
          <w:sz w:val="24"/>
          <w:szCs w:val="24"/>
        </w:rPr>
        <w:t>The intended generic learning outcomes.</w:t>
      </w:r>
      <w:r w:rsidRPr="00095182">
        <w:rPr>
          <w:rFonts w:ascii="Arial" w:hAnsi="Arial" w:cs="Arial"/>
          <w:b/>
          <w:sz w:val="24"/>
          <w:szCs w:val="24"/>
        </w:rPr>
        <w:br/>
        <w:t>On successfully completing the module students will be able to:</w:t>
      </w:r>
    </w:p>
    <w:p w14:paraId="04DA38AB" w14:textId="77777777" w:rsidR="006F0E08" w:rsidRPr="00095182" w:rsidRDefault="006F0E08" w:rsidP="006F0E08">
      <w:pPr>
        <w:spacing w:after="120" w:line="240" w:lineRule="auto"/>
        <w:ind w:left="567" w:right="260"/>
        <w:rPr>
          <w:rFonts w:ascii="Arial" w:hAnsi="Arial" w:cs="Arial"/>
          <w:sz w:val="24"/>
          <w:szCs w:val="24"/>
        </w:rPr>
      </w:pPr>
      <w:r w:rsidRPr="00095182">
        <w:rPr>
          <w:rFonts w:ascii="Arial" w:hAnsi="Arial" w:cs="Arial"/>
          <w:sz w:val="24"/>
          <w:szCs w:val="24"/>
        </w:rPr>
        <w:t>9.1 Demonstrate effective communication skills and information technology skills.</w:t>
      </w:r>
    </w:p>
    <w:p w14:paraId="42BCBBAB" w14:textId="77777777" w:rsidR="006F0E08" w:rsidRPr="00095182" w:rsidRDefault="006F0E08" w:rsidP="006F0E08">
      <w:pPr>
        <w:spacing w:after="120" w:line="240" w:lineRule="auto"/>
        <w:ind w:left="567" w:right="260"/>
        <w:rPr>
          <w:rFonts w:ascii="Arial" w:hAnsi="Arial" w:cs="Arial"/>
          <w:sz w:val="24"/>
          <w:szCs w:val="24"/>
        </w:rPr>
      </w:pPr>
      <w:proofErr w:type="gramStart"/>
      <w:r w:rsidRPr="00095182">
        <w:rPr>
          <w:rFonts w:ascii="Arial" w:hAnsi="Arial" w:cs="Arial"/>
          <w:sz w:val="24"/>
          <w:szCs w:val="24"/>
        </w:rPr>
        <w:t>9.2</w:t>
      </w:r>
      <w:proofErr w:type="gramEnd"/>
      <w:r w:rsidRPr="00095182">
        <w:rPr>
          <w:rFonts w:ascii="Arial" w:hAnsi="Arial" w:cs="Arial"/>
          <w:sz w:val="24"/>
          <w:szCs w:val="24"/>
        </w:rPr>
        <w:t xml:space="preserve"> Express complex ideas and arguments effectively.</w:t>
      </w:r>
    </w:p>
    <w:p w14:paraId="5D787283" w14:textId="77777777" w:rsidR="006F0E08" w:rsidRPr="00095182" w:rsidRDefault="006F0E08" w:rsidP="006F0E08">
      <w:pPr>
        <w:pStyle w:val="Default"/>
        <w:spacing w:after="120"/>
        <w:ind w:left="720" w:right="260"/>
        <w:rPr>
          <w:color w:val="auto"/>
        </w:rPr>
      </w:pPr>
    </w:p>
    <w:p w14:paraId="70CDF696" w14:textId="77777777" w:rsidR="006F0E08" w:rsidRPr="00095182" w:rsidRDefault="006F0E08" w:rsidP="006F0E08">
      <w:pPr>
        <w:numPr>
          <w:ilvl w:val="0"/>
          <w:numId w:val="1"/>
        </w:numPr>
        <w:spacing w:after="120" w:line="240" w:lineRule="auto"/>
        <w:ind w:left="567" w:right="260" w:hanging="567"/>
        <w:jc w:val="both"/>
        <w:rPr>
          <w:rFonts w:ascii="Arial" w:hAnsi="Arial" w:cs="Arial"/>
          <w:b/>
          <w:sz w:val="24"/>
          <w:szCs w:val="24"/>
        </w:rPr>
      </w:pPr>
      <w:r w:rsidRPr="00095182">
        <w:rPr>
          <w:rFonts w:ascii="Arial" w:hAnsi="Arial" w:cs="Arial"/>
          <w:b/>
          <w:sz w:val="24"/>
          <w:szCs w:val="24"/>
        </w:rPr>
        <w:t>A synopsis of the curriculum</w:t>
      </w:r>
    </w:p>
    <w:p w14:paraId="2879C105" w14:textId="77777777" w:rsidR="006F0E08" w:rsidRPr="00095182" w:rsidRDefault="006F0E08" w:rsidP="006F0E08">
      <w:pPr>
        <w:spacing w:after="120" w:line="240" w:lineRule="auto"/>
        <w:ind w:left="567" w:right="260"/>
        <w:rPr>
          <w:rFonts w:ascii="Arial" w:hAnsi="Arial" w:cs="Arial"/>
          <w:iCs/>
          <w:sz w:val="24"/>
          <w:szCs w:val="24"/>
        </w:rPr>
      </w:pPr>
      <w:r w:rsidRPr="00095182">
        <w:rPr>
          <w:rFonts w:ascii="Arial" w:hAnsi="Arial" w:cs="Arial"/>
          <w:iCs/>
          <w:sz w:val="24"/>
          <w:szCs w:val="24"/>
        </w:rPr>
        <w:t xml:space="preserve">What were the experiences of ‘outsiders’ who did not conform to Nazi ideals? What was it like to live in an occupied country during the Second World War? This course, which </w:t>
      </w:r>
      <w:proofErr w:type="gramStart"/>
      <w:r w:rsidRPr="00095182">
        <w:rPr>
          <w:rFonts w:ascii="Arial" w:hAnsi="Arial" w:cs="Arial"/>
          <w:iCs/>
          <w:sz w:val="24"/>
          <w:szCs w:val="24"/>
        </w:rPr>
        <w:t>is structured</w:t>
      </w:r>
      <w:proofErr w:type="gramEnd"/>
      <w:r w:rsidRPr="00095182">
        <w:rPr>
          <w:rFonts w:ascii="Arial" w:hAnsi="Arial" w:cs="Arial"/>
          <w:iCs/>
          <w:sz w:val="24"/>
          <w:szCs w:val="24"/>
        </w:rPr>
        <w:t xml:space="preserve"> in two parts, examines both Germany during the Third Reich and Vichy France under German occupation. Themes to be addressed include: the persecution of Jews, Roma and Sinti, Jehovah’s Witnesses, homosexuals and those with impairments; pro- and anti-</w:t>
      </w:r>
      <w:proofErr w:type="spellStart"/>
      <w:r w:rsidRPr="00095182">
        <w:rPr>
          <w:rFonts w:ascii="Arial" w:hAnsi="Arial" w:cs="Arial"/>
          <w:iCs/>
          <w:sz w:val="24"/>
          <w:szCs w:val="24"/>
        </w:rPr>
        <w:t>natalist</w:t>
      </w:r>
      <w:proofErr w:type="spellEnd"/>
      <w:r w:rsidRPr="00095182">
        <w:rPr>
          <w:rFonts w:ascii="Arial" w:hAnsi="Arial" w:cs="Arial"/>
          <w:iCs/>
          <w:sz w:val="24"/>
          <w:szCs w:val="24"/>
        </w:rPr>
        <w:t xml:space="preserve"> policies; the concentration camp system; German resistance; the fall of France; Vichy collusion; popular collaboration; French resistance; and the Liberation.</w:t>
      </w:r>
    </w:p>
    <w:p w14:paraId="61EE9F47" w14:textId="77777777" w:rsidR="006F0E08" w:rsidRPr="00095182" w:rsidRDefault="006F0E08" w:rsidP="006F0E08">
      <w:pPr>
        <w:spacing w:after="120" w:line="240" w:lineRule="auto"/>
        <w:ind w:left="567" w:right="260"/>
        <w:rPr>
          <w:rFonts w:ascii="Arial" w:hAnsi="Arial" w:cs="Arial"/>
          <w:iCs/>
          <w:sz w:val="24"/>
          <w:szCs w:val="24"/>
        </w:rPr>
      </w:pPr>
    </w:p>
    <w:p w14:paraId="1A61450E" w14:textId="77777777" w:rsidR="006F0E08" w:rsidRPr="00095182" w:rsidRDefault="006F0E08" w:rsidP="006F0E08">
      <w:pPr>
        <w:numPr>
          <w:ilvl w:val="0"/>
          <w:numId w:val="1"/>
        </w:numPr>
        <w:spacing w:after="120" w:line="240" w:lineRule="auto"/>
        <w:ind w:left="567" w:right="260" w:hanging="567"/>
        <w:jc w:val="both"/>
        <w:rPr>
          <w:rFonts w:ascii="Arial" w:hAnsi="Arial" w:cs="Arial"/>
          <w:b/>
          <w:sz w:val="24"/>
          <w:szCs w:val="24"/>
        </w:rPr>
      </w:pPr>
      <w:r w:rsidRPr="00095182">
        <w:rPr>
          <w:rFonts w:ascii="Arial" w:hAnsi="Arial" w:cs="Arial"/>
          <w:b/>
          <w:sz w:val="24"/>
          <w:szCs w:val="24"/>
        </w:rPr>
        <w:t>Reading list (Indicative list, current at time of publication. Reading lists will be published annually)</w:t>
      </w:r>
    </w:p>
    <w:p w14:paraId="20A2F0E5" w14:textId="77777777" w:rsidR="006F0E08" w:rsidRPr="00095182" w:rsidRDefault="006F0E08" w:rsidP="006F0E08">
      <w:pPr>
        <w:pStyle w:val="Heading2"/>
        <w:numPr>
          <w:ilvl w:val="0"/>
          <w:numId w:val="0"/>
        </w:numPr>
        <w:ind w:left="567"/>
        <w:rPr>
          <w:b w:val="0"/>
          <w:color w:val="000000" w:themeColor="text1"/>
        </w:rPr>
      </w:pPr>
      <w:r w:rsidRPr="00095182">
        <w:rPr>
          <w:b w:val="0"/>
          <w:color w:val="000000" w:themeColor="text1"/>
        </w:rPr>
        <w:t xml:space="preserve">The University is committed to ensuring that </w:t>
      </w:r>
      <w:proofErr w:type="gramStart"/>
      <w:r w:rsidRPr="00095182">
        <w:rPr>
          <w:b w:val="0"/>
          <w:color w:val="000000" w:themeColor="text1"/>
        </w:rPr>
        <w:t>core reading</w:t>
      </w:r>
      <w:proofErr w:type="gramEnd"/>
      <w:r w:rsidRPr="00095182">
        <w:rPr>
          <w:b w:val="0"/>
          <w:color w:val="000000" w:themeColor="text1"/>
        </w:rPr>
        <w:t xml:space="preserve"> materials are in accessible electronic format in line with the Kent Inclusive Practices. </w:t>
      </w:r>
    </w:p>
    <w:p w14:paraId="26004D9F" w14:textId="77777777" w:rsidR="006F0E08" w:rsidRPr="00095182" w:rsidRDefault="006F0E08" w:rsidP="006F0E08">
      <w:pPr>
        <w:pStyle w:val="Heading2"/>
        <w:numPr>
          <w:ilvl w:val="0"/>
          <w:numId w:val="0"/>
        </w:numPr>
        <w:ind w:left="567"/>
        <w:rPr>
          <w:b w:val="0"/>
          <w:color w:val="000000" w:themeColor="text1"/>
        </w:rPr>
      </w:pPr>
      <w:r w:rsidRPr="00095182">
        <w:rPr>
          <w:b w:val="0"/>
          <w:color w:val="000000" w:themeColor="text1"/>
        </w:rPr>
        <w:t xml:space="preserve">The most up to date reading list for each module </w:t>
      </w:r>
      <w:proofErr w:type="gramStart"/>
      <w:r w:rsidRPr="00095182">
        <w:rPr>
          <w:b w:val="0"/>
          <w:color w:val="000000" w:themeColor="text1"/>
        </w:rPr>
        <w:t>can be found</w:t>
      </w:r>
      <w:proofErr w:type="gramEnd"/>
      <w:r w:rsidRPr="00095182">
        <w:rPr>
          <w:b w:val="0"/>
          <w:color w:val="000000" w:themeColor="text1"/>
        </w:rPr>
        <w:t xml:space="preserve"> on the university's </w:t>
      </w:r>
      <w:hyperlink r:id="rId8" w:history="1">
        <w:r w:rsidRPr="00095182">
          <w:rPr>
            <w:rStyle w:val="Hyperlink"/>
            <w:b w:val="0"/>
            <w:color w:val="000000" w:themeColor="text1"/>
          </w:rPr>
          <w:t>reading list pages</w:t>
        </w:r>
      </w:hyperlink>
      <w:r w:rsidRPr="00095182">
        <w:rPr>
          <w:b w:val="0"/>
          <w:color w:val="000000" w:themeColor="text1"/>
        </w:rPr>
        <w:t xml:space="preserve">. </w:t>
      </w:r>
    </w:p>
    <w:p w14:paraId="74AE8AB9" w14:textId="77777777" w:rsidR="006F0E08" w:rsidRPr="00095182" w:rsidRDefault="006F0E08" w:rsidP="006F0E08">
      <w:pPr>
        <w:spacing w:after="120" w:line="240" w:lineRule="auto"/>
        <w:ind w:left="567" w:right="260"/>
        <w:jc w:val="both"/>
        <w:rPr>
          <w:rFonts w:ascii="Arial" w:hAnsi="Arial" w:cs="Arial"/>
          <w:b/>
          <w:sz w:val="24"/>
          <w:szCs w:val="24"/>
        </w:rPr>
      </w:pPr>
    </w:p>
    <w:p w14:paraId="670CE3B9" w14:textId="77777777" w:rsidR="006F0E08" w:rsidRPr="00095182" w:rsidRDefault="006F0E08" w:rsidP="006F0E08">
      <w:pPr>
        <w:numPr>
          <w:ilvl w:val="0"/>
          <w:numId w:val="13"/>
        </w:numPr>
        <w:spacing w:after="120" w:line="240" w:lineRule="auto"/>
        <w:ind w:left="567" w:right="260" w:hanging="567"/>
        <w:rPr>
          <w:rFonts w:ascii="Arial" w:hAnsi="Arial" w:cs="Arial"/>
          <w:i/>
          <w:iCs/>
          <w:sz w:val="24"/>
          <w:szCs w:val="24"/>
        </w:rPr>
      </w:pPr>
      <w:r w:rsidRPr="00095182">
        <w:rPr>
          <w:rFonts w:ascii="Arial" w:hAnsi="Arial" w:cs="Arial"/>
          <w:b/>
          <w:sz w:val="24"/>
          <w:szCs w:val="24"/>
        </w:rPr>
        <w:t>Contact Hours</w:t>
      </w:r>
    </w:p>
    <w:p w14:paraId="74892E9C" w14:textId="77777777" w:rsidR="006F0E08" w:rsidRPr="00095182" w:rsidRDefault="006F0E08" w:rsidP="006F0E08">
      <w:pPr>
        <w:spacing w:after="120" w:line="240" w:lineRule="auto"/>
        <w:ind w:left="567" w:right="260"/>
        <w:jc w:val="both"/>
        <w:rPr>
          <w:rFonts w:ascii="Arial" w:hAnsi="Arial" w:cs="Arial"/>
          <w:i/>
          <w:iCs/>
          <w:sz w:val="24"/>
          <w:szCs w:val="24"/>
        </w:rPr>
      </w:pPr>
      <w:r w:rsidRPr="00095182">
        <w:rPr>
          <w:rFonts w:ascii="Arial" w:hAnsi="Arial" w:cs="Arial"/>
          <w:iCs/>
          <w:sz w:val="24"/>
          <w:szCs w:val="24"/>
        </w:rPr>
        <w:t>Total contact hours: 30</w:t>
      </w:r>
    </w:p>
    <w:p w14:paraId="4DCE00EB" w14:textId="77777777" w:rsidR="006F0E08" w:rsidRPr="00095182" w:rsidRDefault="006F0E08" w:rsidP="006F0E08">
      <w:pPr>
        <w:spacing w:after="120" w:line="240" w:lineRule="auto"/>
        <w:ind w:left="567" w:right="260"/>
        <w:jc w:val="both"/>
        <w:rPr>
          <w:rFonts w:ascii="Arial" w:hAnsi="Arial" w:cs="Arial"/>
          <w:i/>
          <w:iCs/>
          <w:sz w:val="24"/>
          <w:szCs w:val="24"/>
        </w:rPr>
      </w:pPr>
      <w:r w:rsidRPr="00095182">
        <w:rPr>
          <w:rFonts w:ascii="Arial" w:hAnsi="Arial" w:cs="Arial"/>
          <w:iCs/>
          <w:sz w:val="24"/>
          <w:szCs w:val="24"/>
        </w:rPr>
        <w:t>Total private study hours: 270</w:t>
      </w:r>
    </w:p>
    <w:p w14:paraId="73062716" w14:textId="77777777" w:rsidR="006F0E08" w:rsidRPr="00095182" w:rsidRDefault="006F0E08" w:rsidP="006F0E08">
      <w:pPr>
        <w:spacing w:after="120" w:line="240" w:lineRule="auto"/>
        <w:ind w:left="567" w:right="260"/>
        <w:jc w:val="both"/>
        <w:rPr>
          <w:rFonts w:ascii="Arial" w:hAnsi="Arial" w:cs="Arial"/>
          <w:i/>
          <w:iCs/>
          <w:sz w:val="24"/>
          <w:szCs w:val="24"/>
        </w:rPr>
      </w:pPr>
      <w:r w:rsidRPr="00095182">
        <w:rPr>
          <w:rFonts w:ascii="Arial" w:hAnsi="Arial" w:cs="Arial"/>
          <w:iCs/>
          <w:sz w:val="24"/>
          <w:szCs w:val="24"/>
        </w:rPr>
        <w:t>Total module study hours: 300</w:t>
      </w:r>
    </w:p>
    <w:p w14:paraId="4E167086" w14:textId="77777777" w:rsidR="006F0E08" w:rsidRPr="00095182" w:rsidRDefault="006F0E08" w:rsidP="006F0E08">
      <w:pPr>
        <w:spacing w:after="120" w:line="240" w:lineRule="auto"/>
        <w:ind w:left="426" w:right="260"/>
        <w:rPr>
          <w:rFonts w:ascii="Arial" w:hAnsi="Arial" w:cs="Arial"/>
          <w:i/>
          <w:iCs/>
          <w:sz w:val="24"/>
          <w:szCs w:val="24"/>
        </w:rPr>
      </w:pPr>
    </w:p>
    <w:p w14:paraId="4DE7B67F" w14:textId="77777777" w:rsidR="006F0E08" w:rsidRPr="00095182" w:rsidRDefault="006F0E08" w:rsidP="006F0E08">
      <w:pPr>
        <w:numPr>
          <w:ilvl w:val="0"/>
          <w:numId w:val="13"/>
        </w:numPr>
        <w:spacing w:after="120" w:line="240" w:lineRule="auto"/>
        <w:ind w:left="567" w:right="260" w:hanging="567"/>
        <w:rPr>
          <w:rFonts w:ascii="Arial" w:hAnsi="Arial" w:cs="Arial"/>
          <w:i/>
          <w:iCs/>
          <w:sz w:val="24"/>
          <w:szCs w:val="24"/>
        </w:rPr>
      </w:pPr>
      <w:r w:rsidRPr="00095182">
        <w:rPr>
          <w:rFonts w:ascii="Arial" w:hAnsi="Arial" w:cs="Arial"/>
          <w:b/>
          <w:sz w:val="24"/>
          <w:szCs w:val="24"/>
        </w:rPr>
        <w:t>Assessment methods</w:t>
      </w:r>
    </w:p>
    <w:p w14:paraId="4D50FC9A" w14:textId="77777777" w:rsidR="006F0E08" w:rsidRPr="00095182" w:rsidRDefault="006F0E08" w:rsidP="006F0E08">
      <w:pPr>
        <w:pStyle w:val="ListParagraph"/>
        <w:numPr>
          <w:ilvl w:val="1"/>
          <w:numId w:val="9"/>
        </w:numPr>
        <w:spacing w:after="120"/>
        <w:ind w:left="567" w:hanging="567"/>
        <w:rPr>
          <w:rFonts w:ascii="Arial" w:hAnsi="Arial" w:cs="Arial"/>
          <w:iCs/>
          <w:sz w:val="24"/>
          <w:szCs w:val="24"/>
        </w:rPr>
      </w:pPr>
      <w:r w:rsidRPr="00095182">
        <w:rPr>
          <w:rFonts w:ascii="Arial" w:hAnsi="Arial" w:cs="Arial"/>
          <w:iCs/>
          <w:sz w:val="24"/>
          <w:szCs w:val="24"/>
        </w:rPr>
        <w:t>Main assessment methods</w:t>
      </w:r>
    </w:p>
    <w:p w14:paraId="36F79150" w14:textId="1BA2FEA6" w:rsidR="006F0E08" w:rsidRPr="00095182" w:rsidRDefault="0099497A" w:rsidP="006F0E08">
      <w:pPr>
        <w:spacing w:after="120" w:line="240" w:lineRule="auto"/>
        <w:ind w:left="567" w:right="260"/>
        <w:rPr>
          <w:rFonts w:ascii="Arial" w:hAnsi="Arial" w:cs="Arial"/>
          <w:iCs/>
          <w:sz w:val="24"/>
          <w:szCs w:val="24"/>
        </w:rPr>
      </w:pPr>
      <w:r w:rsidRPr="00095182">
        <w:rPr>
          <w:rFonts w:ascii="Arial" w:hAnsi="Arial" w:cs="Arial"/>
          <w:iCs/>
          <w:sz w:val="24"/>
          <w:szCs w:val="24"/>
        </w:rPr>
        <w:t>Blog 1 (500 words) – 10%</w:t>
      </w:r>
    </w:p>
    <w:p w14:paraId="528E7D15" w14:textId="3E303A3C" w:rsidR="006F0E08" w:rsidRPr="00095182" w:rsidRDefault="0099497A" w:rsidP="006F0E08">
      <w:pPr>
        <w:spacing w:after="120" w:line="240" w:lineRule="auto"/>
        <w:ind w:left="567" w:right="260"/>
        <w:rPr>
          <w:rFonts w:ascii="Arial" w:hAnsi="Arial" w:cs="Arial"/>
          <w:iCs/>
          <w:sz w:val="24"/>
          <w:szCs w:val="24"/>
        </w:rPr>
      </w:pPr>
      <w:r w:rsidRPr="00095182">
        <w:rPr>
          <w:rFonts w:ascii="Arial" w:hAnsi="Arial" w:cs="Arial"/>
          <w:iCs/>
          <w:sz w:val="24"/>
          <w:szCs w:val="24"/>
        </w:rPr>
        <w:t>Blog 2 (500 words) – 10%</w:t>
      </w:r>
    </w:p>
    <w:p w14:paraId="778EA49E" w14:textId="4FA5F4D4" w:rsidR="0099497A" w:rsidRPr="00095182" w:rsidRDefault="0099497A" w:rsidP="006F0E08">
      <w:pPr>
        <w:spacing w:after="120" w:line="240" w:lineRule="auto"/>
        <w:ind w:left="567" w:right="260"/>
        <w:rPr>
          <w:rFonts w:ascii="Arial" w:hAnsi="Arial" w:cs="Arial"/>
          <w:iCs/>
          <w:sz w:val="24"/>
          <w:szCs w:val="24"/>
        </w:rPr>
      </w:pPr>
      <w:r w:rsidRPr="00095182">
        <w:rPr>
          <w:rFonts w:ascii="Arial" w:hAnsi="Arial" w:cs="Arial"/>
          <w:iCs/>
          <w:sz w:val="24"/>
          <w:szCs w:val="24"/>
        </w:rPr>
        <w:t>Essay (2</w:t>
      </w:r>
      <w:r w:rsidR="00095182">
        <w:rPr>
          <w:rFonts w:ascii="Arial" w:hAnsi="Arial" w:cs="Arial"/>
          <w:iCs/>
          <w:sz w:val="24"/>
          <w:szCs w:val="24"/>
        </w:rPr>
        <w:t>,</w:t>
      </w:r>
      <w:r w:rsidRPr="00095182">
        <w:rPr>
          <w:rFonts w:ascii="Arial" w:hAnsi="Arial" w:cs="Arial"/>
          <w:iCs/>
          <w:sz w:val="24"/>
          <w:szCs w:val="24"/>
        </w:rPr>
        <w:t>000 words) – 40%</w:t>
      </w:r>
    </w:p>
    <w:p w14:paraId="3F61725C" w14:textId="61B14649" w:rsidR="006F0E08" w:rsidRPr="00095182" w:rsidRDefault="0099497A" w:rsidP="006F0E08">
      <w:pPr>
        <w:spacing w:after="120" w:line="240" w:lineRule="auto"/>
        <w:ind w:left="567" w:right="260"/>
        <w:rPr>
          <w:rFonts w:ascii="Arial" w:hAnsi="Arial" w:cs="Arial"/>
          <w:b/>
          <w:iCs/>
          <w:sz w:val="24"/>
          <w:szCs w:val="24"/>
        </w:rPr>
      </w:pPr>
      <w:r w:rsidRPr="00095182">
        <w:rPr>
          <w:rFonts w:ascii="Arial" w:hAnsi="Arial" w:cs="Arial"/>
          <w:iCs/>
          <w:sz w:val="24"/>
          <w:szCs w:val="24"/>
        </w:rPr>
        <w:t>Group exhibition -        40%</w:t>
      </w:r>
    </w:p>
    <w:p w14:paraId="10FE83C4" w14:textId="77777777" w:rsidR="0099497A" w:rsidRPr="00095182" w:rsidRDefault="0099497A" w:rsidP="006F0E08">
      <w:pPr>
        <w:spacing w:after="120" w:line="240" w:lineRule="auto"/>
        <w:ind w:left="426" w:right="260"/>
        <w:rPr>
          <w:rFonts w:ascii="Arial" w:hAnsi="Arial" w:cs="Arial"/>
          <w:b/>
          <w:i/>
          <w:iCs/>
          <w:sz w:val="24"/>
          <w:szCs w:val="24"/>
        </w:rPr>
      </w:pPr>
    </w:p>
    <w:p w14:paraId="2946C4A9" w14:textId="77777777" w:rsidR="006F0E08" w:rsidRPr="00095182" w:rsidRDefault="006F0E08" w:rsidP="006F0E08">
      <w:pPr>
        <w:spacing w:after="120"/>
        <w:ind w:left="567" w:hanging="567"/>
        <w:rPr>
          <w:rFonts w:ascii="Arial" w:hAnsi="Arial" w:cs="Arial"/>
          <w:iCs/>
          <w:sz w:val="24"/>
          <w:szCs w:val="24"/>
        </w:rPr>
      </w:pPr>
      <w:r w:rsidRPr="00095182">
        <w:rPr>
          <w:rFonts w:ascii="Arial" w:hAnsi="Arial" w:cs="Arial"/>
          <w:iCs/>
          <w:sz w:val="24"/>
          <w:szCs w:val="24"/>
        </w:rPr>
        <w:t>13.2</w:t>
      </w:r>
      <w:r w:rsidRPr="00095182">
        <w:rPr>
          <w:rFonts w:ascii="Arial" w:hAnsi="Arial" w:cs="Arial"/>
          <w:iCs/>
          <w:sz w:val="24"/>
          <w:szCs w:val="24"/>
        </w:rPr>
        <w:tab/>
        <w:t xml:space="preserve">Reassessment methods </w:t>
      </w:r>
    </w:p>
    <w:p w14:paraId="1AF360B6" w14:textId="77777777" w:rsidR="006F0E08" w:rsidRPr="00095182" w:rsidRDefault="006F0E08" w:rsidP="002E6035">
      <w:pPr>
        <w:spacing w:after="120" w:line="240" w:lineRule="auto"/>
        <w:ind w:left="426" w:right="260" w:firstLine="141"/>
        <w:rPr>
          <w:rFonts w:ascii="Arial" w:hAnsi="Arial" w:cs="Arial"/>
          <w:iCs/>
          <w:sz w:val="24"/>
          <w:szCs w:val="24"/>
        </w:rPr>
      </w:pPr>
      <w:r w:rsidRPr="00095182">
        <w:rPr>
          <w:rFonts w:ascii="Arial" w:hAnsi="Arial" w:cs="Arial"/>
          <w:iCs/>
          <w:sz w:val="24"/>
          <w:szCs w:val="24"/>
        </w:rPr>
        <w:t>100% Coursework (3,000 words)</w:t>
      </w:r>
    </w:p>
    <w:p w14:paraId="05D1ED61" w14:textId="77777777" w:rsidR="006F0E08" w:rsidRPr="00095182" w:rsidRDefault="006F0E08" w:rsidP="006F0E08">
      <w:pPr>
        <w:spacing w:after="120" w:line="240" w:lineRule="auto"/>
        <w:ind w:left="426" w:right="260"/>
        <w:rPr>
          <w:rFonts w:ascii="Arial" w:hAnsi="Arial" w:cs="Arial"/>
          <w:b/>
          <w:i/>
          <w:iCs/>
          <w:sz w:val="24"/>
          <w:szCs w:val="24"/>
        </w:rPr>
      </w:pPr>
    </w:p>
    <w:p w14:paraId="618C4BBF" w14:textId="10E18D85" w:rsidR="006F0E08" w:rsidRPr="00095182" w:rsidRDefault="006F0E08" w:rsidP="000F072B">
      <w:pPr>
        <w:spacing w:after="120" w:line="240" w:lineRule="auto"/>
        <w:ind w:left="426" w:right="261" w:hanging="426"/>
        <w:jc w:val="both"/>
        <w:rPr>
          <w:rFonts w:ascii="Arial" w:hAnsi="Arial" w:cs="Arial"/>
          <w:b/>
          <w:iCs/>
          <w:sz w:val="24"/>
          <w:szCs w:val="24"/>
        </w:rPr>
      </w:pPr>
      <w:r w:rsidRPr="00095182">
        <w:rPr>
          <w:rFonts w:ascii="Arial" w:hAnsi="Arial" w:cs="Arial"/>
          <w:bCs/>
          <w:sz w:val="24"/>
          <w:szCs w:val="24"/>
        </w:rPr>
        <w:t>14.</w:t>
      </w:r>
      <w:r w:rsidRPr="00095182">
        <w:rPr>
          <w:rFonts w:ascii="Arial" w:hAnsi="Arial" w:cs="Arial"/>
          <w:b/>
          <w:i/>
          <w:iCs/>
          <w:sz w:val="24"/>
          <w:szCs w:val="24"/>
        </w:rPr>
        <w:tab/>
      </w:r>
      <w:r w:rsidRPr="00095182">
        <w:rPr>
          <w:rFonts w:ascii="Arial" w:hAnsi="Arial" w:cs="Arial"/>
          <w:b/>
          <w:iCs/>
          <w:sz w:val="24"/>
          <w:szCs w:val="24"/>
        </w:rPr>
        <w:t xml:space="preserve">Map of module learning outcomes (sections 8 &amp; 9) to learning and teaching </w:t>
      </w:r>
      <w:proofErr w:type="gramStart"/>
      <w:r w:rsidRPr="00095182">
        <w:rPr>
          <w:rFonts w:ascii="Arial" w:hAnsi="Arial" w:cs="Arial"/>
          <w:b/>
          <w:iCs/>
          <w:sz w:val="24"/>
          <w:szCs w:val="24"/>
        </w:rPr>
        <w:t>methods  and</w:t>
      </w:r>
      <w:proofErr w:type="gramEnd"/>
      <w:r w:rsidRPr="00095182">
        <w:rPr>
          <w:rFonts w:ascii="Arial" w:hAnsi="Arial" w:cs="Arial"/>
          <w:b/>
          <w:iCs/>
          <w:sz w:val="24"/>
          <w:szCs w:val="24"/>
        </w:rPr>
        <w:t xml:space="preserve"> methods of assessment </w:t>
      </w:r>
    </w:p>
    <w:p w14:paraId="5E42D05A" w14:textId="77777777" w:rsidR="006F0E08" w:rsidRPr="00095182" w:rsidRDefault="006F0E08" w:rsidP="006F0E08">
      <w:pPr>
        <w:spacing w:after="120" w:line="240" w:lineRule="auto"/>
        <w:ind w:left="567" w:right="261"/>
        <w:jc w:val="both"/>
        <w:rPr>
          <w:rFonts w:ascii="Arial" w:hAnsi="Arial" w:cs="Arial"/>
          <w:i/>
          <w:iCs/>
          <w:sz w:val="24"/>
          <w:szCs w:val="24"/>
        </w:rPr>
      </w:pPr>
    </w:p>
    <w:tbl>
      <w:tblPr>
        <w:tblStyle w:val="TableGrid"/>
        <w:tblW w:w="4472" w:type="pct"/>
        <w:tblInd w:w="607" w:type="dxa"/>
        <w:tblLook w:val="04A0" w:firstRow="1" w:lastRow="0" w:firstColumn="1" w:lastColumn="0" w:noHBand="0" w:noVBand="1"/>
      </w:tblPr>
      <w:tblGrid>
        <w:gridCol w:w="3259"/>
        <w:gridCol w:w="849"/>
        <w:gridCol w:w="713"/>
        <w:gridCol w:w="849"/>
        <w:gridCol w:w="849"/>
        <w:gridCol w:w="849"/>
        <w:gridCol w:w="993"/>
        <w:gridCol w:w="991"/>
      </w:tblGrid>
      <w:tr w:rsidR="00095182" w:rsidRPr="00302082" w14:paraId="610E1854" w14:textId="77777777" w:rsidTr="00095182">
        <w:tc>
          <w:tcPr>
            <w:tcW w:w="1742" w:type="pct"/>
            <w:shd w:val="clear" w:color="auto" w:fill="D9D9D9" w:themeFill="background1" w:themeFillShade="D9"/>
          </w:tcPr>
          <w:p w14:paraId="443FF119" w14:textId="77777777" w:rsidR="006F0E08" w:rsidRPr="00302082" w:rsidRDefault="006F0E08" w:rsidP="00FB6FC5">
            <w:pPr>
              <w:spacing w:after="120"/>
              <w:ind w:left="33"/>
              <w:rPr>
                <w:rFonts w:ascii="Arial" w:hAnsi="Arial" w:cs="Arial"/>
                <w:b/>
              </w:rPr>
            </w:pPr>
            <w:r w:rsidRPr="00302082">
              <w:rPr>
                <w:rFonts w:ascii="Arial" w:hAnsi="Arial" w:cs="Arial"/>
                <w:b/>
              </w:rPr>
              <w:t>Module learning outcome</w:t>
            </w:r>
          </w:p>
        </w:tc>
        <w:tc>
          <w:tcPr>
            <w:tcW w:w="454" w:type="pct"/>
          </w:tcPr>
          <w:p w14:paraId="64113534" w14:textId="77777777" w:rsidR="006F0E08" w:rsidRPr="0022740B" w:rsidRDefault="006F0E08" w:rsidP="00FB6FC5">
            <w:pPr>
              <w:spacing w:after="120"/>
              <w:jc w:val="center"/>
              <w:rPr>
                <w:rFonts w:ascii="Arial" w:hAnsi="Arial" w:cs="Arial"/>
              </w:rPr>
            </w:pPr>
            <w:r w:rsidRPr="0022740B">
              <w:rPr>
                <w:rFonts w:ascii="Arial" w:hAnsi="Arial" w:cs="Arial"/>
              </w:rPr>
              <w:t>8.1</w:t>
            </w:r>
          </w:p>
        </w:tc>
        <w:tc>
          <w:tcPr>
            <w:tcW w:w="381" w:type="pct"/>
          </w:tcPr>
          <w:p w14:paraId="03330607" w14:textId="77777777" w:rsidR="006F0E08" w:rsidRPr="0022740B" w:rsidRDefault="006F0E08" w:rsidP="00FB6FC5">
            <w:pPr>
              <w:spacing w:after="120"/>
              <w:jc w:val="center"/>
              <w:rPr>
                <w:rFonts w:ascii="Arial" w:hAnsi="Arial" w:cs="Arial"/>
              </w:rPr>
            </w:pPr>
            <w:r w:rsidRPr="0022740B">
              <w:rPr>
                <w:rFonts w:ascii="Arial" w:hAnsi="Arial" w:cs="Arial"/>
              </w:rPr>
              <w:t>8.2</w:t>
            </w:r>
          </w:p>
        </w:tc>
        <w:tc>
          <w:tcPr>
            <w:tcW w:w="454" w:type="pct"/>
          </w:tcPr>
          <w:p w14:paraId="577AF0DD" w14:textId="77777777" w:rsidR="006F0E08" w:rsidRPr="0022740B" w:rsidRDefault="006F0E08" w:rsidP="00FB6FC5">
            <w:pPr>
              <w:spacing w:after="120"/>
              <w:jc w:val="center"/>
              <w:rPr>
                <w:rFonts w:ascii="Arial" w:hAnsi="Arial" w:cs="Arial"/>
              </w:rPr>
            </w:pPr>
            <w:r w:rsidRPr="0022740B">
              <w:rPr>
                <w:rFonts w:ascii="Arial" w:hAnsi="Arial" w:cs="Arial"/>
              </w:rPr>
              <w:t>8.3</w:t>
            </w:r>
          </w:p>
        </w:tc>
        <w:tc>
          <w:tcPr>
            <w:tcW w:w="454" w:type="pct"/>
          </w:tcPr>
          <w:p w14:paraId="22774294" w14:textId="77777777" w:rsidR="006F0E08" w:rsidRPr="0022740B" w:rsidRDefault="006F0E08" w:rsidP="00FB6FC5">
            <w:pPr>
              <w:spacing w:after="120"/>
              <w:jc w:val="center"/>
              <w:rPr>
                <w:rFonts w:ascii="Arial" w:hAnsi="Arial" w:cs="Arial"/>
              </w:rPr>
            </w:pPr>
            <w:r>
              <w:rPr>
                <w:rFonts w:ascii="Arial" w:hAnsi="Arial" w:cs="Arial"/>
              </w:rPr>
              <w:t>8.4</w:t>
            </w:r>
          </w:p>
        </w:tc>
        <w:tc>
          <w:tcPr>
            <w:tcW w:w="454" w:type="pct"/>
          </w:tcPr>
          <w:p w14:paraId="5441EEA6" w14:textId="77777777" w:rsidR="006F0E08" w:rsidRPr="0022740B" w:rsidRDefault="006F0E08" w:rsidP="00FB6FC5">
            <w:pPr>
              <w:spacing w:after="120"/>
              <w:jc w:val="center"/>
              <w:rPr>
                <w:rFonts w:ascii="Arial" w:hAnsi="Arial" w:cs="Arial"/>
              </w:rPr>
            </w:pPr>
            <w:r>
              <w:rPr>
                <w:rFonts w:ascii="Arial" w:hAnsi="Arial" w:cs="Arial"/>
              </w:rPr>
              <w:t>8.5</w:t>
            </w:r>
          </w:p>
        </w:tc>
        <w:tc>
          <w:tcPr>
            <w:tcW w:w="531" w:type="pct"/>
          </w:tcPr>
          <w:p w14:paraId="006D29B4" w14:textId="77777777" w:rsidR="006F0E08" w:rsidRPr="0022740B" w:rsidRDefault="006F0E08" w:rsidP="00FB6FC5">
            <w:pPr>
              <w:spacing w:after="120"/>
              <w:jc w:val="center"/>
              <w:rPr>
                <w:rFonts w:ascii="Arial" w:hAnsi="Arial" w:cs="Arial"/>
              </w:rPr>
            </w:pPr>
            <w:r w:rsidRPr="0022740B">
              <w:rPr>
                <w:rFonts w:ascii="Arial" w:hAnsi="Arial" w:cs="Arial"/>
              </w:rPr>
              <w:t>9.</w:t>
            </w:r>
            <w:r>
              <w:rPr>
                <w:rFonts w:ascii="Arial" w:hAnsi="Arial" w:cs="Arial"/>
              </w:rPr>
              <w:t>1</w:t>
            </w:r>
          </w:p>
        </w:tc>
        <w:tc>
          <w:tcPr>
            <w:tcW w:w="530" w:type="pct"/>
          </w:tcPr>
          <w:p w14:paraId="76E5983B" w14:textId="77777777" w:rsidR="006F0E08" w:rsidRPr="0022740B" w:rsidRDefault="006F0E08" w:rsidP="00FB6FC5">
            <w:pPr>
              <w:spacing w:after="120"/>
              <w:jc w:val="center"/>
              <w:rPr>
                <w:rFonts w:ascii="Arial" w:hAnsi="Arial" w:cs="Arial"/>
              </w:rPr>
            </w:pPr>
            <w:r w:rsidRPr="0022740B">
              <w:rPr>
                <w:rFonts w:ascii="Arial" w:hAnsi="Arial" w:cs="Arial"/>
              </w:rPr>
              <w:t>9.</w:t>
            </w:r>
            <w:r>
              <w:rPr>
                <w:rFonts w:ascii="Arial" w:hAnsi="Arial" w:cs="Arial"/>
              </w:rPr>
              <w:t>2</w:t>
            </w:r>
          </w:p>
        </w:tc>
      </w:tr>
      <w:tr w:rsidR="00095182" w:rsidRPr="00302082" w14:paraId="10E1B754" w14:textId="77777777" w:rsidTr="00095182">
        <w:tc>
          <w:tcPr>
            <w:tcW w:w="1742" w:type="pct"/>
            <w:shd w:val="clear" w:color="auto" w:fill="D9D9D9" w:themeFill="background1" w:themeFillShade="D9"/>
          </w:tcPr>
          <w:p w14:paraId="74C82E7F" w14:textId="77777777" w:rsidR="006F0E08" w:rsidRPr="00302082" w:rsidRDefault="006F0E08" w:rsidP="00FB6FC5">
            <w:pPr>
              <w:spacing w:after="120"/>
              <w:rPr>
                <w:rFonts w:ascii="Arial" w:hAnsi="Arial" w:cs="Arial"/>
                <w:b/>
              </w:rPr>
            </w:pPr>
            <w:r w:rsidRPr="00302082">
              <w:rPr>
                <w:rFonts w:ascii="Arial" w:hAnsi="Arial" w:cs="Arial"/>
                <w:b/>
              </w:rPr>
              <w:t>Learning/ teaching method</w:t>
            </w:r>
          </w:p>
        </w:tc>
        <w:tc>
          <w:tcPr>
            <w:tcW w:w="454" w:type="pct"/>
          </w:tcPr>
          <w:p w14:paraId="3EACB220" w14:textId="77777777" w:rsidR="006F0E08" w:rsidRPr="0022740B" w:rsidRDefault="006F0E08" w:rsidP="00FB6FC5">
            <w:pPr>
              <w:spacing w:after="120"/>
              <w:jc w:val="center"/>
              <w:rPr>
                <w:rFonts w:ascii="Arial" w:hAnsi="Arial" w:cs="Arial"/>
                <w:b/>
              </w:rPr>
            </w:pPr>
          </w:p>
        </w:tc>
        <w:tc>
          <w:tcPr>
            <w:tcW w:w="381" w:type="pct"/>
          </w:tcPr>
          <w:p w14:paraId="023A565D" w14:textId="77777777" w:rsidR="006F0E08" w:rsidRPr="0022740B" w:rsidRDefault="006F0E08" w:rsidP="00FB6FC5">
            <w:pPr>
              <w:spacing w:after="120"/>
              <w:jc w:val="center"/>
              <w:rPr>
                <w:rFonts w:ascii="Arial" w:hAnsi="Arial" w:cs="Arial"/>
                <w:b/>
              </w:rPr>
            </w:pPr>
          </w:p>
        </w:tc>
        <w:tc>
          <w:tcPr>
            <w:tcW w:w="454" w:type="pct"/>
          </w:tcPr>
          <w:p w14:paraId="130FCE02" w14:textId="77777777" w:rsidR="006F0E08" w:rsidRPr="0022740B" w:rsidRDefault="006F0E08" w:rsidP="00FB6FC5">
            <w:pPr>
              <w:spacing w:after="120"/>
              <w:jc w:val="center"/>
              <w:rPr>
                <w:rFonts w:ascii="Arial" w:hAnsi="Arial" w:cs="Arial"/>
                <w:b/>
              </w:rPr>
            </w:pPr>
          </w:p>
        </w:tc>
        <w:tc>
          <w:tcPr>
            <w:tcW w:w="454" w:type="pct"/>
          </w:tcPr>
          <w:p w14:paraId="605EDA40" w14:textId="77777777" w:rsidR="006F0E08" w:rsidRPr="0022740B" w:rsidRDefault="006F0E08" w:rsidP="00FB6FC5">
            <w:pPr>
              <w:spacing w:after="120"/>
              <w:jc w:val="center"/>
              <w:rPr>
                <w:rFonts w:ascii="Arial" w:hAnsi="Arial" w:cs="Arial"/>
                <w:b/>
              </w:rPr>
            </w:pPr>
          </w:p>
        </w:tc>
        <w:tc>
          <w:tcPr>
            <w:tcW w:w="454" w:type="pct"/>
          </w:tcPr>
          <w:p w14:paraId="31E7AA95" w14:textId="77777777" w:rsidR="006F0E08" w:rsidRPr="0022740B" w:rsidRDefault="006F0E08" w:rsidP="00FB6FC5">
            <w:pPr>
              <w:spacing w:after="120"/>
              <w:jc w:val="center"/>
              <w:rPr>
                <w:rFonts w:ascii="Arial" w:hAnsi="Arial" w:cs="Arial"/>
                <w:b/>
              </w:rPr>
            </w:pPr>
          </w:p>
        </w:tc>
        <w:tc>
          <w:tcPr>
            <w:tcW w:w="531" w:type="pct"/>
          </w:tcPr>
          <w:p w14:paraId="1F87EE19" w14:textId="77777777" w:rsidR="006F0E08" w:rsidRPr="0022740B" w:rsidRDefault="006F0E08" w:rsidP="00FB6FC5">
            <w:pPr>
              <w:spacing w:after="120"/>
              <w:jc w:val="center"/>
              <w:rPr>
                <w:rFonts w:ascii="Arial" w:hAnsi="Arial" w:cs="Arial"/>
                <w:b/>
              </w:rPr>
            </w:pPr>
          </w:p>
        </w:tc>
        <w:tc>
          <w:tcPr>
            <w:tcW w:w="530" w:type="pct"/>
          </w:tcPr>
          <w:p w14:paraId="3CC5F200" w14:textId="77777777" w:rsidR="006F0E08" w:rsidRPr="0022740B" w:rsidRDefault="006F0E08" w:rsidP="00FB6FC5">
            <w:pPr>
              <w:spacing w:after="120"/>
              <w:jc w:val="center"/>
              <w:rPr>
                <w:rFonts w:ascii="Arial" w:hAnsi="Arial" w:cs="Arial"/>
                <w:b/>
              </w:rPr>
            </w:pPr>
          </w:p>
        </w:tc>
        <w:bookmarkStart w:id="0" w:name="_GoBack"/>
        <w:bookmarkEnd w:id="0"/>
      </w:tr>
      <w:tr w:rsidR="00095182" w:rsidRPr="00302082" w14:paraId="42098977" w14:textId="77777777" w:rsidTr="00095182">
        <w:tc>
          <w:tcPr>
            <w:tcW w:w="1742" w:type="pct"/>
          </w:tcPr>
          <w:p w14:paraId="3E42D660" w14:textId="77777777" w:rsidR="006F0E08" w:rsidRPr="0022740B" w:rsidRDefault="006F0E08" w:rsidP="00FB6FC5">
            <w:pPr>
              <w:spacing w:after="120"/>
              <w:rPr>
                <w:rFonts w:ascii="Arial" w:hAnsi="Arial" w:cs="Arial"/>
              </w:rPr>
            </w:pPr>
            <w:r w:rsidRPr="0022740B">
              <w:rPr>
                <w:rFonts w:ascii="Arial" w:hAnsi="Arial" w:cs="Arial"/>
              </w:rPr>
              <w:t>Private Study</w:t>
            </w:r>
          </w:p>
        </w:tc>
        <w:tc>
          <w:tcPr>
            <w:tcW w:w="454" w:type="pct"/>
          </w:tcPr>
          <w:p w14:paraId="2526F7F2" w14:textId="77777777" w:rsidR="006F0E08" w:rsidRPr="0022740B" w:rsidRDefault="006F0E08" w:rsidP="00FB6FC5">
            <w:pPr>
              <w:spacing w:after="120"/>
              <w:jc w:val="center"/>
              <w:rPr>
                <w:rFonts w:ascii="Arial" w:hAnsi="Arial" w:cs="Arial"/>
                <w:b/>
              </w:rPr>
            </w:pPr>
            <w:r>
              <w:rPr>
                <w:rFonts w:ascii="Arial" w:hAnsi="Arial" w:cs="Arial"/>
                <w:b/>
              </w:rPr>
              <w:t>X</w:t>
            </w:r>
          </w:p>
        </w:tc>
        <w:tc>
          <w:tcPr>
            <w:tcW w:w="381" w:type="pct"/>
          </w:tcPr>
          <w:p w14:paraId="6302B4F0"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79E4339A"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429C81AC"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09277E87" w14:textId="77777777" w:rsidR="006F0E08" w:rsidRDefault="006F0E08" w:rsidP="00FB6FC5">
            <w:pPr>
              <w:spacing w:after="120"/>
              <w:jc w:val="center"/>
              <w:rPr>
                <w:rFonts w:ascii="Arial" w:hAnsi="Arial" w:cs="Arial"/>
                <w:b/>
              </w:rPr>
            </w:pPr>
            <w:r>
              <w:rPr>
                <w:rFonts w:ascii="Arial" w:hAnsi="Arial" w:cs="Arial"/>
                <w:b/>
              </w:rPr>
              <w:t>X</w:t>
            </w:r>
          </w:p>
        </w:tc>
        <w:tc>
          <w:tcPr>
            <w:tcW w:w="531" w:type="pct"/>
          </w:tcPr>
          <w:p w14:paraId="4B2DA8C1" w14:textId="77777777" w:rsidR="006F0E08" w:rsidRPr="0022740B" w:rsidRDefault="006F0E08" w:rsidP="00FB6FC5">
            <w:pPr>
              <w:spacing w:after="120"/>
              <w:jc w:val="center"/>
              <w:rPr>
                <w:rFonts w:ascii="Arial" w:hAnsi="Arial" w:cs="Arial"/>
                <w:b/>
              </w:rPr>
            </w:pPr>
            <w:r>
              <w:rPr>
                <w:rFonts w:ascii="Arial" w:hAnsi="Arial" w:cs="Arial"/>
                <w:b/>
              </w:rPr>
              <w:t>X</w:t>
            </w:r>
          </w:p>
        </w:tc>
        <w:tc>
          <w:tcPr>
            <w:tcW w:w="530" w:type="pct"/>
          </w:tcPr>
          <w:p w14:paraId="31AFD84B" w14:textId="77777777" w:rsidR="006F0E08" w:rsidRPr="0022740B" w:rsidRDefault="006F0E08" w:rsidP="00FB6FC5">
            <w:pPr>
              <w:spacing w:after="120"/>
              <w:jc w:val="center"/>
              <w:rPr>
                <w:rFonts w:ascii="Arial" w:hAnsi="Arial" w:cs="Arial"/>
                <w:b/>
              </w:rPr>
            </w:pPr>
            <w:r>
              <w:rPr>
                <w:rFonts w:ascii="Arial" w:hAnsi="Arial" w:cs="Arial"/>
                <w:b/>
              </w:rPr>
              <w:t>X</w:t>
            </w:r>
          </w:p>
        </w:tc>
      </w:tr>
      <w:tr w:rsidR="00095182" w:rsidRPr="00302082" w14:paraId="4E0BF730" w14:textId="77777777" w:rsidTr="00095182">
        <w:tc>
          <w:tcPr>
            <w:tcW w:w="1742" w:type="pct"/>
          </w:tcPr>
          <w:p w14:paraId="02EB7A5E" w14:textId="77777777" w:rsidR="006F0E08" w:rsidRPr="0022740B" w:rsidRDefault="006F0E08" w:rsidP="00FB6FC5">
            <w:pPr>
              <w:spacing w:after="120"/>
              <w:rPr>
                <w:rFonts w:ascii="Arial" w:hAnsi="Arial" w:cs="Arial"/>
              </w:rPr>
            </w:pPr>
            <w:r w:rsidRPr="0022740B">
              <w:rPr>
                <w:rFonts w:ascii="Arial" w:hAnsi="Arial" w:cs="Arial"/>
              </w:rPr>
              <w:t>Lecture</w:t>
            </w:r>
          </w:p>
        </w:tc>
        <w:tc>
          <w:tcPr>
            <w:tcW w:w="454" w:type="pct"/>
          </w:tcPr>
          <w:p w14:paraId="1EC21D5A" w14:textId="77777777" w:rsidR="006F0E08" w:rsidRPr="0022740B" w:rsidRDefault="006F0E08" w:rsidP="00FB6FC5">
            <w:pPr>
              <w:spacing w:after="120"/>
              <w:jc w:val="center"/>
              <w:rPr>
                <w:rFonts w:ascii="Arial" w:hAnsi="Arial" w:cs="Arial"/>
                <w:b/>
              </w:rPr>
            </w:pPr>
            <w:r>
              <w:rPr>
                <w:rFonts w:ascii="Arial" w:hAnsi="Arial" w:cs="Arial"/>
                <w:b/>
              </w:rPr>
              <w:t>X</w:t>
            </w:r>
          </w:p>
        </w:tc>
        <w:tc>
          <w:tcPr>
            <w:tcW w:w="381" w:type="pct"/>
          </w:tcPr>
          <w:p w14:paraId="17ECB7D4"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6F54F7FC"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29BA72B0"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70CE9264" w14:textId="77777777" w:rsidR="006F0E08" w:rsidRDefault="006F0E08" w:rsidP="00FB6FC5">
            <w:pPr>
              <w:spacing w:after="120"/>
              <w:jc w:val="center"/>
              <w:rPr>
                <w:rFonts w:ascii="Arial" w:hAnsi="Arial" w:cs="Arial"/>
                <w:b/>
              </w:rPr>
            </w:pPr>
            <w:r>
              <w:rPr>
                <w:rFonts w:ascii="Arial" w:hAnsi="Arial" w:cs="Arial"/>
                <w:b/>
              </w:rPr>
              <w:t>X</w:t>
            </w:r>
          </w:p>
        </w:tc>
        <w:tc>
          <w:tcPr>
            <w:tcW w:w="531" w:type="pct"/>
          </w:tcPr>
          <w:p w14:paraId="3FD2F8F8" w14:textId="77777777" w:rsidR="006F0E08" w:rsidRPr="0022740B" w:rsidRDefault="006F0E08" w:rsidP="00FB6FC5">
            <w:pPr>
              <w:spacing w:after="120"/>
              <w:jc w:val="center"/>
              <w:rPr>
                <w:rFonts w:ascii="Arial" w:hAnsi="Arial" w:cs="Arial"/>
                <w:b/>
              </w:rPr>
            </w:pPr>
            <w:r>
              <w:rPr>
                <w:rFonts w:ascii="Arial" w:hAnsi="Arial" w:cs="Arial"/>
                <w:b/>
              </w:rPr>
              <w:t>X</w:t>
            </w:r>
          </w:p>
        </w:tc>
        <w:tc>
          <w:tcPr>
            <w:tcW w:w="530" w:type="pct"/>
          </w:tcPr>
          <w:p w14:paraId="1BA618A3" w14:textId="77777777" w:rsidR="006F0E08" w:rsidRPr="0022740B" w:rsidRDefault="006F0E08" w:rsidP="00FB6FC5">
            <w:pPr>
              <w:spacing w:after="120"/>
              <w:jc w:val="center"/>
              <w:rPr>
                <w:rFonts w:ascii="Arial" w:hAnsi="Arial" w:cs="Arial"/>
                <w:b/>
              </w:rPr>
            </w:pPr>
            <w:r>
              <w:rPr>
                <w:rFonts w:ascii="Arial" w:hAnsi="Arial" w:cs="Arial"/>
                <w:b/>
              </w:rPr>
              <w:t>X</w:t>
            </w:r>
          </w:p>
        </w:tc>
      </w:tr>
      <w:tr w:rsidR="00095182" w:rsidRPr="00302082" w14:paraId="125D50BF" w14:textId="77777777" w:rsidTr="00095182">
        <w:tc>
          <w:tcPr>
            <w:tcW w:w="1742" w:type="pct"/>
          </w:tcPr>
          <w:p w14:paraId="3C16BB56" w14:textId="77777777" w:rsidR="006F0E08" w:rsidRPr="0022740B" w:rsidRDefault="006F0E08" w:rsidP="00FB6FC5">
            <w:pPr>
              <w:spacing w:after="120"/>
              <w:rPr>
                <w:rFonts w:ascii="Arial" w:hAnsi="Arial" w:cs="Arial"/>
              </w:rPr>
            </w:pPr>
            <w:r w:rsidRPr="0022740B">
              <w:rPr>
                <w:rFonts w:ascii="Arial" w:hAnsi="Arial" w:cs="Arial"/>
              </w:rPr>
              <w:t>Seminar</w:t>
            </w:r>
          </w:p>
        </w:tc>
        <w:tc>
          <w:tcPr>
            <w:tcW w:w="454" w:type="pct"/>
          </w:tcPr>
          <w:p w14:paraId="4F1DB659" w14:textId="77777777" w:rsidR="006F0E08" w:rsidRPr="0022740B" w:rsidRDefault="006F0E08" w:rsidP="00FB6FC5">
            <w:pPr>
              <w:spacing w:after="120"/>
              <w:jc w:val="center"/>
              <w:rPr>
                <w:rFonts w:ascii="Arial" w:hAnsi="Arial" w:cs="Arial"/>
                <w:b/>
              </w:rPr>
            </w:pPr>
            <w:r>
              <w:rPr>
                <w:rFonts w:ascii="Arial" w:hAnsi="Arial" w:cs="Arial"/>
                <w:b/>
              </w:rPr>
              <w:t>X</w:t>
            </w:r>
          </w:p>
        </w:tc>
        <w:tc>
          <w:tcPr>
            <w:tcW w:w="381" w:type="pct"/>
          </w:tcPr>
          <w:p w14:paraId="41E94195"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2C85D562"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2557EBCB"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38FD8065" w14:textId="77777777" w:rsidR="006F0E08" w:rsidRDefault="006F0E08" w:rsidP="00FB6FC5">
            <w:pPr>
              <w:spacing w:after="120"/>
              <w:jc w:val="center"/>
              <w:rPr>
                <w:rFonts w:ascii="Arial" w:hAnsi="Arial" w:cs="Arial"/>
                <w:b/>
              </w:rPr>
            </w:pPr>
            <w:r>
              <w:rPr>
                <w:rFonts w:ascii="Arial" w:hAnsi="Arial" w:cs="Arial"/>
                <w:b/>
              </w:rPr>
              <w:t>X</w:t>
            </w:r>
          </w:p>
        </w:tc>
        <w:tc>
          <w:tcPr>
            <w:tcW w:w="531" w:type="pct"/>
          </w:tcPr>
          <w:p w14:paraId="70337EA0" w14:textId="77777777" w:rsidR="006F0E08" w:rsidRPr="0022740B" w:rsidRDefault="006F0E08" w:rsidP="00FB6FC5">
            <w:pPr>
              <w:spacing w:after="120"/>
              <w:jc w:val="center"/>
              <w:rPr>
                <w:rFonts w:ascii="Arial" w:hAnsi="Arial" w:cs="Arial"/>
                <w:b/>
              </w:rPr>
            </w:pPr>
            <w:r>
              <w:rPr>
                <w:rFonts w:ascii="Arial" w:hAnsi="Arial" w:cs="Arial"/>
                <w:b/>
              </w:rPr>
              <w:t>X</w:t>
            </w:r>
          </w:p>
        </w:tc>
        <w:tc>
          <w:tcPr>
            <w:tcW w:w="530" w:type="pct"/>
          </w:tcPr>
          <w:p w14:paraId="028DBB76" w14:textId="77777777" w:rsidR="006F0E08" w:rsidRPr="0022740B" w:rsidRDefault="006F0E08" w:rsidP="00FB6FC5">
            <w:pPr>
              <w:spacing w:after="120"/>
              <w:jc w:val="center"/>
              <w:rPr>
                <w:rFonts w:ascii="Arial" w:hAnsi="Arial" w:cs="Arial"/>
                <w:b/>
              </w:rPr>
            </w:pPr>
            <w:r>
              <w:rPr>
                <w:rFonts w:ascii="Arial" w:hAnsi="Arial" w:cs="Arial"/>
                <w:b/>
              </w:rPr>
              <w:t>X</w:t>
            </w:r>
          </w:p>
        </w:tc>
      </w:tr>
      <w:tr w:rsidR="00095182" w:rsidRPr="00302082" w14:paraId="0BB1483D" w14:textId="77777777" w:rsidTr="00095182">
        <w:tc>
          <w:tcPr>
            <w:tcW w:w="1742" w:type="pct"/>
            <w:shd w:val="clear" w:color="auto" w:fill="D9D9D9" w:themeFill="background1" w:themeFillShade="D9"/>
          </w:tcPr>
          <w:p w14:paraId="20EF6FAE" w14:textId="77777777" w:rsidR="006F0E08" w:rsidRPr="00302082" w:rsidRDefault="006F0E08" w:rsidP="00FB6FC5">
            <w:pPr>
              <w:spacing w:after="120"/>
              <w:rPr>
                <w:rFonts w:ascii="Arial" w:hAnsi="Arial" w:cs="Arial"/>
                <w:b/>
              </w:rPr>
            </w:pPr>
            <w:r w:rsidRPr="00302082">
              <w:rPr>
                <w:rFonts w:ascii="Arial" w:hAnsi="Arial" w:cs="Arial"/>
                <w:b/>
              </w:rPr>
              <w:t>Assessment method</w:t>
            </w:r>
          </w:p>
        </w:tc>
        <w:tc>
          <w:tcPr>
            <w:tcW w:w="454" w:type="pct"/>
          </w:tcPr>
          <w:p w14:paraId="1C9C2AD9" w14:textId="77777777" w:rsidR="006F0E08" w:rsidRPr="0022740B" w:rsidRDefault="006F0E08" w:rsidP="00FB6FC5">
            <w:pPr>
              <w:spacing w:after="120"/>
              <w:jc w:val="center"/>
              <w:rPr>
                <w:rFonts w:ascii="Arial" w:hAnsi="Arial" w:cs="Arial"/>
                <w:b/>
              </w:rPr>
            </w:pPr>
          </w:p>
        </w:tc>
        <w:tc>
          <w:tcPr>
            <w:tcW w:w="381" w:type="pct"/>
          </w:tcPr>
          <w:p w14:paraId="2E2488FF" w14:textId="77777777" w:rsidR="006F0E08" w:rsidRPr="0022740B" w:rsidRDefault="006F0E08" w:rsidP="00FB6FC5">
            <w:pPr>
              <w:spacing w:after="120"/>
              <w:jc w:val="center"/>
              <w:rPr>
                <w:rFonts w:ascii="Arial" w:hAnsi="Arial" w:cs="Arial"/>
                <w:b/>
              </w:rPr>
            </w:pPr>
          </w:p>
        </w:tc>
        <w:tc>
          <w:tcPr>
            <w:tcW w:w="454" w:type="pct"/>
          </w:tcPr>
          <w:p w14:paraId="4AA86106" w14:textId="77777777" w:rsidR="006F0E08" w:rsidRPr="0022740B" w:rsidRDefault="006F0E08" w:rsidP="00FB6FC5">
            <w:pPr>
              <w:spacing w:after="120"/>
              <w:jc w:val="center"/>
              <w:rPr>
                <w:rFonts w:ascii="Arial" w:hAnsi="Arial" w:cs="Arial"/>
                <w:b/>
              </w:rPr>
            </w:pPr>
          </w:p>
        </w:tc>
        <w:tc>
          <w:tcPr>
            <w:tcW w:w="454" w:type="pct"/>
          </w:tcPr>
          <w:p w14:paraId="389EFA79" w14:textId="77777777" w:rsidR="006F0E08" w:rsidRPr="0022740B" w:rsidRDefault="006F0E08" w:rsidP="00FB6FC5">
            <w:pPr>
              <w:spacing w:after="120"/>
              <w:jc w:val="center"/>
              <w:rPr>
                <w:rFonts w:ascii="Arial" w:hAnsi="Arial" w:cs="Arial"/>
                <w:b/>
              </w:rPr>
            </w:pPr>
          </w:p>
        </w:tc>
        <w:tc>
          <w:tcPr>
            <w:tcW w:w="454" w:type="pct"/>
          </w:tcPr>
          <w:p w14:paraId="45FBBEE3" w14:textId="77777777" w:rsidR="006F0E08" w:rsidRPr="0022740B" w:rsidRDefault="006F0E08" w:rsidP="00FB6FC5">
            <w:pPr>
              <w:spacing w:after="120"/>
              <w:jc w:val="center"/>
              <w:rPr>
                <w:rFonts w:ascii="Arial" w:hAnsi="Arial" w:cs="Arial"/>
                <w:b/>
              </w:rPr>
            </w:pPr>
          </w:p>
        </w:tc>
        <w:tc>
          <w:tcPr>
            <w:tcW w:w="531" w:type="pct"/>
          </w:tcPr>
          <w:p w14:paraId="65D6D684" w14:textId="77777777" w:rsidR="006F0E08" w:rsidRPr="0022740B" w:rsidRDefault="006F0E08" w:rsidP="00FB6FC5">
            <w:pPr>
              <w:spacing w:after="120"/>
              <w:jc w:val="center"/>
              <w:rPr>
                <w:rFonts w:ascii="Arial" w:hAnsi="Arial" w:cs="Arial"/>
                <w:b/>
              </w:rPr>
            </w:pPr>
          </w:p>
        </w:tc>
        <w:tc>
          <w:tcPr>
            <w:tcW w:w="530" w:type="pct"/>
          </w:tcPr>
          <w:p w14:paraId="7DF06DCD" w14:textId="77777777" w:rsidR="006F0E08" w:rsidRPr="0022740B" w:rsidRDefault="006F0E08" w:rsidP="00FB6FC5">
            <w:pPr>
              <w:spacing w:after="120"/>
              <w:jc w:val="center"/>
              <w:rPr>
                <w:rFonts w:ascii="Arial" w:hAnsi="Arial" w:cs="Arial"/>
                <w:b/>
              </w:rPr>
            </w:pPr>
          </w:p>
        </w:tc>
      </w:tr>
      <w:tr w:rsidR="00095182" w:rsidRPr="00302082" w14:paraId="2FF572F4" w14:textId="77777777" w:rsidTr="00095182">
        <w:tc>
          <w:tcPr>
            <w:tcW w:w="1742" w:type="pct"/>
          </w:tcPr>
          <w:p w14:paraId="2B2CFBE4" w14:textId="4CD4CDD9" w:rsidR="006F0E08" w:rsidRPr="0022740B" w:rsidRDefault="0099497A" w:rsidP="00FB6FC5">
            <w:pPr>
              <w:spacing w:after="120"/>
              <w:rPr>
                <w:rFonts w:ascii="Arial" w:hAnsi="Arial" w:cs="Arial"/>
              </w:rPr>
            </w:pPr>
            <w:r>
              <w:rPr>
                <w:rFonts w:ascii="Arial" w:hAnsi="Arial" w:cs="Arial"/>
              </w:rPr>
              <w:t>Blog 1</w:t>
            </w:r>
          </w:p>
        </w:tc>
        <w:tc>
          <w:tcPr>
            <w:tcW w:w="454" w:type="pct"/>
          </w:tcPr>
          <w:p w14:paraId="77C8285A" w14:textId="77777777" w:rsidR="006F0E08" w:rsidRPr="0022740B" w:rsidRDefault="006F0E08" w:rsidP="00FB6FC5">
            <w:pPr>
              <w:spacing w:after="120"/>
              <w:jc w:val="center"/>
              <w:rPr>
                <w:rFonts w:ascii="Arial" w:hAnsi="Arial" w:cs="Arial"/>
                <w:b/>
              </w:rPr>
            </w:pPr>
            <w:r>
              <w:rPr>
                <w:rFonts w:ascii="Arial" w:hAnsi="Arial" w:cs="Arial"/>
                <w:b/>
              </w:rPr>
              <w:t>X</w:t>
            </w:r>
          </w:p>
        </w:tc>
        <w:tc>
          <w:tcPr>
            <w:tcW w:w="381" w:type="pct"/>
          </w:tcPr>
          <w:p w14:paraId="54C0EC52"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0836E7B9"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3D646732"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4FD7AB7A" w14:textId="77777777" w:rsidR="006F0E08" w:rsidRDefault="006F0E08" w:rsidP="00FB6FC5">
            <w:pPr>
              <w:spacing w:after="120"/>
              <w:jc w:val="center"/>
              <w:rPr>
                <w:rFonts w:ascii="Arial" w:hAnsi="Arial" w:cs="Arial"/>
                <w:b/>
              </w:rPr>
            </w:pPr>
            <w:r>
              <w:rPr>
                <w:rFonts w:ascii="Arial" w:hAnsi="Arial" w:cs="Arial"/>
                <w:b/>
              </w:rPr>
              <w:t>X</w:t>
            </w:r>
          </w:p>
        </w:tc>
        <w:tc>
          <w:tcPr>
            <w:tcW w:w="531" w:type="pct"/>
          </w:tcPr>
          <w:p w14:paraId="1FDA37A5" w14:textId="77777777" w:rsidR="006F0E08" w:rsidRPr="0022740B" w:rsidRDefault="006F0E08" w:rsidP="00FB6FC5">
            <w:pPr>
              <w:spacing w:after="120"/>
              <w:jc w:val="center"/>
              <w:rPr>
                <w:rFonts w:ascii="Arial" w:hAnsi="Arial" w:cs="Arial"/>
                <w:b/>
              </w:rPr>
            </w:pPr>
            <w:r>
              <w:rPr>
                <w:rFonts w:ascii="Arial" w:hAnsi="Arial" w:cs="Arial"/>
                <w:b/>
              </w:rPr>
              <w:t>X</w:t>
            </w:r>
          </w:p>
        </w:tc>
        <w:tc>
          <w:tcPr>
            <w:tcW w:w="530" w:type="pct"/>
          </w:tcPr>
          <w:p w14:paraId="119583FE" w14:textId="77777777" w:rsidR="006F0E08" w:rsidRPr="0022740B" w:rsidRDefault="006F0E08" w:rsidP="00FB6FC5">
            <w:pPr>
              <w:spacing w:after="120"/>
              <w:jc w:val="center"/>
              <w:rPr>
                <w:rFonts w:ascii="Arial" w:hAnsi="Arial" w:cs="Arial"/>
                <w:b/>
              </w:rPr>
            </w:pPr>
            <w:r>
              <w:rPr>
                <w:rFonts w:ascii="Arial" w:hAnsi="Arial" w:cs="Arial"/>
                <w:b/>
              </w:rPr>
              <w:t>X</w:t>
            </w:r>
          </w:p>
        </w:tc>
      </w:tr>
      <w:tr w:rsidR="00095182" w:rsidRPr="00302082" w14:paraId="3B60A1FC" w14:textId="77777777" w:rsidTr="00095182">
        <w:tc>
          <w:tcPr>
            <w:tcW w:w="1742" w:type="pct"/>
          </w:tcPr>
          <w:p w14:paraId="7647BFA6" w14:textId="1AE9D99F" w:rsidR="006F0E08" w:rsidRPr="0022740B" w:rsidRDefault="0099497A" w:rsidP="00FB6FC5">
            <w:pPr>
              <w:spacing w:after="120"/>
              <w:rPr>
                <w:rFonts w:ascii="Arial" w:hAnsi="Arial" w:cs="Arial"/>
              </w:rPr>
            </w:pPr>
            <w:r>
              <w:rPr>
                <w:rFonts w:ascii="Arial" w:hAnsi="Arial" w:cs="Arial"/>
              </w:rPr>
              <w:t>Blog 2</w:t>
            </w:r>
          </w:p>
        </w:tc>
        <w:tc>
          <w:tcPr>
            <w:tcW w:w="454" w:type="pct"/>
          </w:tcPr>
          <w:p w14:paraId="3990284F" w14:textId="77777777" w:rsidR="006F0E08" w:rsidRDefault="006F0E08" w:rsidP="00FB6FC5">
            <w:pPr>
              <w:spacing w:after="120"/>
              <w:jc w:val="center"/>
              <w:rPr>
                <w:rFonts w:ascii="Arial" w:hAnsi="Arial" w:cs="Arial"/>
                <w:b/>
              </w:rPr>
            </w:pPr>
            <w:r>
              <w:rPr>
                <w:rFonts w:ascii="Arial" w:hAnsi="Arial" w:cs="Arial"/>
                <w:b/>
              </w:rPr>
              <w:t>X</w:t>
            </w:r>
          </w:p>
        </w:tc>
        <w:tc>
          <w:tcPr>
            <w:tcW w:w="381" w:type="pct"/>
          </w:tcPr>
          <w:p w14:paraId="6A6732D7" w14:textId="77777777" w:rsidR="006F0E08" w:rsidRDefault="006F0E08" w:rsidP="00FB6FC5">
            <w:pPr>
              <w:spacing w:after="120"/>
              <w:jc w:val="center"/>
              <w:rPr>
                <w:rFonts w:ascii="Arial" w:hAnsi="Arial" w:cs="Arial"/>
                <w:b/>
              </w:rPr>
            </w:pPr>
            <w:r>
              <w:rPr>
                <w:rFonts w:ascii="Arial" w:hAnsi="Arial" w:cs="Arial"/>
                <w:b/>
              </w:rPr>
              <w:t>X</w:t>
            </w:r>
          </w:p>
        </w:tc>
        <w:tc>
          <w:tcPr>
            <w:tcW w:w="454" w:type="pct"/>
          </w:tcPr>
          <w:p w14:paraId="141661A3" w14:textId="77777777" w:rsidR="006F0E08" w:rsidRDefault="006F0E08" w:rsidP="00FB6FC5">
            <w:pPr>
              <w:spacing w:after="120"/>
              <w:jc w:val="center"/>
              <w:rPr>
                <w:rFonts w:ascii="Arial" w:hAnsi="Arial" w:cs="Arial"/>
                <w:b/>
              </w:rPr>
            </w:pPr>
            <w:r>
              <w:rPr>
                <w:rFonts w:ascii="Arial" w:hAnsi="Arial" w:cs="Arial"/>
                <w:b/>
              </w:rPr>
              <w:t>X</w:t>
            </w:r>
          </w:p>
        </w:tc>
        <w:tc>
          <w:tcPr>
            <w:tcW w:w="454" w:type="pct"/>
          </w:tcPr>
          <w:p w14:paraId="39AC6389" w14:textId="77777777" w:rsidR="006F0E08" w:rsidRDefault="006F0E08" w:rsidP="00FB6FC5">
            <w:pPr>
              <w:spacing w:after="120"/>
              <w:jc w:val="center"/>
              <w:rPr>
                <w:rFonts w:ascii="Arial" w:hAnsi="Arial" w:cs="Arial"/>
                <w:b/>
              </w:rPr>
            </w:pPr>
            <w:r>
              <w:rPr>
                <w:rFonts w:ascii="Arial" w:hAnsi="Arial" w:cs="Arial"/>
                <w:b/>
              </w:rPr>
              <w:t>X</w:t>
            </w:r>
          </w:p>
        </w:tc>
        <w:tc>
          <w:tcPr>
            <w:tcW w:w="454" w:type="pct"/>
          </w:tcPr>
          <w:p w14:paraId="257356E3" w14:textId="77777777" w:rsidR="006F0E08" w:rsidRDefault="006F0E08" w:rsidP="00FB6FC5">
            <w:pPr>
              <w:spacing w:after="120"/>
              <w:jc w:val="center"/>
              <w:rPr>
                <w:rFonts w:ascii="Arial" w:hAnsi="Arial" w:cs="Arial"/>
                <w:b/>
              </w:rPr>
            </w:pPr>
            <w:r>
              <w:rPr>
                <w:rFonts w:ascii="Arial" w:hAnsi="Arial" w:cs="Arial"/>
                <w:b/>
              </w:rPr>
              <w:t>X</w:t>
            </w:r>
          </w:p>
        </w:tc>
        <w:tc>
          <w:tcPr>
            <w:tcW w:w="531" w:type="pct"/>
          </w:tcPr>
          <w:p w14:paraId="54D90D51" w14:textId="77777777" w:rsidR="006F0E08" w:rsidRDefault="006F0E08" w:rsidP="00FB6FC5">
            <w:pPr>
              <w:spacing w:after="120"/>
              <w:jc w:val="center"/>
              <w:rPr>
                <w:rFonts w:ascii="Arial" w:hAnsi="Arial" w:cs="Arial"/>
                <w:b/>
              </w:rPr>
            </w:pPr>
            <w:r>
              <w:rPr>
                <w:rFonts w:ascii="Arial" w:hAnsi="Arial" w:cs="Arial"/>
                <w:b/>
              </w:rPr>
              <w:t>X</w:t>
            </w:r>
          </w:p>
        </w:tc>
        <w:tc>
          <w:tcPr>
            <w:tcW w:w="530" w:type="pct"/>
          </w:tcPr>
          <w:p w14:paraId="25E0C7E0" w14:textId="77777777" w:rsidR="006F0E08" w:rsidRDefault="006F0E08" w:rsidP="00FB6FC5">
            <w:pPr>
              <w:spacing w:after="120"/>
              <w:jc w:val="center"/>
              <w:rPr>
                <w:rFonts w:ascii="Arial" w:hAnsi="Arial" w:cs="Arial"/>
                <w:b/>
              </w:rPr>
            </w:pPr>
            <w:r>
              <w:rPr>
                <w:rFonts w:ascii="Arial" w:hAnsi="Arial" w:cs="Arial"/>
                <w:b/>
              </w:rPr>
              <w:t>X</w:t>
            </w:r>
          </w:p>
        </w:tc>
      </w:tr>
      <w:tr w:rsidR="00095182" w:rsidRPr="00302082" w14:paraId="03534D2D" w14:textId="77777777" w:rsidTr="00095182">
        <w:tc>
          <w:tcPr>
            <w:tcW w:w="1742" w:type="pct"/>
          </w:tcPr>
          <w:p w14:paraId="05331093" w14:textId="184E6FCC" w:rsidR="006F0E08" w:rsidRPr="0022740B" w:rsidRDefault="0099497A" w:rsidP="00FB6FC5">
            <w:pPr>
              <w:spacing w:after="120"/>
              <w:rPr>
                <w:rFonts w:ascii="Arial" w:hAnsi="Arial" w:cs="Arial"/>
              </w:rPr>
            </w:pPr>
            <w:r>
              <w:rPr>
                <w:rFonts w:ascii="Arial" w:hAnsi="Arial" w:cs="Arial"/>
              </w:rPr>
              <w:t>Essay</w:t>
            </w:r>
          </w:p>
        </w:tc>
        <w:tc>
          <w:tcPr>
            <w:tcW w:w="454" w:type="pct"/>
          </w:tcPr>
          <w:p w14:paraId="130F8A95" w14:textId="77777777" w:rsidR="006F0E08" w:rsidRPr="0022740B" w:rsidRDefault="006F0E08" w:rsidP="00FB6FC5">
            <w:pPr>
              <w:spacing w:after="120"/>
              <w:jc w:val="center"/>
              <w:rPr>
                <w:rFonts w:ascii="Arial" w:hAnsi="Arial" w:cs="Arial"/>
                <w:b/>
              </w:rPr>
            </w:pPr>
            <w:r>
              <w:rPr>
                <w:rFonts w:ascii="Arial" w:hAnsi="Arial" w:cs="Arial"/>
                <w:b/>
              </w:rPr>
              <w:t>X</w:t>
            </w:r>
          </w:p>
        </w:tc>
        <w:tc>
          <w:tcPr>
            <w:tcW w:w="381" w:type="pct"/>
          </w:tcPr>
          <w:p w14:paraId="56442BED"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10560CF9"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503C792F" w14:textId="77777777" w:rsidR="006F0E08" w:rsidRPr="0022740B" w:rsidRDefault="006F0E08" w:rsidP="00FB6FC5">
            <w:pPr>
              <w:spacing w:after="120"/>
              <w:jc w:val="center"/>
              <w:rPr>
                <w:rFonts w:ascii="Arial" w:hAnsi="Arial" w:cs="Arial"/>
                <w:b/>
              </w:rPr>
            </w:pPr>
            <w:r>
              <w:rPr>
                <w:rFonts w:ascii="Arial" w:hAnsi="Arial" w:cs="Arial"/>
                <w:b/>
              </w:rPr>
              <w:t>X</w:t>
            </w:r>
          </w:p>
        </w:tc>
        <w:tc>
          <w:tcPr>
            <w:tcW w:w="454" w:type="pct"/>
          </w:tcPr>
          <w:p w14:paraId="3B01D9EA" w14:textId="77777777" w:rsidR="006F0E08" w:rsidRDefault="006F0E08" w:rsidP="00FB6FC5">
            <w:pPr>
              <w:spacing w:after="120"/>
              <w:jc w:val="center"/>
              <w:rPr>
                <w:rFonts w:ascii="Arial" w:hAnsi="Arial" w:cs="Arial"/>
                <w:b/>
              </w:rPr>
            </w:pPr>
            <w:r>
              <w:rPr>
                <w:rFonts w:ascii="Arial" w:hAnsi="Arial" w:cs="Arial"/>
                <w:b/>
              </w:rPr>
              <w:t>X</w:t>
            </w:r>
          </w:p>
        </w:tc>
        <w:tc>
          <w:tcPr>
            <w:tcW w:w="531" w:type="pct"/>
          </w:tcPr>
          <w:p w14:paraId="5111B7AE" w14:textId="77777777" w:rsidR="006F0E08" w:rsidRPr="0022740B" w:rsidRDefault="006F0E08" w:rsidP="00FB6FC5">
            <w:pPr>
              <w:spacing w:after="120"/>
              <w:jc w:val="center"/>
              <w:rPr>
                <w:rFonts w:ascii="Arial" w:hAnsi="Arial" w:cs="Arial"/>
                <w:b/>
              </w:rPr>
            </w:pPr>
            <w:r>
              <w:rPr>
                <w:rFonts w:ascii="Arial" w:hAnsi="Arial" w:cs="Arial"/>
                <w:b/>
              </w:rPr>
              <w:t>X</w:t>
            </w:r>
          </w:p>
        </w:tc>
        <w:tc>
          <w:tcPr>
            <w:tcW w:w="530" w:type="pct"/>
          </w:tcPr>
          <w:p w14:paraId="2FC0679A" w14:textId="77777777" w:rsidR="006F0E08" w:rsidRPr="0022740B" w:rsidRDefault="006F0E08" w:rsidP="00FB6FC5">
            <w:pPr>
              <w:spacing w:after="120"/>
              <w:jc w:val="center"/>
              <w:rPr>
                <w:rFonts w:ascii="Arial" w:hAnsi="Arial" w:cs="Arial"/>
                <w:b/>
              </w:rPr>
            </w:pPr>
            <w:r>
              <w:rPr>
                <w:rFonts w:ascii="Arial" w:hAnsi="Arial" w:cs="Arial"/>
                <w:b/>
              </w:rPr>
              <w:t>X</w:t>
            </w:r>
          </w:p>
        </w:tc>
      </w:tr>
      <w:tr w:rsidR="00095182" w:rsidRPr="00302082" w14:paraId="41F38906" w14:textId="77777777" w:rsidTr="00095182">
        <w:tc>
          <w:tcPr>
            <w:tcW w:w="1742" w:type="pct"/>
          </w:tcPr>
          <w:p w14:paraId="4B29456B" w14:textId="723F8AFD" w:rsidR="0099497A" w:rsidRPr="0022740B" w:rsidRDefault="0099497A" w:rsidP="00FB6FC5">
            <w:pPr>
              <w:spacing w:after="120"/>
              <w:rPr>
                <w:rFonts w:ascii="Arial" w:hAnsi="Arial" w:cs="Arial"/>
              </w:rPr>
            </w:pPr>
            <w:r>
              <w:rPr>
                <w:rFonts w:ascii="Arial" w:hAnsi="Arial" w:cs="Arial"/>
              </w:rPr>
              <w:t>Group exhibition</w:t>
            </w:r>
          </w:p>
        </w:tc>
        <w:tc>
          <w:tcPr>
            <w:tcW w:w="454" w:type="pct"/>
          </w:tcPr>
          <w:p w14:paraId="0958E46E" w14:textId="0AC4023A" w:rsidR="0099497A" w:rsidRDefault="0099497A" w:rsidP="00FB6FC5">
            <w:pPr>
              <w:spacing w:after="120"/>
              <w:jc w:val="center"/>
              <w:rPr>
                <w:rFonts w:ascii="Arial" w:hAnsi="Arial" w:cs="Arial"/>
                <w:b/>
              </w:rPr>
            </w:pPr>
            <w:r>
              <w:rPr>
                <w:rFonts w:ascii="Arial" w:hAnsi="Arial" w:cs="Arial"/>
                <w:b/>
              </w:rPr>
              <w:t>X</w:t>
            </w:r>
          </w:p>
        </w:tc>
        <w:tc>
          <w:tcPr>
            <w:tcW w:w="381" w:type="pct"/>
          </w:tcPr>
          <w:p w14:paraId="323FF92C" w14:textId="1C96175B" w:rsidR="0099497A" w:rsidRDefault="0099497A" w:rsidP="00FB6FC5">
            <w:pPr>
              <w:spacing w:after="120"/>
              <w:jc w:val="center"/>
              <w:rPr>
                <w:rFonts w:ascii="Arial" w:hAnsi="Arial" w:cs="Arial"/>
                <w:b/>
              </w:rPr>
            </w:pPr>
            <w:r>
              <w:rPr>
                <w:rFonts w:ascii="Arial" w:hAnsi="Arial" w:cs="Arial"/>
                <w:b/>
              </w:rPr>
              <w:t>X</w:t>
            </w:r>
          </w:p>
        </w:tc>
        <w:tc>
          <w:tcPr>
            <w:tcW w:w="454" w:type="pct"/>
          </w:tcPr>
          <w:p w14:paraId="5B46E313" w14:textId="450ABEF2" w:rsidR="0099497A" w:rsidRDefault="0099497A" w:rsidP="00FB6FC5">
            <w:pPr>
              <w:spacing w:after="120"/>
              <w:jc w:val="center"/>
              <w:rPr>
                <w:rFonts w:ascii="Arial" w:hAnsi="Arial" w:cs="Arial"/>
                <w:b/>
              </w:rPr>
            </w:pPr>
            <w:r>
              <w:rPr>
                <w:rFonts w:ascii="Arial" w:hAnsi="Arial" w:cs="Arial"/>
                <w:b/>
              </w:rPr>
              <w:t>X</w:t>
            </w:r>
          </w:p>
        </w:tc>
        <w:tc>
          <w:tcPr>
            <w:tcW w:w="454" w:type="pct"/>
          </w:tcPr>
          <w:p w14:paraId="498244CA" w14:textId="484C2F4B" w:rsidR="0099497A" w:rsidRDefault="0099497A" w:rsidP="00FB6FC5">
            <w:pPr>
              <w:spacing w:after="120"/>
              <w:jc w:val="center"/>
              <w:rPr>
                <w:rFonts w:ascii="Arial" w:hAnsi="Arial" w:cs="Arial"/>
                <w:b/>
              </w:rPr>
            </w:pPr>
            <w:r>
              <w:rPr>
                <w:rFonts w:ascii="Arial" w:hAnsi="Arial" w:cs="Arial"/>
                <w:b/>
              </w:rPr>
              <w:t>X</w:t>
            </w:r>
          </w:p>
        </w:tc>
        <w:tc>
          <w:tcPr>
            <w:tcW w:w="454" w:type="pct"/>
          </w:tcPr>
          <w:p w14:paraId="2595E103" w14:textId="2DBF20DF" w:rsidR="0099497A" w:rsidRDefault="0099497A" w:rsidP="00FB6FC5">
            <w:pPr>
              <w:spacing w:after="120"/>
              <w:jc w:val="center"/>
              <w:rPr>
                <w:rFonts w:ascii="Arial" w:hAnsi="Arial" w:cs="Arial"/>
                <w:b/>
              </w:rPr>
            </w:pPr>
            <w:r>
              <w:rPr>
                <w:rFonts w:ascii="Arial" w:hAnsi="Arial" w:cs="Arial"/>
                <w:b/>
              </w:rPr>
              <w:t>X</w:t>
            </w:r>
          </w:p>
        </w:tc>
        <w:tc>
          <w:tcPr>
            <w:tcW w:w="531" w:type="pct"/>
          </w:tcPr>
          <w:p w14:paraId="01E5EB96" w14:textId="185CCF93" w:rsidR="0099497A" w:rsidRDefault="0099497A" w:rsidP="00FB6FC5">
            <w:pPr>
              <w:spacing w:after="120"/>
              <w:jc w:val="center"/>
              <w:rPr>
                <w:rFonts w:ascii="Arial" w:hAnsi="Arial" w:cs="Arial"/>
                <w:b/>
              </w:rPr>
            </w:pPr>
            <w:r>
              <w:rPr>
                <w:rFonts w:ascii="Arial" w:hAnsi="Arial" w:cs="Arial"/>
                <w:b/>
              </w:rPr>
              <w:t>X</w:t>
            </w:r>
          </w:p>
        </w:tc>
        <w:tc>
          <w:tcPr>
            <w:tcW w:w="530" w:type="pct"/>
          </w:tcPr>
          <w:p w14:paraId="6C8B9582" w14:textId="3B93F599" w:rsidR="0099497A" w:rsidRDefault="0099497A" w:rsidP="00FB6FC5">
            <w:pPr>
              <w:spacing w:after="120"/>
              <w:jc w:val="center"/>
              <w:rPr>
                <w:rFonts w:ascii="Arial" w:hAnsi="Arial" w:cs="Arial"/>
                <w:b/>
              </w:rPr>
            </w:pPr>
            <w:r>
              <w:rPr>
                <w:rFonts w:ascii="Arial" w:hAnsi="Arial" w:cs="Arial"/>
                <w:b/>
              </w:rPr>
              <w:t>X</w:t>
            </w:r>
          </w:p>
        </w:tc>
      </w:tr>
    </w:tbl>
    <w:p w14:paraId="2DC45CBD" w14:textId="77777777" w:rsidR="006F0E08" w:rsidRDefault="006F0E08" w:rsidP="006F0E08">
      <w:pPr>
        <w:spacing w:after="120" w:line="240" w:lineRule="auto"/>
        <w:ind w:left="426" w:right="260"/>
        <w:rPr>
          <w:rFonts w:ascii="Arial" w:hAnsi="Arial" w:cs="Arial"/>
          <w:b/>
          <w:iCs/>
        </w:rPr>
      </w:pPr>
    </w:p>
    <w:p w14:paraId="61268AA3" w14:textId="77777777" w:rsidR="006F0E08" w:rsidRPr="00095182" w:rsidRDefault="006F0E08" w:rsidP="006F0E08">
      <w:pPr>
        <w:pStyle w:val="ListParagraph"/>
        <w:numPr>
          <w:ilvl w:val="0"/>
          <w:numId w:val="14"/>
        </w:numPr>
        <w:spacing w:after="120" w:line="240" w:lineRule="auto"/>
        <w:ind w:right="260"/>
        <w:jc w:val="both"/>
        <w:rPr>
          <w:rFonts w:ascii="Arial" w:hAnsi="Arial" w:cs="Arial"/>
          <w:iCs/>
          <w:sz w:val="24"/>
          <w:szCs w:val="24"/>
        </w:rPr>
      </w:pPr>
      <w:r w:rsidRPr="00095182">
        <w:rPr>
          <w:rFonts w:ascii="Arial" w:hAnsi="Arial" w:cs="Arial"/>
          <w:b/>
          <w:bCs/>
          <w:sz w:val="24"/>
          <w:szCs w:val="24"/>
        </w:rPr>
        <w:t xml:space="preserve">Inclusive module design </w:t>
      </w:r>
    </w:p>
    <w:p w14:paraId="1EA1871A" w14:textId="41E0B170" w:rsidR="006F0E08" w:rsidRPr="00095182" w:rsidRDefault="006F0E08" w:rsidP="002E6035">
      <w:pPr>
        <w:autoSpaceDE w:val="0"/>
        <w:autoSpaceDN w:val="0"/>
        <w:adjustRightInd w:val="0"/>
        <w:spacing w:after="120" w:line="240" w:lineRule="auto"/>
        <w:ind w:left="720" w:right="260"/>
        <w:jc w:val="both"/>
        <w:rPr>
          <w:rFonts w:ascii="Arial" w:hAnsi="Arial" w:cs="Arial"/>
          <w:sz w:val="24"/>
          <w:szCs w:val="24"/>
        </w:rPr>
      </w:pPr>
      <w:proofErr w:type="gramStart"/>
      <w:r w:rsidRPr="00095182">
        <w:rPr>
          <w:rFonts w:ascii="Arial" w:hAnsi="Arial" w:cs="Arial"/>
          <w:sz w:val="24"/>
          <w:szCs w:val="24"/>
        </w:rPr>
        <w:t xml:space="preserve">The </w:t>
      </w:r>
      <w:r w:rsidR="002E6035" w:rsidRPr="00095182">
        <w:rPr>
          <w:rFonts w:ascii="Arial" w:hAnsi="Arial" w:cs="Arial"/>
          <w:sz w:val="24"/>
          <w:szCs w:val="24"/>
        </w:rPr>
        <w:t>Division</w:t>
      </w:r>
      <w:r w:rsidRPr="00095182">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095182">
        <w:rPr>
          <w:rFonts w:ascii="Arial" w:hAnsi="Arial" w:cs="Arial"/>
          <w:sz w:val="24"/>
          <w:szCs w:val="24"/>
        </w:rPr>
        <w:t xml:space="preserve"> Additional alternative arrangements for students with Inclusive Learning Plans (ILPs)/declared disabilities </w:t>
      </w:r>
      <w:proofErr w:type="gramStart"/>
      <w:r w:rsidRPr="00095182">
        <w:rPr>
          <w:rFonts w:ascii="Arial" w:hAnsi="Arial" w:cs="Arial"/>
          <w:sz w:val="24"/>
          <w:szCs w:val="24"/>
        </w:rPr>
        <w:t>will be made</w:t>
      </w:r>
      <w:proofErr w:type="gramEnd"/>
      <w:r w:rsidRPr="00095182">
        <w:rPr>
          <w:rFonts w:ascii="Arial" w:hAnsi="Arial" w:cs="Arial"/>
          <w:sz w:val="24"/>
          <w:szCs w:val="24"/>
        </w:rPr>
        <w:t xml:space="preserve"> on an individual basis, in consultation with the relevant policies and support services.</w:t>
      </w:r>
    </w:p>
    <w:p w14:paraId="35C8BBE6" w14:textId="77777777" w:rsidR="006F0E08" w:rsidRPr="00095182" w:rsidRDefault="006F0E08" w:rsidP="002E6035">
      <w:pPr>
        <w:autoSpaceDE w:val="0"/>
        <w:autoSpaceDN w:val="0"/>
        <w:adjustRightInd w:val="0"/>
        <w:spacing w:after="120" w:line="240" w:lineRule="auto"/>
        <w:ind w:left="720" w:right="260"/>
        <w:jc w:val="both"/>
        <w:rPr>
          <w:rFonts w:ascii="Arial" w:hAnsi="Arial" w:cs="Arial"/>
          <w:sz w:val="24"/>
          <w:szCs w:val="24"/>
        </w:rPr>
      </w:pPr>
      <w:r w:rsidRPr="00095182">
        <w:rPr>
          <w:rFonts w:ascii="Arial" w:hAnsi="Arial" w:cs="Arial"/>
          <w:sz w:val="24"/>
          <w:szCs w:val="24"/>
        </w:rPr>
        <w:t xml:space="preserve">The inclusive practices in the guidance (see Annex B Appendix A) </w:t>
      </w:r>
      <w:proofErr w:type="gramStart"/>
      <w:r w:rsidRPr="00095182">
        <w:rPr>
          <w:rFonts w:ascii="Arial" w:hAnsi="Arial" w:cs="Arial"/>
          <w:sz w:val="24"/>
          <w:szCs w:val="24"/>
        </w:rPr>
        <w:t>have been considered</w:t>
      </w:r>
      <w:proofErr w:type="gramEnd"/>
      <w:r w:rsidRPr="00095182">
        <w:rPr>
          <w:rFonts w:ascii="Arial" w:hAnsi="Arial" w:cs="Arial"/>
          <w:sz w:val="24"/>
          <w:szCs w:val="24"/>
        </w:rPr>
        <w:t xml:space="preserve"> in order to support all students in the following areas:</w:t>
      </w:r>
    </w:p>
    <w:p w14:paraId="70DD3D05" w14:textId="77777777" w:rsidR="006F0E08" w:rsidRPr="00095182" w:rsidRDefault="006F0E08" w:rsidP="002E6035">
      <w:pPr>
        <w:autoSpaceDE w:val="0"/>
        <w:autoSpaceDN w:val="0"/>
        <w:adjustRightInd w:val="0"/>
        <w:spacing w:after="120" w:line="240" w:lineRule="auto"/>
        <w:ind w:left="567" w:right="260" w:firstLine="153"/>
        <w:jc w:val="both"/>
        <w:rPr>
          <w:rFonts w:ascii="Arial" w:hAnsi="Arial" w:cs="Arial"/>
          <w:bCs/>
          <w:sz w:val="24"/>
          <w:szCs w:val="24"/>
        </w:rPr>
      </w:pPr>
      <w:r w:rsidRPr="00095182">
        <w:rPr>
          <w:rFonts w:ascii="Arial" w:hAnsi="Arial" w:cs="Arial"/>
          <w:sz w:val="24"/>
          <w:szCs w:val="24"/>
        </w:rPr>
        <w:t xml:space="preserve">a) </w:t>
      </w:r>
      <w:r w:rsidRPr="00095182">
        <w:rPr>
          <w:rFonts w:ascii="Arial" w:hAnsi="Arial" w:cs="Arial"/>
          <w:bCs/>
          <w:sz w:val="24"/>
          <w:szCs w:val="24"/>
        </w:rPr>
        <w:t>Accessible resources and curriculum</w:t>
      </w:r>
    </w:p>
    <w:p w14:paraId="727ADA2E" w14:textId="0555B9F3" w:rsidR="006F0E08" w:rsidRPr="00095182" w:rsidRDefault="002E6035" w:rsidP="006F0E08">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095182">
        <w:rPr>
          <w:rFonts w:ascii="Arial" w:hAnsi="Arial" w:cs="Arial"/>
          <w:sz w:val="24"/>
          <w:szCs w:val="24"/>
        </w:rPr>
        <w:tab/>
      </w:r>
      <w:r w:rsidR="006F0E08" w:rsidRPr="00095182">
        <w:rPr>
          <w:rFonts w:ascii="Arial" w:hAnsi="Arial" w:cs="Arial"/>
          <w:sz w:val="24"/>
          <w:szCs w:val="24"/>
        </w:rPr>
        <w:t xml:space="preserve">b) </w:t>
      </w:r>
      <w:r w:rsidR="006F0E08" w:rsidRPr="00095182">
        <w:rPr>
          <w:rFonts w:ascii="Arial" w:hAnsi="Arial" w:cs="Arial"/>
          <w:bCs/>
          <w:sz w:val="24"/>
          <w:szCs w:val="24"/>
        </w:rPr>
        <w:t>Learning, teaching and assessment methods</w:t>
      </w:r>
    </w:p>
    <w:p w14:paraId="6E11102B" w14:textId="77777777" w:rsidR="006F0E08" w:rsidRPr="00095182" w:rsidRDefault="006F0E08" w:rsidP="006F0E08">
      <w:pPr>
        <w:spacing w:after="120" w:line="240" w:lineRule="auto"/>
        <w:ind w:left="567" w:right="260"/>
        <w:rPr>
          <w:rFonts w:ascii="Arial" w:hAnsi="Arial" w:cs="Arial"/>
          <w:i/>
          <w:iCs/>
          <w:sz w:val="24"/>
          <w:szCs w:val="24"/>
        </w:rPr>
      </w:pPr>
    </w:p>
    <w:p w14:paraId="1FA62C65" w14:textId="77777777" w:rsidR="006F0E08" w:rsidRPr="00095182" w:rsidRDefault="006F0E08" w:rsidP="006F0E08">
      <w:pPr>
        <w:pStyle w:val="ListParagraph"/>
        <w:numPr>
          <w:ilvl w:val="0"/>
          <w:numId w:val="14"/>
        </w:numPr>
        <w:spacing w:after="120" w:line="240" w:lineRule="auto"/>
        <w:ind w:right="260"/>
        <w:jc w:val="both"/>
        <w:rPr>
          <w:rFonts w:ascii="Arial" w:hAnsi="Arial" w:cs="Arial"/>
          <w:b/>
          <w:sz w:val="24"/>
          <w:szCs w:val="24"/>
        </w:rPr>
      </w:pPr>
      <w:r w:rsidRPr="00095182">
        <w:rPr>
          <w:rFonts w:ascii="Arial" w:hAnsi="Arial" w:cs="Arial"/>
          <w:b/>
          <w:sz w:val="24"/>
          <w:szCs w:val="24"/>
        </w:rPr>
        <w:t>Campus(</w:t>
      </w:r>
      <w:proofErr w:type="spellStart"/>
      <w:r w:rsidRPr="00095182">
        <w:rPr>
          <w:rFonts w:ascii="Arial" w:hAnsi="Arial" w:cs="Arial"/>
          <w:b/>
          <w:sz w:val="24"/>
          <w:szCs w:val="24"/>
        </w:rPr>
        <w:t>es</w:t>
      </w:r>
      <w:proofErr w:type="spellEnd"/>
      <w:r w:rsidRPr="00095182">
        <w:rPr>
          <w:rFonts w:ascii="Arial" w:hAnsi="Arial" w:cs="Arial"/>
          <w:b/>
          <w:sz w:val="24"/>
          <w:szCs w:val="24"/>
        </w:rPr>
        <w:t>) or centre(s) where module will be delivered</w:t>
      </w:r>
    </w:p>
    <w:p w14:paraId="4501F263" w14:textId="77777777" w:rsidR="006F0E08" w:rsidRPr="00095182" w:rsidRDefault="006F0E08" w:rsidP="006B09DD">
      <w:pPr>
        <w:spacing w:after="120" w:line="240" w:lineRule="auto"/>
        <w:ind w:left="720" w:right="260"/>
        <w:jc w:val="both"/>
        <w:rPr>
          <w:rFonts w:ascii="Arial" w:hAnsi="Arial" w:cs="Arial"/>
          <w:sz w:val="24"/>
          <w:szCs w:val="24"/>
        </w:rPr>
      </w:pPr>
      <w:r w:rsidRPr="00095182">
        <w:rPr>
          <w:rFonts w:ascii="Arial" w:hAnsi="Arial" w:cs="Arial"/>
          <w:sz w:val="24"/>
          <w:szCs w:val="24"/>
        </w:rPr>
        <w:t>Canterbury</w:t>
      </w:r>
    </w:p>
    <w:p w14:paraId="76BC95AE" w14:textId="77777777" w:rsidR="006F0E08" w:rsidRPr="00095182" w:rsidRDefault="006F0E08" w:rsidP="006F0E08">
      <w:pPr>
        <w:spacing w:after="120" w:line="240" w:lineRule="auto"/>
        <w:ind w:left="567" w:right="260"/>
        <w:jc w:val="both"/>
        <w:rPr>
          <w:rFonts w:ascii="Arial" w:hAnsi="Arial" w:cs="Arial"/>
          <w:b/>
          <w:sz w:val="24"/>
          <w:szCs w:val="24"/>
        </w:rPr>
      </w:pPr>
    </w:p>
    <w:p w14:paraId="3BC72C9F" w14:textId="77777777" w:rsidR="006F0E08" w:rsidRPr="00095182" w:rsidRDefault="006F0E08" w:rsidP="006F0E08">
      <w:pPr>
        <w:numPr>
          <w:ilvl w:val="0"/>
          <w:numId w:val="14"/>
        </w:numPr>
        <w:spacing w:after="120" w:line="240" w:lineRule="auto"/>
        <w:ind w:left="567" w:right="261" w:hanging="568"/>
        <w:jc w:val="both"/>
        <w:rPr>
          <w:rFonts w:ascii="Arial" w:hAnsi="Arial" w:cs="Arial"/>
          <w:b/>
          <w:sz w:val="24"/>
          <w:szCs w:val="24"/>
        </w:rPr>
      </w:pPr>
      <w:r w:rsidRPr="00095182">
        <w:rPr>
          <w:rFonts w:ascii="Arial" w:hAnsi="Arial" w:cs="Arial"/>
          <w:b/>
          <w:sz w:val="24"/>
          <w:szCs w:val="24"/>
        </w:rPr>
        <w:t xml:space="preserve">Internationalisation </w:t>
      </w:r>
    </w:p>
    <w:p w14:paraId="6307A5B4" w14:textId="77777777" w:rsidR="006F0E08" w:rsidRPr="00095182" w:rsidRDefault="006F0E08" w:rsidP="006B09DD">
      <w:pPr>
        <w:spacing w:after="120" w:line="240" w:lineRule="auto"/>
        <w:ind w:left="567" w:right="260"/>
        <w:rPr>
          <w:rFonts w:ascii="Arial" w:hAnsi="Arial" w:cs="Arial"/>
          <w:iCs/>
          <w:sz w:val="24"/>
          <w:szCs w:val="24"/>
        </w:rPr>
      </w:pPr>
      <w:r w:rsidRPr="00095182">
        <w:rPr>
          <w:rFonts w:ascii="Arial" w:hAnsi="Arial" w:cs="Arial"/>
          <w:iCs/>
          <w:sz w:val="24"/>
          <w:szCs w:val="24"/>
        </w:rPr>
        <w:t xml:space="preserve">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 As a module dealing with occupied Europe during the Second World War, this module </w:t>
      </w:r>
      <w:proofErr w:type="gramStart"/>
      <w:r w:rsidRPr="00095182">
        <w:rPr>
          <w:rFonts w:ascii="Arial" w:hAnsi="Arial" w:cs="Arial"/>
          <w:iCs/>
          <w:sz w:val="24"/>
          <w:szCs w:val="24"/>
        </w:rPr>
        <w:t>is particularly internationally focussed</w:t>
      </w:r>
      <w:proofErr w:type="gramEnd"/>
      <w:r w:rsidRPr="00095182">
        <w:rPr>
          <w:rFonts w:ascii="Arial" w:hAnsi="Arial" w:cs="Arial"/>
          <w:iCs/>
          <w:sz w:val="24"/>
          <w:szCs w:val="24"/>
        </w:rPr>
        <w:t xml:space="preserve">, comparing case studies of France and Germany within the context of Nazi rule. </w:t>
      </w:r>
    </w:p>
    <w:p w14:paraId="376CD158" w14:textId="77777777" w:rsidR="006F0E08" w:rsidRPr="00883204" w:rsidRDefault="006F0E08" w:rsidP="006F0E08">
      <w:pPr>
        <w:rPr>
          <w:rFonts w:ascii="Arial" w:hAnsi="Arial" w:cs="Arial"/>
        </w:rPr>
      </w:pPr>
    </w:p>
    <w:p w14:paraId="64A7E679" w14:textId="77777777" w:rsidR="006F0E08" w:rsidRPr="00302082" w:rsidRDefault="006F0E08" w:rsidP="006F0E08">
      <w:pPr>
        <w:pBdr>
          <w:bottom w:val="single" w:sz="6" w:space="1" w:color="auto"/>
        </w:pBdr>
        <w:spacing w:after="120" w:line="240" w:lineRule="auto"/>
        <w:ind w:right="260"/>
        <w:rPr>
          <w:rFonts w:ascii="Arial" w:hAnsi="Arial" w:cs="Arial"/>
        </w:rPr>
      </w:pPr>
    </w:p>
    <w:p w14:paraId="18419111" w14:textId="77777777" w:rsidR="006F0E08" w:rsidRPr="00BA453C" w:rsidRDefault="006F0E08" w:rsidP="006F0E08">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USE ONLY </w:t>
      </w:r>
    </w:p>
    <w:p w14:paraId="2666FC3D" w14:textId="77777777" w:rsidR="006F0E08" w:rsidRPr="00BA453C" w:rsidRDefault="006F0E08" w:rsidP="006F0E0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7E77970" w14:textId="77777777" w:rsidR="006F0E08" w:rsidRPr="00302082" w:rsidRDefault="006F0E08" w:rsidP="006F0E0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6F0E08" w:rsidRPr="00BA453C" w14:paraId="52A5A01C" w14:textId="77777777" w:rsidTr="00FB6FC5">
        <w:trPr>
          <w:trHeight w:val="317"/>
        </w:trPr>
        <w:tc>
          <w:tcPr>
            <w:tcW w:w="1526" w:type="dxa"/>
          </w:tcPr>
          <w:p w14:paraId="662AB040" w14:textId="77777777" w:rsidR="006F0E08" w:rsidRPr="00BA453C" w:rsidRDefault="006F0E08"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0EB87D0A" w14:textId="77777777" w:rsidR="006F0E08" w:rsidRPr="00BA453C" w:rsidRDefault="006F0E08" w:rsidP="00FB6FC5">
            <w:pPr>
              <w:spacing w:after="120"/>
              <w:rPr>
                <w:rFonts w:ascii="Arial" w:hAnsi="Arial" w:cs="Arial"/>
                <w:sz w:val="18"/>
              </w:rPr>
            </w:pPr>
            <w:r w:rsidRPr="00BA453C">
              <w:rPr>
                <w:rFonts w:ascii="Arial" w:hAnsi="Arial" w:cs="Arial"/>
                <w:sz w:val="18"/>
              </w:rPr>
              <w:t>Major/minor revision</w:t>
            </w:r>
          </w:p>
        </w:tc>
        <w:tc>
          <w:tcPr>
            <w:tcW w:w="1871" w:type="dxa"/>
          </w:tcPr>
          <w:p w14:paraId="56A1B0CA" w14:textId="77777777" w:rsidR="006F0E08" w:rsidRPr="00BA453C" w:rsidRDefault="006F0E08" w:rsidP="00FB6FC5">
            <w:pPr>
              <w:spacing w:after="120"/>
              <w:ind w:right="-34"/>
              <w:rPr>
                <w:rFonts w:ascii="Arial" w:hAnsi="Arial" w:cs="Arial"/>
                <w:sz w:val="18"/>
              </w:rPr>
            </w:pPr>
            <w:r w:rsidRPr="00BA453C">
              <w:rPr>
                <w:rFonts w:ascii="Arial" w:hAnsi="Arial" w:cs="Arial"/>
                <w:sz w:val="18"/>
              </w:rPr>
              <w:t>Start date of</w:t>
            </w:r>
            <w:r>
              <w:rPr>
                <w:rFonts w:ascii="Arial" w:hAnsi="Arial" w:cs="Arial"/>
                <w:sz w:val="18"/>
              </w:rPr>
              <w:t xml:space="preserve"> delivery of </w:t>
            </w:r>
            <w:r w:rsidRPr="00BA453C">
              <w:rPr>
                <w:rFonts w:ascii="Arial" w:hAnsi="Arial" w:cs="Arial"/>
                <w:sz w:val="18"/>
              </w:rPr>
              <w:t>revised version</w:t>
            </w:r>
          </w:p>
        </w:tc>
        <w:tc>
          <w:tcPr>
            <w:tcW w:w="2552" w:type="dxa"/>
          </w:tcPr>
          <w:p w14:paraId="14080C27" w14:textId="77777777" w:rsidR="006F0E08" w:rsidRPr="00BA453C" w:rsidRDefault="006F0E08" w:rsidP="00FB6FC5">
            <w:pPr>
              <w:spacing w:after="120"/>
              <w:ind w:right="-330"/>
              <w:rPr>
                <w:rFonts w:ascii="Arial" w:hAnsi="Arial" w:cs="Arial"/>
                <w:sz w:val="18"/>
              </w:rPr>
            </w:pPr>
            <w:r w:rsidRPr="00BA453C">
              <w:rPr>
                <w:rFonts w:ascii="Arial" w:hAnsi="Arial" w:cs="Arial"/>
                <w:sz w:val="18"/>
              </w:rPr>
              <w:t>Section revised</w:t>
            </w:r>
          </w:p>
        </w:tc>
        <w:tc>
          <w:tcPr>
            <w:tcW w:w="3032" w:type="dxa"/>
          </w:tcPr>
          <w:p w14:paraId="13C6F4AF" w14:textId="77777777" w:rsidR="006F0E08" w:rsidRPr="00BA453C" w:rsidRDefault="006F0E08"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6F0E08" w:rsidRPr="00302082" w14:paraId="1EE4A190" w14:textId="77777777" w:rsidTr="00FB6FC5">
        <w:trPr>
          <w:trHeight w:val="305"/>
        </w:trPr>
        <w:tc>
          <w:tcPr>
            <w:tcW w:w="1526" w:type="dxa"/>
          </w:tcPr>
          <w:p w14:paraId="36FC3767" w14:textId="77777777" w:rsidR="006F0E08" w:rsidRPr="002E6035" w:rsidRDefault="006F0E08" w:rsidP="00FB6FC5">
            <w:pPr>
              <w:spacing w:after="120"/>
              <w:ind w:right="-330"/>
              <w:rPr>
                <w:rFonts w:ascii="Arial" w:hAnsi="Arial" w:cs="Arial"/>
                <w:sz w:val="20"/>
                <w:szCs w:val="20"/>
              </w:rPr>
            </w:pPr>
            <w:r w:rsidRPr="002E6035">
              <w:rPr>
                <w:rFonts w:ascii="Arial" w:hAnsi="Arial" w:cs="Arial"/>
                <w:sz w:val="20"/>
                <w:szCs w:val="20"/>
              </w:rPr>
              <w:t>25/02/19</w:t>
            </w:r>
          </w:p>
        </w:tc>
        <w:tc>
          <w:tcPr>
            <w:tcW w:w="1701" w:type="dxa"/>
          </w:tcPr>
          <w:p w14:paraId="04E62D1C" w14:textId="77777777" w:rsidR="006F0E08" w:rsidRPr="002E6035" w:rsidRDefault="006F0E08" w:rsidP="00FB6FC5">
            <w:pPr>
              <w:spacing w:after="120"/>
              <w:ind w:right="-330"/>
              <w:rPr>
                <w:rFonts w:ascii="Arial" w:hAnsi="Arial" w:cs="Arial"/>
                <w:sz w:val="20"/>
                <w:szCs w:val="20"/>
              </w:rPr>
            </w:pPr>
            <w:r w:rsidRPr="002E6035">
              <w:rPr>
                <w:rFonts w:ascii="Arial" w:hAnsi="Arial" w:cs="Arial"/>
                <w:sz w:val="20"/>
                <w:szCs w:val="20"/>
              </w:rPr>
              <w:t>Major</w:t>
            </w:r>
          </w:p>
        </w:tc>
        <w:tc>
          <w:tcPr>
            <w:tcW w:w="1871" w:type="dxa"/>
          </w:tcPr>
          <w:p w14:paraId="0D5D319D" w14:textId="77777777" w:rsidR="006F0E08" w:rsidRPr="002E6035" w:rsidRDefault="006F0E08" w:rsidP="00FB6FC5">
            <w:pPr>
              <w:spacing w:after="120"/>
              <w:ind w:right="-330"/>
              <w:rPr>
                <w:rFonts w:ascii="Arial" w:hAnsi="Arial" w:cs="Arial"/>
                <w:sz w:val="20"/>
                <w:szCs w:val="20"/>
              </w:rPr>
            </w:pPr>
            <w:r w:rsidRPr="002E6035">
              <w:rPr>
                <w:rFonts w:ascii="Arial" w:hAnsi="Arial" w:cs="Arial"/>
                <w:sz w:val="20"/>
                <w:szCs w:val="20"/>
              </w:rPr>
              <w:t>January 2020</w:t>
            </w:r>
          </w:p>
        </w:tc>
        <w:tc>
          <w:tcPr>
            <w:tcW w:w="2552" w:type="dxa"/>
          </w:tcPr>
          <w:p w14:paraId="4B450E7B" w14:textId="77777777" w:rsidR="006F0E08" w:rsidRPr="002E6035" w:rsidRDefault="006F0E08" w:rsidP="00FB6FC5">
            <w:pPr>
              <w:spacing w:after="120"/>
              <w:ind w:right="-330"/>
              <w:rPr>
                <w:rFonts w:ascii="Arial" w:hAnsi="Arial" w:cs="Arial"/>
                <w:sz w:val="20"/>
                <w:szCs w:val="20"/>
              </w:rPr>
            </w:pPr>
            <w:r w:rsidRPr="002E6035">
              <w:rPr>
                <w:rFonts w:ascii="Arial" w:hAnsi="Arial" w:cs="Arial"/>
                <w:sz w:val="20"/>
                <w:szCs w:val="20"/>
              </w:rPr>
              <w:t>8,9,11,12,13,14,17</w:t>
            </w:r>
          </w:p>
        </w:tc>
        <w:tc>
          <w:tcPr>
            <w:tcW w:w="3032" w:type="dxa"/>
          </w:tcPr>
          <w:p w14:paraId="3349523C" w14:textId="77777777" w:rsidR="006F0E08" w:rsidRPr="002E6035" w:rsidRDefault="006F0E08" w:rsidP="00FB6FC5">
            <w:pPr>
              <w:spacing w:after="120"/>
              <w:ind w:right="-330"/>
              <w:rPr>
                <w:rFonts w:ascii="Arial" w:hAnsi="Arial" w:cs="Arial"/>
                <w:sz w:val="20"/>
                <w:szCs w:val="20"/>
              </w:rPr>
            </w:pPr>
            <w:r w:rsidRPr="002E6035">
              <w:rPr>
                <w:rFonts w:ascii="Arial" w:hAnsi="Arial" w:cs="Arial"/>
                <w:sz w:val="20"/>
                <w:szCs w:val="20"/>
              </w:rPr>
              <w:t>No</w:t>
            </w:r>
          </w:p>
        </w:tc>
      </w:tr>
      <w:tr w:rsidR="006F0E08" w:rsidRPr="00302082" w14:paraId="56158102" w14:textId="77777777" w:rsidTr="00FB6FC5">
        <w:trPr>
          <w:trHeight w:val="305"/>
        </w:trPr>
        <w:tc>
          <w:tcPr>
            <w:tcW w:w="1526" w:type="dxa"/>
          </w:tcPr>
          <w:p w14:paraId="4416DC04" w14:textId="541BEBE1" w:rsidR="006F0E08" w:rsidRPr="002E6035" w:rsidRDefault="002E6035" w:rsidP="00FB6FC5">
            <w:pPr>
              <w:spacing w:after="120"/>
              <w:ind w:right="-330"/>
              <w:rPr>
                <w:rFonts w:ascii="Arial" w:hAnsi="Arial" w:cs="Arial"/>
                <w:sz w:val="20"/>
                <w:szCs w:val="20"/>
              </w:rPr>
            </w:pPr>
            <w:r>
              <w:rPr>
                <w:rFonts w:ascii="Arial" w:hAnsi="Arial" w:cs="Arial"/>
                <w:sz w:val="20"/>
                <w:szCs w:val="20"/>
              </w:rPr>
              <w:t>21/12/2021</w:t>
            </w:r>
          </w:p>
        </w:tc>
        <w:tc>
          <w:tcPr>
            <w:tcW w:w="1701" w:type="dxa"/>
          </w:tcPr>
          <w:p w14:paraId="3C0362F7" w14:textId="7105F8DB" w:rsidR="006F0E08" w:rsidRPr="002E6035" w:rsidRDefault="002E6035" w:rsidP="00FB6FC5">
            <w:pPr>
              <w:spacing w:after="120"/>
              <w:ind w:right="-330"/>
              <w:rPr>
                <w:rFonts w:ascii="Arial" w:hAnsi="Arial" w:cs="Arial"/>
                <w:sz w:val="20"/>
                <w:szCs w:val="20"/>
              </w:rPr>
            </w:pPr>
            <w:r>
              <w:rPr>
                <w:rFonts w:ascii="Arial" w:hAnsi="Arial" w:cs="Arial"/>
                <w:sz w:val="20"/>
                <w:szCs w:val="20"/>
              </w:rPr>
              <w:t>Minor</w:t>
            </w:r>
          </w:p>
        </w:tc>
        <w:tc>
          <w:tcPr>
            <w:tcW w:w="1871" w:type="dxa"/>
          </w:tcPr>
          <w:p w14:paraId="68F86B94" w14:textId="2CA670D8" w:rsidR="006F0E08" w:rsidRPr="002E6035" w:rsidRDefault="002E6035" w:rsidP="00FB6FC5">
            <w:pPr>
              <w:spacing w:after="120"/>
              <w:ind w:right="-330"/>
              <w:rPr>
                <w:rFonts w:ascii="Arial" w:hAnsi="Arial" w:cs="Arial"/>
                <w:sz w:val="20"/>
                <w:szCs w:val="20"/>
              </w:rPr>
            </w:pPr>
            <w:r>
              <w:rPr>
                <w:rFonts w:ascii="Arial" w:hAnsi="Arial" w:cs="Arial"/>
                <w:sz w:val="20"/>
                <w:szCs w:val="20"/>
              </w:rPr>
              <w:t>2022/23</w:t>
            </w:r>
          </w:p>
        </w:tc>
        <w:tc>
          <w:tcPr>
            <w:tcW w:w="2552" w:type="dxa"/>
          </w:tcPr>
          <w:p w14:paraId="1D440268" w14:textId="3F906708" w:rsidR="006F0E08" w:rsidRPr="002E6035" w:rsidRDefault="002E6035" w:rsidP="00FB6FC5">
            <w:pPr>
              <w:spacing w:after="120"/>
              <w:ind w:right="-330"/>
              <w:rPr>
                <w:rFonts w:ascii="Arial" w:hAnsi="Arial" w:cs="Arial"/>
                <w:sz w:val="20"/>
                <w:szCs w:val="20"/>
              </w:rPr>
            </w:pPr>
            <w:r>
              <w:rPr>
                <w:rFonts w:ascii="Arial" w:hAnsi="Arial" w:cs="Arial"/>
                <w:sz w:val="20"/>
                <w:szCs w:val="20"/>
              </w:rPr>
              <w:t>13-14</w:t>
            </w:r>
          </w:p>
        </w:tc>
        <w:tc>
          <w:tcPr>
            <w:tcW w:w="3032" w:type="dxa"/>
          </w:tcPr>
          <w:p w14:paraId="551D0A00" w14:textId="40F0BB39" w:rsidR="006F0E08" w:rsidRPr="002E6035" w:rsidRDefault="002E6035" w:rsidP="00FB6FC5">
            <w:pPr>
              <w:spacing w:after="120"/>
              <w:ind w:right="-330"/>
              <w:rPr>
                <w:rFonts w:ascii="Arial" w:hAnsi="Arial" w:cs="Arial"/>
                <w:sz w:val="20"/>
                <w:szCs w:val="20"/>
              </w:rPr>
            </w:pPr>
            <w:r>
              <w:rPr>
                <w:rFonts w:ascii="Arial" w:hAnsi="Arial" w:cs="Arial"/>
                <w:sz w:val="20"/>
                <w:szCs w:val="20"/>
              </w:rPr>
              <w:t>No</w:t>
            </w:r>
          </w:p>
        </w:tc>
      </w:tr>
    </w:tbl>
    <w:p w14:paraId="09D6197F" w14:textId="77777777" w:rsidR="006F0E08" w:rsidRDefault="006F0E08" w:rsidP="00EB41D1">
      <w:pPr>
        <w:rPr>
          <w:rFonts w:ascii="Arial" w:hAnsi="Arial" w:cs="Arial"/>
          <w:b/>
          <w:i/>
          <w:szCs w:val="24"/>
        </w:rPr>
      </w:pPr>
    </w:p>
    <w:sectPr w:rsidR="006F0E08" w:rsidSect="0009518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89420" w14:textId="77777777" w:rsidR="009D3C45" w:rsidRDefault="009D3C45" w:rsidP="009A2D37">
      <w:pPr>
        <w:spacing w:after="0" w:line="240" w:lineRule="auto"/>
      </w:pPr>
      <w:r>
        <w:separator/>
      </w:r>
    </w:p>
  </w:endnote>
  <w:endnote w:type="continuationSeparator" w:id="0">
    <w:p w14:paraId="14BAA7C5" w14:textId="77777777" w:rsidR="009D3C45" w:rsidRDefault="009D3C45" w:rsidP="009A2D37">
      <w:pPr>
        <w:spacing w:after="0" w:line="240" w:lineRule="auto"/>
      </w:pPr>
      <w:r>
        <w:continuationSeparator/>
      </w:r>
    </w:p>
  </w:endnote>
  <w:endnote w:type="continuationNotice" w:id="1">
    <w:p w14:paraId="6B3A6596" w14:textId="77777777" w:rsidR="009D3C45" w:rsidRDefault="009D3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E0A8941" w:rsidR="008B2543" w:rsidRDefault="0019787E" w:rsidP="009A2D37">
        <w:pPr>
          <w:pStyle w:val="Footer"/>
          <w:jc w:val="center"/>
        </w:pPr>
        <w:r>
          <w:fldChar w:fldCharType="begin"/>
        </w:r>
        <w:r>
          <w:instrText xml:space="preserve"> PAGE   \* MERGEFORMAT </w:instrText>
        </w:r>
        <w:r>
          <w:fldChar w:fldCharType="separate"/>
        </w:r>
        <w:r w:rsidR="00095182">
          <w:rPr>
            <w:noProof/>
          </w:rPr>
          <w:t>4</w:t>
        </w:r>
        <w:r>
          <w:rPr>
            <w:noProof/>
          </w:rPr>
          <w:fldChar w:fldCharType="end"/>
        </w:r>
      </w:p>
    </w:sdtContent>
  </w:sdt>
  <w:p w14:paraId="1E99ACFF" w14:textId="77777777" w:rsidR="00AE1080" w:rsidRPr="00AE1080" w:rsidRDefault="00AE1080" w:rsidP="00AE1080">
    <w:pPr>
      <w:pStyle w:val="Footer"/>
      <w:jc w:val="center"/>
      <w:rPr>
        <w:sz w:val="18"/>
        <w:szCs w:val="18"/>
      </w:rPr>
    </w:pPr>
    <w:r w:rsidRPr="00AE1080">
      <w:rPr>
        <w:rFonts w:ascii="Arial" w:hAnsi="Arial" w:cs="Arial"/>
        <w:sz w:val="18"/>
        <w:szCs w:val="18"/>
      </w:rPr>
      <w:t>Persecution, Repression and Resistance: Nazi Germany &amp; Vichy France</w:t>
    </w:r>
  </w:p>
  <w:p w14:paraId="26569854" w14:textId="4B5F35A4" w:rsidR="008B2543" w:rsidRPr="007B7724" w:rsidRDefault="008B2543" w:rsidP="00AE108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46AB7E3" w:rsidR="00EB41D1" w:rsidRDefault="00EB41D1" w:rsidP="00EB41D1">
        <w:pPr>
          <w:pStyle w:val="Footer"/>
          <w:jc w:val="center"/>
        </w:pPr>
        <w:r>
          <w:fldChar w:fldCharType="begin"/>
        </w:r>
        <w:r>
          <w:instrText xml:space="preserve"> PAGE   \* MERGEFORMAT </w:instrText>
        </w:r>
        <w:r>
          <w:fldChar w:fldCharType="separate"/>
        </w:r>
        <w:r w:rsidR="00095182">
          <w:rPr>
            <w:noProof/>
          </w:rPr>
          <w:t>1</w:t>
        </w:r>
        <w:r>
          <w:rPr>
            <w:noProof/>
          </w:rPr>
          <w:fldChar w:fldCharType="end"/>
        </w:r>
      </w:p>
    </w:sdtContent>
  </w:sdt>
  <w:p w14:paraId="24F79DDC" w14:textId="60C3514E" w:rsidR="00F17B94" w:rsidRPr="00AE1080" w:rsidRDefault="00AE1080" w:rsidP="00AE1080">
    <w:pPr>
      <w:pStyle w:val="Footer"/>
      <w:jc w:val="center"/>
      <w:rPr>
        <w:sz w:val="18"/>
        <w:szCs w:val="18"/>
      </w:rPr>
    </w:pPr>
    <w:r w:rsidRPr="00AE1080">
      <w:rPr>
        <w:rFonts w:ascii="Arial" w:hAnsi="Arial" w:cs="Arial"/>
        <w:sz w:val="18"/>
        <w:szCs w:val="18"/>
      </w:rPr>
      <w:t>Persecution, Repression and Resistance: Nazi Germany &amp; Vichy 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BE11E" w14:textId="77777777" w:rsidR="009D3C45" w:rsidRDefault="009D3C45" w:rsidP="009A2D37">
      <w:pPr>
        <w:spacing w:after="0" w:line="240" w:lineRule="auto"/>
      </w:pPr>
      <w:r>
        <w:separator/>
      </w:r>
    </w:p>
  </w:footnote>
  <w:footnote w:type="continuationSeparator" w:id="0">
    <w:p w14:paraId="4F3B4A1A" w14:textId="77777777" w:rsidR="009D3C45" w:rsidRDefault="009D3C45" w:rsidP="009A2D37">
      <w:pPr>
        <w:spacing w:after="0" w:line="240" w:lineRule="auto"/>
      </w:pPr>
      <w:r>
        <w:continuationSeparator/>
      </w:r>
    </w:p>
  </w:footnote>
  <w:footnote w:type="continuationNotice" w:id="1">
    <w:p w14:paraId="1C7FCD29" w14:textId="77777777" w:rsidR="009D3C45" w:rsidRDefault="009D3C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E316D1"/>
    <w:multiLevelType w:val="hybridMultilevel"/>
    <w:tmpl w:val="957C267E"/>
    <w:lvl w:ilvl="0" w:tplc="FD3A2E7E">
      <w:start w:val="15"/>
      <w:numFmt w:val="decimal"/>
      <w:lvlText w:val="%1."/>
      <w:lvlJc w:val="left"/>
      <w:pPr>
        <w:ind w:left="360"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20389E"/>
    <w:multiLevelType w:val="hybridMultilevel"/>
    <w:tmpl w:val="4F1AF66A"/>
    <w:lvl w:ilvl="0" w:tplc="B5365690">
      <w:numFmt w:val="bullet"/>
      <w:lvlText w:val="-"/>
      <w:lvlJc w:val="left"/>
      <w:pPr>
        <w:ind w:left="720" w:hanging="360"/>
      </w:pPr>
      <w:rPr>
        <w:rFonts w:ascii="Arial" w:eastAsiaTheme="minorEastAsia" w:hAnsi="Arial" w:cs="Arial" w:hint="default"/>
        <w:b w:val="0"/>
        <w:color w:val="171717"/>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90581"/>
    <w:multiLevelType w:val="hybridMultilevel"/>
    <w:tmpl w:val="2E5276C0"/>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2"/>
  </w:num>
  <w:num w:numId="8">
    <w:abstractNumId w:val="10"/>
  </w:num>
  <w:num w:numId="9">
    <w:abstractNumId w:val="7"/>
  </w:num>
  <w:num w:numId="10">
    <w:abstractNumId w:val="8"/>
  </w:num>
  <w:num w:numId="11">
    <w:abstractNumId w:val="3"/>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94810"/>
    <w:rsid w:val="00095182"/>
    <w:rsid w:val="00096DA4"/>
    <w:rsid w:val="000A0E79"/>
    <w:rsid w:val="000A2626"/>
    <w:rsid w:val="000C0294"/>
    <w:rsid w:val="000C3A7E"/>
    <w:rsid w:val="000C7A1C"/>
    <w:rsid w:val="000D2A8A"/>
    <w:rsid w:val="000D32AC"/>
    <w:rsid w:val="000E20C1"/>
    <w:rsid w:val="000E3B73"/>
    <w:rsid w:val="000F072B"/>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17A6"/>
    <w:rsid w:val="00227582"/>
    <w:rsid w:val="002302FD"/>
    <w:rsid w:val="002308BE"/>
    <w:rsid w:val="002407C0"/>
    <w:rsid w:val="00245178"/>
    <w:rsid w:val="002461AF"/>
    <w:rsid w:val="002465A1"/>
    <w:rsid w:val="00264576"/>
    <w:rsid w:val="0026585A"/>
    <w:rsid w:val="00266735"/>
    <w:rsid w:val="00273CF0"/>
    <w:rsid w:val="002744CE"/>
    <w:rsid w:val="002748D4"/>
    <w:rsid w:val="00274ED7"/>
    <w:rsid w:val="0028461D"/>
    <w:rsid w:val="0028590C"/>
    <w:rsid w:val="00292C46"/>
    <w:rsid w:val="002938D6"/>
    <w:rsid w:val="00294B73"/>
    <w:rsid w:val="002A0C18"/>
    <w:rsid w:val="002A219B"/>
    <w:rsid w:val="002A22DB"/>
    <w:rsid w:val="002B20F5"/>
    <w:rsid w:val="002B2A1A"/>
    <w:rsid w:val="002B71F2"/>
    <w:rsid w:val="002E603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4A8"/>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1D43"/>
    <w:rsid w:val="005C27D7"/>
    <w:rsid w:val="005D6EB5"/>
    <w:rsid w:val="005D7CD0"/>
    <w:rsid w:val="005E1A3A"/>
    <w:rsid w:val="005E6ADC"/>
    <w:rsid w:val="005E6D10"/>
    <w:rsid w:val="005E6D38"/>
    <w:rsid w:val="005E7B3F"/>
    <w:rsid w:val="005F040F"/>
    <w:rsid w:val="005F2C42"/>
    <w:rsid w:val="00601868"/>
    <w:rsid w:val="006043FC"/>
    <w:rsid w:val="006050CF"/>
    <w:rsid w:val="0062219E"/>
    <w:rsid w:val="006253AA"/>
    <w:rsid w:val="00626023"/>
    <w:rsid w:val="00633150"/>
    <w:rsid w:val="006336C2"/>
    <w:rsid w:val="00636058"/>
    <w:rsid w:val="00637A50"/>
    <w:rsid w:val="00641D6D"/>
    <w:rsid w:val="00642D7E"/>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09DD"/>
    <w:rsid w:val="006C2A9A"/>
    <w:rsid w:val="006C423D"/>
    <w:rsid w:val="006C46EF"/>
    <w:rsid w:val="006C4C67"/>
    <w:rsid w:val="006D13C0"/>
    <w:rsid w:val="006D41AB"/>
    <w:rsid w:val="006D444F"/>
    <w:rsid w:val="006E413A"/>
    <w:rsid w:val="006E4FEA"/>
    <w:rsid w:val="006F0E08"/>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2424"/>
    <w:rsid w:val="00903DF6"/>
    <w:rsid w:val="00921CF6"/>
    <w:rsid w:val="00922E9E"/>
    <w:rsid w:val="00924EF0"/>
    <w:rsid w:val="00934D7B"/>
    <w:rsid w:val="00947180"/>
    <w:rsid w:val="009567BE"/>
    <w:rsid w:val="009676FA"/>
    <w:rsid w:val="009679E0"/>
    <w:rsid w:val="00977632"/>
    <w:rsid w:val="00982A8E"/>
    <w:rsid w:val="00987DB4"/>
    <w:rsid w:val="0099029D"/>
    <w:rsid w:val="0099497A"/>
    <w:rsid w:val="00996204"/>
    <w:rsid w:val="009A26CB"/>
    <w:rsid w:val="009A2BC2"/>
    <w:rsid w:val="009A2D37"/>
    <w:rsid w:val="009A7587"/>
    <w:rsid w:val="009B0A69"/>
    <w:rsid w:val="009B4F5B"/>
    <w:rsid w:val="009C2474"/>
    <w:rsid w:val="009C7082"/>
    <w:rsid w:val="009D0006"/>
    <w:rsid w:val="009D068C"/>
    <w:rsid w:val="009D3C45"/>
    <w:rsid w:val="009D52D0"/>
    <w:rsid w:val="009F009B"/>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18BC"/>
    <w:rsid w:val="00A74292"/>
    <w:rsid w:val="00A776DE"/>
    <w:rsid w:val="00A80640"/>
    <w:rsid w:val="00A87FFD"/>
    <w:rsid w:val="00A97038"/>
    <w:rsid w:val="00A97CB8"/>
    <w:rsid w:val="00AA3C15"/>
    <w:rsid w:val="00AA6330"/>
    <w:rsid w:val="00AB1545"/>
    <w:rsid w:val="00AC7501"/>
    <w:rsid w:val="00AD748B"/>
    <w:rsid w:val="00AE1080"/>
    <w:rsid w:val="00AE4865"/>
    <w:rsid w:val="00AE6FC7"/>
    <w:rsid w:val="00AF50EE"/>
    <w:rsid w:val="00B03948"/>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8E6"/>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37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1B23"/>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268603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7772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26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396BC-40A3-4489-9E7F-B636B77FE76A}">
  <ds:schemaRefs>
    <ds:schemaRef ds:uri="http://schemas.openxmlformats.org/officeDocument/2006/bibliography"/>
  </ds:schemaRefs>
</ds:datastoreItem>
</file>

<file path=customXml/itemProps2.xml><?xml version="1.0" encoding="utf-8"?>
<ds:datastoreItem xmlns:ds="http://schemas.openxmlformats.org/officeDocument/2006/customXml" ds:itemID="{F5752A5B-BA81-4958-B72F-1C199E2F9348}"/>
</file>

<file path=customXml/itemProps3.xml><?xml version="1.0" encoding="utf-8"?>
<ds:datastoreItem xmlns:ds="http://schemas.openxmlformats.org/officeDocument/2006/customXml" ds:itemID="{01A62446-CC82-4D49-BC41-01561039D3D9}"/>
</file>

<file path=customXml/itemProps4.xml><?xml version="1.0" encoding="utf-8"?>
<ds:datastoreItem xmlns:ds="http://schemas.openxmlformats.org/officeDocument/2006/customXml" ds:itemID="{48B854D6-0243-4784-95E8-BB21214777CA}"/>
</file>

<file path=docProps/app.xml><?xml version="1.0" encoding="utf-8"?>
<Properties xmlns="http://schemas.openxmlformats.org/officeDocument/2006/extended-properties" xmlns:vt="http://schemas.openxmlformats.org/officeDocument/2006/docPropsVTypes">
  <Template>Normal</Template>
  <TotalTime>4</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2022-02-02T15:57:00Z</dcterms:created>
  <dcterms:modified xsi:type="dcterms:W3CDTF">2022-02-02T16:03:00Z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