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24792" w14:textId="77777777" w:rsidR="007B3BD2" w:rsidRPr="00CC6670" w:rsidRDefault="007B3BD2" w:rsidP="007B3BD2">
      <w:pPr>
        <w:pStyle w:val="header2"/>
        <w:numPr>
          <w:ilvl w:val="0"/>
          <w:numId w:val="1"/>
        </w:numPr>
        <w:ind w:left="567" w:hanging="567"/>
      </w:pPr>
      <w:r w:rsidRPr="00CC6670">
        <w:t>KentVision Code and title of the module</w:t>
      </w:r>
    </w:p>
    <w:p w14:paraId="07609C10" w14:textId="4FBF3CFC" w:rsidR="007B3BD2" w:rsidRPr="00CC6670" w:rsidRDefault="00895AEE" w:rsidP="007B3BD2">
      <w:pPr>
        <w:spacing w:after="120" w:line="240" w:lineRule="auto"/>
        <w:ind w:left="567" w:right="260"/>
        <w:jc w:val="both"/>
        <w:rPr>
          <w:rFonts w:ascii="Arial" w:hAnsi="Arial" w:cs="Arial"/>
          <w:iCs/>
          <w:sz w:val="24"/>
          <w:szCs w:val="24"/>
        </w:rPr>
      </w:pPr>
      <w:r>
        <w:rPr>
          <w:rFonts w:ascii="Arial" w:hAnsi="Arial" w:cs="Arial"/>
          <w:sz w:val="24"/>
          <w:szCs w:val="24"/>
        </w:rPr>
        <w:t>HIST4370</w:t>
      </w:r>
      <w:bookmarkStart w:id="0" w:name="_GoBack"/>
      <w:bookmarkEnd w:id="0"/>
      <w:r w:rsidR="007B3BD2" w:rsidRPr="00CC6670">
        <w:rPr>
          <w:rFonts w:ascii="Arial" w:hAnsi="Arial" w:cs="Arial"/>
          <w:iCs/>
          <w:sz w:val="24"/>
          <w:szCs w:val="24"/>
        </w:rPr>
        <w:t xml:space="preserve"> War and Diplomacy in Europe, c. 1850-2000</w:t>
      </w:r>
    </w:p>
    <w:p w14:paraId="204FB422" w14:textId="77777777" w:rsidR="007B3BD2" w:rsidRPr="00CC6670" w:rsidRDefault="007B3BD2" w:rsidP="007B3BD2">
      <w:pPr>
        <w:spacing w:after="120" w:line="240" w:lineRule="auto"/>
        <w:ind w:left="426" w:right="260"/>
        <w:jc w:val="both"/>
        <w:rPr>
          <w:rFonts w:ascii="Arial" w:hAnsi="Arial" w:cs="Arial"/>
          <w:sz w:val="24"/>
          <w:szCs w:val="24"/>
        </w:rPr>
      </w:pPr>
    </w:p>
    <w:p w14:paraId="2CBE372C"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Division and School/Department which will be responsible for management of the module</w:t>
      </w:r>
    </w:p>
    <w:p w14:paraId="18575D04" w14:textId="77777777" w:rsidR="007B3BD2" w:rsidRPr="00CC6670" w:rsidRDefault="007B3BD2" w:rsidP="007B3BD2">
      <w:pPr>
        <w:spacing w:after="120" w:line="240" w:lineRule="auto"/>
        <w:ind w:left="567" w:right="260"/>
        <w:rPr>
          <w:rFonts w:ascii="Arial" w:hAnsi="Arial" w:cs="Arial"/>
          <w:iCs/>
          <w:sz w:val="24"/>
          <w:szCs w:val="24"/>
        </w:rPr>
      </w:pPr>
      <w:r w:rsidRPr="00CC6670">
        <w:rPr>
          <w:rFonts w:ascii="Arial" w:hAnsi="Arial" w:cs="Arial"/>
          <w:iCs/>
          <w:sz w:val="24"/>
          <w:szCs w:val="24"/>
        </w:rPr>
        <w:t>Arts and Humanities (History)</w:t>
      </w:r>
    </w:p>
    <w:p w14:paraId="6A98279C" w14:textId="77777777" w:rsidR="007B3BD2" w:rsidRPr="00CC6670" w:rsidRDefault="007B3BD2" w:rsidP="007B3BD2">
      <w:pPr>
        <w:spacing w:after="120" w:line="240" w:lineRule="auto"/>
        <w:ind w:left="426" w:right="260"/>
        <w:rPr>
          <w:rFonts w:ascii="Arial" w:hAnsi="Arial" w:cs="Arial"/>
          <w:i/>
          <w:iCs/>
          <w:sz w:val="24"/>
          <w:szCs w:val="24"/>
        </w:rPr>
      </w:pPr>
    </w:p>
    <w:p w14:paraId="6A347E9C"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The level of the module (Level 4, Level 5, Level 6 or Level 7)</w:t>
      </w:r>
    </w:p>
    <w:p w14:paraId="7AEA18EF" w14:textId="77777777" w:rsidR="007B3BD2" w:rsidRPr="00CC6670" w:rsidRDefault="007B3BD2" w:rsidP="007B3BD2">
      <w:pPr>
        <w:spacing w:after="120" w:line="240" w:lineRule="auto"/>
        <w:ind w:left="567" w:right="260"/>
        <w:jc w:val="both"/>
        <w:rPr>
          <w:rFonts w:ascii="Arial" w:hAnsi="Arial" w:cs="Arial"/>
          <w:sz w:val="24"/>
          <w:szCs w:val="24"/>
        </w:rPr>
      </w:pPr>
      <w:r w:rsidRPr="00CC6670">
        <w:rPr>
          <w:rFonts w:ascii="Arial" w:hAnsi="Arial" w:cs="Arial"/>
          <w:sz w:val="24"/>
          <w:szCs w:val="24"/>
        </w:rPr>
        <w:t>Level 4</w:t>
      </w:r>
    </w:p>
    <w:p w14:paraId="01CB891B" w14:textId="77777777" w:rsidR="007B3BD2" w:rsidRPr="00CC6670" w:rsidRDefault="007B3BD2" w:rsidP="007B3BD2">
      <w:pPr>
        <w:spacing w:after="120" w:line="240" w:lineRule="auto"/>
        <w:ind w:left="426" w:right="260"/>
        <w:rPr>
          <w:rFonts w:ascii="Arial" w:hAnsi="Arial" w:cs="Arial"/>
          <w:i/>
          <w:iCs/>
          <w:sz w:val="24"/>
          <w:szCs w:val="24"/>
        </w:rPr>
      </w:pPr>
    </w:p>
    <w:p w14:paraId="78578315"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 xml:space="preserve">The number of credits and the ECTS value which the module represents </w:t>
      </w:r>
    </w:p>
    <w:p w14:paraId="504CB843" w14:textId="77777777" w:rsidR="007B3BD2" w:rsidRPr="00CC6670" w:rsidRDefault="007B3BD2" w:rsidP="007B3BD2">
      <w:pPr>
        <w:pStyle w:val="NormalWeb"/>
        <w:spacing w:before="0" w:beforeAutospacing="0" w:after="120" w:afterAutospacing="0"/>
        <w:ind w:left="567" w:right="260"/>
        <w:rPr>
          <w:rFonts w:ascii="Arial" w:hAnsi="Arial" w:cs="Arial"/>
        </w:rPr>
      </w:pPr>
      <w:r w:rsidRPr="00CC6670">
        <w:rPr>
          <w:rFonts w:ascii="Arial" w:hAnsi="Arial" w:cs="Arial"/>
        </w:rPr>
        <w:t>15 credits (7.5 ECTS)</w:t>
      </w:r>
    </w:p>
    <w:p w14:paraId="2A45C805" w14:textId="77777777" w:rsidR="007B3BD2" w:rsidRPr="00CC6670" w:rsidRDefault="007B3BD2" w:rsidP="007B3BD2">
      <w:pPr>
        <w:spacing w:after="120" w:line="240" w:lineRule="auto"/>
        <w:ind w:left="426" w:right="260"/>
        <w:rPr>
          <w:rFonts w:ascii="Arial" w:hAnsi="Arial" w:cs="Arial"/>
          <w:i/>
          <w:sz w:val="24"/>
          <w:szCs w:val="24"/>
        </w:rPr>
      </w:pPr>
    </w:p>
    <w:p w14:paraId="52172DF3"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Which term(s) the module is to be taught in (or other teaching pattern)</w:t>
      </w:r>
    </w:p>
    <w:p w14:paraId="5E4A9DB7" w14:textId="77777777" w:rsidR="007B3BD2" w:rsidRPr="00CC6670" w:rsidRDefault="007B3BD2" w:rsidP="007B3BD2">
      <w:pPr>
        <w:spacing w:after="120" w:line="240" w:lineRule="auto"/>
        <w:ind w:left="567" w:right="260"/>
        <w:rPr>
          <w:rFonts w:ascii="Arial" w:hAnsi="Arial" w:cs="Arial"/>
          <w:iCs/>
          <w:sz w:val="24"/>
          <w:szCs w:val="24"/>
        </w:rPr>
      </w:pPr>
      <w:r w:rsidRPr="00CC6670">
        <w:rPr>
          <w:rFonts w:ascii="Arial" w:hAnsi="Arial" w:cs="Arial"/>
          <w:iCs/>
          <w:sz w:val="24"/>
          <w:szCs w:val="24"/>
        </w:rPr>
        <w:t>Spring</w:t>
      </w:r>
    </w:p>
    <w:p w14:paraId="6F915888" w14:textId="77777777" w:rsidR="007B3BD2" w:rsidRPr="00CC6670" w:rsidRDefault="007B3BD2" w:rsidP="007B3BD2">
      <w:pPr>
        <w:spacing w:after="120" w:line="240" w:lineRule="auto"/>
        <w:ind w:left="567" w:right="260"/>
        <w:rPr>
          <w:rFonts w:ascii="Arial" w:hAnsi="Arial" w:cs="Arial"/>
          <w:i/>
          <w:iCs/>
          <w:sz w:val="24"/>
          <w:szCs w:val="24"/>
        </w:rPr>
      </w:pPr>
    </w:p>
    <w:p w14:paraId="35FE5E8E" w14:textId="53071D6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Prerequisite and co-requisite modules</w:t>
      </w:r>
      <w:r w:rsidR="00CC6670" w:rsidRPr="00CC6670">
        <w:rPr>
          <w:rFonts w:ascii="Arial" w:hAnsi="Arial" w:cs="Arial"/>
          <w:sz w:val="24"/>
          <w:szCs w:val="24"/>
        </w:rPr>
        <w:t xml:space="preserve"> </w:t>
      </w:r>
      <w:r w:rsidR="00CC6670" w:rsidRPr="00CC6670">
        <w:rPr>
          <w:rFonts w:ascii="Arial" w:hAnsi="Arial" w:cs="Arial"/>
          <w:b/>
          <w:sz w:val="24"/>
          <w:szCs w:val="24"/>
        </w:rPr>
        <w:t>and/or any module restrictions</w:t>
      </w:r>
    </w:p>
    <w:p w14:paraId="7A7E3EE1" w14:textId="77777777" w:rsidR="007B3BD2" w:rsidRPr="00CC6670" w:rsidRDefault="007B3BD2" w:rsidP="007B3BD2">
      <w:pPr>
        <w:spacing w:after="120" w:line="240" w:lineRule="auto"/>
        <w:ind w:left="567" w:right="260"/>
        <w:rPr>
          <w:rFonts w:ascii="Arial" w:hAnsi="Arial" w:cs="Arial"/>
          <w:i/>
          <w:iCs/>
          <w:sz w:val="24"/>
          <w:szCs w:val="24"/>
        </w:rPr>
      </w:pPr>
      <w:r w:rsidRPr="00CC6670">
        <w:rPr>
          <w:rFonts w:ascii="Arial" w:hAnsi="Arial" w:cs="Arial"/>
          <w:iCs/>
          <w:sz w:val="24"/>
          <w:szCs w:val="24"/>
        </w:rPr>
        <w:t>None</w:t>
      </w:r>
    </w:p>
    <w:p w14:paraId="583F4103" w14:textId="77777777" w:rsidR="007B3BD2" w:rsidRPr="00CC6670" w:rsidRDefault="007B3BD2" w:rsidP="007B3BD2">
      <w:pPr>
        <w:spacing w:after="120" w:line="240" w:lineRule="auto"/>
        <w:ind w:left="426" w:right="260"/>
        <w:rPr>
          <w:rFonts w:ascii="Arial" w:hAnsi="Arial" w:cs="Arial"/>
          <w:i/>
          <w:iCs/>
          <w:sz w:val="24"/>
          <w:szCs w:val="24"/>
        </w:rPr>
      </w:pPr>
    </w:p>
    <w:p w14:paraId="0DADF2EC" w14:textId="61387916" w:rsidR="007B3BD2"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The course(s) of study to which the module contributes</w:t>
      </w:r>
    </w:p>
    <w:p w14:paraId="4E8A367B" w14:textId="3DCC67F5" w:rsidR="00CC6670" w:rsidRPr="00CC6670" w:rsidRDefault="00CC6670" w:rsidP="00CC6670">
      <w:pPr>
        <w:spacing w:after="120" w:line="240" w:lineRule="auto"/>
        <w:ind w:left="567" w:right="260"/>
        <w:jc w:val="both"/>
        <w:rPr>
          <w:rFonts w:ascii="Arial" w:hAnsi="Arial" w:cs="Arial"/>
          <w:sz w:val="24"/>
          <w:szCs w:val="24"/>
        </w:rPr>
      </w:pPr>
      <w:r w:rsidRPr="00CC6670">
        <w:rPr>
          <w:rFonts w:ascii="Arial" w:hAnsi="Arial" w:cs="Arial"/>
          <w:sz w:val="24"/>
          <w:szCs w:val="24"/>
        </w:rPr>
        <w:t>Optional to the following courses:</w:t>
      </w:r>
    </w:p>
    <w:p w14:paraId="654D119D" w14:textId="035BEE17" w:rsidR="007B3BD2" w:rsidRPr="00CC6670" w:rsidRDefault="007B3BD2" w:rsidP="002702C5">
      <w:pPr>
        <w:spacing w:after="120" w:line="240" w:lineRule="auto"/>
        <w:ind w:left="567" w:right="260"/>
        <w:rPr>
          <w:rFonts w:ascii="Arial" w:hAnsi="Arial" w:cs="Arial"/>
          <w:sz w:val="24"/>
          <w:szCs w:val="24"/>
        </w:rPr>
      </w:pPr>
      <w:r w:rsidRPr="00CC6670">
        <w:rPr>
          <w:rFonts w:ascii="Arial" w:hAnsi="Arial" w:cs="Arial"/>
          <w:iCs/>
          <w:sz w:val="24"/>
          <w:szCs w:val="24"/>
        </w:rPr>
        <w:t xml:space="preserve">BA History, </w:t>
      </w:r>
      <w:r w:rsidRPr="00CC6670">
        <w:rPr>
          <w:rFonts w:ascii="Arial" w:hAnsi="Arial" w:cs="Arial"/>
          <w:sz w:val="24"/>
          <w:szCs w:val="24"/>
        </w:rPr>
        <w:t xml:space="preserve">BA </w:t>
      </w:r>
      <w:r w:rsidR="002702C5" w:rsidRPr="00CC6670">
        <w:rPr>
          <w:rFonts w:ascii="Arial" w:hAnsi="Arial" w:cs="Arial"/>
          <w:sz w:val="24"/>
          <w:szCs w:val="24"/>
        </w:rPr>
        <w:t>in Military History</w:t>
      </w:r>
    </w:p>
    <w:p w14:paraId="58A9919F" w14:textId="77777777" w:rsidR="007B3BD2" w:rsidRPr="00CC6670" w:rsidRDefault="007B3BD2" w:rsidP="007B3BD2">
      <w:pPr>
        <w:spacing w:after="120" w:line="240" w:lineRule="auto"/>
        <w:ind w:left="426" w:right="260"/>
        <w:rPr>
          <w:rFonts w:ascii="Arial" w:hAnsi="Arial" w:cs="Arial"/>
          <w:i/>
          <w:iCs/>
          <w:sz w:val="24"/>
          <w:szCs w:val="24"/>
        </w:rPr>
      </w:pPr>
    </w:p>
    <w:p w14:paraId="7C445594" w14:textId="77777777" w:rsidR="007B3BD2" w:rsidRPr="00CC6670" w:rsidRDefault="007B3BD2" w:rsidP="007B3BD2">
      <w:pPr>
        <w:numPr>
          <w:ilvl w:val="0"/>
          <w:numId w:val="1"/>
        </w:numPr>
        <w:spacing w:after="120" w:line="240" w:lineRule="auto"/>
        <w:ind w:left="567" w:right="260" w:hanging="567"/>
        <w:rPr>
          <w:rFonts w:ascii="Arial" w:hAnsi="Arial" w:cs="Arial"/>
          <w:b/>
          <w:sz w:val="24"/>
          <w:szCs w:val="24"/>
        </w:rPr>
      </w:pPr>
      <w:r w:rsidRPr="00CC6670">
        <w:rPr>
          <w:rFonts w:ascii="Arial" w:hAnsi="Arial" w:cs="Arial"/>
          <w:b/>
          <w:sz w:val="24"/>
          <w:szCs w:val="24"/>
        </w:rPr>
        <w:t>The intended subject specific learning outcomes.</w:t>
      </w:r>
      <w:r w:rsidRPr="00CC6670">
        <w:rPr>
          <w:rFonts w:ascii="Arial" w:hAnsi="Arial" w:cs="Arial"/>
          <w:b/>
          <w:sz w:val="24"/>
          <w:szCs w:val="24"/>
        </w:rPr>
        <w:br/>
        <w:t>On successfully completing the module students will be able to:</w:t>
      </w:r>
    </w:p>
    <w:p w14:paraId="64940048" w14:textId="432B1849" w:rsidR="007B3BD2" w:rsidRPr="00CC6670" w:rsidRDefault="007B3BD2" w:rsidP="00D878E5">
      <w:pPr>
        <w:spacing w:after="120" w:line="240" w:lineRule="auto"/>
        <w:ind w:left="1440" w:right="260" w:hanging="873"/>
        <w:rPr>
          <w:rFonts w:ascii="Arial" w:hAnsi="Arial" w:cs="Arial"/>
          <w:iCs/>
          <w:sz w:val="24"/>
          <w:szCs w:val="24"/>
        </w:rPr>
      </w:pPr>
      <w:r w:rsidRPr="00CC6670">
        <w:rPr>
          <w:rFonts w:ascii="Arial" w:hAnsi="Arial" w:cs="Arial"/>
          <w:iCs/>
          <w:sz w:val="24"/>
          <w:szCs w:val="24"/>
        </w:rPr>
        <w:t>8.1</w:t>
      </w:r>
      <w:r w:rsidRPr="00CC6670">
        <w:rPr>
          <w:rFonts w:ascii="Arial" w:hAnsi="Arial" w:cs="Arial"/>
          <w:iCs/>
          <w:sz w:val="24"/>
          <w:szCs w:val="24"/>
        </w:rPr>
        <w:tab/>
      </w:r>
      <w:r w:rsidR="00036B99" w:rsidRPr="00CC6670">
        <w:rPr>
          <w:rFonts w:ascii="Arial" w:hAnsi="Arial" w:cs="Arial"/>
          <w:iCs/>
          <w:sz w:val="24"/>
          <w:szCs w:val="24"/>
        </w:rPr>
        <w:t>D</w:t>
      </w:r>
      <w:r w:rsidR="00D878E5" w:rsidRPr="00CC6670">
        <w:rPr>
          <w:rFonts w:ascii="Arial" w:hAnsi="Arial" w:cs="Arial"/>
          <w:iCs/>
          <w:sz w:val="24"/>
          <w:szCs w:val="24"/>
        </w:rPr>
        <w:t xml:space="preserve">eploy </w:t>
      </w:r>
      <w:r w:rsidRPr="00CC6670">
        <w:rPr>
          <w:rFonts w:ascii="Arial" w:hAnsi="Arial" w:cs="Arial"/>
          <w:iCs/>
          <w:sz w:val="24"/>
          <w:szCs w:val="24"/>
        </w:rPr>
        <w:t xml:space="preserve">knowledge and conceptual tools to understand and interpret European history in the late 19th and 20th centuries, especially in relation to the causes and consequences of wars, and key aspects of the diplomatic history of the continent. </w:t>
      </w:r>
    </w:p>
    <w:p w14:paraId="1CDBAB31" w14:textId="4806B0FC" w:rsidR="007B3BD2" w:rsidRPr="00CC6670" w:rsidRDefault="007B3BD2" w:rsidP="00D878E5">
      <w:pPr>
        <w:spacing w:after="120" w:line="240" w:lineRule="auto"/>
        <w:ind w:left="1440" w:right="260" w:hanging="873"/>
        <w:rPr>
          <w:rFonts w:ascii="Arial" w:hAnsi="Arial" w:cs="Arial"/>
          <w:iCs/>
          <w:sz w:val="24"/>
          <w:szCs w:val="24"/>
        </w:rPr>
      </w:pPr>
      <w:r w:rsidRPr="00CC6670">
        <w:rPr>
          <w:rFonts w:ascii="Arial" w:hAnsi="Arial" w:cs="Arial"/>
          <w:iCs/>
          <w:sz w:val="24"/>
          <w:szCs w:val="24"/>
        </w:rPr>
        <w:t>8.2</w:t>
      </w:r>
      <w:r w:rsidRPr="00CC6670">
        <w:rPr>
          <w:rFonts w:ascii="Arial" w:hAnsi="Arial" w:cs="Arial"/>
          <w:iCs/>
          <w:sz w:val="24"/>
          <w:szCs w:val="24"/>
        </w:rPr>
        <w:tab/>
      </w:r>
      <w:r w:rsidR="00036B99" w:rsidRPr="00CC6670">
        <w:rPr>
          <w:rFonts w:ascii="Arial" w:hAnsi="Arial" w:cs="Arial"/>
          <w:iCs/>
          <w:sz w:val="24"/>
          <w:szCs w:val="24"/>
        </w:rPr>
        <w:t>Demonstrate</w:t>
      </w:r>
      <w:r w:rsidRPr="00CC6670">
        <w:rPr>
          <w:rFonts w:ascii="Arial" w:hAnsi="Arial" w:cs="Arial"/>
          <w:iCs/>
          <w:sz w:val="24"/>
          <w:szCs w:val="24"/>
        </w:rPr>
        <w:t xml:space="preserve"> their ability to discuss the issues that </w:t>
      </w:r>
      <w:proofErr w:type="gramStart"/>
      <w:r w:rsidRPr="00CC6670">
        <w:rPr>
          <w:rFonts w:ascii="Arial" w:hAnsi="Arial" w:cs="Arial"/>
          <w:iCs/>
          <w:sz w:val="24"/>
          <w:szCs w:val="24"/>
        </w:rPr>
        <w:t>are raised</w:t>
      </w:r>
      <w:proofErr w:type="gramEnd"/>
      <w:r w:rsidRPr="00CC6670">
        <w:rPr>
          <w:rFonts w:ascii="Arial" w:hAnsi="Arial" w:cs="Arial"/>
          <w:iCs/>
          <w:sz w:val="24"/>
          <w:szCs w:val="24"/>
        </w:rPr>
        <w:t xml:space="preserve"> in the module, and to present their work </w:t>
      </w:r>
      <w:r w:rsidR="00D41CCF">
        <w:rPr>
          <w:rFonts w:ascii="Arial" w:hAnsi="Arial" w:cs="Arial"/>
          <w:iCs/>
          <w:sz w:val="24"/>
          <w:szCs w:val="24"/>
        </w:rPr>
        <w:t>using a variety of methods</w:t>
      </w:r>
      <w:r w:rsidRPr="00CC6670">
        <w:rPr>
          <w:rFonts w:ascii="Arial" w:hAnsi="Arial" w:cs="Arial"/>
          <w:iCs/>
          <w:sz w:val="24"/>
          <w:szCs w:val="24"/>
        </w:rPr>
        <w:t xml:space="preserve">. Through exposure to the different characteristics of different countries and regimes, students will gain an enhanced understanding of the diversity of human cultures. </w:t>
      </w:r>
    </w:p>
    <w:p w14:paraId="57044897" w14:textId="15DBB3DD" w:rsidR="007B3BD2" w:rsidRDefault="007B3BD2" w:rsidP="00895AEE">
      <w:pPr>
        <w:spacing w:after="120" w:line="240" w:lineRule="auto"/>
        <w:ind w:left="1440" w:right="260" w:hanging="873"/>
        <w:rPr>
          <w:rFonts w:ascii="Arial" w:hAnsi="Arial" w:cs="Arial"/>
          <w:iCs/>
          <w:sz w:val="24"/>
          <w:szCs w:val="24"/>
        </w:rPr>
      </w:pPr>
      <w:r w:rsidRPr="00CC6670">
        <w:rPr>
          <w:rFonts w:ascii="Arial" w:hAnsi="Arial" w:cs="Arial"/>
          <w:iCs/>
          <w:sz w:val="24"/>
          <w:szCs w:val="24"/>
        </w:rPr>
        <w:t>8.3</w:t>
      </w:r>
      <w:r w:rsidRPr="00CC6670">
        <w:rPr>
          <w:rFonts w:ascii="Arial" w:hAnsi="Arial" w:cs="Arial"/>
          <w:iCs/>
          <w:sz w:val="24"/>
          <w:szCs w:val="24"/>
        </w:rPr>
        <w:tab/>
      </w:r>
      <w:r w:rsidR="00036B99" w:rsidRPr="00CC6670">
        <w:rPr>
          <w:rFonts w:ascii="Arial" w:hAnsi="Arial" w:cs="Arial"/>
          <w:iCs/>
          <w:sz w:val="24"/>
          <w:szCs w:val="24"/>
        </w:rPr>
        <w:t>U</w:t>
      </w:r>
      <w:r w:rsidRPr="00CC6670">
        <w:rPr>
          <w:rFonts w:ascii="Arial" w:hAnsi="Arial" w:cs="Arial"/>
          <w:iCs/>
          <w:sz w:val="24"/>
          <w:szCs w:val="24"/>
        </w:rPr>
        <w:t xml:space="preserve">se and evaluate relevant primary sources relating to the military and diplomatic history of Europe in this period. </w:t>
      </w:r>
    </w:p>
    <w:p w14:paraId="288FCFEC" w14:textId="77777777" w:rsidR="00895AEE" w:rsidRPr="00CC6670" w:rsidRDefault="00895AEE" w:rsidP="00895AEE">
      <w:pPr>
        <w:spacing w:after="120" w:line="240" w:lineRule="auto"/>
        <w:ind w:left="1440" w:right="260" w:hanging="873"/>
        <w:rPr>
          <w:rFonts w:ascii="Arial" w:hAnsi="Arial" w:cs="Arial"/>
          <w:i/>
          <w:sz w:val="24"/>
          <w:szCs w:val="24"/>
        </w:rPr>
      </w:pPr>
    </w:p>
    <w:p w14:paraId="5A61BB0B" w14:textId="77777777" w:rsidR="007B3BD2" w:rsidRPr="00CC6670" w:rsidRDefault="007B3BD2" w:rsidP="007B3BD2">
      <w:pPr>
        <w:numPr>
          <w:ilvl w:val="0"/>
          <w:numId w:val="1"/>
        </w:numPr>
        <w:spacing w:after="120" w:line="240" w:lineRule="auto"/>
        <w:ind w:left="567" w:right="260" w:hanging="567"/>
        <w:rPr>
          <w:rFonts w:ascii="Arial" w:hAnsi="Arial" w:cs="Arial"/>
          <w:b/>
          <w:sz w:val="24"/>
          <w:szCs w:val="24"/>
        </w:rPr>
      </w:pPr>
      <w:r w:rsidRPr="00CC6670">
        <w:rPr>
          <w:rFonts w:ascii="Arial" w:hAnsi="Arial" w:cs="Arial"/>
          <w:b/>
          <w:sz w:val="24"/>
          <w:szCs w:val="24"/>
        </w:rPr>
        <w:t>The intended generic learning outcomes.</w:t>
      </w:r>
      <w:r w:rsidRPr="00CC6670">
        <w:rPr>
          <w:rFonts w:ascii="Arial" w:hAnsi="Arial" w:cs="Arial"/>
          <w:b/>
          <w:sz w:val="24"/>
          <w:szCs w:val="24"/>
        </w:rPr>
        <w:br/>
        <w:t>On successfully completing the module students will be able to:</w:t>
      </w:r>
    </w:p>
    <w:p w14:paraId="72518E4D" w14:textId="4BD9D9D9"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9.1</w:t>
      </w:r>
      <w:r w:rsidRPr="00CC6670">
        <w:rPr>
          <w:rFonts w:ascii="Arial" w:hAnsi="Arial" w:cs="Arial"/>
          <w:sz w:val="24"/>
          <w:szCs w:val="24"/>
        </w:rPr>
        <w:tab/>
      </w:r>
      <w:r w:rsidR="00036B99" w:rsidRPr="00CC6670">
        <w:rPr>
          <w:rFonts w:ascii="Arial" w:hAnsi="Arial" w:cs="Arial"/>
          <w:sz w:val="24"/>
          <w:szCs w:val="24"/>
        </w:rPr>
        <w:t>D</w:t>
      </w:r>
      <w:r w:rsidR="00D878E5" w:rsidRPr="00CC6670">
        <w:rPr>
          <w:rFonts w:ascii="Arial" w:hAnsi="Arial" w:cs="Arial"/>
          <w:sz w:val="24"/>
          <w:szCs w:val="24"/>
        </w:rPr>
        <w:t>eploy</w:t>
      </w:r>
      <w:r w:rsidRPr="00CC6670">
        <w:rPr>
          <w:rFonts w:ascii="Arial" w:hAnsi="Arial" w:cs="Arial"/>
          <w:sz w:val="24"/>
          <w:szCs w:val="24"/>
        </w:rPr>
        <w:t xml:space="preserve"> a range of intellectual and transferable skills, and </w:t>
      </w:r>
      <w:r w:rsidR="00D878E5" w:rsidRPr="00CC6670">
        <w:rPr>
          <w:rFonts w:ascii="Arial" w:hAnsi="Arial" w:cs="Arial"/>
          <w:sz w:val="24"/>
          <w:szCs w:val="24"/>
        </w:rPr>
        <w:t>will possess</w:t>
      </w:r>
      <w:r w:rsidRPr="00CC6670">
        <w:rPr>
          <w:rFonts w:ascii="Arial" w:hAnsi="Arial" w:cs="Arial"/>
          <w:sz w:val="24"/>
          <w:szCs w:val="24"/>
        </w:rPr>
        <w:t xml:space="preserve"> certain kinds of understanding. They will come to understand the problems that are inherent in the historical record and the limits within which interpretation is possible. </w:t>
      </w:r>
    </w:p>
    <w:p w14:paraId="3DCD2319" w14:textId="7F8732D8"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9.2</w:t>
      </w:r>
      <w:r w:rsidRPr="00CC6670">
        <w:rPr>
          <w:rFonts w:ascii="Arial" w:hAnsi="Arial" w:cs="Arial"/>
          <w:sz w:val="24"/>
          <w:szCs w:val="24"/>
        </w:rPr>
        <w:tab/>
      </w:r>
      <w:r w:rsidR="00036B99" w:rsidRPr="00CC6670">
        <w:rPr>
          <w:rFonts w:ascii="Arial" w:hAnsi="Arial" w:cs="Arial"/>
          <w:sz w:val="24"/>
          <w:szCs w:val="24"/>
        </w:rPr>
        <w:t>S</w:t>
      </w:r>
      <w:r w:rsidR="00D878E5" w:rsidRPr="00CC6670">
        <w:rPr>
          <w:rFonts w:ascii="Arial" w:hAnsi="Arial" w:cs="Arial"/>
          <w:sz w:val="24"/>
          <w:szCs w:val="24"/>
        </w:rPr>
        <w:t xml:space="preserve">how </w:t>
      </w:r>
      <w:r w:rsidRPr="00CC6670">
        <w:rPr>
          <w:rFonts w:ascii="Arial" w:hAnsi="Arial" w:cs="Arial"/>
          <w:sz w:val="24"/>
          <w:szCs w:val="24"/>
        </w:rPr>
        <w:t xml:space="preserve">critical thought and independence of mind, the capacity to marshal subtle and sophisticated arguments, and the ability to challenge to </w:t>
      </w:r>
      <w:proofErr w:type="gramStart"/>
      <w:r w:rsidRPr="00CC6670">
        <w:rPr>
          <w:rFonts w:ascii="Arial" w:hAnsi="Arial" w:cs="Arial"/>
          <w:sz w:val="24"/>
          <w:szCs w:val="24"/>
        </w:rPr>
        <w:t>received</w:t>
      </w:r>
      <w:proofErr w:type="gramEnd"/>
      <w:r w:rsidRPr="00CC6670">
        <w:rPr>
          <w:rFonts w:ascii="Arial" w:hAnsi="Arial" w:cs="Arial"/>
          <w:sz w:val="24"/>
          <w:szCs w:val="24"/>
        </w:rPr>
        <w:t xml:space="preserve"> conclusions.</w:t>
      </w:r>
    </w:p>
    <w:p w14:paraId="01C84B21" w14:textId="746F8E32"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9.3</w:t>
      </w:r>
      <w:r w:rsidRPr="00CC6670">
        <w:rPr>
          <w:rFonts w:ascii="Arial" w:hAnsi="Arial" w:cs="Arial"/>
          <w:sz w:val="24"/>
          <w:szCs w:val="24"/>
        </w:rPr>
        <w:tab/>
      </w:r>
      <w:r w:rsidR="00036B99" w:rsidRPr="00CC6670">
        <w:rPr>
          <w:rFonts w:ascii="Arial" w:hAnsi="Arial" w:cs="Arial"/>
          <w:sz w:val="24"/>
          <w:szCs w:val="24"/>
        </w:rPr>
        <w:t>P</w:t>
      </w:r>
      <w:r w:rsidR="00D878E5" w:rsidRPr="00CC6670">
        <w:rPr>
          <w:rFonts w:ascii="Arial" w:hAnsi="Arial" w:cs="Arial"/>
          <w:sz w:val="24"/>
          <w:szCs w:val="24"/>
        </w:rPr>
        <w:t xml:space="preserve">resent ideas more effectively </w:t>
      </w:r>
      <w:r w:rsidR="00D41CCF">
        <w:rPr>
          <w:rFonts w:ascii="Arial" w:hAnsi="Arial" w:cs="Arial"/>
          <w:sz w:val="24"/>
          <w:szCs w:val="24"/>
        </w:rPr>
        <w:t xml:space="preserve">using a variety of </w:t>
      </w:r>
      <w:proofErr w:type="gramStart"/>
      <w:r w:rsidR="00D41CCF">
        <w:rPr>
          <w:rFonts w:ascii="Arial" w:hAnsi="Arial" w:cs="Arial"/>
          <w:sz w:val="24"/>
          <w:szCs w:val="24"/>
        </w:rPr>
        <w:t>methods</w:t>
      </w:r>
      <w:r w:rsidR="00D41CCF" w:rsidRPr="00CC6670" w:rsidDel="00D878E5">
        <w:rPr>
          <w:rFonts w:ascii="Arial" w:hAnsi="Arial" w:cs="Arial"/>
          <w:sz w:val="24"/>
          <w:szCs w:val="24"/>
        </w:rPr>
        <w:t xml:space="preserve"> </w:t>
      </w:r>
      <w:r w:rsidRPr="00CC6670">
        <w:rPr>
          <w:rFonts w:ascii="Arial" w:hAnsi="Arial" w:cs="Arial"/>
          <w:sz w:val="24"/>
          <w:szCs w:val="24"/>
        </w:rPr>
        <w:t>.</w:t>
      </w:r>
      <w:proofErr w:type="gramEnd"/>
      <w:r w:rsidRPr="00CC6670">
        <w:rPr>
          <w:rFonts w:ascii="Arial" w:hAnsi="Arial" w:cs="Arial"/>
          <w:sz w:val="24"/>
          <w:szCs w:val="24"/>
        </w:rPr>
        <w:t xml:space="preserve"> They will also </w:t>
      </w:r>
      <w:r w:rsidR="00D878E5" w:rsidRPr="00CC6670">
        <w:rPr>
          <w:rFonts w:ascii="Arial" w:hAnsi="Arial" w:cs="Arial"/>
          <w:sz w:val="24"/>
          <w:szCs w:val="24"/>
        </w:rPr>
        <w:t xml:space="preserve">have learnt </w:t>
      </w:r>
      <w:r w:rsidRPr="00CC6670">
        <w:rPr>
          <w:rFonts w:ascii="Arial" w:hAnsi="Arial" w:cs="Arial"/>
          <w:sz w:val="24"/>
          <w:szCs w:val="24"/>
        </w:rPr>
        <w:t xml:space="preserve">how to make good use of the relevant library resources and, where necessary, their </w:t>
      </w:r>
      <w:proofErr w:type="gramStart"/>
      <w:r w:rsidRPr="00CC6670">
        <w:rPr>
          <w:rFonts w:ascii="Arial" w:hAnsi="Arial" w:cs="Arial"/>
          <w:sz w:val="24"/>
          <w:szCs w:val="24"/>
        </w:rPr>
        <w:t>word processing</w:t>
      </w:r>
      <w:proofErr w:type="gramEnd"/>
      <w:r w:rsidRPr="00CC6670">
        <w:rPr>
          <w:rFonts w:ascii="Arial" w:hAnsi="Arial" w:cs="Arial"/>
          <w:sz w:val="24"/>
          <w:szCs w:val="24"/>
        </w:rPr>
        <w:t xml:space="preserve"> skills. </w:t>
      </w:r>
    </w:p>
    <w:p w14:paraId="7BF6EAAE" w14:textId="76AF0B99" w:rsidR="007B3BD2" w:rsidRPr="00CC6670" w:rsidRDefault="007B3BD2" w:rsidP="007B3BD2">
      <w:pPr>
        <w:spacing w:after="120" w:line="240" w:lineRule="auto"/>
        <w:ind w:left="1440" w:right="260" w:hanging="873"/>
        <w:jc w:val="both"/>
        <w:rPr>
          <w:rFonts w:ascii="Arial" w:hAnsi="Arial" w:cs="Arial"/>
          <w:sz w:val="24"/>
          <w:szCs w:val="24"/>
        </w:rPr>
      </w:pPr>
      <w:r w:rsidRPr="00CC6670">
        <w:rPr>
          <w:rFonts w:ascii="Arial" w:hAnsi="Arial" w:cs="Arial"/>
          <w:sz w:val="24"/>
          <w:szCs w:val="24"/>
        </w:rPr>
        <w:t>9.4</w:t>
      </w:r>
      <w:r w:rsidRPr="00CC6670">
        <w:rPr>
          <w:rFonts w:ascii="Arial" w:hAnsi="Arial" w:cs="Arial"/>
          <w:sz w:val="24"/>
          <w:szCs w:val="24"/>
        </w:rPr>
        <w:tab/>
      </w:r>
      <w:r w:rsidR="00036B99" w:rsidRPr="00CC6670">
        <w:rPr>
          <w:rFonts w:ascii="Arial" w:hAnsi="Arial" w:cs="Arial"/>
          <w:sz w:val="24"/>
          <w:szCs w:val="24"/>
        </w:rPr>
        <w:t>D</w:t>
      </w:r>
      <w:r w:rsidR="00D878E5" w:rsidRPr="00CC6670">
        <w:rPr>
          <w:rFonts w:ascii="Arial" w:hAnsi="Arial" w:cs="Arial"/>
          <w:sz w:val="24"/>
          <w:szCs w:val="24"/>
        </w:rPr>
        <w:t>emonstrate</w:t>
      </w:r>
      <w:r w:rsidRPr="00CC6670">
        <w:rPr>
          <w:rFonts w:ascii="Arial" w:hAnsi="Arial" w:cs="Arial"/>
          <w:sz w:val="24"/>
          <w:szCs w:val="24"/>
        </w:rPr>
        <w:t xml:space="preserve"> transferable skills in the following four areas: communication, improvement in learning, working with others and problem solving. </w:t>
      </w:r>
    </w:p>
    <w:p w14:paraId="4A96102C" w14:textId="77777777" w:rsidR="007B3BD2" w:rsidRPr="00CC6670" w:rsidRDefault="007B3BD2" w:rsidP="007B3BD2">
      <w:pPr>
        <w:pStyle w:val="Default"/>
        <w:spacing w:after="120"/>
        <w:ind w:left="720" w:right="260"/>
        <w:rPr>
          <w:color w:val="auto"/>
        </w:rPr>
      </w:pPr>
    </w:p>
    <w:p w14:paraId="79F7353B"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A synopsis of the curriculum</w:t>
      </w:r>
    </w:p>
    <w:p w14:paraId="1BC2230E"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Subjects to be covered will include: The Crimean War; The Franco-Prussian War and German unification; the origins of the First World War; the Treaty of Versailles; the League of Nations; the origins of the Second World War; the Cold War in Europe; the origins of the European Union; from détente in Europe to the fall of Communism.</w:t>
      </w:r>
    </w:p>
    <w:p w14:paraId="01C78510" w14:textId="77777777" w:rsidR="007B3BD2" w:rsidRPr="00CC6670" w:rsidRDefault="007B3BD2" w:rsidP="007B3BD2">
      <w:pPr>
        <w:spacing w:after="120" w:line="240" w:lineRule="auto"/>
        <w:ind w:left="426" w:right="260"/>
        <w:rPr>
          <w:rFonts w:ascii="Arial" w:hAnsi="Arial" w:cs="Arial"/>
          <w:i/>
          <w:iCs/>
          <w:sz w:val="24"/>
          <w:szCs w:val="24"/>
        </w:rPr>
      </w:pPr>
    </w:p>
    <w:p w14:paraId="5E487A65" w14:textId="2964B31E"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 xml:space="preserve">Reading list </w:t>
      </w:r>
    </w:p>
    <w:p w14:paraId="1D8C6EC1" w14:textId="77777777" w:rsidR="007B3BD2" w:rsidRPr="00CC6670" w:rsidRDefault="007B3BD2" w:rsidP="007B3BD2">
      <w:pPr>
        <w:pStyle w:val="Heading2"/>
        <w:ind w:left="567"/>
        <w:rPr>
          <w:rFonts w:ascii="Arial" w:hAnsi="Arial" w:cs="Arial"/>
          <w:b/>
          <w:bCs/>
          <w:color w:val="auto"/>
          <w:sz w:val="24"/>
          <w:szCs w:val="24"/>
        </w:rPr>
      </w:pPr>
      <w:r w:rsidRPr="00CC6670">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2F81A879" w14:textId="77777777" w:rsidR="007B3BD2" w:rsidRPr="00CC6670" w:rsidRDefault="007B3BD2" w:rsidP="007B3BD2">
      <w:pPr>
        <w:pStyle w:val="Heading2"/>
        <w:ind w:left="567"/>
        <w:rPr>
          <w:rFonts w:ascii="Arial" w:hAnsi="Arial" w:cs="Arial"/>
          <w:b/>
          <w:bCs/>
          <w:color w:val="auto"/>
          <w:sz w:val="24"/>
          <w:szCs w:val="24"/>
        </w:rPr>
      </w:pPr>
      <w:r w:rsidRPr="00CC6670">
        <w:rPr>
          <w:rFonts w:ascii="Arial" w:hAnsi="Arial" w:cs="Arial"/>
          <w:bCs/>
          <w:color w:val="auto"/>
          <w:sz w:val="24"/>
          <w:szCs w:val="24"/>
        </w:rPr>
        <w:t xml:space="preserve">The most up to date reading list for each module can be found on the university's </w:t>
      </w:r>
      <w:hyperlink r:id="rId11" w:history="1">
        <w:r w:rsidRPr="00CC6670">
          <w:rPr>
            <w:rStyle w:val="Hyperlink"/>
            <w:rFonts w:ascii="Arial" w:hAnsi="Arial" w:cs="Arial"/>
            <w:bCs/>
            <w:color w:val="auto"/>
            <w:sz w:val="24"/>
            <w:szCs w:val="24"/>
          </w:rPr>
          <w:t>reading list pages</w:t>
        </w:r>
      </w:hyperlink>
      <w:r w:rsidRPr="00CC6670">
        <w:rPr>
          <w:rFonts w:ascii="Arial" w:hAnsi="Arial" w:cs="Arial"/>
          <w:bCs/>
          <w:color w:val="auto"/>
          <w:sz w:val="24"/>
          <w:szCs w:val="24"/>
        </w:rPr>
        <w:t xml:space="preserve">. </w:t>
      </w:r>
    </w:p>
    <w:p w14:paraId="1C28F2F1" w14:textId="77777777" w:rsidR="007B3BD2" w:rsidRPr="00CC6670" w:rsidRDefault="007B3BD2" w:rsidP="007B3BD2">
      <w:pPr>
        <w:spacing w:after="120" w:line="240" w:lineRule="auto"/>
        <w:ind w:right="260"/>
        <w:jc w:val="both"/>
        <w:rPr>
          <w:rFonts w:ascii="Arial" w:hAnsi="Arial" w:cs="Arial"/>
          <w:b/>
          <w:sz w:val="24"/>
          <w:szCs w:val="24"/>
        </w:rPr>
      </w:pPr>
    </w:p>
    <w:p w14:paraId="69FCB7E1" w14:textId="77777777" w:rsidR="007B3BD2" w:rsidRPr="00CC6670" w:rsidRDefault="007B3BD2" w:rsidP="007B3BD2">
      <w:pPr>
        <w:numPr>
          <w:ilvl w:val="0"/>
          <w:numId w:val="1"/>
        </w:numPr>
        <w:spacing w:after="120" w:line="240" w:lineRule="auto"/>
        <w:ind w:left="567" w:right="260" w:hanging="567"/>
        <w:rPr>
          <w:rFonts w:ascii="Arial" w:hAnsi="Arial" w:cs="Arial"/>
          <w:i/>
          <w:iCs/>
          <w:sz w:val="24"/>
          <w:szCs w:val="24"/>
        </w:rPr>
      </w:pPr>
      <w:r w:rsidRPr="00CC6670">
        <w:rPr>
          <w:rFonts w:ascii="Arial" w:hAnsi="Arial" w:cs="Arial"/>
          <w:b/>
          <w:sz w:val="24"/>
          <w:szCs w:val="24"/>
        </w:rPr>
        <w:t>Contact Hours</w:t>
      </w:r>
    </w:p>
    <w:p w14:paraId="1F2712A6"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Total contact hours: 20</w:t>
      </w:r>
    </w:p>
    <w:p w14:paraId="390330F6"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Private study hours: 130</w:t>
      </w:r>
    </w:p>
    <w:p w14:paraId="4A7A3238" w14:textId="77777777" w:rsidR="007B3BD2" w:rsidRPr="00CC6670" w:rsidRDefault="007B3BD2" w:rsidP="007B3BD2">
      <w:pPr>
        <w:spacing w:after="120" w:line="240" w:lineRule="auto"/>
        <w:ind w:left="567" w:right="260"/>
        <w:jc w:val="both"/>
        <w:rPr>
          <w:rFonts w:ascii="Arial" w:hAnsi="Arial" w:cs="Arial"/>
          <w:iCs/>
          <w:sz w:val="24"/>
          <w:szCs w:val="24"/>
        </w:rPr>
      </w:pPr>
      <w:r w:rsidRPr="00CC6670">
        <w:rPr>
          <w:rFonts w:ascii="Arial" w:hAnsi="Arial" w:cs="Arial"/>
          <w:iCs/>
          <w:sz w:val="24"/>
          <w:szCs w:val="24"/>
        </w:rPr>
        <w:t>Total study hours: 150</w:t>
      </w:r>
    </w:p>
    <w:p w14:paraId="4CE57AEA" w14:textId="77777777" w:rsidR="007B3BD2" w:rsidRPr="00CC6670" w:rsidRDefault="007B3BD2" w:rsidP="007B3BD2">
      <w:pPr>
        <w:spacing w:after="120" w:line="240" w:lineRule="auto"/>
        <w:ind w:left="426" w:right="260"/>
        <w:rPr>
          <w:rFonts w:ascii="Arial" w:hAnsi="Arial" w:cs="Arial"/>
          <w:i/>
          <w:iCs/>
          <w:sz w:val="24"/>
          <w:szCs w:val="24"/>
        </w:rPr>
      </w:pPr>
    </w:p>
    <w:p w14:paraId="1AA9446B" w14:textId="77777777" w:rsidR="007B3BD2" w:rsidRPr="00CC6670" w:rsidRDefault="007B3BD2" w:rsidP="007B3BD2">
      <w:pPr>
        <w:numPr>
          <w:ilvl w:val="0"/>
          <w:numId w:val="1"/>
        </w:numPr>
        <w:spacing w:after="120" w:line="240" w:lineRule="auto"/>
        <w:ind w:left="567" w:right="260" w:hanging="567"/>
        <w:rPr>
          <w:rFonts w:ascii="Arial" w:hAnsi="Arial" w:cs="Arial"/>
          <w:i/>
          <w:iCs/>
          <w:sz w:val="24"/>
          <w:szCs w:val="24"/>
        </w:rPr>
      </w:pPr>
      <w:r w:rsidRPr="00CC6670">
        <w:rPr>
          <w:rFonts w:ascii="Arial" w:hAnsi="Arial" w:cs="Arial"/>
          <w:b/>
          <w:sz w:val="24"/>
          <w:szCs w:val="24"/>
        </w:rPr>
        <w:t>Assessment methods</w:t>
      </w:r>
    </w:p>
    <w:p w14:paraId="6AB27571" w14:textId="77777777" w:rsidR="007B3BD2" w:rsidRPr="00CC6670" w:rsidRDefault="007B3BD2" w:rsidP="007B3BD2">
      <w:pPr>
        <w:pStyle w:val="ListParagraph"/>
        <w:numPr>
          <w:ilvl w:val="1"/>
          <w:numId w:val="9"/>
        </w:numPr>
        <w:spacing w:after="120"/>
        <w:ind w:left="567" w:hanging="567"/>
        <w:rPr>
          <w:rFonts w:ascii="Arial" w:hAnsi="Arial" w:cs="Arial"/>
          <w:iCs/>
          <w:sz w:val="24"/>
          <w:szCs w:val="24"/>
        </w:rPr>
      </w:pPr>
      <w:r w:rsidRPr="00CC6670">
        <w:rPr>
          <w:rFonts w:ascii="Arial" w:hAnsi="Arial" w:cs="Arial"/>
          <w:iCs/>
          <w:sz w:val="24"/>
          <w:szCs w:val="24"/>
        </w:rPr>
        <w:t>Main assessment methods</w:t>
      </w:r>
    </w:p>
    <w:p w14:paraId="5B504F35" w14:textId="7D078B5F" w:rsidR="007B3BD2" w:rsidRPr="00CC6670" w:rsidRDefault="007B3BD2"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 xml:space="preserve">Essay </w:t>
      </w:r>
      <w:r w:rsidR="00D878E5" w:rsidRPr="00CC6670">
        <w:rPr>
          <w:rFonts w:ascii="Arial" w:hAnsi="Arial" w:cs="Arial"/>
          <w:iCs/>
          <w:sz w:val="24"/>
          <w:szCs w:val="24"/>
        </w:rPr>
        <w:tab/>
      </w:r>
      <w:r w:rsidR="00D878E5" w:rsidRPr="00CC6670">
        <w:rPr>
          <w:rFonts w:ascii="Arial" w:hAnsi="Arial" w:cs="Arial"/>
          <w:iCs/>
          <w:sz w:val="24"/>
          <w:szCs w:val="24"/>
        </w:rPr>
        <w:tab/>
      </w:r>
      <w:r w:rsidR="00D878E5" w:rsidRPr="00CC6670">
        <w:rPr>
          <w:rFonts w:ascii="Arial" w:hAnsi="Arial" w:cs="Arial"/>
          <w:iCs/>
          <w:sz w:val="24"/>
          <w:szCs w:val="24"/>
        </w:rPr>
        <w:tab/>
      </w:r>
      <w:r w:rsidR="00895AEE">
        <w:rPr>
          <w:rFonts w:ascii="Arial" w:hAnsi="Arial" w:cs="Arial"/>
          <w:iCs/>
          <w:sz w:val="24"/>
          <w:szCs w:val="24"/>
        </w:rPr>
        <w:t xml:space="preserve">     </w:t>
      </w:r>
      <w:r w:rsidR="00D878E5" w:rsidRPr="00CC6670">
        <w:rPr>
          <w:rFonts w:ascii="Arial" w:hAnsi="Arial" w:cs="Arial"/>
          <w:iCs/>
          <w:sz w:val="24"/>
          <w:szCs w:val="24"/>
        </w:rPr>
        <w:t>2</w:t>
      </w:r>
      <w:r w:rsidR="00895AEE">
        <w:rPr>
          <w:rFonts w:ascii="Arial" w:hAnsi="Arial" w:cs="Arial"/>
          <w:iCs/>
          <w:sz w:val="24"/>
          <w:szCs w:val="24"/>
        </w:rPr>
        <w:t>,</w:t>
      </w:r>
      <w:r w:rsidR="00D878E5" w:rsidRPr="00CC6670">
        <w:rPr>
          <w:rFonts w:ascii="Arial" w:hAnsi="Arial" w:cs="Arial"/>
          <w:iCs/>
          <w:sz w:val="24"/>
          <w:szCs w:val="24"/>
        </w:rPr>
        <w:t>000</w:t>
      </w:r>
      <w:r w:rsidRPr="00CC6670">
        <w:rPr>
          <w:rFonts w:ascii="Arial" w:hAnsi="Arial" w:cs="Arial"/>
          <w:iCs/>
          <w:sz w:val="24"/>
          <w:szCs w:val="24"/>
        </w:rPr>
        <w:t xml:space="preserve"> words</w:t>
      </w:r>
      <w:r w:rsidRPr="00CC6670">
        <w:rPr>
          <w:rFonts w:ascii="Arial" w:hAnsi="Arial" w:cs="Arial"/>
          <w:iCs/>
          <w:sz w:val="24"/>
          <w:szCs w:val="24"/>
        </w:rPr>
        <w:tab/>
        <w:t>20%</w:t>
      </w:r>
    </w:p>
    <w:p w14:paraId="32FB9852" w14:textId="1C1BF3AC" w:rsidR="007B3BD2" w:rsidRPr="00CC6670" w:rsidRDefault="00D878E5"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Primary Source Critique 1</w:t>
      </w:r>
      <w:r w:rsidR="00895AEE">
        <w:rPr>
          <w:rFonts w:ascii="Arial" w:hAnsi="Arial" w:cs="Arial"/>
          <w:iCs/>
          <w:sz w:val="24"/>
          <w:szCs w:val="24"/>
        </w:rPr>
        <w:t>,</w:t>
      </w:r>
      <w:r w:rsidRPr="00CC6670">
        <w:rPr>
          <w:rFonts w:ascii="Arial" w:hAnsi="Arial" w:cs="Arial"/>
          <w:iCs/>
          <w:sz w:val="24"/>
          <w:szCs w:val="24"/>
        </w:rPr>
        <w:t>000</w:t>
      </w:r>
      <w:r w:rsidR="007B3BD2" w:rsidRPr="00CC6670">
        <w:rPr>
          <w:rFonts w:ascii="Arial" w:hAnsi="Arial" w:cs="Arial"/>
          <w:iCs/>
          <w:sz w:val="24"/>
          <w:szCs w:val="24"/>
        </w:rPr>
        <w:t xml:space="preserve"> words</w:t>
      </w:r>
      <w:r w:rsidR="007B3BD2" w:rsidRPr="00CC6670">
        <w:rPr>
          <w:rFonts w:ascii="Arial" w:hAnsi="Arial" w:cs="Arial"/>
          <w:iCs/>
          <w:sz w:val="24"/>
          <w:szCs w:val="24"/>
        </w:rPr>
        <w:tab/>
        <w:t>20%</w:t>
      </w:r>
    </w:p>
    <w:p w14:paraId="790F4320" w14:textId="77777777" w:rsidR="007B3BD2" w:rsidRPr="00CC6670" w:rsidRDefault="007B3BD2" w:rsidP="00036B99">
      <w:pPr>
        <w:spacing w:after="120" w:line="240" w:lineRule="auto"/>
        <w:ind w:left="426" w:right="260" w:firstLine="141"/>
        <w:rPr>
          <w:rFonts w:ascii="Arial" w:hAnsi="Arial" w:cs="Arial"/>
          <w:iCs/>
          <w:sz w:val="24"/>
          <w:szCs w:val="24"/>
        </w:rPr>
      </w:pPr>
      <w:r w:rsidRPr="00CC6670">
        <w:rPr>
          <w:rFonts w:ascii="Arial" w:hAnsi="Arial" w:cs="Arial"/>
          <w:iCs/>
          <w:sz w:val="24"/>
          <w:szCs w:val="24"/>
        </w:rPr>
        <w:t>Seminar Performance</w:t>
      </w:r>
      <w:r w:rsidRPr="00CC6670">
        <w:rPr>
          <w:rFonts w:ascii="Arial" w:hAnsi="Arial" w:cs="Arial"/>
          <w:iCs/>
          <w:sz w:val="24"/>
          <w:szCs w:val="24"/>
        </w:rPr>
        <w:tab/>
      </w:r>
      <w:r w:rsidRPr="00CC6670">
        <w:rPr>
          <w:rFonts w:ascii="Arial" w:hAnsi="Arial" w:cs="Arial"/>
          <w:iCs/>
          <w:sz w:val="24"/>
          <w:szCs w:val="24"/>
        </w:rPr>
        <w:tab/>
      </w:r>
      <w:r w:rsidRPr="00CC6670">
        <w:rPr>
          <w:rFonts w:ascii="Arial" w:hAnsi="Arial" w:cs="Arial"/>
          <w:iCs/>
          <w:sz w:val="24"/>
          <w:szCs w:val="24"/>
        </w:rPr>
        <w:tab/>
        <w:t>10%</w:t>
      </w:r>
    </w:p>
    <w:p w14:paraId="598F0B73" w14:textId="4CCEF27D" w:rsidR="007B3BD2" w:rsidRPr="00CC6670" w:rsidRDefault="007B3BD2" w:rsidP="00036B99">
      <w:pPr>
        <w:spacing w:after="120" w:line="360" w:lineRule="auto"/>
        <w:ind w:left="426" w:right="260" w:firstLine="141"/>
        <w:rPr>
          <w:rFonts w:ascii="Arial" w:hAnsi="Arial" w:cs="Arial"/>
          <w:iCs/>
          <w:sz w:val="24"/>
          <w:szCs w:val="24"/>
        </w:rPr>
      </w:pPr>
      <w:r w:rsidRPr="00CC6670">
        <w:rPr>
          <w:rFonts w:ascii="Arial" w:hAnsi="Arial" w:cs="Arial"/>
          <w:iCs/>
          <w:sz w:val="24"/>
          <w:szCs w:val="24"/>
        </w:rPr>
        <w:t>Examination</w:t>
      </w:r>
      <w:r w:rsidRPr="00CC6670">
        <w:rPr>
          <w:rFonts w:ascii="Arial" w:hAnsi="Arial" w:cs="Arial"/>
          <w:iCs/>
          <w:sz w:val="24"/>
          <w:szCs w:val="24"/>
        </w:rPr>
        <w:tab/>
      </w:r>
      <w:r w:rsidRPr="00CC6670">
        <w:rPr>
          <w:rFonts w:ascii="Arial" w:hAnsi="Arial" w:cs="Arial"/>
          <w:iCs/>
          <w:sz w:val="24"/>
          <w:szCs w:val="24"/>
        </w:rPr>
        <w:tab/>
      </w:r>
      <w:r w:rsidR="00895AEE">
        <w:rPr>
          <w:rFonts w:ascii="Arial" w:hAnsi="Arial" w:cs="Arial"/>
          <w:iCs/>
          <w:sz w:val="24"/>
          <w:szCs w:val="24"/>
        </w:rPr>
        <w:t xml:space="preserve">     </w:t>
      </w:r>
      <w:r w:rsidRPr="00CC6670">
        <w:rPr>
          <w:rFonts w:ascii="Arial" w:hAnsi="Arial" w:cs="Arial"/>
          <w:iCs/>
          <w:sz w:val="24"/>
          <w:szCs w:val="24"/>
        </w:rPr>
        <w:t>2</w:t>
      </w:r>
      <w:r w:rsidR="00C80DC6" w:rsidRPr="00CC6670">
        <w:rPr>
          <w:rFonts w:ascii="Arial" w:hAnsi="Arial" w:cs="Arial"/>
          <w:iCs/>
          <w:sz w:val="24"/>
          <w:szCs w:val="24"/>
        </w:rPr>
        <w:t xml:space="preserve"> </w:t>
      </w:r>
      <w:r w:rsidRPr="00CC6670">
        <w:rPr>
          <w:rFonts w:ascii="Arial" w:hAnsi="Arial" w:cs="Arial"/>
          <w:iCs/>
          <w:sz w:val="24"/>
          <w:szCs w:val="24"/>
        </w:rPr>
        <w:t>hours</w:t>
      </w:r>
      <w:r w:rsidRPr="00CC6670">
        <w:rPr>
          <w:rFonts w:ascii="Arial" w:hAnsi="Arial" w:cs="Arial"/>
          <w:iCs/>
          <w:sz w:val="24"/>
          <w:szCs w:val="24"/>
        </w:rPr>
        <w:tab/>
      </w:r>
      <w:r w:rsidR="00895AEE">
        <w:rPr>
          <w:rFonts w:ascii="Arial" w:hAnsi="Arial" w:cs="Arial"/>
          <w:iCs/>
          <w:sz w:val="24"/>
          <w:szCs w:val="24"/>
        </w:rPr>
        <w:tab/>
      </w:r>
      <w:r w:rsidRPr="00CC6670">
        <w:rPr>
          <w:rFonts w:ascii="Arial" w:hAnsi="Arial" w:cs="Arial"/>
          <w:iCs/>
          <w:sz w:val="24"/>
          <w:szCs w:val="24"/>
        </w:rPr>
        <w:t>50%</w:t>
      </w:r>
    </w:p>
    <w:p w14:paraId="5FB7191C" w14:textId="77777777" w:rsidR="007B3BD2" w:rsidRPr="00CC6670" w:rsidRDefault="007B3BD2" w:rsidP="007B3BD2">
      <w:pPr>
        <w:spacing w:after="120" w:line="240" w:lineRule="auto"/>
        <w:ind w:left="426" w:right="260"/>
        <w:rPr>
          <w:rFonts w:ascii="Arial" w:hAnsi="Arial" w:cs="Arial"/>
          <w:b/>
          <w:i/>
          <w:iCs/>
          <w:sz w:val="24"/>
          <w:szCs w:val="24"/>
        </w:rPr>
      </w:pPr>
    </w:p>
    <w:p w14:paraId="0E4B3B50" w14:textId="77777777" w:rsidR="007B3BD2" w:rsidRPr="00CC6670" w:rsidRDefault="007B3BD2" w:rsidP="007B3BD2">
      <w:pPr>
        <w:spacing w:after="120"/>
        <w:ind w:left="567" w:hanging="567"/>
        <w:rPr>
          <w:rFonts w:ascii="Arial" w:hAnsi="Arial" w:cs="Arial"/>
          <w:iCs/>
          <w:sz w:val="24"/>
          <w:szCs w:val="24"/>
        </w:rPr>
      </w:pPr>
      <w:r w:rsidRPr="00CC6670">
        <w:rPr>
          <w:rFonts w:ascii="Arial" w:hAnsi="Arial" w:cs="Arial"/>
          <w:iCs/>
          <w:sz w:val="24"/>
          <w:szCs w:val="24"/>
        </w:rPr>
        <w:t>13.2</w:t>
      </w:r>
      <w:r w:rsidRPr="00CC6670">
        <w:rPr>
          <w:rFonts w:ascii="Arial" w:hAnsi="Arial" w:cs="Arial"/>
          <w:iCs/>
          <w:sz w:val="24"/>
          <w:szCs w:val="24"/>
        </w:rPr>
        <w:tab/>
        <w:t xml:space="preserve">Reassessment methods </w:t>
      </w:r>
    </w:p>
    <w:p w14:paraId="772F345E" w14:textId="77777777" w:rsidR="007B3BD2" w:rsidRPr="00CC6670" w:rsidRDefault="007B3BD2" w:rsidP="007B3BD2">
      <w:pPr>
        <w:spacing w:after="120" w:line="240" w:lineRule="auto"/>
        <w:ind w:left="567" w:right="260"/>
        <w:jc w:val="both"/>
        <w:rPr>
          <w:rFonts w:ascii="Arial" w:hAnsi="Arial" w:cs="Arial"/>
          <w:b/>
          <w:iCs/>
          <w:sz w:val="24"/>
          <w:szCs w:val="24"/>
        </w:rPr>
      </w:pPr>
      <w:r w:rsidRPr="00CC6670">
        <w:rPr>
          <w:rFonts w:ascii="Arial" w:hAnsi="Arial" w:cs="Arial"/>
          <w:iCs/>
          <w:sz w:val="24"/>
          <w:szCs w:val="24"/>
        </w:rPr>
        <w:t xml:space="preserve">Reassessment Instrument: 100% coursework </w:t>
      </w:r>
    </w:p>
    <w:p w14:paraId="68F8DEDA" w14:textId="77777777" w:rsidR="007B3BD2" w:rsidRPr="00CC6670" w:rsidRDefault="007B3BD2" w:rsidP="007B3BD2">
      <w:pPr>
        <w:spacing w:after="120" w:line="240" w:lineRule="auto"/>
        <w:ind w:left="426" w:right="260"/>
        <w:rPr>
          <w:rFonts w:ascii="Arial" w:hAnsi="Arial" w:cs="Arial"/>
          <w:b/>
          <w:i/>
          <w:iCs/>
          <w:sz w:val="24"/>
          <w:szCs w:val="24"/>
        </w:rPr>
      </w:pPr>
    </w:p>
    <w:p w14:paraId="2E8A2FD5" w14:textId="49114708" w:rsidR="007B3BD2" w:rsidRPr="00CC6670" w:rsidRDefault="007B3BD2" w:rsidP="007B3BD2">
      <w:pPr>
        <w:numPr>
          <w:ilvl w:val="0"/>
          <w:numId w:val="1"/>
        </w:numPr>
        <w:spacing w:after="120" w:line="240" w:lineRule="auto"/>
        <w:ind w:left="567" w:right="261" w:hanging="567"/>
        <w:jc w:val="both"/>
        <w:rPr>
          <w:rFonts w:ascii="Arial" w:hAnsi="Arial" w:cs="Arial"/>
          <w:b/>
          <w:iCs/>
          <w:sz w:val="24"/>
          <w:szCs w:val="24"/>
        </w:rPr>
      </w:pPr>
      <w:r w:rsidRPr="00CC6670">
        <w:rPr>
          <w:rFonts w:ascii="Arial" w:hAnsi="Arial" w:cs="Arial"/>
          <w:b/>
          <w:iCs/>
          <w:sz w:val="24"/>
          <w:szCs w:val="24"/>
        </w:rPr>
        <w:t>Map of module learning outcomes (sections 8 &amp; 9) to learning and teaching methods and methods of assessment (section 13)</w:t>
      </w:r>
    </w:p>
    <w:p w14:paraId="0659C1AB" w14:textId="77777777" w:rsidR="007B3BD2" w:rsidRPr="00C57028" w:rsidRDefault="007B3BD2" w:rsidP="007B3BD2">
      <w:pPr>
        <w:spacing w:after="120" w:line="240" w:lineRule="auto"/>
        <w:ind w:left="567" w:right="261"/>
        <w:jc w:val="both"/>
        <w:rPr>
          <w:rFonts w:ascii="Arial" w:hAnsi="Arial" w:cs="Arial"/>
          <w:i/>
          <w:iCs/>
        </w:rPr>
      </w:pPr>
    </w:p>
    <w:tbl>
      <w:tblPr>
        <w:tblStyle w:val="TableGrid"/>
        <w:tblW w:w="4404" w:type="pct"/>
        <w:tblInd w:w="607" w:type="dxa"/>
        <w:tblLook w:val="04A0" w:firstRow="1" w:lastRow="0" w:firstColumn="1" w:lastColumn="0" w:noHBand="0" w:noVBand="1"/>
      </w:tblPr>
      <w:tblGrid>
        <w:gridCol w:w="3175"/>
        <w:gridCol w:w="927"/>
        <w:gridCol w:w="851"/>
        <w:gridCol w:w="849"/>
        <w:gridCol w:w="851"/>
        <w:gridCol w:w="851"/>
        <w:gridCol w:w="855"/>
        <w:gridCol w:w="851"/>
      </w:tblGrid>
      <w:tr w:rsidR="00895AEE" w:rsidRPr="00302082" w14:paraId="6356BD12" w14:textId="77777777" w:rsidTr="00895AEE">
        <w:tc>
          <w:tcPr>
            <w:tcW w:w="1724" w:type="pct"/>
            <w:shd w:val="clear" w:color="auto" w:fill="D9D9D9" w:themeFill="background1" w:themeFillShade="D9"/>
          </w:tcPr>
          <w:p w14:paraId="3C6774F1" w14:textId="77777777" w:rsidR="007B3BD2" w:rsidRPr="00302082" w:rsidRDefault="007B3BD2" w:rsidP="00FB6FC5">
            <w:pPr>
              <w:spacing w:after="120"/>
              <w:ind w:left="33"/>
              <w:rPr>
                <w:rFonts w:ascii="Arial" w:hAnsi="Arial" w:cs="Arial"/>
                <w:b/>
              </w:rPr>
            </w:pPr>
            <w:r w:rsidRPr="00302082">
              <w:rPr>
                <w:rFonts w:ascii="Arial" w:hAnsi="Arial" w:cs="Arial"/>
                <w:b/>
              </w:rPr>
              <w:t>Module learning outcome</w:t>
            </w:r>
          </w:p>
        </w:tc>
        <w:tc>
          <w:tcPr>
            <w:tcW w:w="503" w:type="pct"/>
          </w:tcPr>
          <w:p w14:paraId="67FE27C0" w14:textId="77777777" w:rsidR="007B3BD2" w:rsidRPr="00302082" w:rsidRDefault="007B3BD2" w:rsidP="00FB6FC5">
            <w:pPr>
              <w:spacing w:after="120"/>
              <w:rPr>
                <w:rFonts w:ascii="Arial" w:hAnsi="Arial" w:cs="Arial"/>
                <w:i/>
              </w:rPr>
            </w:pPr>
            <w:r w:rsidRPr="00302082">
              <w:rPr>
                <w:rFonts w:ascii="Arial" w:hAnsi="Arial" w:cs="Arial"/>
                <w:i/>
              </w:rPr>
              <w:t>8.1</w:t>
            </w:r>
          </w:p>
        </w:tc>
        <w:tc>
          <w:tcPr>
            <w:tcW w:w="462" w:type="pct"/>
          </w:tcPr>
          <w:p w14:paraId="1C47E7AA" w14:textId="77777777" w:rsidR="007B3BD2" w:rsidRPr="00302082" w:rsidRDefault="007B3BD2" w:rsidP="00FB6FC5">
            <w:pPr>
              <w:spacing w:after="120"/>
              <w:rPr>
                <w:rFonts w:ascii="Arial" w:hAnsi="Arial" w:cs="Arial"/>
                <w:i/>
              </w:rPr>
            </w:pPr>
            <w:r w:rsidRPr="00302082">
              <w:rPr>
                <w:rFonts w:ascii="Arial" w:hAnsi="Arial" w:cs="Arial"/>
                <w:i/>
              </w:rPr>
              <w:t>8.2</w:t>
            </w:r>
          </w:p>
        </w:tc>
        <w:tc>
          <w:tcPr>
            <w:tcW w:w="461" w:type="pct"/>
          </w:tcPr>
          <w:p w14:paraId="0D8F225A" w14:textId="77777777" w:rsidR="007B3BD2" w:rsidRPr="00302082" w:rsidRDefault="007B3BD2" w:rsidP="00FB6FC5">
            <w:pPr>
              <w:spacing w:after="120"/>
              <w:rPr>
                <w:rFonts w:ascii="Arial" w:hAnsi="Arial" w:cs="Arial"/>
                <w:i/>
              </w:rPr>
            </w:pPr>
            <w:r w:rsidRPr="00302082">
              <w:rPr>
                <w:rFonts w:ascii="Arial" w:hAnsi="Arial" w:cs="Arial"/>
                <w:i/>
              </w:rPr>
              <w:t>8.3</w:t>
            </w:r>
          </w:p>
        </w:tc>
        <w:tc>
          <w:tcPr>
            <w:tcW w:w="462" w:type="pct"/>
          </w:tcPr>
          <w:p w14:paraId="47259602" w14:textId="77777777" w:rsidR="007B3BD2" w:rsidRPr="00302082" w:rsidRDefault="007B3BD2" w:rsidP="00FB6FC5">
            <w:pPr>
              <w:spacing w:after="120"/>
              <w:rPr>
                <w:rFonts w:ascii="Arial" w:hAnsi="Arial" w:cs="Arial"/>
                <w:i/>
              </w:rPr>
            </w:pPr>
            <w:r w:rsidRPr="00302082">
              <w:rPr>
                <w:rFonts w:ascii="Arial" w:hAnsi="Arial" w:cs="Arial"/>
                <w:i/>
              </w:rPr>
              <w:t>9.1</w:t>
            </w:r>
          </w:p>
        </w:tc>
        <w:tc>
          <w:tcPr>
            <w:tcW w:w="462" w:type="pct"/>
          </w:tcPr>
          <w:p w14:paraId="07F8B73A" w14:textId="77777777" w:rsidR="007B3BD2" w:rsidRPr="00302082" w:rsidRDefault="007B3BD2" w:rsidP="00FB6FC5">
            <w:pPr>
              <w:spacing w:after="120"/>
              <w:rPr>
                <w:rFonts w:ascii="Arial" w:hAnsi="Arial" w:cs="Arial"/>
                <w:i/>
              </w:rPr>
            </w:pPr>
            <w:r w:rsidRPr="00302082">
              <w:rPr>
                <w:rFonts w:ascii="Arial" w:hAnsi="Arial" w:cs="Arial"/>
                <w:i/>
              </w:rPr>
              <w:t>9.2</w:t>
            </w:r>
          </w:p>
        </w:tc>
        <w:tc>
          <w:tcPr>
            <w:tcW w:w="464" w:type="pct"/>
          </w:tcPr>
          <w:p w14:paraId="6B99E025" w14:textId="77777777" w:rsidR="007B3BD2" w:rsidRPr="00302082" w:rsidRDefault="007B3BD2" w:rsidP="00FB6FC5">
            <w:pPr>
              <w:spacing w:after="120"/>
              <w:rPr>
                <w:rFonts w:ascii="Arial" w:hAnsi="Arial" w:cs="Arial"/>
                <w:i/>
              </w:rPr>
            </w:pPr>
            <w:r w:rsidRPr="00302082">
              <w:rPr>
                <w:rFonts w:ascii="Arial" w:hAnsi="Arial" w:cs="Arial"/>
                <w:i/>
              </w:rPr>
              <w:t>9.3</w:t>
            </w:r>
          </w:p>
        </w:tc>
        <w:tc>
          <w:tcPr>
            <w:tcW w:w="462" w:type="pct"/>
          </w:tcPr>
          <w:p w14:paraId="0938CE80" w14:textId="77777777" w:rsidR="007B3BD2" w:rsidRPr="00302082" w:rsidRDefault="007B3BD2" w:rsidP="00FB6FC5">
            <w:pPr>
              <w:spacing w:after="120"/>
              <w:rPr>
                <w:rFonts w:ascii="Arial" w:hAnsi="Arial" w:cs="Arial"/>
                <w:i/>
              </w:rPr>
            </w:pPr>
            <w:r w:rsidRPr="00302082">
              <w:rPr>
                <w:rFonts w:ascii="Arial" w:hAnsi="Arial" w:cs="Arial"/>
                <w:i/>
              </w:rPr>
              <w:t>9.4</w:t>
            </w:r>
          </w:p>
        </w:tc>
      </w:tr>
      <w:tr w:rsidR="00895AEE" w:rsidRPr="00302082" w14:paraId="4052EA13" w14:textId="77777777" w:rsidTr="00895AEE">
        <w:tc>
          <w:tcPr>
            <w:tcW w:w="1724" w:type="pct"/>
            <w:shd w:val="clear" w:color="auto" w:fill="D9D9D9" w:themeFill="background1" w:themeFillShade="D9"/>
          </w:tcPr>
          <w:p w14:paraId="11A03AB3" w14:textId="77777777" w:rsidR="007B3BD2" w:rsidRPr="00302082" w:rsidRDefault="007B3BD2" w:rsidP="00FB6FC5">
            <w:pPr>
              <w:spacing w:after="120"/>
              <w:rPr>
                <w:rFonts w:ascii="Arial" w:hAnsi="Arial" w:cs="Arial"/>
                <w:b/>
              </w:rPr>
            </w:pPr>
            <w:r w:rsidRPr="00302082">
              <w:rPr>
                <w:rFonts w:ascii="Arial" w:hAnsi="Arial" w:cs="Arial"/>
                <w:b/>
              </w:rPr>
              <w:t>Learning/ teaching method</w:t>
            </w:r>
          </w:p>
        </w:tc>
        <w:tc>
          <w:tcPr>
            <w:tcW w:w="503" w:type="pct"/>
          </w:tcPr>
          <w:p w14:paraId="4AF8B2BA" w14:textId="77777777" w:rsidR="007B3BD2" w:rsidRPr="00302082" w:rsidRDefault="007B3BD2" w:rsidP="00FB6FC5">
            <w:pPr>
              <w:spacing w:after="120"/>
              <w:rPr>
                <w:rFonts w:ascii="Arial" w:hAnsi="Arial" w:cs="Arial"/>
                <w:b/>
              </w:rPr>
            </w:pPr>
          </w:p>
        </w:tc>
        <w:tc>
          <w:tcPr>
            <w:tcW w:w="462" w:type="pct"/>
          </w:tcPr>
          <w:p w14:paraId="41ED7145" w14:textId="77777777" w:rsidR="007B3BD2" w:rsidRPr="00302082" w:rsidRDefault="007B3BD2" w:rsidP="00FB6FC5">
            <w:pPr>
              <w:spacing w:after="120"/>
              <w:rPr>
                <w:rFonts w:ascii="Arial" w:hAnsi="Arial" w:cs="Arial"/>
                <w:b/>
              </w:rPr>
            </w:pPr>
          </w:p>
        </w:tc>
        <w:tc>
          <w:tcPr>
            <w:tcW w:w="461" w:type="pct"/>
          </w:tcPr>
          <w:p w14:paraId="4D1F4CE4" w14:textId="77777777" w:rsidR="007B3BD2" w:rsidRPr="00302082" w:rsidRDefault="007B3BD2" w:rsidP="00FB6FC5">
            <w:pPr>
              <w:spacing w:after="120"/>
              <w:rPr>
                <w:rFonts w:ascii="Arial" w:hAnsi="Arial" w:cs="Arial"/>
                <w:b/>
              </w:rPr>
            </w:pPr>
          </w:p>
        </w:tc>
        <w:tc>
          <w:tcPr>
            <w:tcW w:w="462" w:type="pct"/>
          </w:tcPr>
          <w:p w14:paraId="44D5A517" w14:textId="77777777" w:rsidR="007B3BD2" w:rsidRPr="00302082" w:rsidRDefault="007B3BD2" w:rsidP="00FB6FC5">
            <w:pPr>
              <w:spacing w:after="120"/>
              <w:rPr>
                <w:rFonts w:ascii="Arial" w:hAnsi="Arial" w:cs="Arial"/>
                <w:b/>
              </w:rPr>
            </w:pPr>
          </w:p>
        </w:tc>
        <w:tc>
          <w:tcPr>
            <w:tcW w:w="462" w:type="pct"/>
          </w:tcPr>
          <w:p w14:paraId="532B2A29" w14:textId="77777777" w:rsidR="007B3BD2" w:rsidRPr="00302082" w:rsidRDefault="007B3BD2" w:rsidP="00FB6FC5">
            <w:pPr>
              <w:spacing w:after="120"/>
              <w:rPr>
                <w:rFonts w:ascii="Arial" w:hAnsi="Arial" w:cs="Arial"/>
                <w:b/>
              </w:rPr>
            </w:pPr>
          </w:p>
        </w:tc>
        <w:tc>
          <w:tcPr>
            <w:tcW w:w="464" w:type="pct"/>
          </w:tcPr>
          <w:p w14:paraId="39FD59AF" w14:textId="77777777" w:rsidR="007B3BD2" w:rsidRPr="00302082" w:rsidRDefault="007B3BD2" w:rsidP="00FB6FC5">
            <w:pPr>
              <w:spacing w:after="120"/>
              <w:rPr>
                <w:rFonts w:ascii="Arial" w:hAnsi="Arial" w:cs="Arial"/>
                <w:b/>
              </w:rPr>
            </w:pPr>
          </w:p>
        </w:tc>
        <w:tc>
          <w:tcPr>
            <w:tcW w:w="462" w:type="pct"/>
          </w:tcPr>
          <w:p w14:paraId="476672E7" w14:textId="77777777" w:rsidR="007B3BD2" w:rsidRPr="00302082" w:rsidRDefault="007B3BD2" w:rsidP="00FB6FC5">
            <w:pPr>
              <w:spacing w:after="120"/>
              <w:rPr>
                <w:rFonts w:ascii="Arial" w:hAnsi="Arial" w:cs="Arial"/>
                <w:b/>
              </w:rPr>
            </w:pPr>
          </w:p>
        </w:tc>
      </w:tr>
      <w:tr w:rsidR="00895AEE" w:rsidRPr="00302082" w14:paraId="1D0717EA" w14:textId="77777777" w:rsidTr="00895AEE">
        <w:tc>
          <w:tcPr>
            <w:tcW w:w="1724" w:type="pct"/>
          </w:tcPr>
          <w:p w14:paraId="47EAB2CB" w14:textId="77777777" w:rsidR="007B3BD2" w:rsidRPr="00AD2340" w:rsidRDefault="007B3BD2" w:rsidP="00FB6FC5">
            <w:pPr>
              <w:spacing w:after="120"/>
              <w:rPr>
                <w:rFonts w:ascii="Arial" w:hAnsi="Arial" w:cs="Arial"/>
              </w:rPr>
            </w:pPr>
            <w:r w:rsidRPr="00AD2340">
              <w:rPr>
                <w:rFonts w:ascii="Arial" w:hAnsi="Arial" w:cs="Arial"/>
              </w:rPr>
              <w:t>Private Study</w:t>
            </w:r>
          </w:p>
        </w:tc>
        <w:tc>
          <w:tcPr>
            <w:tcW w:w="503" w:type="pct"/>
          </w:tcPr>
          <w:p w14:paraId="11D9F21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127FAE5"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5D10E0B"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014705F"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0B27C515"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0FC05E92"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1F8B365"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33050F65" w14:textId="77777777" w:rsidTr="00895AEE">
        <w:tc>
          <w:tcPr>
            <w:tcW w:w="1724" w:type="pct"/>
          </w:tcPr>
          <w:p w14:paraId="342D26E7" w14:textId="77777777" w:rsidR="007B3BD2" w:rsidRPr="005B4909" w:rsidRDefault="007B3BD2" w:rsidP="00FB6FC5">
            <w:pPr>
              <w:spacing w:after="120"/>
              <w:rPr>
                <w:rFonts w:ascii="Arial" w:hAnsi="Arial" w:cs="Arial"/>
              </w:rPr>
            </w:pPr>
            <w:r>
              <w:rPr>
                <w:rFonts w:ascii="Arial" w:hAnsi="Arial" w:cs="Arial"/>
              </w:rPr>
              <w:t>Lectures and Seminars</w:t>
            </w:r>
          </w:p>
        </w:tc>
        <w:tc>
          <w:tcPr>
            <w:tcW w:w="503" w:type="pct"/>
          </w:tcPr>
          <w:p w14:paraId="433A3CEA"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2C3FC469"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55EBD19"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E893077"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0150A8A"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32422AA6"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2F6AE5F7"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3277CB24" w14:textId="77777777" w:rsidTr="00895AEE">
        <w:tc>
          <w:tcPr>
            <w:tcW w:w="1724" w:type="pct"/>
            <w:shd w:val="clear" w:color="auto" w:fill="D9D9D9" w:themeFill="background1" w:themeFillShade="D9"/>
          </w:tcPr>
          <w:p w14:paraId="642C6749" w14:textId="77777777" w:rsidR="007B3BD2" w:rsidRPr="00302082" w:rsidRDefault="007B3BD2" w:rsidP="00FB6FC5">
            <w:pPr>
              <w:spacing w:after="120"/>
              <w:rPr>
                <w:rFonts w:ascii="Arial" w:hAnsi="Arial" w:cs="Arial"/>
                <w:b/>
              </w:rPr>
            </w:pPr>
            <w:r w:rsidRPr="00302082">
              <w:rPr>
                <w:rFonts w:ascii="Arial" w:hAnsi="Arial" w:cs="Arial"/>
                <w:b/>
              </w:rPr>
              <w:t>Assessment method</w:t>
            </w:r>
          </w:p>
        </w:tc>
        <w:tc>
          <w:tcPr>
            <w:tcW w:w="503" w:type="pct"/>
          </w:tcPr>
          <w:p w14:paraId="1683544F" w14:textId="77777777" w:rsidR="007B3BD2" w:rsidRPr="00302082" w:rsidRDefault="007B3BD2" w:rsidP="00FB6FC5">
            <w:pPr>
              <w:spacing w:after="120"/>
              <w:rPr>
                <w:rFonts w:ascii="Arial" w:hAnsi="Arial" w:cs="Arial"/>
                <w:b/>
              </w:rPr>
            </w:pPr>
          </w:p>
        </w:tc>
        <w:tc>
          <w:tcPr>
            <w:tcW w:w="462" w:type="pct"/>
          </w:tcPr>
          <w:p w14:paraId="474606AF" w14:textId="77777777" w:rsidR="007B3BD2" w:rsidRPr="00302082" w:rsidRDefault="007B3BD2" w:rsidP="00FB6FC5">
            <w:pPr>
              <w:spacing w:after="120"/>
              <w:rPr>
                <w:rFonts w:ascii="Arial" w:hAnsi="Arial" w:cs="Arial"/>
                <w:b/>
              </w:rPr>
            </w:pPr>
          </w:p>
        </w:tc>
        <w:tc>
          <w:tcPr>
            <w:tcW w:w="461" w:type="pct"/>
          </w:tcPr>
          <w:p w14:paraId="647B32F3" w14:textId="77777777" w:rsidR="007B3BD2" w:rsidRPr="00302082" w:rsidRDefault="007B3BD2" w:rsidP="00FB6FC5">
            <w:pPr>
              <w:spacing w:after="120"/>
              <w:rPr>
                <w:rFonts w:ascii="Arial" w:hAnsi="Arial" w:cs="Arial"/>
                <w:b/>
              </w:rPr>
            </w:pPr>
          </w:p>
        </w:tc>
        <w:tc>
          <w:tcPr>
            <w:tcW w:w="462" w:type="pct"/>
          </w:tcPr>
          <w:p w14:paraId="655E8A23" w14:textId="77777777" w:rsidR="007B3BD2" w:rsidRPr="00302082" w:rsidRDefault="007B3BD2" w:rsidP="00FB6FC5">
            <w:pPr>
              <w:spacing w:after="120"/>
              <w:rPr>
                <w:rFonts w:ascii="Arial" w:hAnsi="Arial" w:cs="Arial"/>
                <w:b/>
              </w:rPr>
            </w:pPr>
          </w:p>
        </w:tc>
        <w:tc>
          <w:tcPr>
            <w:tcW w:w="462" w:type="pct"/>
          </w:tcPr>
          <w:p w14:paraId="76E65633" w14:textId="77777777" w:rsidR="007B3BD2" w:rsidRPr="00302082" w:rsidRDefault="007B3BD2" w:rsidP="00FB6FC5">
            <w:pPr>
              <w:spacing w:after="120"/>
              <w:rPr>
                <w:rFonts w:ascii="Arial" w:hAnsi="Arial" w:cs="Arial"/>
                <w:b/>
              </w:rPr>
            </w:pPr>
          </w:p>
        </w:tc>
        <w:tc>
          <w:tcPr>
            <w:tcW w:w="464" w:type="pct"/>
          </w:tcPr>
          <w:p w14:paraId="7D85DB88" w14:textId="77777777" w:rsidR="007B3BD2" w:rsidRPr="00302082" w:rsidRDefault="007B3BD2" w:rsidP="00FB6FC5">
            <w:pPr>
              <w:spacing w:after="120"/>
              <w:rPr>
                <w:rFonts w:ascii="Arial" w:hAnsi="Arial" w:cs="Arial"/>
                <w:b/>
              </w:rPr>
            </w:pPr>
          </w:p>
        </w:tc>
        <w:tc>
          <w:tcPr>
            <w:tcW w:w="462" w:type="pct"/>
          </w:tcPr>
          <w:p w14:paraId="1343FE19" w14:textId="77777777" w:rsidR="007B3BD2" w:rsidRPr="00302082" w:rsidRDefault="007B3BD2" w:rsidP="00FB6FC5">
            <w:pPr>
              <w:spacing w:after="120"/>
              <w:rPr>
                <w:rFonts w:ascii="Arial" w:hAnsi="Arial" w:cs="Arial"/>
                <w:b/>
              </w:rPr>
            </w:pPr>
          </w:p>
        </w:tc>
      </w:tr>
      <w:tr w:rsidR="00895AEE" w:rsidRPr="00302082" w14:paraId="557B7067" w14:textId="77777777" w:rsidTr="00895AEE">
        <w:tc>
          <w:tcPr>
            <w:tcW w:w="1724" w:type="pct"/>
          </w:tcPr>
          <w:p w14:paraId="38B8F78D" w14:textId="7579FCBE" w:rsidR="007B3BD2" w:rsidRPr="00BC24C8" w:rsidRDefault="007B3BD2" w:rsidP="00FB6FC5">
            <w:pPr>
              <w:spacing w:after="120"/>
              <w:rPr>
                <w:rFonts w:ascii="Arial" w:hAnsi="Arial" w:cs="Arial"/>
              </w:rPr>
            </w:pPr>
            <w:r w:rsidRPr="00A44EE1">
              <w:rPr>
                <w:rFonts w:ascii="Arial" w:hAnsi="Arial" w:cs="Arial"/>
                <w:iCs/>
              </w:rPr>
              <w:t xml:space="preserve">Essay </w:t>
            </w:r>
          </w:p>
        </w:tc>
        <w:tc>
          <w:tcPr>
            <w:tcW w:w="503" w:type="pct"/>
          </w:tcPr>
          <w:p w14:paraId="2AFD9D0A"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5E7E40AD"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2C8427F5"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64FDA63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1DD6483"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5565F711"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43C41C38"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4BF44465" w14:textId="77777777" w:rsidTr="00895AEE">
        <w:tc>
          <w:tcPr>
            <w:tcW w:w="1724" w:type="pct"/>
          </w:tcPr>
          <w:p w14:paraId="7B93F402" w14:textId="63E1FC88" w:rsidR="007B3BD2" w:rsidRPr="00302082" w:rsidRDefault="00D878E5" w:rsidP="00FB6FC5">
            <w:pPr>
              <w:spacing w:after="120"/>
              <w:rPr>
                <w:rFonts w:ascii="Arial" w:hAnsi="Arial" w:cs="Arial"/>
                <w:i/>
              </w:rPr>
            </w:pPr>
            <w:r>
              <w:rPr>
                <w:rFonts w:ascii="Arial" w:hAnsi="Arial" w:cs="Arial"/>
                <w:iCs/>
              </w:rPr>
              <w:t>Primary Source Critique</w:t>
            </w:r>
          </w:p>
        </w:tc>
        <w:tc>
          <w:tcPr>
            <w:tcW w:w="503" w:type="pct"/>
          </w:tcPr>
          <w:p w14:paraId="7604F3B3"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7060759"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7D54BBC4"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6B4579F"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F924DB2"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6ABB84D2"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36E3605B" w14:textId="77777777" w:rsidR="007B3BD2" w:rsidRPr="00302082" w:rsidRDefault="007B3BD2" w:rsidP="00FB6FC5">
            <w:pPr>
              <w:spacing w:after="120"/>
              <w:rPr>
                <w:rFonts w:ascii="Arial" w:hAnsi="Arial" w:cs="Arial"/>
                <w:b/>
              </w:rPr>
            </w:pPr>
            <w:r>
              <w:rPr>
                <w:rFonts w:ascii="Arial" w:hAnsi="Arial" w:cs="Arial"/>
                <w:b/>
              </w:rPr>
              <w:t>X</w:t>
            </w:r>
          </w:p>
        </w:tc>
      </w:tr>
      <w:tr w:rsidR="00895AEE" w:rsidRPr="00302082" w14:paraId="646471C6" w14:textId="77777777" w:rsidTr="00895AEE">
        <w:tc>
          <w:tcPr>
            <w:tcW w:w="1724" w:type="pct"/>
          </w:tcPr>
          <w:p w14:paraId="74F0BF83" w14:textId="77777777" w:rsidR="007B3BD2" w:rsidRPr="00302082" w:rsidRDefault="007B3BD2" w:rsidP="00FB6FC5">
            <w:pPr>
              <w:spacing w:after="120"/>
              <w:rPr>
                <w:rFonts w:ascii="Arial" w:hAnsi="Arial" w:cs="Arial"/>
                <w:i/>
              </w:rPr>
            </w:pPr>
            <w:r w:rsidRPr="00A44EE1">
              <w:rPr>
                <w:rFonts w:ascii="Arial" w:hAnsi="Arial" w:cs="Arial"/>
                <w:iCs/>
              </w:rPr>
              <w:t>Seminar Performance</w:t>
            </w:r>
          </w:p>
        </w:tc>
        <w:tc>
          <w:tcPr>
            <w:tcW w:w="503" w:type="pct"/>
          </w:tcPr>
          <w:p w14:paraId="52F00936"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5D9E49F0" w14:textId="77777777" w:rsidR="007B3BD2" w:rsidRPr="00302082" w:rsidRDefault="007B3BD2" w:rsidP="00FB6FC5">
            <w:pPr>
              <w:spacing w:after="120"/>
              <w:rPr>
                <w:rFonts w:ascii="Arial" w:hAnsi="Arial" w:cs="Arial"/>
                <w:b/>
              </w:rPr>
            </w:pPr>
            <w:r>
              <w:rPr>
                <w:rFonts w:ascii="Arial" w:hAnsi="Arial" w:cs="Arial"/>
                <w:b/>
              </w:rPr>
              <w:t>X</w:t>
            </w:r>
          </w:p>
        </w:tc>
        <w:tc>
          <w:tcPr>
            <w:tcW w:w="461" w:type="pct"/>
          </w:tcPr>
          <w:p w14:paraId="1C87568E"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0F103B50"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CC0289A" w14:textId="77777777" w:rsidR="007B3BD2" w:rsidRPr="00302082" w:rsidRDefault="007B3BD2" w:rsidP="00FB6FC5">
            <w:pPr>
              <w:spacing w:after="120"/>
              <w:rPr>
                <w:rFonts w:ascii="Arial" w:hAnsi="Arial" w:cs="Arial"/>
                <w:b/>
              </w:rPr>
            </w:pPr>
            <w:r>
              <w:rPr>
                <w:rFonts w:ascii="Arial" w:hAnsi="Arial" w:cs="Arial"/>
                <w:b/>
              </w:rPr>
              <w:t>X</w:t>
            </w:r>
          </w:p>
        </w:tc>
        <w:tc>
          <w:tcPr>
            <w:tcW w:w="464" w:type="pct"/>
          </w:tcPr>
          <w:p w14:paraId="72E29327" w14:textId="77777777" w:rsidR="007B3BD2" w:rsidRPr="00302082" w:rsidRDefault="007B3BD2" w:rsidP="00FB6FC5">
            <w:pPr>
              <w:spacing w:after="120"/>
              <w:rPr>
                <w:rFonts w:ascii="Arial" w:hAnsi="Arial" w:cs="Arial"/>
                <w:b/>
              </w:rPr>
            </w:pPr>
            <w:r>
              <w:rPr>
                <w:rFonts w:ascii="Arial" w:hAnsi="Arial" w:cs="Arial"/>
                <w:b/>
              </w:rPr>
              <w:t>X</w:t>
            </w:r>
          </w:p>
        </w:tc>
        <w:tc>
          <w:tcPr>
            <w:tcW w:w="462" w:type="pct"/>
          </w:tcPr>
          <w:p w14:paraId="79343F11" w14:textId="77777777" w:rsidR="007B3BD2" w:rsidRPr="00302082" w:rsidRDefault="007B3BD2" w:rsidP="00FB6FC5">
            <w:pPr>
              <w:spacing w:after="120"/>
              <w:rPr>
                <w:rFonts w:ascii="Arial" w:hAnsi="Arial" w:cs="Arial"/>
                <w:b/>
              </w:rPr>
            </w:pPr>
            <w:r>
              <w:rPr>
                <w:rFonts w:ascii="Arial" w:hAnsi="Arial" w:cs="Arial"/>
                <w:b/>
              </w:rPr>
              <w:t>X</w:t>
            </w:r>
          </w:p>
        </w:tc>
      </w:tr>
      <w:tr w:rsidR="00895AEE" w:rsidRPr="00BC24C8" w14:paraId="5779D2F7" w14:textId="77777777" w:rsidTr="00895AEE">
        <w:tc>
          <w:tcPr>
            <w:tcW w:w="1724" w:type="pct"/>
          </w:tcPr>
          <w:p w14:paraId="7C6DA9D8" w14:textId="77777777" w:rsidR="007B3BD2" w:rsidRPr="00BC24C8" w:rsidRDefault="007B3BD2" w:rsidP="00FB6FC5">
            <w:pPr>
              <w:spacing w:after="120"/>
              <w:rPr>
                <w:rFonts w:ascii="Arial" w:hAnsi="Arial" w:cs="Arial"/>
              </w:rPr>
            </w:pPr>
            <w:r w:rsidRPr="00BC24C8">
              <w:rPr>
                <w:rFonts w:ascii="Arial" w:hAnsi="Arial" w:cs="Arial"/>
              </w:rPr>
              <w:t>Examination</w:t>
            </w:r>
          </w:p>
        </w:tc>
        <w:tc>
          <w:tcPr>
            <w:tcW w:w="503" w:type="pct"/>
          </w:tcPr>
          <w:p w14:paraId="1619B969"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73EAA105" w14:textId="77777777" w:rsidR="007B3BD2" w:rsidRPr="00BC24C8" w:rsidRDefault="007B3BD2" w:rsidP="00FB6FC5">
            <w:pPr>
              <w:spacing w:after="120"/>
              <w:rPr>
                <w:rFonts w:ascii="Arial" w:hAnsi="Arial" w:cs="Arial"/>
                <w:b/>
              </w:rPr>
            </w:pPr>
            <w:r>
              <w:rPr>
                <w:rFonts w:ascii="Arial" w:hAnsi="Arial" w:cs="Arial"/>
                <w:b/>
              </w:rPr>
              <w:t>X</w:t>
            </w:r>
          </w:p>
        </w:tc>
        <w:tc>
          <w:tcPr>
            <w:tcW w:w="461" w:type="pct"/>
          </w:tcPr>
          <w:p w14:paraId="0B303FA5"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5506561C"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6F2260B6" w14:textId="77777777" w:rsidR="007B3BD2" w:rsidRPr="00BC24C8" w:rsidRDefault="007B3BD2" w:rsidP="00FB6FC5">
            <w:pPr>
              <w:spacing w:after="120"/>
              <w:rPr>
                <w:rFonts w:ascii="Arial" w:hAnsi="Arial" w:cs="Arial"/>
                <w:b/>
              </w:rPr>
            </w:pPr>
            <w:r>
              <w:rPr>
                <w:rFonts w:ascii="Arial" w:hAnsi="Arial" w:cs="Arial"/>
                <w:b/>
              </w:rPr>
              <w:t>X</w:t>
            </w:r>
          </w:p>
        </w:tc>
        <w:tc>
          <w:tcPr>
            <w:tcW w:w="464" w:type="pct"/>
          </w:tcPr>
          <w:p w14:paraId="14E51F94" w14:textId="77777777" w:rsidR="007B3BD2" w:rsidRPr="00BC24C8" w:rsidRDefault="007B3BD2" w:rsidP="00FB6FC5">
            <w:pPr>
              <w:spacing w:after="120"/>
              <w:rPr>
                <w:rFonts w:ascii="Arial" w:hAnsi="Arial" w:cs="Arial"/>
                <w:b/>
              </w:rPr>
            </w:pPr>
            <w:r>
              <w:rPr>
                <w:rFonts w:ascii="Arial" w:hAnsi="Arial" w:cs="Arial"/>
                <w:b/>
              </w:rPr>
              <w:t>X</w:t>
            </w:r>
          </w:p>
        </w:tc>
        <w:tc>
          <w:tcPr>
            <w:tcW w:w="462" w:type="pct"/>
          </w:tcPr>
          <w:p w14:paraId="34F9352D" w14:textId="77777777" w:rsidR="007B3BD2" w:rsidRPr="00BC24C8" w:rsidRDefault="007B3BD2" w:rsidP="00FB6FC5">
            <w:pPr>
              <w:spacing w:after="120"/>
              <w:rPr>
                <w:rFonts w:ascii="Arial" w:hAnsi="Arial" w:cs="Arial"/>
                <w:b/>
              </w:rPr>
            </w:pPr>
            <w:r>
              <w:rPr>
                <w:rFonts w:ascii="Arial" w:hAnsi="Arial" w:cs="Arial"/>
                <w:b/>
              </w:rPr>
              <w:t>X</w:t>
            </w:r>
          </w:p>
        </w:tc>
      </w:tr>
    </w:tbl>
    <w:p w14:paraId="779F42D7" w14:textId="77777777" w:rsidR="007B3BD2" w:rsidRDefault="007B3BD2" w:rsidP="007B3BD2">
      <w:pPr>
        <w:spacing w:after="120" w:line="240" w:lineRule="auto"/>
        <w:ind w:left="426" w:right="260"/>
        <w:rPr>
          <w:rFonts w:ascii="Arial" w:hAnsi="Arial" w:cs="Arial"/>
          <w:b/>
          <w:iCs/>
        </w:rPr>
      </w:pPr>
    </w:p>
    <w:p w14:paraId="33D42EA3" w14:textId="77777777" w:rsidR="007B3BD2" w:rsidRPr="00CC6670" w:rsidRDefault="007B3BD2" w:rsidP="007B3BD2">
      <w:pPr>
        <w:numPr>
          <w:ilvl w:val="0"/>
          <w:numId w:val="1"/>
        </w:numPr>
        <w:spacing w:after="120" w:line="240" w:lineRule="auto"/>
        <w:ind w:left="567" w:right="260" w:hanging="567"/>
        <w:jc w:val="both"/>
        <w:rPr>
          <w:rFonts w:ascii="Arial" w:hAnsi="Arial" w:cs="Arial"/>
          <w:iCs/>
          <w:sz w:val="24"/>
          <w:szCs w:val="24"/>
        </w:rPr>
      </w:pPr>
      <w:r w:rsidRPr="00CC6670">
        <w:rPr>
          <w:rFonts w:ascii="Arial" w:hAnsi="Arial" w:cs="Arial"/>
          <w:b/>
          <w:bCs/>
          <w:sz w:val="24"/>
          <w:szCs w:val="24"/>
        </w:rPr>
        <w:t xml:space="preserve">Inclusive module design </w:t>
      </w:r>
    </w:p>
    <w:p w14:paraId="6E0DF8DB" w14:textId="6D6925A9" w:rsidR="007B3BD2" w:rsidRPr="00CC6670" w:rsidRDefault="007B3BD2" w:rsidP="007B3BD2">
      <w:pPr>
        <w:autoSpaceDE w:val="0"/>
        <w:autoSpaceDN w:val="0"/>
        <w:adjustRightInd w:val="0"/>
        <w:spacing w:after="120" w:line="240" w:lineRule="auto"/>
        <w:ind w:left="567" w:right="260"/>
        <w:jc w:val="both"/>
        <w:rPr>
          <w:rFonts w:ascii="Arial" w:hAnsi="Arial" w:cs="Arial"/>
          <w:sz w:val="24"/>
          <w:szCs w:val="24"/>
        </w:rPr>
      </w:pPr>
      <w:r w:rsidRPr="00CC6670">
        <w:rPr>
          <w:rFonts w:ascii="Arial" w:hAnsi="Arial" w:cs="Arial"/>
          <w:sz w:val="24"/>
          <w:szCs w:val="24"/>
        </w:rPr>
        <w:t xml:space="preserve">The </w:t>
      </w:r>
      <w:r w:rsidR="00036B99" w:rsidRPr="00CC6670">
        <w:rPr>
          <w:rFonts w:ascii="Arial" w:hAnsi="Arial" w:cs="Arial"/>
          <w:sz w:val="24"/>
          <w:szCs w:val="24"/>
        </w:rPr>
        <w:t>Division</w:t>
      </w:r>
      <w:r w:rsidRPr="00CC667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10DB00" w14:textId="77777777" w:rsidR="007B3BD2" w:rsidRPr="00CC6670" w:rsidRDefault="007B3BD2" w:rsidP="007B3BD2">
      <w:pPr>
        <w:autoSpaceDE w:val="0"/>
        <w:autoSpaceDN w:val="0"/>
        <w:adjustRightInd w:val="0"/>
        <w:spacing w:after="120" w:line="240" w:lineRule="auto"/>
        <w:ind w:left="567" w:right="260"/>
        <w:jc w:val="both"/>
        <w:rPr>
          <w:rFonts w:ascii="Arial" w:hAnsi="Arial" w:cs="Arial"/>
          <w:sz w:val="24"/>
          <w:szCs w:val="24"/>
        </w:rPr>
      </w:pPr>
      <w:r w:rsidRPr="00CC6670">
        <w:rPr>
          <w:rFonts w:ascii="Arial" w:hAnsi="Arial" w:cs="Arial"/>
          <w:sz w:val="24"/>
          <w:szCs w:val="24"/>
        </w:rPr>
        <w:t>The inclusive practices in the guidance (see Annex B Appendix A) have been considered in order to support all students in the following areas:</w:t>
      </w:r>
    </w:p>
    <w:p w14:paraId="06AE6924" w14:textId="77777777" w:rsidR="007B3BD2" w:rsidRPr="00CC6670" w:rsidRDefault="007B3BD2" w:rsidP="007B3BD2">
      <w:pPr>
        <w:autoSpaceDE w:val="0"/>
        <w:autoSpaceDN w:val="0"/>
        <w:adjustRightInd w:val="0"/>
        <w:spacing w:after="120" w:line="240" w:lineRule="auto"/>
        <w:ind w:left="567" w:right="260"/>
        <w:jc w:val="both"/>
        <w:rPr>
          <w:rFonts w:ascii="Arial" w:hAnsi="Arial" w:cs="Arial"/>
          <w:bCs/>
          <w:sz w:val="24"/>
          <w:szCs w:val="24"/>
        </w:rPr>
      </w:pPr>
      <w:r w:rsidRPr="00CC6670">
        <w:rPr>
          <w:rFonts w:ascii="Arial" w:hAnsi="Arial" w:cs="Arial"/>
          <w:sz w:val="24"/>
          <w:szCs w:val="24"/>
        </w:rPr>
        <w:t xml:space="preserve">a) </w:t>
      </w:r>
      <w:r w:rsidRPr="00CC6670">
        <w:rPr>
          <w:rFonts w:ascii="Arial" w:hAnsi="Arial" w:cs="Arial"/>
          <w:bCs/>
          <w:sz w:val="24"/>
          <w:szCs w:val="24"/>
        </w:rPr>
        <w:t>Accessible resources and curriculum</w:t>
      </w:r>
    </w:p>
    <w:p w14:paraId="6C045142" w14:textId="77777777" w:rsidR="007B3BD2" w:rsidRPr="00CC6670" w:rsidRDefault="007B3BD2" w:rsidP="007B3BD2">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CC6670">
        <w:rPr>
          <w:rFonts w:ascii="Arial" w:hAnsi="Arial" w:cs="Arial"/>
          <w:sz w:val="24"/>
          <w:szCs w:val="24"/>
        </w:rPr>
        <w:t xml:space="preserve">b) </w:t>
      </w:r>
      <w:r w:rsidRPr="00CC6670">
        <w:rPr>
          <w:rFonts w:ascii="Arial" w:hAnsi="Arial" w:cs="Arial"/>
          <w:bCs/>
          <w:sz w:val="24"/>
          <w:szCs w:val="24"/>
        </w:rPr>
        <w:t>Learning, teaching and assessment methods</w:t>
      </w:r>
    </w:p>
    <w:p w14:paraId="7CAE403E" w14:textId="77777777" w:rsidR="007B3BD2" w:rsidRPr="00CC6670" w:rsidRDefault="007B3BD2" w:rsidP="007B3BD2">
      <w:pPr>
        <w:spacing w:after="120" w:line="240" w:lineRule="auto"/>
        <w:ind w:left="426" w:right="260"/>
        <w:rPr>
          <w:rFonts w:ascii="Arial" w:hAnsi="Arial" w:cs="Arial"/>
          <w:i/>
          <w:iCs/>
          <w:sz w:val="24"/>
          <w:szCs w:val="24"/>
        </w:rPr>
      </w:pPr>
    </w:p>
    <w:p w14:paraId="43E380AF" w14:textId="77777777" w:rsidR="007B3BD2" w:rsidRPr="00CC6670" w:rsidRDefault="007B3BD2" w:rsidP="007B3BD2">
      <w:pPr>
        <w:numPr>
          <w:ilvl w:val="0"/>
          <w:numId w:val="1"/>
        </w:numPr>
        <w:spacing w:after="120" w:line="240" w:lineRule="auto"/>
        <w:ind w:left="567" w:right="260" w:hanging="567"/>
        <w:jc w:val="both"/>
        <w:rPr>
          <w:rFonts w:ascii="Arial" w:hAnsi="Arial" w:cs="Arial"/>
          <w:b/>
          <w:sz w:val="24"/>
          <w:szCs w:val="24"/>
        </w:rPr>
      </w:pPr>
      <w:r w:rsidRPr="00CC6670">
        <w:rPr>
          <w:rFonts w:ascii="Arial" w:hAnsi="Arial" w:cs="Arial"/>
          <w:b/>
          <w:sz w:val="24"/>
          <w:szCs w:val="24"/>
        </w:rPr>
        <w:t>Campus(</w:t>
      </w:r>
      <w:proofErr w:type="spellStart"/>
      <w:r w:rsidRPr="00CC6670">
        <w:rPr>
          <w:rFonts w:ascii="Arial" w:hAnsi="Arial" w:cs="Arial"/>
          <w:b/>
          <w:sz w:val="24"/>
          <w:szCs w:val="24"/>
        </w:rPr>
        <w:t>es</w:t>
      </w:r>
      <w:proofErr w:type="spellEnd"/>
      <w:r w:rsidRPr="00CC6670">
        <w:rPr>
          <w:rFonts w:ascii="Arial" w:hAnsi="Arial" w:cs="Arial"/>
          <w:b/>
          <w:sz w:val="24"/>
          <w:szCs w:val="24"/>
        </w:rPr>
        <w:t>) or centre(s) where module will be delivered</w:t>
      </w:r>
    </w:p>
    <w:p w14:paraId="09CCA4A6" w14:textId="77777777" w:rsidR="007B3BD2" w:rsidRPr="00CC6670" w:rsidRDefault="007B3BD2" w:rsidP="007B3BD2">
      <w:pPr>
        <w:spacing w:after="120" w:line="240" w:lineRule="auto"/>
        <w:ind w:left="567" w:right="260"/>
        <w:jc w:val="both"/>
        <w:rPr>
          <w:rFonts w:ascii="Arial" w:hAnsi="Arial" w:cs="Arial"/>
          <w:b/>
          <w:sz w:val="24"/>
          <w:szCs w:val="24"/>
        </w:rPr>
      </w:pPr>
      <w:r w:rsidRPr="00CC6670">
        <w:rPr>
          <w:rFonts w:ascii="Arial" w:hAnsi="Arial" w:cs="Arial"/>
          <w:sz w:val="24"/>
          <w:szCs w:val="24"/>
        </w:rPr>
        <w:t>Canterbury</w:t>
      </w:r>
    </w:p>
    <w:p w14:paraId="0AD53D70" w14:textId="77777777" w:rsidR="007B3BD2" w:rsidRPr="00CC6670" w:rsidRDefault="007B3BD2" w:rsidP="007B3BD2">
      <w:pPr>
        <w:spacing w:after="120" w:line="240" w:lineRule="auto"/>
        <w:ind w:left="426" w:right="260"/>
        <w:rPr>
          <w:rFonts w:ascii="Arial" w:hAnsi="Arial" w:cs="Arial"/>
          <w:i/>
          <w:iCs/>
          <w:sz w:val="24"/>
          <w:szCs w:val="24"/>
        </w:rPr>
      </w:pPr>
    </w:p>
    <w:p w14:paraId="31A2AFF4" w14:textId="77777777" w:rsidR="007B3BD2" w:rsidRPr="00CC6670" w:rsidRDefault="007B3BD2" w:rsidP="007B3BD2">
      <w:pPr>
        <w:numPr>
          <w:ilvl w:val="0"/>
          <w:numId w:val="1"/>
        </w:numPr>
        <w:spacing w:after="120" w:line="240" w:lineRule="auto"/>
        <w:ind w:left="567" w:right="261" w:hanging="568"/>
        <w:jc w:val="both"/>
        <w:rPr>
          <w:rFonts w:ascii="Arial" w:hAnsi="Arial" w:cs="Arial"/>
          <w:b/>
          <w:sz w:val="24"/>
          <w:szCs w:val="24"/>
        </w:rPr>
      </w:pPr>
      <w:r w:rsidRPr="00CC6670">
        <w:rPr>
          <w:rFonts w:ascii="Arial" w:hAnsi="Arial" w:cs="Arial"/>
          <w:b/>
          <w:sz w:val="24"/>
          <w:szCs w:val="24"/>
        </w:rPr>
        <w:t xml:space="preserve">Internationalisation </w:t>
      </w:r>
    </w:p>
    <w:p w14:paraId="4944FB4E" w14:textId="68188F18" w:rsidR="007B3BD2" w:rsidRPr="00CC6670" w:rsidRDefault="007B3BD2" w:rsidP="007B3BD2">
      <w:pPr>
        <w:spacing w:after="120" w:line="240" w:lineRule="auto"/>
        <w:ind w:left="567" w:right="260"/>
        <w:jc w:val="both"/>
        <w:rPr>
          <w:rFonts w:ascii="Arial" w:hAnsi="Arial" w:cs="Arial"/>
          <w:i/>
          <w:iCs/>
          <w:sz w:val="24"/>
          <w:szCs w:val="24"/>
        </w:rPr>
      </w:pPr>
      <w:r w:rsidRPr="00CC6670">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Pr="00CC6670">
        <w:rPr>
          <w:rFonts w:ascii="Arial" w:hAnsi="Arial" w:cs="Arial"/>
          <w:i/>
          <w:iCs/>
          <w:sz w:val="24"/>
          <w:szCs w:val="24"/>
        </w:rPr>
        <w:t xml:space="preserve"> </w:t>
      </w:r>
    </w:p>
    <w:p w14:paraId="088E1320" w14:textId="77777777" w:rsidR="00C80DC6" w:rsidRPr="00922E9E" w:rsidRDefault="00C80DC6" w:rsidP="007B3BD2">
      <w:pPr>
        <w:spacing w:after="120" w:line="240" w:lineRule="auto"/>
        <w:ind w:left="567" w:right="260"/>
        <w:jc w:val="both"/>
        <w:rPr>
          <w:rFonts w:ascii="Arial" w:hAnsi="Arial" w:cs="Arial"/>
          <w:i/>
          <w:iCs/>
        </w:rPr>
      </w:pPr>
    </w:p>
    <w:p w14:paraId="7669CD1A" w14:textId="77777777" w:rsidR="007B3BD2" w:rsidRPr="00302082" w:rsidRDefault="007B3BD2" w:rsidP="007B3BD2">
      <w:pPr>
        <w:pBdr>
          <w:bottom w:val="single" w:sz="6" w:space="1" w:color="auto"/>
        </w:pBdr>
        <w:spacing w:after="120" w:line="240" w:lineRule="auto"/>
        <w:ind w:right="260"/>
        <w:rPr>
          <w:rFonts w:ascii="Arial" w:hAnsi="Arial" w:cs="Arial"/>
        </w:rPr>
      </w:pPr>
    </w:p>
    <w:p w14:paraId="53EE629E" w14:textId="77777777" w:rsidR="007B3BD2" w:rsidRPr="00BA453C" w:rsidRDefault="007B3BD2" w:rsidP="007B3BD2">
      <w:pPr>
        <w:spacing w:after="120" w:line="240" w:lineRule="auto"/>
        <w:ind w:right="260"/>
        <w:rPr>
          <w:rFonts w:ascii="Arial" w:hAnsi="Arial" w:cs="Arial"/>
          <w:b/>
          <w:sz w:val="20"/>
        </w:rPr>
      </w:pPr>
      <w:r>
        <w:rPr>
          <w:rFonts w:ascii="Arial" w:hAnsi="Arial" w:cs="Arial"/>
          <w:b/>
          <w:sz w:val="20"/>
        </w:rPr>
        <w:t>DIVISIONAL</w:t>
      </w:r>
      <w:r w:rsidRPr="00BA453C">
        <w:rPr>
          <w:rFonts w:ascii="Arial" w:hAnsi="Arial" w:cs="Arial"/>
          <w:b/>
          <w:sz w:val="20"/>
        </w:rPr>
        <w:t xml:space="preserve"> USE ONLY </w:t>
      </w:r>
    </w:p>
    <w:p w14:paraId="7B4A311E" w14:textId="77777777" w:rsidR="007B3BD2" w:rsidRPr="00BA453C" w:rsidRDefault="007B3BD2" w:rsidP="007B3BD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B576A" w14:textId="77777777" w:rsidR="007B3BD2" w:rsidRPr="00302082" w:rsidRDefault="007B3BD2" w:rsidP="007B3BD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B3BD2" w:rsidRPr="00BA453C" w14:paraId="748E73EB" w14:textId="77777777" w:rsidTr="00FB6FC5">
        <w:trPr>
          <w:trHeight w:val="317"/>
        </w:trPr>
        <w:tc>
          <w:tcPr>
            <w:tcW w:w="1526" w:type="dxa"/>
          </w:tcPr>
          <w:p w14:paraId="2D655FBE" w14:textId="77777777" w:rsidR="007B3BD2" w:rsidRPr="00BA453C" w:rsidRDefault="007B3BD2" w:rsidP="00FB6FC5">
            <w:pPr>
              <w:spacing w:after="120"/>
              <w:ind w:right="-330"/>
              <w:rPr>
                <w:rFonts w:ascii="Arial" w:hAnsi="Arial" w:cs="Arial"/>
                <w:sz w:val="18"/>
              </w:rPr>
            </w:pPr>
            <w:r w:rsidRPr="00BA453C">
              <w:rPr>
                <w:rFonts w:ascii="Arial" w:hAnsi="Arial" w:cs="Arial"/>
                <w:sz w:val="18"/>
              </w:rPr>
              <w:t>Date approved</w:t>
            </w:r>
          </w:p>
        </w:tc>
        <w:tc>
          <w:tcPr>
            <w:tcW w:w="1701" w:type="dxa"/>
          </w:tcPr>
          <w:p w14:paraId="2516B485" w14:textId="77777777" w:rsidR="007B3BD2" w:rsidRPr="00BA453C" w:rsidRDefault="007B3BD2" w:rsidP="00FB6FC5">
            <w:pPr>
              <w:spacing w:after="120"/>
              <w:rPr>
                <w:rFonts w:ascii="Arial" w:hAnsi="Arial" w:cs="Arial"/>
                <w:sz w:val="18"/>
              </w:rPr>
            </w:pPr>
            <w:r w:rsidRPr="00BA453C">
              <w:rPr>
                <w:rFonts w:ascii="Arial" w:hAnsi="Arial" w:cs="Arial"/>
                <w:sz w:val="18"/>
              </w:rPr>
              <w:t>Major/minor revision</w:t>
            </w:r>
          </w:p>
        </w:tc>
        <w:tc>
          <w:tcPr>
            <w:tcW w:w="2410" w:type="dxa"/>
          </w:tcPr>
          <w:p w14:paraId="73182A81" w14:textId="77777777" w:rsidR="007B3BD2" w:rsidRPr="00BA453C" w:rsidRDefault="007B3BD2" w:rsidP="00FB6FC5">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1238F0D" w14:textId="77777777" w:rsidR="007B3BD2" w:rsidRPr="00BA453C" w:rsidRDefault="007B3BD2" w:rsidP="00FB6FC5">
            <w:pPr>
              <w:spacing w:after="120"/>
              <w:ind w:right="-330"/>
              <w:rPr>
                <w:rFonts w:ascii="Arial" w:hAnsi="Arial" w:cs="Arial"/>
                <w:sz w:val="18"/>
              </w:rPr>
            </w:pPr>
            <w:r w:rsidRPr="00BA453C">
              <w:rPr>
                <w:rFonts w:ascii="Arial" w:hAnsi="Arial" w:cs="Arial"/>
                <w:sz w:val="18"/>
              </w:rPr>
              <w:t>Section revised</w:t>
            </w:r>
          </w:p>
        </w:tc>
        <w:tc>
          <w:tcPr>
            <w:tcW w:w="2597" w:type="dxa"/>
          </w:tcPr>
          <w:p w14:paraId="4C33A6AF" w14:textId="77777777" w:rsidR="007B3BD2" w:rsidRPr="00BA453C" w:rsidRDefault="007B3BD2" w:rsidP="00FB6FC5">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34925" w14:paraId="059D7D0D" w14:textId="77777777" w:rsidTr="00A34925">
        <w:trPr>
          <w:trHeight w:val="305"/>
        </w:trPr>
        <w:tc>
          <w:tcPr>
            <w:tcW w:w="1526" w:type="dxa"/>
            <w:hideMark/>
          </w:tcPr>
          <w:p w14:paraId="2AB8EDA5" w14:textId="77777777" w:rsidR="00A34925" w:rsidRDefault="00A34925">
            <w:pPr>
              <w:spacing w:after="120"/>
              <w:ind w:right="-330"/>
              <w:rPr>
                <w:rFonts w:ascii="Arial" w:hAnsi="Arial" w:cs="Arial"/>
                <w:sz w:val="20"/>
                <w:szCs w:val="20"/>
              </w:rPr>
            </w:pPr>
            <w:r>
              <w:rPr>
                <w:rFonts w:ascii="Arial" w:hAnsi="Arial" w:cs="Arial"/>
                <w:sz w:val="20"/>
                <w:szCs w:val="20"/>
              </w:rPr>
              <w:t>21/12/2021</w:t>
            </w:r>
          </w:p>
        </w:tc>
        <w:tc>
          <w:tcPr>
            <w:tcW w:w="1701" w:type="dxa"/>
            <w:hideMark/>
          </w:tcPr>
          <w:p w14:paraId="1381A72A" w14:textId="0270A608" w:rsidR="00A34925" w:rsidRDefault="00A34925" w:rsidP="00E33F3B">
            <w:pPr>
              <w:spacing w:after="120"/>
              <w:ind w:right="-330"/>
              <w:rPr>
                <w:rFonts w:ascii="Arial" w:hAnsi="Arial" w:cs="Arial"/>
                <w:sz w:val="20"/>
                <w:szCs w:val="20"/>
              </w:rPr>
            </w:pPr>
            <w:r>
              <w:rPr>
                <w:rFonts w:ascii="Arial" w:hAnsi="Arial" w:cs="Arial"/>
                <w:sz w:val="20"/>
                <w:szCs w:val="20"/>
              </w:rPr>
              <w:t>M</w:t>
            </w:r>
            <w:r w:rsidR="00E33F3B">
              <w:rPr>
                <w:rFonts w:ascii="Arial" w:hAnsi="Arial" w:cs="Arial"/>
                <w:sz w:val="20"/>
                <w:szCs w:val="20"/>
              </w:rPr>
              <w:t>inor</w:t>
            </w:r>
          </w:p>
        </w:tc>
        <w:tc>
          <w:tcPr>
            <w:tcW w:w="2410" w:type="dxa"/>
            <w:hideMark/>
          </w:tcPr>
          <w:p w14:paraId="6FF6B006" w14:textId="77777777" w:rsidR="00A34925" w:rsidRDefault="00A34925">
            <w:pPr>
              <w:spacing w:after="120"/>
              <w:ind w:right="-330"/>
              <w:rPr>
                <w:rFonts w:ascii="Arial" w:hAnsi="Arial" w:cs="Arial"/>
                <w:sz w:val="20"/>
                <w:szCs w:val="20"/>
              </w:rPr>
            </w:pPr>
            <w:r>
              <w:rPr>
                <w:rFonts w:ascii="Arial" w:hAnsi="Arial" w:cs="Arial"/>
                <w:sz w:val="20"/>
                <w:szCs w:val="20"/>
              </w:rPr>
              <w:t>2022/23</w:t>
            </w:r>
          </w:p>
        </w:tc>
        <w:tc>
          <w:tcPr>
            <w:tcW w:w="2448" w:type="dxa"/>
            <w:hideMark/>
          </w:tcPr>
          <w:p w14:paraId="65CBD81A" w14:textId="39031B9D" w:rsidR="00A34925" w:rsidRDefault="00895AEE">
            <w:pPr>
              <w:spacing w:after="120"/>
              <w:ind w:right="-330"/>
              <w:rPr>
                <w:rFonts w:ascii="Arial" w:hAnsi="Arial" w:cs="Arial"/>
                <w:sz w:val="20"/>
                <w:szCs w:val="20"/>
              </w:rPr>
            </w:pPr>
            <w:r>
              <w:rPr>
                <w:rFonts w:ascii="Arial" w:hAnsi="Arial" w:cs="Arial"/>
                <w:sz w:val="20"/>
                <w:szCs w:val="20"/>
              </w:rPr>
              <w:t xml:space="preserve">8-9, </w:t>
            </w:r>
            <w:r w:rsidR="00A34925">
              <w:rPr>
                <w:rFonts w:ascii="Arial" w:hAnsi="Arial" w:cs="Arial"/>
                <w:sz w:val="20"/>
                <w:szCs w:val="20"/>
              </w:rPr>
              <w:t>13-14</w:t>
            </w:r>
          </w:p>
        </w:tc>
        <w:tc>
          <w:tcPr>
            <w:tcW w:w="2597" w:type="dxa"/>
            <w:hideMark/>
          </w:tcPr>
          <w:p w14:paraId="582E5C73" w14:textId="77777777" w:rsidR="00A34925" w:rsidRDefault="00A34925">
            <w:pPr>
              <w:spacing w:after="120"/>
              <w:ind w:right="-330"/>
              <w:rPr>
                <w:rFonts w:ascii="Arial" w:hAnsi="Arial" w:cs="Arial"/>
                <w:sz w:val="20"/>
                <w:szCs w:val="20"/>
              </w:rPr>
            </w:pPr>
            <w:r>
              <w:rPr>
                <w:rFonts w:ascii="Arial" w:hAnsi="Arial" w:cs="Arial"/>
                <w:sz w:val="20"/>
                <w:szCs w:val="20"/>
              </w:rPr>
              <w:t>No</w:t>
            </w:r>
          </w:p>
        </w:tc>
      </w:tr>
      <w:tr w:rsidR="007B3BD2" w:rsidRPr="00302082" w14:paraId="4EB9D8AD" w14:textId="77777777" w:rsidTr="00FB6FC5">
        <w:trPr>
          <w:trHeight w:val="305"/>
        </w:trPr>
        <w:tc>
          <w:tcPr>
            <w:tcW w:w="1526" w:type="dxa"/>
          </w:tcPr>
          <w:p w14:paraId="1501168E" w14:textId="77777777" w:rsidR="007B3BD2" w:rsidRPr="00302082" w:rsidRDefault="007B3BD2" w:rsidP="00FB6FC5">
            <w:pPr>
              <w:spacing w:after="120"/>
              <w:ind w:right="-330"/>
              <w:rPr>
                <w:rFonts w:ascii="Arial" w:hAnsi="Arial" w:cs="Arial"/>
              </w:rPr>
            </w:pPr>
          </w:p>
        </w:tc>
        <w:tc>
          <w:tcPr>
            <w:tcW w:w="1701" w:type="dxa"/>
          </w:tcPr>
          <w:p w14:paraId="65CB09B2" w14:textId="77777777" w:rsidR="007B3BD2" w:rsidRPr="00302082" w:rsidRDefault="007B3BD2" w:rsidP="00FB6FC5">
            <w:pPr>
              <w:spacing w:after="120"/>
              <w:ind w:right="-330"/>
              <w:rPr>
                <w:rFonts w:ascii="Arial" w:hAnsi="Arial" w:cs="Arial"/>
              </w:rPr>
            </w:pPr>
          </w:p>
        </w:tc>
        <w:tc>
          <w:tcPr>
            <w:tcW w:w="2410" w:type="dxa"/>
          </w:tcPr>
          <w:p w14:paraId="393FCFC6" w14:textId="77777777" w:rsidR="007B3BD2" w:rsidRPr="00302082" w:rsidRDefault="007B3BD2" w:rsidP="00FB6FC5">
            <w:pPr>
              <w:spacing w:after="120"/>
              <w:ind w:right="-330"/>
              <w:rPr>
                <w:rFonts w:ascii="Arial" w:hAnsi="Arial" w:cs="Arial"/>
              </w:rPr>
            </w:pPr>
          </w:p>
        </w:tc>
        <w:tc>
          <w:tcPr>
            <w:tcW w:w="2448" w:type="dxa"/>
          </w:tcPr>
          <w:p w14:paraId="6012BE29" w14:textId="77777777" w:rsidR="007B3BD2" w:rsidRPr="00302082" w:rsidRDefault="007B3BD2" w:rsidP="00FB6FC5">
            <w:pPr>
              <w:spacing w:after="120"/>
              <w:ind w:right="-330"/>
              <w:rPr>
                <w:rFonts w:ascii="Arial" w:hAnsi="Arial" w:cs="Arial"/>
              </w:rPr>
            </w:pPr>
          </w:p>
        </w:tc>
        <w:tc>
          <w:tcPr>
            <w:tcW w:w="2597" w:type="dxa"/>
          </w:tcPr>
          <w:p w14:paraId="4A1625ED" w14:textId="77777777" w:rsidR="007B3BD2" w:rsidRPr="00302082" w:rsidRDefault="007B3BD2" w:rsidP="00FB6FC5">
            <w:pPr>
              <w:spacing w:after="120"/>
              <w:ind w:right="-330"/>
              <w:rPr>
                <w:rFonts w:ascii="Arial" w:hAnsi="Arial" w:cs="Arial"/>
              </w:rPr>
            </w:pPr>
          </w:p>
        </w:tc>
      </w:tr>
    </w:tbl>
    <w:p w14:paraId="4ABA4E0C" w14:textId="77777777" w:rsidR="007B3BD2" w:rsidRDefault="007B3BD2" w:rsidP="007B3BD2">
      <w:pPr>
        <w:spacing w:after="120" w:line="240" w:lineRule="auto"/>
        <w:ind w:right="-330"/>
        <w:rPr>
          <w:rFonts w:ascii="Arial" w:hAnsi="Arial" w:cs="Arial"/>
        </w:rPr>
      </w:pPr>
    </w:p>
    <w:p w14:paraId="6850FD18" w14:textId="77777777" w:rsidR="007B3BD2" w:rsidRPr="00302082" w:rsidRDefault="007B3BD2" w:rsidP="007B3BD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23B97E3F" w14:textId="19FF678F" w:rsidR="00A50A7E" w:rsidRDefault="00A50A7E" w:rsidP="00A50A7E">
      <w:pPr>
        <w:rPr>
          <w:rFonts w:ascii="Arial" w:hAnsi="Arial" w:cs="Arial"/>
          <w:b/>
          <w:i/>
          <w:sz w:val="20"/>
        </w:rPr>
      </w:pPr>
    </w:p>
    <w:sectPr w:rsidR="00A50A7E"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2239D" w14:textId="77777777" w:rsidR="0041410D" w:rsidRDefault="0041410D" w:rsidP="009A2D37">
      <w:pPr>
        <w:spacing w:after="0" w:line="240" w:lineRule="auto"/>
      </w:pPr>
      <w:r>
        <w:separator/>
      </w:r>
    </w:p>
  </w:endnote>
  <w:endnote w:type="continuationSeparator" w:id="0">
    <w:p w14:paraId="07D0F914" w14:textId="77777777" w:rsidR="0041410D" w:rsidRDefault="0041410D" w:rsidP="009A2D37">
      <w:pPr>
        <w:spacing w:after="0" w:line="240" w:lineRule="auto"/>
      </w:pPr>
      <w:r>
        <w:continuationSeparator/>
      </w:r>
    </w:p>
  </w:endnote>
  <w:endnote w:type="continuationNotice" w:id="1">
    <w:p w14:paraId="78B83898" w14:textId="77777777" w:rsidR="0041410D" w:rsidRDefault="00414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F1C3163" w14:textId="56F73BD7" w:rsidR="008B2543" w:rsidRDefault="0019787E" w:rsidP="009A2D37">
        <w:pPr>
          <w:pStyle w:val="Footer"/>
          <w:jc w:val="center"/>
        </w:pPr>
        <w:r>
          <w:fldChar w:fldCharType="begin"/>
        </w:r>
        <w:r>
          <w:instrText xml:space="preserve"> PAGE   \* MERGEFORMAT </w:instrText>
        </w:r>
        <w:r>
          <w:fldChar w:fldCharType="separate"/>
        </w:r>
        <w:r w:rsidR="00895AEE">
          <w:rPr>
            <w:noProof/>
          </w:rPr>
          <w:t>4</w:t>
        </w:r>
        <w:r>
          <w:rPr>
            <w:noProof/>
          </w:rPr>
          <w:fldChar w:fldCharType="end"/>
        </w:r>
      </w:p>
    </w:sdtContent>
  </w:sdt>
  <w:p w14:paraId="78E5B9F6" w14:textId="71C914DC" w:rsidR="00D02208" w:rsidRPr="00D02208" w:rsidRDefault="00D02208" w:rsidP="00D936D4">
    <w:pPr>
      <w:spacing w:after="120" w:line="240" w:lineRule="auto"/>
      <w:ind w:left="567" w:right="260"/>
      <w:rPr>
        <w:rFonts w:ascii="Arial" w:hAnsi="Arial" w:cs="Arial"/>
        <w:iCs/>
        <w:sz w:val="18"/>
        <w:szCs w:val="18"/>
      </w:rPr>
    </w:pPr>
  </w:p>
  <w:p w14:paraId="279F9B27" w14:textId="2651BBFA" w:rsidR="008B2543" w:rsidRPr="00036B99" w:rsidRDefault="00036B99" w:rsidP="00036B99">
    <w:pPr>
      <w:pStyle w:val="Footer"/>
      <w:spacing w:after="120"/>
      <w:ind w:right="-330"/>
      <w:jc w:val="center"/>
      <w:rPr>
        <w:rFonts w:ascii="Arial" w:hAnsi="Arial"/>
        <w:sz w:val="18"/>
        <w:szCs w:val="18"/>
      </w:rPr>
    </w:pPr>
    <w:r w:rsidRPr="00036B99">
      <w:rPr>
        <w:rFonts w:ascii="Arial" w:hAnsi="Arial" w:cs="Arial"/>
        <w:iCs/>
        <w:sz w:val="18"/>
        <w:szCs w:val="18"/>
      </w:rPr>
      <w:t>War and Diplomacy in Europe, c. 1850-2000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BDC5" w14:textId="77777777" w:rsidR="00036B99" w:rsidRPr="00036B99" w:rsidRDefault="00036B99" w:rsidP="00036B99">
    <w:pPr>
      <w:pStyle w:val="Footer"/>
      <w:spacing w:after="120"/>
      <w:ind w:right="-330"/>
      <w:jc w:val="center"/>
      <w:rPr>
        <w:rFonts w:ascii="Arial" w:hAnsi="Arial"/>
        <w:sz w:val="18"/>
        <w:szCs w:val="18"/>
      </w:rPr>
    </w:pPr>
    <w:r w:rsidRPr="00036B99">
      <w:rPr>
        <w:rFonts w:ascii="Arial" w:hAnsi="Arial" w:cs="Arial"/>
        <w:iCs/>
        <w:sz w:val="18"/>
        <w:szCs w:val="18"/>
      </w:rPr>
      <w:t>War and Diplomacy in Europe, c. 1850-2000</w:t>
    </w:r>
  </w:p>
  <w:p w14:paraId="51760AD0" w14:textId="77777777" w:rsidR="00036B99" w:rsidRDefault="0003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01EE" w14:textId="77777777" w:rsidR="0041410D" w:rsidRDefault="0041410D" w:rsidP="009A2D37">
      <w:pPr>
        <w:spacing w:after="0" w:line="240" w:lineRule="auto"/>
      </w:pPr>
      <w:r>
        <w:separator/>
      </w:r>
    </w:p>
  </w:footnote>
  <w:footnote w:type="continuationSeparator" w:id="0">
    <w:p w14:paraId="742BB20C" w14:textId="77777777" w:rsidR="0041410D" w:rsidRDefault="0041410D" w:rsidP="009A2D37">
      <w:pPr>
        <w:spacing w:after="0" w:line="240" w:lineRule="auto"/>
      </w:pPr>
      <w:r>
        <w:continuationSeparator/>
      </w:r>
    </w:p>
  </w:footnote>
  <w:footnote w:type="continuationNotice" w:id="1">
    <w:p w14:paraId="65B4A464" w14:textId="77777777" w:rsidR="0041410D" w:rsidRDefault="00414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6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6A796FE" wp14:editId="76586E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2BE264" w14:textId="77777777" w:rsidR="008B2543" w:rsidRPr="008C00F8" w:rsidRDefault="008B2543" w:rsidP="005E6D38">
    <w:pPr>
      <w:pStyle w:val="Heading1"/>
      <w:spacing w:before="60" w:after="60"/>
      <w:rPr>
        <w:rFonts w:ascii="Arial" w:hAnsi="Arial" w:cs="Arial"/>
      </w:rPr>
    </w:pPr>
  </w:p>
  <w:p w14:paraId="6298F88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65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8207FE" wp14:editId="4C79621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507DB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C4"/>
    <w:rsid w:val="00000C8C"/>
    <w:rsid w:val="000017F2"/>
    <w:rsid w:val="0000456B"/>
    <w:rsid w:val="00005661"/>
    <w:rsid w:val="00010A16"/>
    <w:rsid w:val="0001243F"/>
    <w:rsid w:val="00021EA0"/>
    <w:rsid w:val="00025992"/>
    <w:rsid w:val="00027937"/>
    <w:rsid w:val="00030C9E"/>
    <w:rsid w:val="00031E67"/>
    <w:rsid w:val="00036B99"/>
    <w:rsid w:val="000408CC"/>
    <w:rsid w:val="00045373"/>
    <w:rsid w:val="00063A2F"/>
    <w:rsid w:val="000678D3"/>
    <w:rsid w:val="00094810"/>
    <w:rsid w:val="00096DA4"/>
    <w:rsid w:val="000B19E5"/>
    <w:rsid w:val="000C0294"/>
    <w:rsid w:val="000C7A1C"/>
    <w:rsid w:val="000D2851"/>
    <w:rsid w:val="000D2A8A"/>
    <w:rsid w:val="000D32AC"/>
    <w:rsid w:val="000E086D"/>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719"/>
    <w:rsid w:val="0015149D"/>
    <w:rsid w:val="001540CE"/>
    <w:rsid w:val="0015717B"/>
    <w:rsid w:val="00157ACA"/>
    <w:rsid w:val="00160427"/>
    <w:rsid w:val="00162D46"/>
    <w:rsid w:val="00172793"/>
    <w:rsid w:val="00180558"/>
    <w:rsid w:val="001811E5"/>
    <w:rsid w:val="00183B34"/>
    <w:rsid w:val="00185F46"/>
    <w:rsid w:val="00196C6A"/>
    <w:rsid w:val="0019787E"/>
    <w:rsid w:val="001A0502"/>
    <w:rsid w:val="001A425B"/>
    <w:rsid w:val="001B1B28"/>
    <w:rsid w:val="001B27FB"/>
    <w:rsid w:val="001C4A85"/>
    <w:rsid w:val="001C5443"/>
    <w:rsid w:val="001D0C7D"/>
    <w:rsid w:val="001D1F2D"/>
    <w:rsid w:val="001D2314"/>
    <w:rsid w:val="001D6398"/>
    <w:rsid w:val="001E1F45"/>
    <w:rsid w:val="001E62C1"/>
    <w:rsid w:val="001F0779"/>
    <w:rsid w:val="001F3C3E"/>
    <w:rsid w:val="001F74D6"/>
    <w:rsid w:val="00201C5F"/>
    <w:rsid w:val="0020243A"/>
    <w:rsid w:val="00203729"/>
    <w:rsid w:val="0021578E"/>
    <w:rsid w:val="00227582"/>
    <w:rsid w:val="002308BE"/>
    <w:rsid w:val="00236A67"/>
    <w:rsid w:val="002407C0"/>
    <w:rsid w:val="002461AF"/>
    <w:rsid w:val="002465A1"/>
    <w:rsid w:val="00264576"/>
    <w:rsid w:val="0026585A"/>
    <w:rsid w:val="00266735"/>
    <w:rsid w:val="002702C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B61"/>
    <w:rsid w:val="002E71C0"/>
    <w:rsid w:val="002F05F4"/>
    <w:rsid w:val="002F0CE4"/>
    <w:rsid w:val="002F23EF"/>
    <w:rsid w:val="002F2626"/>
    <w:rsid w:val="00302082"/>
    <w:rsid w:val="00306620"/>
    <w:rsid w:val="0032456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A"/>
    <w:rsid w:val="003C776B"/>
    <w:rsid w:val="003D4A1C"/>
    <w:rsid w:val="003D7AA0"/>
    <w:rsid w:val="003E1FF7"/>
    <w:rsid w:val="003E311D"/>
    <w:rsid w:val="003E5C0A"/>
    <w:rsid w:val="003F4470"/>
    <w:rsid w:val="003F5A04"/>
    <w:rsid w:val="003F67CD"/>
    <w:rsid w:val="00402ED7"/>
    <w:rsid w:val="004114F8"/>
    <w:rsid w:val="0041410D"/>
    <w:rsid w:val="00422B69"/>
    <w:rsid w:val="00423D86"/>
    <w:rsid w:val="00424C90"/>
    <w:rsid w:val="00436BE9"/>
    <w:rsid w:val="00441E76"/>
    <w:rsid w:val="004443DA"/>
    <w:rsid w:val="00446A75"/>
    <w:rsid w:val="004474A2"/>
    <w:rsid w:val="00460925"/>
    <w:rsid w:val="00471C6C"/>
    <w:rsid w:val="00472023"/>
    <w:rsid w:val="004740EE"/>
    <w:rsid w:val="00480A1A"/>
    <w:rsid w:val="00486993"/>
    <w:rsid w:val="00492DA4"/>
    <w:rsid w:val="00496AA3"/>
    <w:rsid w:val="00497C98"/>
    <w:rsid w:val="004A39D7"/>
    <w:rsid w:val="004A55FA"/>
    <w:rsid w:val="004B5D03"/>
    <w:rsid w:val="004C1EC4"/>
    <w:rsid w:val="004D035C"/>
    <w:rsid w:val="004E2B8A"/>
    <w:rsid w:val="004E2C0D"/>
    <w:rsid w:val="004F3C18"/>
    <w:rsid w:val="004F4328"/>
    <w:rsid w:val="005005E4"/>
    <w:rsid w:val="00513689"/>
    <w:rsid w:val="0051375A"/>
    <w:rsid w:val="00516276"/>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248E"/>
    <w:rsid w:val="0058743D"/>
    <w:rsid w:val="00587BF7"/>
    <w:rsid w:val="00591AE4"/>
    <w:rsid w:val="00592034"/>
    <w:rsid w:val="0059477B"/>
    <w:rsid w:val="00596884"/>
    <w:rsid w:val="005A14B5"/>
    <w:rsid w:val="005B5A98"/>
    <w:rsid w:val="005C1A4F"/>
    <w:rsid w:val="005C27D7"/>
    <w:rsid w:val="005D4467"/>
    <w:rsid w:val="005D7CD0"/>
    <w:rsid w:val="005E1A3A"/>
    <w:rsid w:val="005E6ADC"/>
    <w:rsid w:val="005E6D10"/>
    <w:rsid w:val="005E6D38"/>
    <w:rsid w:val="005E7B3F"/>
    <w:rsid w:val="005F040F"/>
    <w:rsid w:val="005F2C42"/>
    <w:rsid w:val="006043FC"/>
    <w:rsid w:val="006050CF"/>
    <w:rsid w:val="00612B9D"/>
    <w:rsid w:val="006179C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3C9"/>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38BB"/>
    <w:rsid w:val="0073792C"/>
    <w:rsid w:val="00754069"/>
    <w:rsid w:val="007667DF"/>
    <w:rsid w:val="0077080B"/>
    <w:rsid w:val="00787070"/>
    <w:rsid w:val="007906FD"/>
    <w:rsid w:val="00797197"/>
    <w:rsid w:val="007972A7"/>
    <w:rsid w:val="007A2BA2"/>
    <w:rsid w:val="007A456F"/>
    <w:rsid w:val="007A6245"/>
    <w:rsid w:val="007B1DB2"/>
    <w:rsid w:val="007B375B"/>
    <w:rsid w:val="007B3BD2"/>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39D7"/>
    <w:rsid w:val="00854535"/>
    <w:rsid w:val="00856EB3"/>
    <w:rsid w:val="00863C96"/>
    <w:rsid w:val="00864A72"/>
    <w:rsid w:val="00873E9F"/>
    <w:rsid w:val="00874047"/>
    <w:rsid w:val="008778CB"/>
    <w:rsid w:val="00881545"/>
    <w:rsid w:val="00883204"/>
    <w:rsid w:val="00883A3E"/>
    <w:rsid w:val="0089148D"/>
    <w:rsid w:val="00891E0D"/>
    <w:rsid w:val="00894F47"/>
    <w:rsid w:val="00895AEE"/>
    <w:rsid w:val="008A0F36"/>
    <w:rsid w:val="008B2543"/>
    <w:rsid w:val="008B4B6E"/>
    <w:rsid w:val="008B74ED"/>
    <w:rsid w:val="008D7401"/>
    <w:rsid w:val="00903DF6"/>
    <w:rsid w:val="00921CF6"/>
    <w:rsid w:val="00922E9E"/>
    <w:rsid w:val="00924EF0"/>
    <w:rsid w:val="00934D7B"/>
    <w:rsid w:val="00947180"/>
    <w:rsid w:val="009531AE"/>
    <w:rsid w:val="009567BE"/>
    <w:rsid w:val="009676FA"/>
    <w:rsid w:val="009679E0"/>
    <w:rsid w:val="00977632"/>
    <w:rsid w:val="00982A8E"/>
    <w:rsid w:val="00987DB4"/>
    <w:rsid w:val="0099029D"/>
    <w:rsid w:val="00996204"/>
    <w:rsid w:val="009A26CB"/>
    <w:rsid w:val="009A2BC2"/>
    <w:rsid w:val="009A2D37"/>
    <w:rsid w:val="009A2ED4"/>
    <w:rsid w:val="009A7587"/>
    <w:rsid w:val="009B0A69"/>
    <w:rsid w:val="009C2474"/>
    <w:rsid w:val="009C7082"/>
    <w:rsid w:val="009D0006"/>
    <w:rsid w:val="009D068C"/>
    <w:rsid w:val="009F3A2A"/>
    <w:rsid w:val="009F4199"/>
    <w:rsid w:val="009F731F"/>
    <w:rsid w:val="009F7D33"/>
    <w:rsid w:val="00A021FE"/>
    <w:rsid w:val="00A1270E"/>
    <w:rsid w:val="00A15342"/>
    <w:rsid w:val="00A3007E"/>
    <w:rsid w:val="00A32048"/>
    <w:rsid w:val="00A345FD"/>
    <w:rsid w:val="00A34925"/>
    <w:rsid w:val="00A41F06"/>
    <w:rsid w:val="00A50A7E"/>
    <w:rsid w:val="00A50FD4"/>
    <w:rsid w:val="00A52DB4"/>
    <w:rsid w:val="00A618E1"/>
    <w:rsid w:val="00A629B9"/>
    <w:rsid w:val="00A70C20"/>
    <w:rsid w:val="00A74292"/>
    <w:rsid w:val="00A776DE"/>
    <w:rsid w:val="00A80640"/>
    <w:rsid w:val="00A87FFD"/>
    <w:rsid w:val="00A97038"/>
    <w:rsid w:val="00A973EF"/>
    <w:rsid w:val="00AA3C15"/>
    <w:rsid w:val="00AA6330"/>
    <w:rsid w:val="00AB49C4"/>
    <w:rsid w:val="00AC7501"/>
    <w:rsid w:val="00AD15AD"/>
    <w:rsid w:val="00AD748B"/>
    <w:rsid w:val="00AE4865"/>
    <w:rsid w:val="00AF50EE"/>
    <w:rsid w:val="00B0591D"/>
    <w:rsid w:val="00B13402"/>
    <w:rsid w:val="00B14BC2"/>
    <w:rsid w:val="00B17024"/>
    <w:rsid w:val="00B17CD2"/>
    <w:rsid w:val="00B213D2"/>
    <w:rsid w:val="00B248BA"/>
    <w:rsid w:val="00B24B56"/>
    <w:rsid w:val="00B30E07"/>
    <w:rsid w:val="00B34ADD"/>
    <w:rsid w:val="00B47891"/>
    <w:rsid w:val="00B52FF5"/>
    <w:rsid w:val="00B5498B"/>
    <w:rsid w:val="00B57219"/>
    <w:rsid w:val="00B658A3"/>
    <w:rsid w:val="00B746A8"/>
    <w:rsid w:val="00B7664D"/>
    <w:rsid w:val="00B80989"/>
    <w:rsid w:val="00B875DF"/>
    <w:rsid w:val="00B9109B"/>
    <w:rsid w:val="00B9246B"/>
    <w:rsid w:val="00B927AE"/>
    <w:rsid w:val="00B934A7"/>
    <w:rsid w:val="00B93721"/>
    <w:rsid w:val="00B937B1"/>
    <w:rsid w:val="00BA453C"/>
    <w:rsid w:val="00BA4E02"/>
    <w:rsid w:val="00BB2045"/>
    <w:rsid w:val="00BB2A6D"/>
    <w:rsid w:val="00BB4189"/>
    <w:rsid w:val="00BC19F7"/>
    <w:rsid w:val="00BC41ED"/>
    <w:rsid w:val="00BC5BFF"/>
    <w:rsid w:val="00BD009E"/>
    <w:rsid w:val="00BD0EF8"/>
    <w:rsid w:val="00BD7A8C"/>
    <w:rsid w:val="00BE2126"/>
    <w:rsid w:val="00BE3B17"/>
    <w:rsid w:val="00BE4486"/>
    <w:rsid w:val="00BF51AB"/>
    <w:rsid w:val="00BF6875"/>
    <w:rsid w:val="00BF716B"/>
    <w:rsid w:val="00BF7233"/>
    <w:rsid w:val="00C0067B"/>
    <w:rsid w:val="00C02AA2"/>
    <w:rsid w:val="00C04C95"/>
    <w:rsid w:val="00C12613"/>
    <w:rsid w:val="00C16DEF"/>
    <w:rsid w:val="00C2492F"/>
    <w:rsid w:val="00C3744A"/>
    <w:rsid w:val="00C4002A"/>
    <w:rsid w:val="00C421BD"/>
    <w:rsid w:val="00C46912"/>
    <w:rsid w:val="00C57028"/>
    <w:rsid w:val="00C612A8"/>
    <w:rsid w:val="00C67631"/>
    <w:rsid w:val="00C709C6"/>
    <w:rsid w:val="00C729D7"/>
    <w:rsid w:val="00C80DC6"/>
    <w:rsid w:val="00C83354"/>
    <w:rsid w:val="00C84004"/>
    <w:rsid w:val="00C843F6"/>
    <w:rsid w:val="00C84507"/>
    <w:rsid w:val="00C862C7"/>
    <w:rsid w:val="00CA3254"/>
    <w:rsid w:val="00CB11CE"/>
    <w:rsid w:val="00CC25A2"/>
    <w:rsid w:val="00CC6670"/>
    <w:rsid w:val="00CD1BDB"/>
    <w:rsid w:val="00CD7F07"/>
    <w:rsid w:val="00CE04F3"/>
    <w:rsid w:val="00CE12D8"/>
    <w:rsid w:val="00CE4574"/>
    <w:rsid w:val="00CE70E6"/>
    <w:rsid w:val="00CF2E1E"/>
    <w:rsid w:val="00D02208"/>
    <w:rsid w:val="00D02E99"/>
    <w:rsid w:val="00D13357"/>
    <w:rsid w:val="00D13A13"/>
    <w:rsid w:val="00D2032F"/>
    <w:rsid w:val="00D2689A"/>
    <w:rsid w:val="00D41CCF"/>
    <w:rsid w:val="00D65506"/>
    <w:rsid w:val="00D773CF"/>
    <w:rsid w:val="00D802EB"/>
    <w:rsid w:val="00D83563"/>
    <w:rsid w:val="00D8448F"/>
    <w:rsid w:val="00D878E5"/>
    <w:rsid w:val="00D936D4"/>
    <w:rsid w:val="00D93925"/>
    <w:rsid w:val="00DA64B6"/>
    <w:rsid w:val="00DB5C9D"/>
    <w:rsid w:val="00DD02E6"/>
    <w:rsid w:val="00DF6129"/>
    <w:rsid w:val="00DF665B"/>
    <w:rsid w:val="00E0152A"/>
    <w:rsid w:val="00E03394"/>
    <w:rsid w:val="00E066E5"/>
    <w:rsid w:val="00E22F03"/>
    <w:rsid w:val="00E233C1"/>
    <w:rsid w:val="00E33F3B"/>
    <w:rsid w:val="00E35685"/>
    <w:rsid w:val="00E51404"/>
    <w:rsid w:val="00E574C9"/>
    <w:rsid w:val="00E577EB"/>
    <w:rsid w:val="00E610DE"/>
    <w:rsid w:val="00E66167"/>
    <w:rsid w:val="00E71F2F"/>
    <w:rsid w:val="00E77786"/>
    <w:rsid w:val="00E806FB"/>
    <w:rsid w:val="00E86F8C"/>
    <w:rsid w:val="00EA5696"/>
    <w:rsid w:val="00EB1C2D"/>
    <w:rsid w:val="00EC1810"/>
    <w:rsid w:val="00EC3FCC"/>
    <w:rsid w:val="00ED32FF"/>
    <w:rsid w:val="00EF039B"/>
    <w:rsid w:val="00EF4933"/>
    <w:rsid w:val="00EF5044"/>
    <w:rsid w:val="00F01956"/>
    <w:rsid w:val="00F116CE"/>
    <w:rsid w:val="00F176DE"/>
    <w:rsid w:val="00F21C47"/>
    <w:rsid w:val="00F220E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C4"/>
    <w:rsid w:val="00FE260B"/>
    <w:rsid w:val="00FE692E"/>
    <w:rsid w:val="00FF31CA"/>
    <w:rsid w:val="00FF3514"/>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DD96B"/>
  <w15:docId w15:val="{8BA441D3-243C-4C60-9AA4-4CDB16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50A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header2">
    <w:name w:val="header 2"/>
    <w:basedOn w:val="Normal"/>
    <w:next w:val="Heading2"/>
    <w:link w:val="header2Char"/>
    <w:qFormat/>
    <w:rsid w:val="00A50A7E"/>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A50A7E"/>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A50A7E"/>
    <w:rPr>
      <w:rFonts w:asciiTheme="majorHAnsi" w:eastAsiaTheme="majorEastAsia" w:hAnsiTheme="majorHAnsi" w:cstheme="majorBidi"/>
      <w:color w:val="365F91" w:themeColor="accent1" w:themeShade="BF"/>
      <w:sz w:val="26"/>
      <w:szCs w:val="26"/>
      <w:lang w:eastAsia="en-GB"/>
    </w:rPr>
  </w:style>
  <w:style w:type="paragraph" w:styleId="Revision">
    <w:name w:val="Revision"/>
    <w:hidden/>
    <w:uiPriority w:val="99"/>
    <w:semiHidden/>
    <w:rsid w:val="0014271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0922435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3934-CF16-4BAD-AC0F-A279850FED4A}"/>
</file>

<file path=customXml/itemProps2.xml><?xml version="1.0" encoding="utf-8"?>
<ds:datastoreItem xmlns:ds="http://schemas.openxmlformats.org/officeDocument/2006/customXml" ds:itemID="{DE87970D-D172-48D4-A4AC-62EB4650FD22}">
  <ds:schemaRefs>
    <ds:schemaRef ds:uri="http://schemas.microsoft.com/sharepoint/v3/contenttype/forms"/>
  </ds:schemaRefs>
</ds:datastoreItem>
</file>

<file path=customXml/itemProps3.xml><?xml version="1.0" encoding="utf-8"?>
<ds:datastoreItem xmlns:ds="http://schemas.openxmlformats.org/officeDocument/2006/customXml" ds:itemID="{25D45643-A760-4962-B1D7-267DFAFE4369}">
  <ds:schemaRef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9EACF24-B56C-4BC0-8B37-BC2300E18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Gill Tobin</cp:lastModifiedBy>
  <cp:revision>3</cp:revision>
  <cp:lastPrinted>2015-09-09T08:37:00Z</cp:lastPrinted>
  <dcterms:created xsi:type="dcterms:W3CDTF">2022-02-02T14:44:00Z</dcterms:created>
  <dcterms:modified xsi:type="dcterms:W3CDTF">2022-02-02T14:48:00Z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6448661d-116d-457f-bbb2-a00aff08b67f</vt:lpwstr>
  </property>
  <property fmtid="{D5CDD505-2E9C-101B-9397-08002B2CF9AE}" pid="4" name="Order">
    <vt:r8>5300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