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3A6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0A27D74" w14:textId="77777777" w:rsidR="00154D48" w:rsidRPr="00154D48" w:rsidRDefault="003820BE" w:rsidP="00154D48">
      <w:pPr>
        <w:spacing w:after="120" w:line="240" w:lineRule="auto"/>
        <w:ind w:left="567" w:right="260"/>
        <w:jc w:val="both"/>
        <w:rPr>
          <w:rFonts w:ascii="Arial" w:hAnsi="Arial" w:cs="Arial"/>
        </w:rPr>
      </w:pPr>
      <w:r>
        <w:rPr>
          <w:rFonts w:ascii="Arial" w:hAnsi="Arial" w:cs="Arial"/>
        </w:rPr>
        <w:t>HISP3190 (LS319) – State-building in Latin America</w:t>
      </w:r>
    </w:p>
    <w:p w14:paraId="34B397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8B65AE8"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36CA754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0246C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3820BE">
        <w:rPr>
          <w:rFonts w:ascii="Arial" w:hAnsi="Arial" w:cs="Arial"/>
          <w:iCs/>
        </w:rPr>
        <w:t>4</w:t>
      </w:r>
      <w:proofErr w:type="gramEnd"/>
    </w:p>
    <w:p w14:paraId="426281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82168C7" w14:textId="77777777" w:rsidR="00154D48" w:rsidRPr="00154D48" w:rsidRDefault="003820BE" w:rsidP="00154D48">
      <w:pPr>
        <w:spacing w:after="120" w:line="240" w:lineRule="auto"/>
        <w:ind w:left="567" w:right="260"/>
        <w:rPr>
          <w:rFonts w:ascii="Arial" w:hAnsi="Arial" w:cs="Arial"/>
        </w:rPr>
      </w:pPr>
      <w:r>
        <w:rPr>
          <w:rFonts w:ascii="Arial" w:hAnsi="Arial" w:cs="Arial"/>
        </w:rPr>
        <w:t>15 Credits (7.5 ECTS)</w:t>
      </w:r>
    </w:p>
    <w:p w14:paraId="14BD78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B2874C" w14:textId="77777777" w:rsidR="00154D48" w:rsidRPr="00154D48" w:rsidRDefault="003820BE"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2FD57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C215ACF" w14:textId="77777777" w:rsidR="00154D48" w:rsidRPr="00154D48" w:rsidRDefault="003820BE" w:rsidP="00154D48">
      <w:pPr>
        <w:spacing w:after="120" w:line="240" w:lineRule="auto"/>
        <w:ind w:left="567" w:right="260"/>
        <w:rPr>
          <w:rFonts w:ascii="Arial" w:hAnsi="Arial" w:cs="Arial"/>
          <w:iCs/>
        </w:rPr>
      </w:pPr>
      <w:r>
        <w:rPr>
          <w:rFonts w:ascii="Arial" w:hAnsi="Arial" w:cs="Arial"/>
          <w:iCs/>
        </w:rPr>
        <w:t>None</w:t>
      </w:r>
    </w:p>
    <w:p w14:paraId="66A58B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7EB079D" w14:textId="77777777" w:rsidR="00154D48" w:rsidRPr="00154D48" w:rsidRDefault="003820BE" w:rsidP="00154D48">
      <w:pPr>
        <w:spacing w:after="120" w:line="240" w:lineRule="auto"/>
        <w:ind w:left="567" w:right="260"/>
        <w:rPr>
          <w:rFonts w:ascii="Arial" w:hAnsi="Arial" w:cs="Arial"/>
          <w:iCs/>
        </w:rPr>
      </w:pPr>
      <w:r>
        <w:rPr>
          <w:rFonts w:ascii="Arial" w:hAnsi="Arial" w:cs="Arial"/>
          <w:iCs/>
        </w:rPr>
        <w:t>Optional for BA Hispanic Studies (Single and Joint Honours)</w:t>
      </w:r>
    </w:p>
    <w:p w14:paraId="0E90079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805245" w14:textId="77777777" w:rsidR="00154D48" w:rsidRDefault="003820BE" w:rsidP="003820BE">
      <w:pPr>
        <w:spacing w:after="120" w:line="240" w:lineRule="auto"/>
        <w:ind w:left="1430" w:right="260" w:hanging="550"/>
        <w:jc w:val="both"/>
        <w:rPr>
          <w:rFonts w:ascii="Arial" w:hAnsi="Arial" w:cs="Arial"/>
        </w:rPr>
      </w:pPr>
      <w:r>
        <w:rPr>
          <w:rFonts w:ascii="Arial" w:hAnsi="Arial" w:cs="Arial"/>
        </w:rPr>
        <w:t>8.1</w:t>
      </w:r>
      <w:r>
        <w:rPr>
          <w:rFonts w:ascii="Arial" w:hAnsi="Arial" w:cs="Arial"/>
        </w:rPr>
        <w:tab/>
        <w:t xml:space="preserve">Demonstrate </w:t>
      </w:r>
      <w:r w:rsidRPr="003820BE">
        <w:rPr>
          <w:rFonts w:ascii="Arial" w:hAnsi="Arial" w:cs="Arial"/>
        </w:rPr>
        <w:t>knowledge and understanding of Latin American history and culture of the 19</w:t>
      </w:r>
      <w:r w:rsidRPr="003820BE">
        <w:rPr>
          <w:rFonts w:ascii="Arial" w:hAnsi="Arial" w:cs="Arial"/>
          <w:vertAlign w:val="superscript"/>
        </w:rPr>
        <w:t>th</w:t>
      </w:r>
      <w:r w:rsidRPr="003820BE">
        <w:rPr>
          <w:rFonts w:ascii="Arial" w:hAnsi="Arial" w:cs="Arial"/>
        </w:rPr>
        <w:t xml:space="preserve"> and 20</w:t>
      </w:r>
      <w:r w:rsidRPr="003820BE">
        <w:rPr>
          <w:rFonts w:ascii="Arial" w:hAnsi="Arial" w:cs="Arial"/>
          <w:vertAlign w:val="superscript"/>
        </w:rPr>
        <w:t>th</w:t>
      </w:r>
      <w:r w:rsidRPr="003820BE">
        <w:rPr>
          <w:rFonts w:ascii="Arial" w:hAnsi="Arial" w:cs="Arial"/>
        </w:rPr>
        <w:t xml:space="preserve"> Centuries (particularly related to Argentina, Bolivia, Colombia, Chile, Cuba, Mexico, Peru, and Venezuela)</w:t>
      </w:r>
      <w:r>
        <w:rPr>
          <w:rFonts w:ascii="Arial" w:hAnsi="Arial" w:cs="Arial"/>
        </w:rPr>
        <w:t>;</w:t>
      </w:r>
    </w:p>
    <w:p w14:paraId="43E10B2A" w14:textId="77777777" w:rsidR="003820BE" w:rsidRDefault="003820BE" w:rsidP="003820BE">
      <w:pPr>
        <w:spacing w:after="120" w:line="240" w:lineRule="auto"/>
        <w:ind w:left="1430" w:right="260" w:hanging="550"/>
        <w:jc w:val="both"/>
        <w:rPr>
          <w:rFonts w:ascii="Arial" w:hAnsi="Arial" w:cs="Arial"/>
        </w:rPr>
      </w:pPr>
      <w:r>
        <w:rPr>
          <w:rFonts w:ascii="Arial" w:hAnsi="Arial" w:cs="Arial"/>
        </w:rPr>
        <w:t>8.2</w:t>
      </w:r>
      <w:r>
        <w:rPr>
          <w:rFonts w:ascii="Arial" w:hAnsi="Arial" w:cs="Arial"/>
        </w:rPr>
        <w:tab/>
        <w:t>A</w:t>
      </w:r>
      <w:r w:rsidRPr="003820BE">
        <w:rPr>
          <w:rFonts w:ascii="Arial" w:hAnsi="Arial" w:cs="Arial"/>
        </w:rPr>
        <w:t>nalyse a variety of textual media, synthesising information from a number of sources in order to gain a coherent understanding of the subject, whilst expanding their knowledge of critical and cultural theory</w:t>
      </w:r>
      <w:proofErr w:type="gramStart"/>
      <w:r>
        <w:rPr>
          <w:rFonts w:ascii="Arial" w:hAnsi="Arial" w:cs="Arial"/>
        </w:rPr>
        <w:t>;</w:t>
      </w:r>
      <w:proofErr w:type="gramEnd"/>
    </w:p>
    <w:p w14:paraId="2B762BE4" w14:textId="77777777" w:rsidR="003820BE" w:rsidRPr="00154D48" w:rsidRDefault="003820BE" w:rsidP="003820BE">
      <w:pPr>
        <w:spacing w:after="120" w:line="240" w:lineRule="auto"/>
        <w:ind w:left="1430" w:right="260" w:hanging="550"/>
        <w:jc w:val="both"/>
        <w:rPr>
          <w:rFonts w:ascii="Arial" w:hAnsi="Arial" w:cs="Arial"/>
        </w:rPr>
      </w:pPr>
      <w:r>
        <w:rPr>
          <w:rFonts w:ascii="Arial" w:hAnsi="Arial" w:cs="Arial"/>
        </w:rPr>
        <w:t>8.3</w:t>
      </w:r>
      <w:r>
        <w:rPr>
          <w:rFonts w:ascii="Arial" w:hAnsi="Arial" w:cs="Arial"/>
        </w:rPr>
        <w:tab/>
        <w:t xml:space="preserve">Demonstrate </w:t>
      </w:r>
      <w:r w:rsidRPr="003820BE">
        <w:rPr>
          <w:rFonts w:ascii="Arial" w:hAnsi="Arial" w:cs="Arial"/>
        </w:rPr>
        <w:t>their ability to analyse, criticise and assess logical arguments, and to study and reach conclusions independently</w:t>
      </w:r>
      <w:r>
        <w:rPr>
          <w:rFonts w:ascii="Arial" w:hAnsi="Arial" w:cs="Arial"/>
        </w:rPr>
        <w:t>.</w:t>
      </w:r>
    </w:p>
    <w:p w14:paraId="6F7E974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7F5E21" w14:textId="77777777" w:rsidR="003820BE" w:rsidRPr="003820BE" w:rsidRDefault="003820BE" w:rsidP="003820BE">
      <w:pPr>
        <w:pStyle w:val="Default"/>
        <w:spacing w:after="120"/>
        <w:ind w:left="1430" w:right="260" w:hanging="550"/>
        <w:jc w:val="both"/>
        <w:rPr>
          <w:color w:val="auto"/>
          <w:sz w:val="22"/>
          <w:szCs w:val="22"/>
        </w:rPr>
      </w:pPr>
      <w:proofErr w:type="gramStart"/>
      <w:r w:rsidRPr="003820BE">
        <w:rPr>
          <w:color w:val="auto"/>
          <w:sz w:val="22"/>
          <w:szCs w:val="22"/>
        </w:rPr>
        <w:t>9.1</w:t>
      </w:r>
      <w:proofErr w:type="gramEnd"/>
      <w:r w:rsidRPr="003820BE">
        <w:rPr>
          <w:color w:val="auto"/>
          <w:sz w:val="22"/>
          <w:szCs w:val="22"/>
        </w:rPr>
        <w:tab/>
        <w:t>Contribute to academic discussion whilst acknowledging and respecting the contributions of others;</w:t>
      </w:r>
    </w:p>
    <w:p w14:paraId="3F4B0D40" w14:textId="77777777" w:rsidR="003820BE" w:rsidRPr="003820BE" w:rsidRDefault="003820BE" w:rsidP="003820BE">
      <w:pPr>
        <w:pStyle w:val="Default"/>
        <w:spacing w:after="120"/>
        <w:ind w:left="1430" w:right="260" w:hanging="550"/>
        <w:jc w:val="both"/>
        <w:rPr>
          <w:color w:val="auto"/>
          <w:sz w:val="22"/>
          <w:szCs w:val="22"/>
        </w:rPr>
      </w:pPr>
      <w:r w:rsidRPr="003820BE">
        <w:rPr>
          <w:color w:val="auto"/>
          <w:sz w:val="22"/>
          <w:szCs w:val="22"/>
        </w:rPr>
        <w:t>9.2</w:t>
      </w:r>
      <w:r w:rsidRPr="003820BE">
        <w:rPr>
          <w:color w:val="auto"/>
          <w:sz w:val="22"/>
          <w:szCs w:val="22"/>
        </w:rPr>
        <w:tab/>
        <w:t>Communicate their own ideas</w:t>
      </w:r>
      <w:proofErr w:type="gramStart"/>
      <w:r w:rsidRPr="003820BE">
        <w:rPr>
          <w:color w:val="auto"/>
          <w:sz w:val="22"/>
          <w:szCs w:val="22"/>
        </w:rPr>
        <w:t>;</w:t>
      </w:r>
      <w:proofErr w:type="gramEnd"/>
    </w:p>
    <w:p w14:paraId="3D48345B" w14:textId="77777777" w:rsidR="003820BE" w:rsidRPr="003820BE" w:rsidRDefault="003820BE" w:rsidP="003820BE">
      <w:pPr>
        <w:pStyle w:val="Default"/>
        <w:spacing w:after="120"/>
        <w:ind w:left="1430" w:right="260" w:hanging="550"/>
        <w:jc w:val="both"/>
        <w:rPr>
          <w:color w:val="auto"/>
          <w:sz w:val="22"/>
          <w:szCs w:val="22"/>
        </w:rPr>
      </w:pPr>
      <w:proofErr w:type="gramStart"/>
      <w:r w:rsidRPr="003820BE">
        <w:rPr>
          <w:color w:val="auto"/>
          <w:sz w:val="22"/>
          <w:szCs w:val="22"/>
        </w:rPr>
        <w:t>9.3</w:t>
      </w:r>
      <w:proofErr w:type="gramEnd"/>
      <w:r w:rsidRPr="003820BE">
        <w:rPr>
          <w:color w:val="auto"/>
          <w:sz w:val="22"/>
          <w:szCs w:val="22"/>
        </w:rPr>
        <w:tab/>
      </w:r>
      <w:r>
        <w:rPr>
          <w:color w:val="auto"/>
          <w:sz w:val="22"/>
          <w:szCs w:val="22"/>
        </w:rPr>
        <w:t>Exercise some</w:t>
      </w:r>
      <w:r w:rsidRPr="003820BE">
        <w:rPr>
          <w:color w:val="auto"/>
          <w:sz w:val="22"/>
          <w:szCs w:val="22"/>
        </w:rPr>
        <w:t xml:space="preserve"> responsibility for their own personal and professional learning and development;</w:t>
      </w:r>
    </w:p>
    <w:p w14:paraId="160D5450" w14:textId="77777777" w:rsidR="003820BE" w:rsidRPr="003820BE" w:rsidRDefault="003820BE" w:rsidP="003820BE">
      <w:pPr>
        <w:pStyle w:val="Default"/>
        <w:spacing w:after="120"/>
        <w:ind w:left="1430" w:right="260" w:hanging="550"/>
        <w:jc w:val="both"/>
        <w:rPr>
          <w:color w:val="auto"/>
          <w:sz w:val="22"/>
          <w:szCs w:val="22"/>
        </w:rPr>
      </w:pPr>
      <w:r w:rsidRPr="003820BE">
        <w:rPr>
          <w:color w:val="auto"/>
          <w:sz w:val="22"/>
          <w:szCs w:val="22"/>
        </w:rPr>
        <w:t>9.4</w:t>
      </w:r>
      <w:r w:rsidRPr="003820BE">
        <w:rPr>
          <w:color w:val="auto"/>
          <w:sz w:val="22"/>
          <w:szCs w:val="22"/>
        </w:rPr>
        <w:tab/>
        <w:t>Reflect on their own learning</w:t>
      </w:r>
      <w:r>
        <w:rPr>
          <w:color w:val="auto"/>
          <w:sz w:val="22"/>
          <w:szCs w:val="22"/>
        </w:rPr>
        <w:t xml:space="preserve"> and</w:t>
      </w:r>
      <w:r w:rsidRPr="003820BE">
        <w:rPr>
          <w:color w:val="auto"/>
          <w:sz w:val="22"/>
          <w:szCs w:val="22"/>
        </w:rPr>
        <w:t xml:space="preserve"> plan their use of time</w:t>
      </w:r>
      <w:proofErr w:type="gramStart"/>
      <w:r w:rsidRPr="003820BE">
        <w:rPr>
          <w:color w:val="auto"/>
          <w:sz w:val="22"/>
          <w:szCs w:val="22"/>
        </w:rPr>
        <w:t>;</w:t>
      </w:r>
      <w:proofErr w:type="gramEnd"/>
    </w:p>
    <w:p w14:paraId="18683EF5" w14:textId="77777777" w:rsidR="003820BE" w:rsidRDefault="003820BE" w:rsidP="003820BE">
      <w:pPr>
        <w:pStyle w:val="Default"/>
        <w:spacing w:after="120"/>
        <w:ind w:left="1430" w:right="260" w:hanging="550"/>
        <w:jc w:val="both"/>
        <w:rPr>
          <w:color w:val="auto"/>
          <w:sz w:val="22"/>
          <w:szCs w:val="22"/>
        </w:rPr>
      </w:pPr>
      <w:r w:rsidRPr="003820BE">
        <w:rPr>
          <w:color w:val="auto"/>
          <w:sz w:val="22"/>
          <w:szCs w:val="22"/>
        </w:rPr>
        <w:t>9.5</w:t>
      </w:r>
      <w:r w:rsidRPr="003820BE">
        <w:rPr>
          <w:color w:val="auto"/>
          <w:sz w:val="22"/>
          <w:szCs w:val="22"/>
        </w:rPr>
        <w:tab/>
        <w:t>Demonstrate their ability to plan and write an essay and to organise it around a</w:t>
      </w:r>
      <w:r>
        <w:rPr>
          <w:color w:val="auto"/>
          <w:sz w:val="22"/>
          <w:szCs w:val="22"/>
        </w:rPr>
        <w:t>n</w:t>
      </w:r>
      <w:r w:rsidRPr="003820BE">
        <w:rPr>
          <w:color w:val="auto"/>
          <w:sz w:val="22"/>
          <w:szCs w:val="22"/>
        </w:rPr>
        <w:t xml:space="preserve"> argument.</w:t>
      </w:r>
    </w:p>
    <w:p w14:paraId="7243F1D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A12E07" w14:textId="77777777" w:rsidR="00154D48" w:rsidRPr="003820BE" w:rsidRDefault="003820BE" w:rsidP="003820BE">
      <w:pPr>
        <w:spacing w:after="120" w:line="240" w:lineRule="auto"/>
        <w:ind w:left="567" w:right="260"/>
        <w:jc w:val="both"/>
        <w:rPr>
          <w:rFonts w:ascii="Arial" w:hAnsi="Arial" w:cs="Arial"/>
          <w:iCs/>
        </w:rPr>
      </w:pPr>
      <w:r w:rsidRPr="003820BE">
        <w:rPr>
          <w:rFonts w:ascii="Arial" w:hAnsi="Arial" w:cs="Arial"/>
          <w:iCs/>
        </w:rPr>
        <w:t xml:space="preserve">This module </w:t>
      </w:r>
      <w:r>
        <w:rPr>
          <w:rFonts w:ascii="Arial" w:hAnsi="Arial" w:cs="Arial"/>
          <w:iCs/>
        </w:rPr>
        <w:t>introduces</w:t>
      </w:r>
      <w:r w:rsidRPr="003820BE">
        <w:rPr>
          <w:rFonts w:ascii="Arial" w:hAnsi="Arial" w:cs="Arial"/>
          <w:iCs/>
        </w:rPr>
        <w:t xml:space="preserve"> Latin America through the lens of state formation.  It examines the nineteenth century from the end of the colonial period and independence through to the decoloni</w:t>
      </w:r>
      <w:r>
        <w:rPr>
          <w:rFonts w:ascii="Arial" w:hAnsi="Arial" w:cs="Arial"/>
          <w:iCs/>
        </w:rPr>
        <w:t>s</w:t>
      </w:r>
      <w:r w:rsidRPr="003820BE">
        <w:rPr>
          <w:rFonts w:ascii="Arial" w:hAnsi="Arial" w:cs="Arial"/>
          <w:iCs/>
        </w:rPr>
        <w:t xml:space="preserve">ation of Cuba.  It has a particular focus on the cases of Argentina, Bolivia, Colombia, Chile, Cuba, Mexico, Peru, and Venezuela.  Topics include the recurrence of internal and external wars, tensions between the </w:t>
      </w:r>
      <w:proofErr w:type="spellStart"/>
      <w:r w:rsidRPr="003820BE">
        <w:rPr>
          <w:rFonts w:ascii="Arial" w:hAnsi="Arial" w:cs="Arial"/>
          <w:iCs/>
        </w:rPr>
        <w:t>center</w:t>
      </w:r>
      <w:proofErr w:type="spellEnd"/>
      <w:r w:rsidRPr="003820BE">
        <w:rPr>
          <w:rFonts w:ascii="Arial" w:hAnsi="Arial" w:cs="Arial"/>
          <w:iCs/>
        </w:rPr>
        <w:t xml:space="preserve"> and regions, the development of export markets and its links to the creation of stability, </w:t>
      </w:r>
      <w:proofErr w:type="spellStart"/>
      <w:r w:rsidRPr="003820BE">
        <w:rPr>
          <w:rFonts w:ascii="Arial" w:hAnsi="Arial" w:cs="Arial"/>
          <w:iCs/>
        </w:rPr>
        <w:t>caudillismo</w:t>
      </w:r>
      <w:proofErr w:type="spellEnd"/>
      <w:r w:rsidRPr="003820BE">
        <w:rPr>
          <w:rFonts w:ascii="Arial" w:hAnsi="Arial" w:cs="Arial"/>
          <w:iCs/>
        </w:rPr>
        <w:t>, and the importance of ideology in state building.</w:t>
      </w:r>
    </w:p>
    <w:p w14:paraId="496F9E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A1FA9A7" w14:textId="77777777" w:rsidR="00154D48" w:rsidRDefault="00E43526" w:rsidP="00154D48">
      <w:pPr>
        <w:spacing w:after="120" w:line="240" w:lineRule="auto"/>
        <w:ind w:left="567" w:right="260"/>
        <w:jc w:val="both"/>
        <w:rPr>
          <w:rFonts w:ascii="Arial" w:hAnsi="Arial" w:cs="Arial"/>
        </w:rPr>
      </w:pPr>
      <w:r>
        <w:rPr>
          <w:rFonts w:ascii="Arial" w:hAnsi="Arial" w:cs="Arial"/>
        </w:rPr>
        <w:t xml:space="preserve">Archer, C.I. (2000). </w:t>
      </w:r>
      <w:r w:rsidRPr="00E43526">
        <w:rPr>
          <w:rFonts w:ascii="Arial" w:hAnsi="Arial" w:cs="Arial"/>
          <w:i/>
        </w:rPr>
        <w:t>The Wars of Independence in Spanish America</w:t>
      </w:r>
      <w:r>
        <w:rPr>
          <w:rFonts w:ascii="Arial" w:hAnsi="Arial" w:cs="Arial"/>
        </w:rPr>
        <w:t>. Wilmington, Delaware: Scholarly Resources</w:t>
      </w:r>
    </w:p>
    <w:p w14:paraId="0BBC44C3" w14:textId="77777777" w:rsidR="00E43526" w:rsidRDefault="00E43526" w:rsidP="00154D48">
      <w:pPr>
        <w:spacing w:after="120" w:line="240" w:lineRule="auto"/>
        <w:ind w:left="567" w:right="260"/>
        <w:jc w:val="both"/>
        <w:rPr>
          <w:rFonts w:ascii="Arial" w:hAnsi="Arial" w:cs="Arial"/>
        </w:rPr>
      </w:pPr>
      <w:r>
        <w:rPr>
          <w:rFonts w:ascii="Arial" w:hAnsi="Arial" w:cs="Arial"/>
        </w:rPr>
        <w:lastRenderedPageBreak/>
        <w:t xml:space="preserve">Brown, M. (2008). </w:t>
      </w:r>
      <w:r w:rsidRPr="00E43526">
        <w:rPr>
          <w:rFonts w:ascii="Arial" w:hAnsi="Arial" w:cs="Arial"/>
          <w:i/>
        </w:rPr>
        <w:t>Informal Empire in Latin America: Culture, Commerce and Capital</w:t>
      </w:r>
      <w:r>
        <w:rPr>
          <w:rFonts w:ascii="Arial" w:hAnsi="Arial" w:cs="Arial"/>
        </w:rPr>
        <w:t>. Oxford: Blackwell</w:t>
      </w:r>
    </w:p>
    <w:p w14:paraId="50A69F31" w14:textId="77777777" w:rsidR="00E43526" w:rsidRDefault="00E43526" w:rsidP="00154D48">
      <w:pPr>
        <w:spacing w:after="120" w:line="240" w:lineRule="auto"/>
        <w:ind w:left="567" w:right="260"/>
        <w:jc w:val="both"/>
        <w:rPr>
          <w:rFonts w:ascii="Arial" w:hAnsi="Arial" w:cs="Arial"/>
        </w:rPr>
      </w:pPr>
      <w:r>
        <w:rPr>
          <w:rFonts w:ascii="Arial" w:hAnsi="Arial" w:cs="Arial"/>
        </w:rPr>
        <w:t xml:space="preserve">Collier, S. (2006). </w:t>
      </w:r>
      <w:r w:rsidRPr="00E43526">
        <w:rPr>
          <w:rFonts w:ascii="Arial" w:hAnsi="Arial" w:cs="Arial"/>
          <w:i/>
        </w:rPr>
        <w:t>Chile: The Making of a Republic, 1830-1865: Politics and Ideas</w:t>
      </w:r>
      <w:r>
        <w:rPr>
          <w:rFonts w:ascii="Arial" w:hAnsi="Arial" w:cs="Arial"/>
        </w:rPr>
        <w:t>. Cambridge: Cambridge University Press</w:t>
      </w:r>
    </w:p>
    <w:p w14:paraId="2335F70A" w14:textId="77777777" w:rsidR="00E43526" w:rsidRDefault="00E43526" w:rsidP="00154D48">
      <w:pPr>
        <w:spacing w:after="120" w:line="240" w:lineRule="auto"/>
        <w:ind w:left="567" w:right="260"/>
        <w:jc w:val="both"/>
        <w:rPr>
          <w:rFonts w:ascii="Arial" w:hAnsi="Arial" w:cs="Arial"/>
        </w:rPr>
      </w:pPr>
      <w:r>
        <w:rPr>
          <w:rFonts w:ascii="Arial" w:hAnsi="Arial" w:cs="Arial"/>
        </w:rPr>
        <w:t xml:space="preserve">De la Fuente, A. (2000). </w:t>
      </w:r>
      <w:r w:rsidRPr="00E43526">
        <w:rPr>
          <w:rFonts w:ascii="Arial" w:hAnsi="Arial" w:cs="Arial"/>
          <w:i/>
        </w:rPr>
        <w:t xml:space="preserve">Children of </w:t>
      </w:r>
      <w:proofErr w:type="spellStart"/>
      <w:r w:rsidRPr="00E43526">
        <w:rPr>
          <w:rFonts w:ascii="Arial" w:hAnsi="Arial" w:cs="Arial"/>
          <w:i/>
        </w:rPr>
        <w:t>Facundo</w:t>
      </w:r>
      <w:proofErr w:type="spellEnd"/>
      <w:r w:rsidRPr="00E43526">
        <w:rPr>
          <w:rFonts w:ascii="Arial" w:hAnsi="Arial" w:cs="Arial"/>
          <w:i/>
        </w:rPr>
        <w:t>: Caudillo and Gaucho Insurgency during the Argentine State-formation Process (La Rioja, 1853-1870)</w:t>
      </w:r>
      <w:r>
        <w:rPr>
          <w:rFonts w:ascii="Arial" w:hAnsi="Arial" w:cs="Arial"/>
        </w:rPr>
        <w:t>. Durham, N.C.: Duke University Press</w:t>
      </w:r>
    </w:p>
    <w:p w14:paraId="6853051C" w14:textId="77777777" w:rsidR="00E43526" w:rsidRDefault="00E43526" w:rsidP="00154D48">
      <w:pPr>
        <w:spacing w:after="120" w:line="240" w:lineRule="auto"/>
        <w:ind w:left="567" w:right="260"/>
        <w:jc w:val="both"/>
        <w:rPr>
          <w:rFonts w:ascii="Arial" w:hAnsi="Arial" w:cs="Arial"/>
        </w:rPr>
      </w:pPr>
      <w:r>
        <w:rPr>
          <w:rFonts w:ascii="Arial" w:hAnsi="Arial" w:cs="Arial"/>
        </w:rPr>
        <w:t xml:space="preserve">Fowler, W. &amp; Lambert, P. (2006). </w:t>
      </w:r>
      <w:r w:rsidRPr="00E43526">
        <w:rPr>
          <w:rFonts w:ascii="Arial" w:hAnsi="Arial" w:cs="Arial"/>
          <w:i/>
        </w:rPr>
        <w:t>Political Violence and the Construction of National Identity in Latin America</w:t>
      </w:r>
      <w:r>
        <w:rPr>
          <w:rFonts w:ascii="Arial" w:hAnsi="Arial" w:cs="Arial"/>
        </w:rPr>
        <w:t xml:space="preserve">. New York: Palgrave </w:t>
      </w:r>
      <w:proofErr w:type="spellStart"/>
      <w:r>
        <w:rPr>
          <w:rFonts w:ascii="Arial" w:hAnsi="Arial" w:cs="Arial"/>
        </w:rPr>
        <w:t>MacMillian</w:t>
      </w:r>
      <w:proofErr w:type="spellEnd"/>
    </w:p>
    <w:p w14:paraId="53F7F224" w14:textId="77777777" w:rsidR="00E43526" w:rsidRPr="00154D48" w:rsidRDefault="00E43526" w:rsidP="00154D48">
      <w:pPr>
        <w:spacing w:after="120" w:line="240" w:lineRule="auto"/>
        <w:ind w:left="567" w:right="260"/>
        <w:jc w:val="both"/>
        <w:rPr>
          <w:rFonts w:ascii="Arial" w:hAnsi="Arial" w:cs="Arial"/>
        </w:rPr>
      </w:pPr>
      <w:proofErr w:type="spellStart"/>
      <w:r>
        <w:rPr>
          <w:rFonts w:ascii="Arial" w:hAnsi="Arial" w:cs="Arial"/>
        </w:rPr>
        <w:t>Hamnett</w:t>
      </w:r>
      <w:proofErr w:type="spellEnd"/>
      <w:r>
        <w:rPr>
          <w:rFonts w:ascii="Arial" w:hAnsi="Arial" w:cs="Arial"/>
        </w:rPr>
        <w:t xml:space="preserve">, B.R. (2006). </w:t>
      </w:r>
      <w:r w:rsidRPr="00E43526">
        <w:rPr>
          <w:rFonts w:ascii="Arial" w:hAnsi="Arial" w:cs="Arial"/>
          <w:i/>
        </w:rPr>
        <w:t>A Concise History of Mexico</w:t>
      </w:r>
      <w:r>
        <w:rPr>
          <w:rFonts w:ascii="Arial" w:hAnsi="Arial" w:cs="Arial"/>
        </w:rPr>
        <w:t>. Cambridge: Cambridge University Press</w:t>
      </w:r>
    </w:p>
    <w:p w14:paraId="6A11294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69F066"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E43526">
        <w:rPr>
          <w:rFonts w:ascii="Arial" w:hAnsi="Arial" w:cs="Arial"/>
          <w:iCs/>
        </w:rPr>
        <w:t>20</w:t>
      </w:r>
    </w:p>
    <w:p w14:paraId="0E383DD8"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E43526">
        <w:rPr>
          <w:rFonts w:ascii="Arial" w:hAnsi="Arial" w:cs="Arial"/>
          <w:iCs/>
        </w:rPr>
        <w:t>130</w:t>
      </w:r>
    </w:p>
    <w:p w14:paraId="1EA93135"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E43526">
        <w:rPr>
          <w:rFonts w:ascii="Arial" w:hAnsi="Arial" w:cs="Arial"/>
          <w:iCs/>
        </w:rPr>
        <w:t>150</w:t>
      </w:r>
    </w:p>
    <w:p w14:paraId="5BD1786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E04B91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63DB7F7" w14:textId="716D3CD5" w:rsidR="00E43526" w:rsidRDefault="00E43526" w:rsidP="00E43526">
      <w:pPr>
        <w:pStyle w:val="ListParagraph"/>
        <w:numPr>
          <w:ilvl w:val="0"/>
          <w:numId w:val="11"/>
        </w:numPr>
        <w:spacing w:after="120"/>
        <w:ind w:right="260"/>
        <w:contextualSpacing w:val="0"/>
        <w:rPr>
          <w:rFonts w:ascii="Arial" w:hAnsi="Arial" w:cs="Arial"/>
          <w:iCs/>
        </w:rPr>
      </w:pPr>
      <w:r>
        <w:rPr>
          <w:rFonts w:ascii="Arial" w:hAnsi="Arial" w:cs="Arial"/>
          <w:iCs/>
        </w:rPr>
        <w:t>Essay</w:t>
      </w:r>
      <w:r w:rsidRPr="00185FF6">
        <w:rPr>
          <w:rFonts w:ascii="Arial" w:hAnsi="Arial" w:cs="Arial"/>
          <w:iCs/>
        </w:rPr>
        <w:t xml:space="preserve"> (</w:t>
      </w:r>
      <w:r>
        <w:rPr>
          <w:rFonts w:ascii="Arial" w:hAnsi="Arial" w:cs="Arial"/>
          <w:iCs/>
        </w:rPr>
        <w:t>2,000 words) – 45</w:t>
      </w:r>
      <w:r w:rsidRPr="00185FF6">
        <w:rPr>
          <w:rFonts w:ascii="Arial" w:hAnsi="Arial" w:cs="Arial"/>
          <w:iCs/>
        </w:rPr>
        <w:t>%</w:t>
      </w:r>
    </w:p>
    <w:p w14:paraId="68C76E4C" w14:textId="6E407C9E" w:rsidR="00E43526" w:rsidRDefault="00E43526" w:rsidP="00E43526">
      <w:pPr>
        <w:pStyle w:val="ListParagraph"/>
        <w:numPr>
          <w:ilvl w:val="0"/>
          <w:numId w:val="11"/>
        </w:numPr>
        <w:spacing w:after="120"/>
        <w:ind w:right="260"/>
        <w:contextualSpacing w:val="0"/>
        <w:rPr>
          <w:rFonts w:ascii="Arial" w:hAnsi="Arial" w:cs="Arial"/>
          <w:iCs/>
        </w:rPr>
      </w:pPr>
      <w:r>
        <w:rPr>
          <w:rFonts w:ascii="Arial" w:hAnsi="Arial" w:cs="Arial"/>
          <w:iCs/>
        </w:rPr>
        <w:t>Mid-term Assignment (2,000 words)</w:t>
      </w:r>
      <w:r w:rsidRPr="00185FF6">
        <w:rPr>
          <w:rFonts w:ascii="Arial" w:hAnsi="Arial" w:cs="Arial"/>
          <w:iCs/>
        </w:rPr>
        <w:t xml:space="preserve"> – </w:t>
      </w:r>
      <w:r>
        <w:rPr>
          <w:rFonts w:ascii="Arial" w:hAnsi="Arial" w:cs="Arial"/>
          <w:iCs/>
        </w:rPr>
        <w:t>4</w:t>
      </w:r>
      <w:r w:rsidRPr="00185FF6">
        <w:rPr>
          <w:rFonts w:ascii="Arial" w:hAnsi="Arial" w:cs="Arial"/>
          <w:iCs/>
        </w:rPr>
        <w:t>5%</w:t>
      </w:r>
    </w:p>
    <w:p w14:paraId="45DF4535" w14:textId="77777777" w:rsidR="00154D48" w:rsidRPr="00D21873" w:rsidRDefault="00E43526" w:rsidP="00E43526">
      <w:pPr>
        <w:pStyle w:val="ListParagraph"/>
        <w:numPr>
          <w:ilvl w:val="0"/>
          <w:numId w:val="10"/>
        </w:numPr>
        <w:spacing w:after="120" w:line="240" w:lineRule="auto"/>
        <w:ind w:right="260"/>
        <w:rPr>
          <w:rFonts w:ascii="Arial" w:hAnsi="Arial" w:cs="Arial"/>
          <w:iCs/>
        </w:rPr>
      </w:pPr>
      <w:r>
        <w:rPr>
          <w:rFonts w:ascii="Arial" w:hAnsi="Arial" w:cs="Arial"/>
          <w:iCs/>
        </w:rPr>
        <w:t>Seminar Participation – 10%</w:t>
      </w:r>
    </w:p>
    <w:p w14:paraId="216ED5C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40CE141"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E43526">
        <w:rPr>
          <w:rFonts w:ascii="Arial" w:hAnsi="Arial" w:cs="Arial"/>
          <w:iCs/>
        </w:rPr>
        <w:t xml:space="preserve"> 100% Coursework</w:t>
      </w:r>
    </w:p>
    <w:p w14:paraId="6D2A54E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E43526" w:rsidRPr="00302082" w14:paraId="29CDD41B" w14:textId="77777777" w:rsidTr="00E43526">
        <w:tc>
          <w:tcPr>
            <w:tcW w:w="2439" w:type="dxa"/>
            <w:shd w:val="clear" w:color="auto" w:fill="D9D9D9" w:themeFill="background1" w:themeFillShade="D9"/>
          </w:tcPr>
          <w:p w14:paraId="0C07F70A" w14:textId="77777777" w:rsidR="00E43526" w:rsidRPr="00302082" w:rsidRDefault="00E43526" w:rsidP="00302082">
            <w:pPr>
              <w:spacing w:after="120"/>
              <w:ind w:left="33"/>
              <w:rPr>
                <w:rFonts w:ascii="Arial" w:hAnsi="Arial" w:cs="Arial"/>
                <w:b/>
              </w:rPr>
            </w:pPr>
            <w:r w:rsidRPr="00302082">
              <w:rPr>
                <w:rFonts w:ascii="Arial" w:hAnsi="Arial" w:cs="Arial"/>
                <w:b/>
              </w:rPr>
              <w:t>Module learning outcome</w:t>
            </w:r>
          </w:p>
        </w:tc>
        <w:tc>
          <w:tcPr>
            <w:tcW w:w="567" w:type="dxa"/>
          </w:tcPr>
          <w:p w14:paraId="289CFB4C" w14:textId="77777777" w:rsidR="00E43526" w:rsidRPr="002302FD" w:rsidRDefault="00E43526" w:rsidP="00302082">
            <w:pPr>
              <w:spacing w:after="120"/>
              <w:rPr>
                <w:rFonts w:ascii="Arial" w:hAnsi="Arial" w:cs="Arial"/>
              </w:rPr>
            </w:pPr>
            <w:r w:rsidRPr="002302FD">
              <w:rPr>
                <w:rFonts w:ascii="Arial" w:hAnsi="Arial" w:cs="Arial"/>
              </w:rPr>
              <w:t>8.1</w:t>
            </w:r>
          </w:p>
        </w:tc>
        <w:tc>
          <w:tcPr>
            <w:tcW w:w="567" w:type="dxa"/>
          </w:tcPr>
          <w:p w14:paraId="29616316" w14:textId="77777777" w:rsidR="00E43526" w:rsidRPr="002302FD" w:rsidRDefault="00E43526" w:rsidP="00302082">
            <w:pPr>
              <w:spacing w:after="120"/>
              <w:rPr>
                <w:rFonts w:ascii="Arial" w:hAnsi="Arial" w:cs="Arial"/>
              </w:rPr>
            </w:pPr>
            <w:r w:rsidRPr="002302FD">
              <w:rPr>
                <w:rFonts w:ascii="Arial" w:hAnsi="Arial" w:cs="Arial"/>
              </w:rPr>
              <w:t>8.2</w:t>
            </w:r>
          </w:p>
        </w:tc>
        <w:tc>
          <w:tcPr>
            <w:tcW w:w="567" w:type="dxa"/>
          </w:tcPr>
          <w:p w14:paraId="1822F99E" w14:textId="77777777" w:rsidR="00E43526" w:rsidRPr="002302FD" w:rsidRDefault="00E43526" w:rsidP="00302082">
            <w:pPr>
              <w:spacing w:after="120"/>
              <w:rPr>
                <w:rFonts w:ascii="Arial" w:hAnsi="Arial" w:cs="Arial"/>
              </w:rPr>
            </w:pPr>
            <w:r w:rsidRPr="002302FD">
              <w:rPr>
                <w:rFonts w:ascii="Arial" w:hAnsi="Arial" w:cs="Arial"/>
              </w:rPr>
              <w:t>8.3</w:t>
            </w:r>
          </w:p>
        </w:tc>
        <w:tc>
          <w:tcPr>
            <w:tcW w:w="567" w:type="dxa"/>
          </w:tcPr>
          <w:p w14:paraId="10CEE5D6" w14:textId="77777777" w:rsidR="00E43526" w:rsidRPr="002302FD" w:rsidRDefault="00E43526" w:rsidP="00302082">
            <w:pPr>
              <w:spacing w:after="120"/>
              <w:rPr>
                <w:rFonts w:ascii="Arial" w:hAnsi="Arial" w:cs="Arial"/>
              </w:rPr>
            </w:pPr>
            <w:r w:rsidRPr="002302FD">
              <w:rPr>
                <w:rFonts w:ascii="Arial" w:hAnsi="Arial" w:cs="Arial"/>
              </w:rPr>
              <w:t>9.1</w:t>
            </w:r>
          </w:p>
        </w:tc>
        <w:tc>
          <w:tcPr>
            <w:tcW w:w="567" w:type="dxa"/>
          </w:tcPr>
          <w:p w14:paraId="6C540880" w14:textId="77777777" w:rsidR="00E43526" w:rsidRPr="002302FD" w:rsidRDefault="00E43526" w:rsidP="00302082">
            <w:pPr>
              <w:spacing w:after="120"/>
              <w:rPr>
                <w:rFonts w:ascii="Arial" w:hAnsi="Arial" w:cs="Arial"/>
              </w:rPr>
            </w:pPr>
            <w:r w:rsidRPr="002302FD">
              <w:rPr>
                <w:rFonts w:ascii="Arial" w:hAnsi="Arial" w:cs="Arial"/>
              </w:rPr>
              <w:t>9.2</w:t>
            </w:r>
          </w:p>
        </w:tc>
        <w:tc>
          <w:tcPr>
            <w:tcW w:w="567" w:type="dxa"/>
          </w:tcPr>
          <w:p w14:paraId="6ED6F475" w14:textId="77777777" w:rsidR="00E43526" w:rsidRPr="002302FD" w:rsidRDefault="00E43526" w:rsidP="00302082">
            <w:pPr>
              <w:spacing w:after="120"/>
              <w:rPr>
                <w:rFonts w:ascii="Arial" w:hAnsi="Arial" w:cs="Arial"/>
              </w:rPr>
            </w:pPr>
            <w:r w:rsidRPr="002302FD">
              <w:rPr>
                <w:rFonts w:ascii="Arial" w:hAnsi="Arial" w:cs="Arial"/>
              </w:rPr>
              <w:t>9.3</w:t>
            </w:r>
          </w:p>
        </w:tc>
        <w:tc>
          <w:tcPr>
            <w:tcW w:w="567" w:type="dxa"/>
          </w:tcPr>
          <w:p w14:paraId="476D2450" w14:textId="77777777" w:rsidR="00E43526" w:rsidRPr="002302FD" w:rsidRDefault="00E43526" w:rsidP="00302082">
            <w:pPr>
              <w:spacing w:after="120"/>
              <w:rPr>
                <w:rFonts w:ascii="Arial" w:hAnsi="Arial" w:cs="Arial"/>
              </w:rPr>
            </w:pPr>
            <w:r w:rsidRPr="002302FD">
              <w:rPr>
                <w:rFonts w:ascii="Arial" w:hAnsi="Arial" w:cs="Arial"/>
              </w:rPr>
              <w:t>9.4</w:t>
            </w:r>
          </w:p>
        </w:tc>
        <w:tc>
          <w:tcPr>
            <w:tcW w:w="567" w:type="dxa"/>
          </w:tcPr>
          <w:p w14:paraId="4116FBFC" w14:textId="77777777" w:rsidR="00E43526" w:rsidRPr="002302FD" w:rsidRDefault="00E43526" w:rsidP="00302082">
            <w:pPr>
              <w:spacing w:after="120"/>
              <w:rPr>
                <w:rFonts w:ascii="Arial" w:hAnsi="Arial" w:cs="Arial"/>
              </w:rPr>
            </w:pPr>
            <w:r w:rsidRPr="002302FD">
              <w:rPr>
                <w:rFonts w:ascii="Arial" w:hAnsi="Arial" w:cs="Arial"/>
              </w:rPr>
              <w:t>9.5</w:t>
            </w:r>
          </w:p>
        </w:tc>
      </w:tr>
      <w:tr w:rsidR="00E43526" w:rsidRPr="00302082" w14:paraId="407EE813" w14:textId="77777777" w:rsidTr="00E43526">
        <w:tc>
          <w:tcPr>
            <w:tcW w:w="2439" w:type="dxa"/>
            <w:shd w:val="clear" w:color="auto" w:fill="D9D9D9" w:themeFill="background1" w:themeFillShade="D9"/>
          </w:tcPr>
          <w:p w14:paraId="584ED651" w14:textId="77777777" w:rsidR="00E43526" w:rsidRPr="00302082" w:rsidRDefault="00E43526" w:rsidP="00302082">
            <w:pPr>
              <w:spacing w:after="120"/>
              <w:rPr>
                <w:rFonts w:ascii="Arial" w:hAnsi="Arial" w:cs="Arial"/>
                <w:b/>
              </w:rPr>
            </w:pPr>
            <w:r w:rsidRPr="00302082">
              <w:rPr>
                <w:rFonts w:ascii="Arial" w:hAnsi="Arial" w:cs="Arial"/>
                <w:b/>
              </w:rPr>
              <w:t>Learning/ teaching method</w:t>
            </w:r>
          </w:p>
        </w:tc>
        <w:tc>
          <w:tcPr>
            <w:tcW w:w="567" w:type="dxa"/>
          </w:tcPr>
          <w:p w14:paraId="6380B857" w14:textId="77777777" w:rsidR="00E43526" w:rsidRPr="00302082" w:rsidRDefault="00E43526" w:rsidP="00302082">
            <w:pPr>
              <w:spacing w:after="120"/>
              <w:rPr>
                <w:rFonts w:ascii="Arial" w:hAnsi="Arial" w:cs="Arial"/>
                <w:b/>
              </w:rPr>
            </w:pPr>
          </w:p>
        </w:tc>
        <w:tc>
          <w:tcPr>
            <w:tcW w:w="567" w:type="dxa"/>
          </w:tcPr>
          <w:p w14:paraId="5C2CD66B" w14:textId="77777777" w:rsidR="00E43526" w:rsidRPr="00302082" w:rsidRDefault="00E43526" w:rsidP="00302082">
            <w:pPr>
              <w:spacing w:after="120"/>
              <w:rPr>
                <w:rFonts w:ascii="Arial" w:hAnsi="Arial" w:cs="Arial"/>
                <w:b/>
              </w:rPr>
            </w:pPr>
          </w:p>
        </w:tc>
        <w:tc>
          <w:tcPr>
            <w:tcW w:w="567" w:type="dxa"/>
          </w:tcPr>
          <w:p w14:paraId="3F2AA787" w14:textId="77777777" w:rsidR="00E43526" w:rsidRPr="00302082" w:rsidRDefault="00E43526" w:rsidP="00302082">
            <w:pPr>
              <w:spacing w:after="120"/>
              <w:rPr>
                <w:rFonts w:ascii="Arial" w:hAnsi="Arial" w:cs="Arial"/>
                <w:b/>
              </w:rPr>
            </w:pPr>
          </w:p>
        </w:tc>
        <w:tc>
          <w:tcPr>
            <w:tcW w:w="567" w:type="dxa"/>
          </w:tcPr>
          <w:p w14:paraId="6269CC05" w14:textId="77777777" w:rsidR="00E43526" w:rsidRPr="00302082" w:rsidRDefault="00E43526" w:rsidP="00302082">
            <w:pPr>
              <w:spacing w:after="120"/>
              <w:rPr>
                <w:rFonts w:ascii="Arial" w:hAnsi="Arial" w:cs="Arial"/>
                <w:b/>
              </w:rPr>
            </w:pPr>
          </w:p>
        </w:tc>
        <w:tc>
          <w:tcPr>
            <w:tcW w:w="567" w:type="dxa"/>
          </w:tcPr>
          <w:p w14:paraId="0FC4BDD3" w14:textId="77777777" w:rsidR="00E43526" w:rsidRPr="00302082" w:rsidRDefault="00E43526" w:rsidP="00302082">
            <w:pPr>
              <w:spacing w:after="120"/>
              <w:rPr>
                <w:rFonts w:ascii="Arial" w:hAnsi="Arial" w:cs="Arial"/>
                <w:b/>
              </w:rPr>
            </w:pPr>
          </w:p>
        </w:tc>
        <w:tc>
          <w:tcPr>
            <w:tcW w:w="567" w:type="dxa"/>
          </w:tcPr>
          <w:p w14:paraId="09B3119C" w14:textId="77777777" w:rsidR="00E43526" w:rsidRPr="00302082" w:rsidRDefault="00E43526" w:rsidP="00302082">
            <w:pPr>
              <w:spacing w:after="120"/>
              <w:rPr>
                <w:rFonts w:ascii="Arial" w:hAnsi="Arial" w:cs="Arial"/>
                <w:b/>
              </w:rPr>
            </w:pPr>
          </w:p>
        </w:tc>
        <w:tc>
          <w:tcPr>
            <w:tcW w:w="567" w:type="dxa"/>
          </w:tcPr>
          <w:p w14:paraId="35B74BDD" w14:textId="77777777" w:rsidR="00E43526" w:rsidRPr="00302082" w:rsidRDefault="00E43526" w:rsidP="00302082">
            <w:pPr>
              <w:spacing w:after="120"/>
              <w:rPr>
                <w:rFonts w:ascii="Arial" w:hAnsi="Arial" w:cs="Arial"/>
                <w:b/>
              </w:rPr>
            </w:pPr>
          </w:p>
        </w:tc>
        <w:tc>
          <w:tcPr>
            <w:tcW w:w="567" w:type="dxa"/>
          </w:tcPr>
          <w:p w14:paraId="53E62DFB" w14:textId="77777777" w:rsidR="00E43526" w:rsidRPr="00302082" w:rsidRDefault="00E43526" w:rsidP="00302082">
            <w:pPr>
              <w:spacing w:after="120"/>
              <w:rPr>
                <w:rFonts w:ascii="Arial" w:hAnsi="Arial" w:cs="Arial"/>
                <w:b/>
              </w:rPr>
            </w:pPr>
          </w:p>
        </w:tc>
      </w:tr>
      <w:tr w:rsidR="00E43526" w:rsidRPr="00302082" w14:paraId="250EEA45" w14:textId="77777777" w:rsidTr="00E43526">
        <w:tc>
          <w:tcPr>
            <w:tcW w:w="2439" w:type="dxa"/>
          </w:tcPr>
          <w:p w14:paraId="5F99FE56" w14:textId="77777777" w:rsidR="00E43526" w:rsidRPr="005D4AED" w:rsidRDefault="00E43526" w:rsidP="00302082">
            <w:pPr>
              <w:spacing w:after="120"/>
              <w:rPr>
                <w:rFonts w:ascii="Arial" w:hAnsi="Arial" w:cs="Arial"/>
              </w:rPr>
            </w:pPr>
            <w:r w:rsidRPr="005D4AED">
              <w:rPr>
                <w:rFonts w:ascii="Arial" w:hAnsi="Arial" w:cs="Arial"/>
              </w:rPr>
              <w:t>Private Study</w:t>
            </w:r>
          </w:p>
        </w:tc>
        <w:tc>
          <w:tcPr>
            <w:tcW w:w="567" w:type="dxa"/>
            <w:vAlign w:val="center"/>
          </w:tcPr>
          <w:p w14:paraId="31BF167D"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0ACE8CCF"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0FC9B0C"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65D4D786"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15D2A6A"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5E30EC36"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15E2CD4E"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8EADC37" w14:textId="77777777" w:rsidR="00E43526" w:rsidRPr="00302082" w:rsidRDefault="00E43526" w:rsidP="00944B1E">
            <w:pPr>
              <w:spacing w:after="120"/>
              <w:jc w:val="center"/>
              <w:rPr>
                <w:rFonts w:ascii="Arial" w:hAnsi="Arial" w:cs="Arial"/>
                <w:b/>
              </w:rPr>
            </w:pPr>
            <w:r>
              <w:rPr>
                <w:rFonts w:ascii="Arial" w:hAnsi="Arial" w:cs="Arial"/>
                <w:b/>
              </w:rPr>
              <w:t>x</w:t>
            </w:r>
          </w:p>
        </w:tc>
      </w:tr>
      <w:tr w:rsidR="00E43526" w:rsidRPr="00302082" w14:paraId="7BB6A2DF" w14:textId="77777777" w:rsidTr="00E43526">
        <w:tc>
          <w:tcPr>
            <w:tcW w:w="2439" w:type="dxa"/>
          </w:tcPr>
          <w:p w14:paraId="483E2D10" w14:textId="77777777" w:rsidR="00E43526" w:rsidRPr="00154D48" w:rsidRDefault="00E43526" w:rsidP="00302082">
            <w:pPr>
              <w:spacing w:after="120"/>
              <w:rPr>
                <w:rFonts w:ascii="Arial" w:hAnsi="Arial" w:cs="Arial"/>
              </w:rPr>
            </w:pPr>
            <w:r>
              <w:rPr>
                <w:rFonts w:ascii="Arial" w:hAnsi="Arial" w:cs="Arial"/>
              </w:rPr>
              <w:t>Lecture</w:t>
            </w:r>
          </w:p>
        </w:tc>
        <w:tc>
          <w:tcPr>
            <w:tcW w:w="567" w:type="dxa"/>
            <w:vAlign w:val="center"/>
          </w:tcPr>
          <w:p w14:paraId="14538A0B"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63E3898E"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2B210A51"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2D959753" w14:textId="77777777" w:rsidR="00E43526" w:rsidRPr="00302082" w:rsidRDefault="00E43526" w:rsidP="00944B1E">
            <w:pPr>
              <w:spacing w:after="120"/>
              <w:jc w:val="center"/>
              <w:rPr>
                <w:rFonts w:ascii="Arial" w:hAnsi="Arial" w:cs="Arial"/>
                <w:b/>
              </w:rPr>
            </w:pPr>
          </w:p>
        </w:tc>
        <w:tc>
          <w:tcPr>
            <w:tcW w:w="567" w:type="dxa"/>
            <w:vAlign w:val="center"/>
          </w:tcPr>
          <w:p w14:paraId="5EDB1315" w14:textId="77777777" w:rsidR="00E43526" w:rsidRPr="00302082" w:rsidRDefault="00E43526" w:rsidP="00944B1E">
            <w:pPr>
              <w:spacing w:after="120"/>
              <w:jc w:val="center"/>
              <w:rPr>
                <w:rFonts w:ascii="Arial" w:hAnsi="Arial" w:cs="Arial"/>
                <w:b/>
              </w:rPr>
            </w:pPr>
          </w:p>
        </w:tc>
        <w:tc>
          <w:tcPr>
            <w:tcW w:w="567" w:type="dxa"/>
            <w:vAlign w:val="center"/>
          </w:tcPr>
          <w:p w14:paraId="1577F4DB" w14:textId="77777777" w:rsidR="00E43526" w:rsidRPr="00302082" w:rsidRDefault="00E43526" w:rsidP="00944B1E">
            <w:pPr>
              <w:spacing w:after="120"/>
              <w:jc w:val="center"/>
              <w:rPr>
                <w:rFonts w:ascii="Arial" w:hAnsi="Arial" w:cs="Arial"/>
                <w:b/>
              </w:rPr>
            </w:pPr>
          </w:p>
        </w:tc>
        <w:tc>
          <w:tcPr>
            <w:tcW w:w="567" w:type="dxa"/>
            <w:vAlign w:val="center"/>
          </w:tcPr>
          <w:p w14:paraId="35F94270" w14:textId="77777777" w:rsidR="00E43526" w:rsidRPr="00302082" w:rsidRDefault="00E43526" w:rsidP="00944B1E">
            <w:pPr>
              <w:spacing w:after="120"/>
              <w:jc w:val="center"/>
              <w:rPr>
                <w:rFonts w:ascii="Arial" w:hAnsi="Arial" w:cs="Arial"/>
                <w:b/>
              </w:rPr>
            </w:pPr>
          </w:p>
        </w:tc>
        <w:tc>
          <w:tcPr>
            <w:tcW w:w="567" w:type="dxa"/>
            <w:vAlign w:val="center"/>
          </w:tcPr>
          <w:p w14:paraId="3676841A" w14:textId="77777777" w:rsidR="00E43526" w:rsidRPr="00302082" w:rsidRDefault="00E43526" w:rsidP="00944B1E">
            <w:pPr>
              <w:spacing w:after="120"/>
              <w:jc w:val="center"/>
              <w:rPr>
                <w:rFonts w:ascii="Arial" w:hAnsi="Arial" w:cs="Arial"/>
                <w:b/>
              </w:rPr>
            </w:pPr>
          </w:p>
        </w:tc>
      </w:tr>
      <w:tr w:rsidR="00E43526" w:rsidRPr="00302082" w14:paraId="3888E03B" w14:textId="77777777" w:rsidTr="00E43526">
        <w:tc>
          <w:tcPr>
            <w:tcW w:w="2439" w:type="dxa"/>
          </w:tcPr>
          <w:p w14:paraId="28934584" w14:textId="77777777" w:rsidR="00E43526" w:rsidRPr="00154D48" w:rsidRDefault="00E43526" w:rsidP="00302082">
            <w:pPr>
              <w:spacing w:after="120"/>
              <w:rPr>
                <w:rFonts w:ascii="Arial" w:hAnsi="Arial" w:cs="Arial"/>
              </w:rPr>
            </w:pPr>
            <w:r>
              <w:rPr>
                <w:rFonts w:ascii="Arial" w:hAnsi="Arial" w:cs="Arial"/>
              </w:rPr>
              <w:t>Seminar</w:t>
            </w:r>
          </w:p>
        </w:tc>
        <w:tc>
          <w:tcPr>
            <w:tcW w:w="567" w:type="dxa"/>
            <w:vAlign w:val="center"/>
          </w:tcPr>
          <w:p w14:paraId="34DEA036"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5BB5077D"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4AED3860"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09989F48"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F234FEB"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48BDBE24"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23447C4"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1AB1F822" w14:textId="77777777" w:rsidR="00E43526" w:rsidRPr="00302082" w:rsidRDefault="00E43526" w:rsidP="00944B1E">
            <w:pPr>
              <w:spacing w:after="120"/>
              <w:jc w:val="center"/>
              <w:rPr>
                <w:rFonts w:ascii="Arial" w:hAnsi="Arial" w:cs="Arial"/>
                <w:b/>
              </w:rPr>
            </w:pPr>
            <w:r>
              <w:rPr>
                <w:rFonts w:ascii="Arial" w:hAnsi="Arial" w:cs="Arial"/>
                <w:b/>
              </w:rPr>
              <w:t>x</w:t>
            </w:r>
          </w:p>
        </w:tc>
      </w:tr>
      <w:tr w:rsidR="00E43526" w:rsidRPr="00302082" w14:paraId="4059F56B" w14:textId="77777777" w:rsidTr="00E43526">
        <w:tc>
          <w:tcPr>
            <w:tcW w:w="2439" w:type="dxa"/>
            <w:shd w:val="clear" w:color="auto" w:fill="D9D9D9" w:themeFill="background1" w:themeFillShade="D9"/>
          </w:tcPr>
          <w:p w14:paraId="760F13E4" w14:textId="77777777" w:rsidR="00E43526" w:rsidRPr="00302082" w:rsidRDefault="00E43526" w:rsidP="00302082">
            <w:pPr>
              <w:spacing w:after="120"/>
              <w:rPr>
                <w:rFonts w:ascii="Arial" w:hAnsi="Arial" w:cs="Arial"/>
                <w:b/>
              </w:rPr>
            </w:pPr>
            <w:r w:rsidRPr="00302082">
              <w:rPr>
                <w:rFonts w:ascii="Arial" w:hAnsi="Arial" w:cs="Arial"/>
                <w:b/>
              </w:rPr>
              <w:t>Assessment method</w:t>
            </w:r>
          </w:p>
        </w:tc>
        <w:tc>
          <w:tcPr>
            <w:tcW w:w="567" w:type="dxa"/>
            <w:vAlign w:val="center"/>
          </w:tcPr>
          <w:p w14:paraId="3B7B1793" w14:textId="77777777" w:rsidR="00E43526" w:rsidRPr="00302082" w:rsidRDefault="00E43526" w:rsidP="00944B1E">
            <w:pPr>
              <w:spacing w:after="120"/>
              <w:jc w:val="center"/>
              <w:rPr>
                <w:rFonts w:ascii="Arial" w:hAnsi="Arial" w:cs="Arial"/>
                <w:b/>
              </w:rPr>
            </w:pPr>
          </w:p>
        </w:tc>
        <w:tc>
          <w:tcPr>
            <w:tcW w:w="567" w:type="dxa"/>
            <w:vAlign w:val="center"/>
          </w:tcPr>
          <w:p w14:paraId="7C444514" w14:textId="77777777" w:rsidR="00E43526" w:rsidRPr="00302082" w:rsidRDefault="00E43526" w:rsidP="00944B1E">
            <w:pPr>
              <w:spacing w:after="120"/>
              <w:jc w:val="center"/>
              <w:rPr>
                <w:rFonts w:ascii="Arial" w:hAnsi="Arial" w:cs="Arial"/>
                <w:b/>
              </w:rPr>
            </w:pPr>
          </w:p>
        </w:tc>
        <w:tc>
          <w:tcPr>
            <w:tcW w:w="567" w:type="dxa"/>
            <w:vAlign w:val="center"/>
          </w:tcPr>
          <w:p w14:paraId="621B18EF" w14:textId="77777777" w:rsidR="00E43526" w:rsidRPr="00302082" w:rsidRDefault="00E43526" w:rsidP="00944B1E">
            <w:pPr>
              <w:spacing w:after="120"/>
              <w:jc w:val="center"/>
              <w:rPr>
                <w:rFonts w:ascii="Arial" w:hAnsi="Arial" w:cs="Arial"/>
                <w:b/>
              </w:rPr>
            </w:pPr>
          </w:p>
        </w:tc>
        <w:tc>
          <w:tcPr>
            <w:tcW w:w="567" w:type="dxa"/>
            <w:vAlign w:val="center"/>
          </w:tcPr>
          <w:p w14:paraId="44986EA7" w14:textId="77777777" w:rsidR="00E43526" w:rsidRPr="00302082" w:rsidRDefault="00E43526" w:rsidP="00944B1E">
            <w:pPr>
              <w:spacing w:after="120"/>
              <w:jc w:val="center"/>
              <w:rPr>
                <w:rFonts w:ascii="Arial" w:hAnsi="Arial" w:cs="Arial"/>
                <w:b/>
              </w:rPr>
            </w:pPr>
          </w:p>
        </w:tc>
        <w:tc>
          <w:tcPr>
            <w:tcW w:w="567" w:type="dxa"/>
            <w:vAlign w:val="center"/>
          </w:tcPr>
          <w:p w14:paraId="26D9D0BD" w14:textId="77777777" w:rsidR="00E43526" w:rsidRPr="00302082" w:rsidRDefault="00E43526" w:rsidP="00944B1E">
            <w:pPr>
              <w:spacing w:after="120"/>
              <w:jc w:val="center"/>
              <w:rPr>
                <w:rFonts w:ascii="Arial" w:hAnsi="Arial" w:cs="Arial"/>
                <w:b/>
              </w:rPr>
            </w:pPr>
          </w:p>
        </w:tc>
        <w:tc>
          <w:tcPr>
            <w:tcW w:w="567" w:type="dxa"/>
            <w:vAlign w:val="center"/>
          </w:tcPr>
          <w:p w14:paraId="0D29B4DC" w14:textId="77777777" w:rsidR="00E43526" w:rsidRPr="00302082" w:rsidRDefault="00E43526" w:rsidP="00944B1E">
            <w:pPr>
              <w:spacing w:after="120"/>
              <w:jc w:val="center"/>
              <w:rPr>
                <w:rFonts w:ascii="Arial" w:hAnsi="Arial" w:cs="Arial"/>
                <w:b/>
              </w:rPr>
            </w:pPr>
          </w:p>
        </w:tc>
        <w:tc>
          <w:tcPr>
            <w:tcW w:w="567" w:type="dxa"/>
            <w:vAlign w:val="center"/>
          </w:tcPr>
          <w:p w14:paraId="140C195E" w14:textId="77777777" w:rsidR="00E43526" w:rsidRPr="00302082" w:rsidRDefault="00E43526" w:rsidP="00944B1E">
            <w:pPr>
              <w:spacing w:after="120"/>
              <w:jc w:val="center"/>
              <w:rPr>
                <w:rFonts w:ascii="Arial" w:hAnsi="Arial" w:cs="Arial"/>
                <w:b/>
              </w:rPr>
            </w:pPr>
          </w:p>
        </w:tc>
        <w:tc>
          <w:tcPr>
            <w:tcW w:w="567" w:type="dxa"/>
            <w:vAlign w:val="center"/>
          </w:tcPr>
          <w:p w14:paraId="2F35DC87" w14:textId="77777777" w:rsidR="00E43526" w:rsidRPr="00302082" w:rsidRDefault="00E43526" w:rsidP="00944B1E">
            <w:pPr>
              <w:spacing w:after="120"/>
              <w:jc w:val="center"/>
              <w:rPr>
                <w:rFonts w:ascii="Arial" w:hAnsi="Arial" w:cs="Arial"/>
                <w:b/>
              </w:rPr>
            </w:pPr>
          </w:p>
        </w:tc>
      </w:tr>
      <w:tr w:rsidR="00E43526" w:rsidRPr="00302082" w14:paraId="53B1F7EF" w14:textId="77777777" w:rsidTr="00E43526">
        <w:tc>
          <w:tcPr>
            <w:tcW w:w="2439" w:type="dxa"/>
          </w:tcPr>
          <w:p w14:paraId="5628E38F" w14:textId="77777777" w:rsidR="00E43526" w:rsidRPr="00154D48" w:rsidRDefault="00E43526" w:rsidP="00302082">
            <w:pPr>
              <w:spacing w:after="120"/>
              <w:rPr>
                <w:rFonts w:ascii="Arial" w:hAnsi="Arial" w:cs="Arial"/>
              </w:rPr>
            </w:pPr>
            <w:r>
              <w:rPr>
                <w:rFonts w:ascii="Arial" w:hAnsi="Arial" w:cs="Arial"/>
              </w:rPr>
              <w:t>Essay</w:t>
            </w:r>
          </w:p>
        </w:tc>
        <w:tc>
          <w:tcPr>
            <w:tcW w:w="567" w:type="dxa"/>
            <w:vAlign w:val="center"/>
          </w:tcPr>
          <w:p w14:paraId="79AECF0B"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4249E0FE"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27493DD3"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FD5A16B"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019E5094"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3185F4EA"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7B1182DB"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69D60CB2" w14:textId="77777777" w:rsidR="00E43526" w:rsidRPr="00302082" w:rsidRDefault="00E43526" w:rsidP="00944B1E">
            <w:pPr>
              <w:spacing w:after="120"/>
              <w:jc w:val="center"/>
              <w:rPr>
                <w:rFonts w:ascii="Arial" w:hAnsi="Arial" w:cs="Arial"/>
                <w:b/>
              </w:rPr>
            </w:pPr>
            <w:r>
              <w:rPr>
                <w:rFonts w:ascii="Arial" w:hAnsi="Arial" w:cs="Arial"/>
                <w:b/>
              </w:rPr>
              <w:t>x</w:t>
            </w:r>
          </w:p>
        </w:tc>
      </w:tr>
      <w:tr w:rsidR="00E43526" w:rsidRPr="00302082" w14:paraId="3CB40AB3" w14:textId="77777777" w:rsidTr="00E43526">
        <w:tc>
          <w:tcPr>
            <w:tcW w:w="2439" w:type="dxa"/>
          </w:tcPr>
          <w:p w14:paraId="6D815B8C" w14:textId="77777777" w:rsidR="00E43526" w:rsidRPr="00154D48" w:rsidRDefault="00E43526" w:rsidP="00154D48">
            <w:pPr>
              <w:spacing w:after="120"/>
              <w:rPr>
                <w:rFonts w:ascii="Arial" w:hAnsi="Arial" w:cs="Arial"/>
              </w:rPr>
            </w:pPr>
            <w:r>
              <w:rPr>
                <w:rFonts w:ascii="Arial" w:hAnsi="Arial" w:cs="Arial"/>
              </w:rPr>
              <w:t>Mid-term Assignment</w:t>
            </w:r>
          </w:p>
        </w:tc>
        <w:tc>
          <w:tcPr>
            <w:tcW w:w="567" w:type="dxa"/>
            <w:vAlign w:val="center"/>
          </w:tcPr>
          <w:p w14:paraId="16A1EDE4"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5D300A2F"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17039C6C"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00948B91"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5DBAF338"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6811985D"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060F181B"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0C1C8201" w14:textId="77777777" w:rsidR="00E43526" w:rsidRPr="00302082" w:rsidRDefault="00E43526" w:rsidP="00944B1E">
            <w:pPr>
              <w:spacing w:after="120"/>
              <w:jc w:val="center"/>
              <w:rPr>
                <w:rFonts w:ascii="Arial" w:hAnsi="Arial" w:cs="Arial"/>
                <w:b/>
              </w:rPr>
            </w:pPr>
            <w:r>
              <w:rPr>
                <w:rFonts w:ascii="Arial" w:hAnsi="Arial" w:cs="Arial"/>
                <w:b/>
              </w:rPr>
              <w:t>x</w:t>
            </w:r>
          </w:p>
        </w:tc>
      </w:tr>
      <w:tr w:rsidR="00E43526" w:rsidRPr="00302082" w14:paraId="7B86F823" w14:textId="77777777" w:rsidTr="00E43526">
        <w:tc>
          <w:tcPr>
            <w:tcW w:w="2439" w:type="dxa"/>
          </w:tcPr>
          <w:p w14:paraId="620B408E" w14:textId="77777777" w:rsidR="00E43526" w:rsidRPr="00154D48" w:rsidRDefault="00E43526" w:rsidP="001C1787">
            <w:pPr>
              <w:spacing w:after="120"/>
              <w:rPr>
                <w:rFonts w:ascii="Arial" w:hAnsi="Arial" w:cs="Arial"/>
              </w:rPr>
            </w:pPr>
            <w:r>
              <w:rPr>
                <w:rFonts w:ascii="Arial" w:hAnsi="Arial" w:cs="Arial"/>
              </w:rPr>
              <w:t>Seminar Participation</w:t>
            </w:r>
          </w:p>
        </w:tc>
        <w:tc>
          <w:tcPr>
            <w:tcW w:w="567" w:type="dxa"/>
            <w:vAlign w:val="center"/>
          </w:tcPr>
          <w:p w14:paraId="64B86505" w14:textId="77777777" w:rsidR="00E43526" w:rsidRPr="00302082" w:rsidRDefault="00E43526" w:rsidP="00944B1E">
            <w:pPr>
              <w:spacing w:after="120"/>
              <w:jc w:val="center"/>
              <w:rPr>
                <w:rFonts w:ascii="Arial" w:hAnsi="Arial" w:cs="Arial"/>
                <w:b/>
              </w:rPr>
            </w:pPr>
          </w:p>
        </w:tc>
        <w:tc>
          <w:tcPr>
            <w:tcW w:w="567" w:type="dxa"/>
            <w:vAlign w:val="center"/>
          </w:tcPr>
          <w:p w14:paraId="11085E11" w14:textId="77777777" w:rsidR="00E43526" w:rsidRPr="00302082" w:rsidRDefault="00E43526" w:rsidP="00944B1E">
            <w:pPr>
              <w:spacing w:after="120"/>
              <w:jc w:val="center"/>
              <w:rPr>
                <w:rFonts w:ascii="Arial" w:hAnsi="Arial" w:cs="Arial"/>
                <w:b/>
              </w:rPr>
            </w:pPr>
          </w:p>
        </w:tc>
        <w:tc>
          <w:tcPr>
            <w:tcW w:w="567" w:type="dxa"/>
            <w:vAlign w:val="center"/>
          </w:tcPr>
          <w:p w14:paraId="090D5F36" w14:textId="77777777" w:rsidR="00E43526" w:rsidRPr="00302082" w:rsidRDefault="00E43526" w:rsidP="00944B1E">
            <w:pPr>
              <w:spacing w:after="120"/>
              <w:jc w:val="center"/>
              <w:rPr>
                <w:rFonts w:ascii="Arial" w:hAnsi="Arial" w:cs="Arial"/>
                <w:b/>
              </w:rPr>
            </w:pPr>
          </w:p>
        </w:tc>
        <w:tc>
          <w:tcPr>
            <w:tcW w:w="567" w:type="dxa"/>
            <w:vAlign w:val="center"/>
          </w:tcPr>
          <w:p w14:paraId="610A5476" w14:textId="77777777" w:rsidR="00E43526" w:rsidRPr="00302082" w:rsidRDefault="00E43526" w:rsidP="00944B1E">
            <w:pPr>
              <w:spacing w:after="120"/>
              <w:jc w:val="center"/>
              <w:rPr>
                <w:rFonts w:ascii="Arial" w:hAnsi="Arial" w:cs="Arial"/>
                <w:b/>
              </w:rPr>
            </w:pPr>
            <w:r>
              <w:rPr>
                <w:rFonts w:ascii="Arial" w:hAnsi="Arial" w:cs="Arial"/>
                <w:b/>
              </w:rPr>
              <w:t>x</w:t>
            </w:r>
          </w:p>
        </w:tc>
        <w:tc>
          <w:tcPr>
            <w:tcW w:w="567" w:type="dxa"/>
            <w:vAlign w:val="center"/>
          </w:tcPr>
          <w:p w14:paraId="64571565" w14:textId="77777777" w:rsidR="00E43526" w:rsidRPr="00302082" w:rsidRDefault="00E43526" w:rsidP="00944B1E">
            <w:pPr>
              <w:spacing w:after="120"/>
              <w:jc w:val="center"/>
              <w:rPr>
                <w:rFonts w:ascii="Arial" w:hAnsi="Arial" w:cs="Arial"/>
                <w:b/>
              </w:rPr>
            </w:pPr>
          </w:p>
        </w:tc>
        <w:tc>
          <w:tcPr>
            <w:tcW w:w="567" w:type="dxa"/>
            <w:vAlign w:val="center"/>
          </w:tcPr>
          <w:p w14:paraId="7BDCBE6C" w14:textId="77777777" w:rsidR="00E43526" w:rsidRPr="00302082" w:rsidRDefault="00E43526" w:rsidP="00944B1E">
            <w:pPr>
              <w:spacing w:after="120"/>
              <w:jc w:val="center"/>
              <w:rPr>
                <w:rFonts w:ascii="Arial" w:hAnsi="Arial" w:cs="Arial"/>
                <w:b/>
              </w:rPr>
            </w:pPr>
          </w:p>
        </w:tc>
        <w:tc>
          <w:tcPr>
            <w:tcW w:w="567" w:type="dxa"/>
            <w:vAlign w:val="center"/>
          </w:tcPr>
          <w:p w14:paraId="5E82234D" w14:textId="77777777" w:rsidR="00E43526" w:rsidRPr="00302082" w:rsidRDefault="00E43526" w:rsidP="00944B1E">
            <w:pPr>
              <w:spacing w:after="120"/>
              <w:jc w:val="center"/>
              <w:rPr>
                <w:rFonts w:ascii="Arial" w:hAnsi="Arial" w:cs="Arial"/>
                <w:b/>
              </w:rPr>
            </w:pPr>
          </w:p>
        </w:tc>
        <w:tc>
          <w:tcPr>
            <w:tcW w:w="567" w:type="dxa"/>
            <w:vAlign w:val="center"/>
          </w:tcPr>
          <w:p w14:paraId="41913ABB" w14:textId="77777777" w:rsidR="00E43526" w:rsidRPr="00302082" w:rsidRDefault="00E43526" w:rsidP="00944B1E">
            <w:pPr>
              <w:spacing w:after="120"/>
              <w:jc w:val="center"/>
              <w:rPr>
                <w:rFonts w:ascii="Arial" w:hAnsi="Arial" w:cs="Arial"/>
                <w:b/>
              </w:rPr>
            </w:pPr>
          </w:p>
        </w:tc>
      </w:tr>
    </w:tbl>
    <w:p w14:paraId="03EA5F9D" w14:textId="77777777" w:rsidR="007A6245" w:rsidRDefault="007A6245" w:rsidP="00302082">
      <w:pPr>
        <w:spacing w:after="120" w:line="240" w:lineRule="auto"/>
        <w:ind w:left="426" w:right="260"/>
        <w:rPr>
          <w:rFonts w:ascii="Arial" w:hAnsi="Arial" w:cs="Arial"/>
          <w:b/>
          <w:iCs/>
        </w:rPr>
      </w:pPr>
    </w:p>
    <w:p w14:paraId="5162B81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3E2593" w14:textId="77777777" w:rsidR="00883204" w:rsidRPr="00D50113" w:rsidRDefault="00E43526"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1234479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ABB88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D4291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E38CA1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3ADCECB" w14:textId="77777777" w:rsidR="00154D48" w:rsidRPr="00154D48" w:rsidRDefault="00E43526" w:rsidP="00154D48">
      <w:pPr>
        <w:spacing w:after="120" w:line="240" w:lineRule="auto"/>
        <w:ind w:left="567" w:right="260"/>
        <w:rPr>
          <w:rFonts w:ascii="Arial" w:hAnsi="Arial" w:cs="Arial"/>
          <w:iCs/>
        </w:rPr>
      </w:pPr>
      <w:r>
        <w:rPr>
          <w:rFonts w:ascii="Arial" w:hAnsi="Arial" w:cs="Arial"/>
          <w:iCs/>
        </w:rPr>
        <w:t>Canterbury</w:t>
      </w:r>
    </w:p>
    <w:p w14:paraId="0DE2EDB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B17CE90" w14:textId="0DC23BA2" w:rsidR="00154D48" w:rsidRPr="00154D48" w:rsidRDefault="00FC20BE" w:rsidP="00FC20BE">
      <w:pPr>
        <w:spacing w:after="120" w:line="240" w:lineRule="auto"/>
        <w:ind w:left="567" w:right="260"/>
        <w:jc w:val="both"/>
        <w:rPr>
          <w:rFonts w:ascii="Arial" w:hAnsi="Arial" w:cs="Arial"/>
          <w:iCs/>
        </w:rPr>
      </w:pPr>
      <w:r w:rsidRPr="00FC20BE">
        <w:rPr>
          <w:rFonts w:ascii="Arial" w:hAnsi="Arial" w:cs="Arial"/>
          <w:iCs/>
        </w:rPr>
        <w:t>This module focuses on Latin American history and culture of the 19th and 20th Centuries, with particular focus on Argentina, Bolivia, Colombia, Chile, Cuba, Mexico, Peru, and Venezuela. As such, students gain a deep understanding about the social, cultural and political dynamics and tensions both within the various countries and across the continent. Being a Level 4, Stage 1 module, this knowledge gained will be of use to the students in considering the Year Abroad choices and in enriching their experience on the Year Abroad.</w:t>
      </w:r>
    </w:p>
    <w:p w14:paraId="6B5C396F" w14:textId="77777777" w:rsidR="00641D6D" w:rsidRPr="00302082" w:rsidRDefault="00641D6D" w:rsidP="00302082">
      <w:pPr>
        <w:pBdr>
          <w:bottom w:val="single" w:sz="6" w:space="1" w:color="auto"/>
        </w:pBdr>
        <w:spacing w:after="120" w:line="240" w:lineRule="auto"/>
        <w:ind w:right="260"/>
        <w:rPr>
          <w:rFonts w:ascii="Arial" w:hAnsi="Arial" w:cs="Arial"/>
        </w:rPr>
      </w:pPr>
    </w:p>
    <w:p w14:paraId="4C1450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5AB43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CC01B3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FD838A8" w14:textId="77777777" w:rsidTr="00154D48">
        <w:trPr>
          <w:trHeight w:val="317"/>
        </w:trPr>
        <w:tc>
          <w:tcPr>
            <w:tcW w:w="1526" w:type="dxa"/>
          </w:tcPr>
          <w:p w14:paraId="60E1BF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F82A1B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181E15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EAE78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651EC0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7569E1" w14:textId="77777777" w:rsidTr="00154D48">
        <w:trPr>
          <w:trHeight w:val="305"/>
        </w:trPr>
        <w:tc>
          <w:tcPr>
            <w:tcW w:w="1526" w:type="dxa"/>
          </w:tcPr>
          <w:p w14:paraId="050271C2" w14:textId="77777777" w:rsidR="00422B69" w:rsidRPr="00613708" w:rsidRDefault="00422B69" w:rsidP="00613708">
            <w:pPr>
              <w:spacing w:after="120"/>
              <w:ind w:right="-115"/>
              <w:rPr>
                <w:rFonts w:ascii="Arial" w:hAnsi="Arial" w:cs="Arial"/>
                <w:sz w:val="18"/>
                <w:szCs w:val="18"/>
              </w:rPr>
            </w:pPr>
          </w:p>
        </w:tc>
        <w:tc>
          <w:tcPr>
            <w:tcW w:w="1701" w:type="dxa"/>
          </w:tcPr>
          <w:p w14:paraId="49D2C218" w14:textId="77777777" w:rsidR="00422B69" w:rsidRPr="00613708" w:rsidRDefault="00422B69" w:rsidP="00613708">
            <w:pPr>
              <w:spacing w:after="120"/>
              <w:rPr>
                <w:rFonts w:ascii="Arial" w:hAnsi="Arial" w:cs="Arial"/>
                <w:sz w:val="18"/>
                <w:szCs w:val="18"/>
              </w:rPr>
            </w:pPr>
          </w:p>
        </w:tc>
        <w:tc>
          <w:tcPr>
            <w:tcW w:w="1871" w:type="dxa"/>
          </w:tcPr>
          <w:p w14:paraId="356CE969" w14:textId="77777777" w:rsidR="00422B69" w:rsidRPr="00613708" w:rsidRDefault="00422B69" w:rsidP="00613708">
            <w:pPr>
              <w:spacing w:after="120"/>
              <w:rPr>
                <w:rFonts w:ascii="Arial" w:hAnsi="Arial" w:cs="Arial"/>
                <w:sz w:val="18"/>
                <w:szCs w:val="18"/>
              </w:rPr>
            </w:pPr>
          </w:p>
        </w:tc>
        <w:tc>
          <w:tcPr>
            <w:tcW w:w="2552" w:type="dxa"/>
          </w:tcPr>
          <w:p w14:paraId="2E43410E" w14:textId="77777777" w:rsidR="00422B69" w:rsidRPr="00613708" w:rsidRDefault="00422B69" w:rsidP="00613708">
            <w:pPr>
              <w:spacing w:after="120"/>
              <w:rPr>
                <w:rFonts w:ascii="Arial" w:hAnsi="Arial" w:cs="Arial"/>
                <w:sz w:val="18"/>
                <w:szCs w:val="18"/>
              </w:rPr>
            </w:pPr>
          </w:p>
        </w:tc>
        <w:tc>
          <w:tcPr>
            <w:tcW w:w="3032" w:type="dxa"/>
          </w:tcPr>
          <w:p w14:paraId="65237CBE" w14:textId="77777777" w:rsidR="00422B69" w:rsidRPr="00613708" w:rsidRDefault="00422B69" w:rsidP="00613708">
            <w:pPr>
              <w:spacing w:after="120"/>
              <w:rPr>
                <w:rFonts w:ascii="Arial" w:hAnsi="Arial" w:cs="Arial"/>
                <w:sz w:val="18"/>
                <w:szCs w:val="18"/>
              </w:rPr>
            </w:pPr>
          </w:p>
        </w:tc>
      </w:tr>
      <w:tr w:rsidR="00302082" w:rsidRPr="00302082" w14:paraId="7B183288" w14:textId="77777777" w:rsidTr="00154D48">
        <w:trPr>
          <w:trHeight w:val="305"/>
        </w:trPr>
        <w:tc>
          <w:tcPr>
            <w:tcW w:w="1526" w:type="dxa"/>
          </w:tcPr>
          <w:p w14:paraId="3C6BA2F2" w14:textId="77777777" w:rsidR="00422B69" w:rsidRPr="00613708" w:rsidRDefault="00422B69" w:rsidP="00613708">
            <w:pPr>
              <w:spacing w:after="120"/>
              <w:ind w:right="-115"/>
              <w:rPr>
                <w:rFonts w:ascii="Arial" w:hAnsi="Arial" w:cs="Arial"/>
                <w:sz w:val="18"/>
                <w:szCs w:val="18"/>
              </w:rPr>
            </w:pPr>
          </w:p>
        </w:tc>
        <w:tc>
          <w:tcPr>
            <w:tcW w:w="1701" w:type="dxa"/>
          </w:tcPr>
          <w:p w14:paraId="0856FF53" w14:textId="77777777" w:rsidR="00422B69" w:rsidRPr="00613708" w:rsidRDefault="00422B69" w:rsidP="00613708">
            <w:pPr>
              <w:spacing w:after="120"/>
              <w:rPr>
                <w:rFonts w:ascii="Arial" w:hAnsi="Arial" w:cs="Arial"/>
                <w:sz w:val="18"/>
                <w:szCs w:val="18"/>
              </w:rPr>
            </w:pPr>
          </w:p>
        </w:tc>
        <w:tc>
          <w:tcPr>
            <w:tcW w:w="1871" w:type="dxa"/>
          </w:tcPr>
          <w:p w14:paraId="0C8DCBBA" w14:textId="77777777" w:rsidR="00422B69" w:rsidRPr="00613708" w:rsidRDefault="00422B69" w:rsidP="00613708">
            <w:pPr>
              <w:spacing w:after="120"/>
              <w:rPr>
                <w:rFonts w:ascii="Arial" w:hAnsi="Arial" w:cs="Arial"/>
                <w:sz w:val="18"/>
                <w:szCs w:val="18"/>
              </w:rPr>
            </w:pPr>
          </w:p>
        </w:tc>
        <w:tc>
          <w:tcPr>
            <w:tcW w:w="2552" w:type="dxa"/>
          </w:tcPr>
          <w:p w14:paraId="36CD575E" w14:textId="77777777" w:rsidR="00422B69" w:rsidRPr="00613708" w:rsidRDefault="00422B69" w:rsidP="00613708">
            <w:pPr>
              <w:spacing w:after="120"/>
              <w:rPr>
                <w:rFonts w:ascii="Arial" w:hAnsi="Arial" w:cs="Arial"/>
                <w:sz w:val="18"/>
                <w:szCs w:val="18"/>
              </w:rPr>
            </w:pPr>
          </w:p>
        </w:tc>
        <w:tc>
          <w:tcPr>
            <w:tcW w:w="3032" w:type="dxa"/>
          </w:tcPr>
          <w:p w14:paraId="7E9D7ED8" w14:textId="77777777" w:rsidR="00422B69" w:rsidRPr="00613708" w:rsidRDefault="00422B69" w:rsidP="00613708">
            <w:pPr>
              <w:spacing w:after="120"/>
              <w:rPr>
                <w:rFonts w:ascii="Arial" w:hAnsi="Arial" w:cs="Arial"/>
                <w:sz w:val="18"/>
                <w:szCs w:val="18"/>
              </w:rPr>
            </w:pPr>
          </w:p>
        </w:tc>
      </w:tr>
    </w:tbl>
    <w:p w14:paraId="6A57743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6EA09" w14:textId="77777777" w:rsidR="00201C5F" w:rsidRDefault="00201C5F" w:rsidP="009A2D37">
      <w:pPr>
        <w:spacing w:after="0" w:line="240" w:lineRule="auto"/>
      </w:pPr>
      <w:r>
        <w:separator/>
      </w:r>
    </w:p>
  </w:endnote>
  <w:endnote w:type="continuationSeparator" w:id="0">
    <w:p w14:paraId="06635173" w14:textId="77777777" w:rsidR="00201C5F" w:rsidRDefault="00201C5F" w:rsidP="009A2D37">
      <w:pPr>
        <w:spacing w:after="0" w:line="240" w:lineRule="auto"/>
      </w:pPr>
      <w:r>
        <w:continuationSeparator/>
      </w:r>
    </w:p>
  </w:endnote>
  <w:endnote w:type="continuationNotice" w:id="1">
    <w:p w14:paraId="2E9F1F9C"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A25B5C" w14:textId="5A31F99D" w:rsidR="008B2543" w:rsidRDefault="0019787E" w:rsidP="009A2D37">
        <w:pPr>
          <w:pStyle w:val="Footer"/>
          <w:jc w:val="center"/>
        </w:pPr>
        <w:r>
          <w:fldChar w:fldCharType="begin"/>
        </w:r>
        <w:r>
          <w:instrText xml:space="preserve"> PAGE   \* MERGEFORMAT </w:instrText>
        </w:r>
        <w:r>
          <w:fldChar w:fldCharType="separate"/>
        </w:r>
        <w:r w:rsidR="006134A2">
          <w:rPr>
            <w:noProof/>
          </w:rPr>
          <w:t>3</w:t>
        </w:r>
        <w:r>
          <w:rPr>
            <w:noProof/>
          </w:rPr>
          <w:fldChar w:fldCharType="end"/>
        </w:r>
      </w:p>
    </w:sdtContent>
  </w:sdt>
  <w:p w14:paraId="799799E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C35A" w14:textId="77777777" w:rsidR="00201C5F" w:rsidRDefault="00201C5F" w:rsidP="009A2D37">
      <w:pPr>
        <w:spacing w:after="0" w:line="240" w:lineRule="auto"/>
      </w:pPr>
      <w:r>
        <w:separator/>
      </w:r>
    </w:p>
  </w:footnote>
  <w:footnote w:type="continuationSeparator" w:id="0">
    <w:p w14:paraId="7A29CA4A" w14:textId="77777777" w:rsidR="00201C5F" w:rsidRDefault="00201C5F" w:rsidP="009A2D37">
      <w:pPr>
        <w:spacing w:after="0" w:line="240" w:lineRule="auto"/>
      </w:pPr>
      <w:r>
        <w:continuationSeparator/>
      </w:r>
    </w:p>
  </w:footnote>
  <w:footnote w:type="continuationNotice" w:id="1">
    <w:p w14:paraId="0273C400"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DC4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91C5F6" wp14:editId="7D6434C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89CFBA" w14:textId="77777777" w:rsidR="008B2543" w:rsidRPr="008C00F8" w:rsidRDefault="008B2543" w:rsidP="005E6D38">
    <w:pPr>
      <w:pStyle w:val="Heading1"/>
      <w:spacing w:before="60" w:after="60"/>
      <w:rPr>
        <w:rFonts w:ascii="Arial" w:hAnsi="Arial" w:cs="Arial"/>
      </w:rPr>
    </w:pPr>
  </w:p>
  <w:p w14:paraId="7EF3072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8C17" w14:textId="20FB493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4A6C6D" wp14:editId="2A2E3D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C21C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0BE"/>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4A2"/>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5787E"/>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352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20BE"/>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AED1A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6D117-A53C-4C39-A1BB-81927FA3D207}">
  <ds:schemaRefs>
    <ds:schemaRef ds:uri="http://schemas.openxmlformats.org/officeDocument/2006/bibliography"/>
  </ds:schemaRefs>
</ds:datastoreItem>
</file>

<file path=customXml/itemProps2.xml><?xml version="1.0" encoding="utf-8"?>
<ds:datastoreItem xmlns:ds="http://schemas.openxmlformats.org/officeDocument/2006/customXml" ds:itemID="{23F6F790-3939-4050-BE52-0E134DD1614B}"/>
</file>

<file path=customXml/itemProps3.xml><?xml version="1.0" encoding="utf-8"?>
<ds:datastoreItem xmlns:ds="http://schemas.openxmlformats.org/officeDocument/2006/customXml" ds:itemID="{C30C5243-66C2-4EA3-A569-A31D76270D6F}"/>
</file>

<file path=customXml/itemProps4.xml><?xml version="1.0" encoding="utf-8"?>
<ds:datastoreItem xmlns:ds="http://schemas.openxmlformats.org/officeDocument/2006/customXml" ds:itemID="{60F62A99-6319-489B-9AD2-6412A1708F77}"/>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2019-03-19T14:46:00Z</dcterms:created>
  <dcterms:modified xsi:type="dcterms:W3CDTF">2019-03-19T14:46:00Z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