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282B3" w14:textId="76421268" w:rsidR="009A2D37" w:rsidRPr="009D52D0" w:rsidRDefault="00777DC2" w:rsidP="009D52D0">
      <w:pPr>
        <w:numPr>
          <w:ilvl w:val="0"/>
          <w:numId w:val="1"/>
        </w:numPr>
        <w:spacing w:after="120" w:line="240" w:lineRule="auto"/>
        <w:ind w:left="567" w:right="543" w:hanging="567"/>
        <w:jc w:val="both"/>
        <w:rPr>
          <w:rFonts w:ascii="Arial" w:hAnsi="Arial" w:cs="Arial"/>
          <w:b/>
          <w:sz w:val="24"/>
          <w:szCs w:val="24"/>
        </w:rPr>
      </w:pPr>
      <w:r>
        <w:rPr>
          <w:rFonts w:ascii="Arial" w:hAnsi="Arial" w:cs="Arial"/>
          <w:b/>
          <w:sz w:val="24"/>
          <w:szCs w:val="24"/>
        </w:rPr>
        <w:t>KentVision Code and t</w:t>
      </w:r>
      <w:r w:rsidR="009A2D37" w:rsidRPr="009D52D0">
        <w:rPr>
          <w:rFonts w:ascii="Arial" w:hAnsi="Arial" w:cs="Arial"/>
          <w:b/>
          <w:sz w:val="24"/>
          <w:szCs w:val="24"/>
        </w:rPr>
        <w:t>itle of the module</w:t>
      </w:r>
    </w:p>
    <w:p w14:paraId="306CC0F4" w14:textId="30E45715" w:rsidR="009A2D37" w:rsidRPr="004A2BF9" w:rsidRDefault="000D70CE" w:rsidP="008C681B">
      <w:pPr>
        <w:spacing w:after="120" w:line="240" w:lineRule="auto"/>
        <w:ind w:left="426" w:right="543" w:firstLine="141"/>
        <w:jc w:val="both"/>
        <w:rPr>
          <w:rFonts w:ascii="Arial" w:hAnsi="Arial" w:cs="Arial"/>
          <w:sz w:val="24"/>
          <w:szCs w:val="24"/>
        </w:rPr>
      </w:pPr>
      <w:bookmarkStart w:id="0" w:name="_Hlk85621383"/>
      <w:r>
        <w:rPr>
          <w:rFonts w:ascii="Arial" w:hAnsi="Arial" w:cs="Arial"/>
          <w:bCs/>
          <w:sz w:val="24"/>
          <w:szCs w:val="24"/>
        </w:rPr>
        <w:t>HISP3120</w:t>
      </w:r>
      <w:r w:rsidR="00777DC2" w:rsidRPr="004A2BF9">
        <w:rPr>
          <w:rFonts w:ascii="Arial" w:hAnsi="Arial" w:cs="Arial"/>
          <w:bCs/>
          <w:sz w:val="24"/>
          <w:szCs w:val="24"/>
        </w:rPr>
        <w:t xml:space="preserve"> </w:t>
      </w:r>
      <w:r w:rsidR="008C681B" w:rsidRPr="004A2BF9">
        <w:rPr>
          <w:rFonts w:ascii="Arial" w:hAnsi="Arial" w:cs="Arial"/>
          <w:bCs/>
          <w:sz w:val="24"/>
          <w:szCs w:val="24"/>
        </w:rPr>
        <w:t>Identity, Politics and Power in the Hispanic World</w:t>
      </w:r>
    </w:p>
    <w:bookmarkEnd w:id="0"/>
    <w:p w14:paraId="573325C2" w14:textId="77777777" w:rsidR="00694B52" w:rsidRPr="009D52D0" w:rsidRDefault="00694B52" w:rsidP="009D52D0">
      <w:pPr>
        <w:spacing w:after="120" w:line="240" w:lineRule="auto"/>
        <w:ind w:left="426" w:right="543"/>
        <w:jc w:val="both"/>
        <w:rPr>
          <w:rFonts w:ascii="Arial" w:hAnsi="Arial" w:cs="Arial"/>
          <w:sz w:val="24"/>
          <w:szCs w:val="24"/>
        </w:rPr>
      </w:pPr>
    </w:p>
    <w:p w14:paraId="603C6A80" w14:textId="2DF48C58"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201DED">
        <w:rPr>
          <w:rFonts w:ascii="Arial" w:hAnsi="Arial" w:cs="Arial"/>
          <w:b/>
          <w:sz w:val="24"/>
          <w:szCs w:val="24"/>
        </w:rPr>
        <w:t xml:space="preserve"> and School/Department</w:t>
      </w:r>
      <w:r w:rsidR="009A2D37" w:rsidRPr="009D52D0">
        <w:rPr>
          <w:rFonts w:ascii="Arial" w:hAnsi="Arial" w:cs="Arial"/>
          <w:b/>
          <w:sz w:val="24"/>
          <w:szCs w:val="24"/>
        </w:rPr>
        <w:t xml:space="preserve"> or partner institution which will be responsible for management of the module</w:t>
      </w:r>
    </w:p>
    <w:p w14:paraId="7AF66B3A" w14:textId="1847E245" w:rsidR="008C681B" w:rsidRPr="00777DC2" w:rsidRDefault="008C681B" w:rsidP="00777DC2">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w:t>
      </w:r>
      <w:r w:rsidR="00777DC2">
        <w:rPr>
          <w:rFonts w:ascii="Arial" w:hAnsi="Arial" w:cs="Arial"/>
          <w:iCs/>
          <w:sz w:val="24"/>
          <w:szCs w:val="24"/>
        </w:rPr>
        <w:t xml:space="preserve"> (</w:t>
      </w:r>
      <w:r w:rsidR="00777DC2">
        <w:rPr>
          <w:rFonts w:ascii="Arial" w:hAnsi="Arial" w:cs="Arial"/>
          <w:iCs/>
        </w:rPr>
        <w:t>SCL)</w:t>
      </w:r>
    </w:p>
    <w:p w14:paraId="5A7C79DE" w14:textId="77777777" w:rsidR="00694B52" w:rsidRPr="00694B52" w:rsidRDefault="00694B52" w:rsidP="009D52D0">
      <w:pPr>
        <w:spacing w:after="120" w:line="240" w:lineRule="auto"/>
        <w:ind w:left="426" w:right="543"/>
        <w:jc w:val="both"/>
        <w:rPr>
          <w:rFonts w:ascii="Arial" w:hAnsi="Arial" w:cs="Arial"/>
          <w:iCs/>
          <w:sz w:val="24"/>
          <w:szCs w:val="24"/>
        </w:rPr>
      </w:pPr>
    </w:p>
    <w:p w14:paraId="745C25C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0E21D488" w14:textId="77777777" w:rsidR="009A2D37" w:rsidRDefault="008C681B" w:rsidP="008C681B">
      <w:pPr>
        <w:spacing w:after="120" w:line="240" w:lineRule="auto"/>
        <w:ind w:left="426" w:right="543" w:firstLine="141"/>
        <w:jc w:val="both"/>
        <w:rPr>
          <w:rFonts w:ascii="Arial" w:hAnsi="Arial" w:cs="Arial"/>
          <w:sz w:val="24"/>
          <w:szCs w:val="24"/>
        </w:rPr>
      </w:pPr>
      <w:r>
        <w:rPr>
          <w:rFonts w:ascii="Arial" w:hAnsi="Arial" w:cs="Arial"/>
          <w:sz w:val="24"/>
          <w:szCs w:val="24"/>
        </w:rPr>
        <w:t>Level 4</w:t>
      </w:r>
    </w:p>
    <w:p w14:paraId="42E3107D" w14:textId="77777777" w:rsidR="00694B52" w:rsidRPr="00694B52" w:rsidRDefault="00694B52" w:rsidP="009D52D0">
      <w:pPr>
        <w:spacing w:after="120" w:line="240" w:lineRule="auto"/>
        <w:ind w:left="426" w:right="543"/>
        <w:jc w:val="both"/>
        <w:rPr>
          <w:rFonts w:ascii="Arial" w:hAnsi="Arial" w:cs="Arial"/>
          <w:iCs/>
          <w:sz w:val="24"/>
          <w:szCs w:val="24"/>
        </w:rPr>
      </w:pPr>
    </w:p>
    <w:p w14:paraId="1BFC764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F519C91" w14:textId="77777777" w:rsidR="008C681B" w:rsidRPr="004A2BF9" w:rsidRDefault="008C681B" w:rsidP="00777DC2">
      <w:pPr>
        <w:spacing w:after="120" w:line="240" w:lineRule="auto"/>
        <w:ind w:right="260" w:firstLine="567"/>
        <w:rPr>
          <w:rFonts w:ascii="Arial" w:hAnsi="Arial" w:cs="Arial"/>
          <w:sz w:val="24"/>
          <w:szCs w:val="24"/>
        </w:rPr>
      </w:pPr>
      <w:r w:rsidRPr="004A2BF9">
        <w:rPr>
          <w:rFonts w:ascii="Arial" w:hAnsi="Arial" w:cs="Arial"/>
          <w:sz w:val="24"/>
          <w:szCs w:val="24"/>
        </w:rPr>
        <w:t>15 Credits (7.5 ECTS)</w:t>
      </w:r>
    </w:p>
    <w:p w14:paraId="38F0314E" w14:textId="77777777" w:rsidR="00694B52" w:rsidRPr="00694B52" w:rsidRDefault="00694B52" w:rsidP="009D52D0">
      <w:pPr>
        <w:spacing w:after="120" w:line="240" w:lineRule="auto"/>
        <w:ind w:left="426" w:right="543"/>
        <w:rPr>
          <w:rFonts w:ascii="Arial" w:hAnsi="Arial" w:cs="Arial"/>
          <w:sz w:val="24"/>
          <w:szCs w:val="24"/>
        </w:rPr>
      </w:pPr>
    </w:p>
    <w:p w14:paraId="71A053E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2EBEB0B6" w14:textId="77777777" w:rsidR="009A2D37" w:rsidRDefault="008C681B" w:rsidP="008C681B">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r>
        <w:rPr>
          <w:rFonts w:ascii="Arial" w:hAnsi="Arial" w:cs="Arial"/>
          <w:iCs/>
          <w:sz w:val="24"/>
          <w:szCs w:val="24"/>
        </w:rPr>
        <w:t xml:space="preserve"> </w:t>
      </w:r>
    </w:p>
    <w:p w14:paraId="648E052A" w14:textId="77777777" w:rsidR="00694B52" w:rsidRPr="00694B52" w:rsidRDefault="00694B52" w:rsidP="009D52D0">
      <w:pPr>
        <w:spacing w:after="120" w:line="240" w:lineRule="auto"/>
        <w:ind w:left="426" w:right="543"/>
        <w:rPr>
          <w:rFonts w:ascii="Arial" w:hAnsi="Arial" w:cs="Arial"/>
          <w:iCs/>
          <w:sz w:val="24"/>
          <w:szCs w:val="24"/>
        </w:rPr>
      </w:pPr>
    </w:p>
    <w:p w14:paraId="37690E4D" w14:textId="5C451DFF"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r w:rsidR="004A2BF9" w:rsidRPr="004A2BF9">
        <w:t xml:space="preserve"> </w:t>
      </w:r>
      <w:r w:rsidR="004A2BF9" w:rsidRPr="004A2BF9">
        <w:rPr>
          <w:rFonts w:ascii="Arial" w:hAnsi="Arial" w:cs="Arial"/>
          <w:b/>
          <w:sz w:val="24"/>
          <w:szCs w:val="24"/>
        </w:rPr>
        <w:t>and/or any module restrictions</w:t>
      </w:r>
    </w:p>
    <w:p w14:paraId="545664FB" w14:textId="77777777" w:rsidR="008C681B" w:rsidRPr="004A2BF9" w:rsidRDefault="008C681B" w:rsidP="008C681B">
      <w:pPr>
        <w:spacing w:after="120" w:line="240" w:lineRule="auto"/>
        <w:ind w:left="567" w:right="260"/>
        <w:jc w:val="both"/>
        <w:rPr>
          <w:rFonts w:ascii="Arial" w:hAnsi="Arial" w:cs="Arial"/>
          <w:iCs/>
          <w:sz w:val="24"/>
          <w:szCs w:val="24"/>
        </w:rPr>
      </w:pPr>
      <w:r w:rsidRPr="004A2BF9">
        <w:rPr>
          <w:rFonts w:ascii="Arial" w:hAnsi="Arial" w:cs="Arial"/>
          <w:iCs/>
          <w:sz w:val="24"/>
          <w:szCs w:val="24"/>
        </w:rPr>
        <w:t>Co-requisite: HISP3020 – Spanish Beginners A1-A2 (Intensive); or HISP3000 – Spanish Lower Intermediate B1</w:t>
      </w:r>
    </w:p>
    <w:p w14:paraId="1761C396" w14:textId="77777777" w:rsidR="00694B52" w:rsidRPr="00694B52" w:rsidRDefault="00694B52" w:rsidP="009D52D0">
      <w:pPr>
        <w:spacing w:after="120" w:line="240" w:lineRule="auto"/>
        <w:ind w:left="426" w:right="543"/>
        <w:rPr>
          <w:rFonts w:ascii="Arial" w:hAnsi="Arial" w:cs="Arial"/>
          <w:iCs/>
          <w:sz w:val="24"/>
          <w:szCs w:val="24"/>
        </w:rPr>
      </w:pPr>
    </w:p>
    <w:p w14:paraId="1C99044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54690EE" w14:textId="77777777" w:rsidR="00694B52" w:rsidRPr="004A2BF9" w:rsidRDefault="008C681B" w:rsidP="008C681B">
      <w:pPr>
        <w:spacing w:after="120" w:line="240" w:lineRule="auto"/>
        <w:ind w:left="426" w:right="543" w:firstLine="141"/>
        <w:rPr>
          <w:rFonts w:ascii="Arial" w:hAnsi="Arial" w:cs="Arial"/>
          <w:iCs/>
          <w:sz w:val="24"/>
          <w:szCs w:val="24"/>
        </w:rPr>
      </w:pPr>
      <w:r w:rsidRPr="004A2BF9">
        <w:rPr>
          <w:rFonts w:ascii="Arial" w:hAnsi="Arial" w:cs="Arial"/>
          <w:iCs/>
          <w:sz w:val="24"/>
          <w:szCs w:val="24"/>
        </w:rPr>
        <w:t>Compulsory for BA Hispanic Studies (Single and Joint Honours)</w:t>
      </w:r>
    </w:p>
    <w:p w14:paraId="6F32D293" w14:textId="77777777" w:rsidR="008C681B" w:rsidRPr="00694B52" w:rsidRDefault="008C681B" w:rsidP="008C681B">
      <w:pPr>
        <w:spacing w:after="120" w:line="240" w:lineRule="auto"/>
        <w:ind w:right="543"/>
        <w:rPr>
          <w:rFonts w:ascii="Arial" w:hAnsi="Arial" w:cs="Arial"/>
          <w:iCs/>
          <w:sz w:val="24"/>
          <w:szCs w:val="24"/>
        </w:rPr>
      </w:pPr>
    </w:p>
    <w:p w14:paraId="0BC5429F"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9992EC" w14:textId="6C510056" w:rsidR="008C681B" w:rsidRPr="004A2BF9" w:rsidRDefault="008C681B" w:rsidP="00777DC2">
      <w:pPr>
        <w:pStyle w:val="ListParagraph"/>
        <w:spacing w:after="0" w:line="240" w:lineRule="auto"/>
        <w:ind w:right="260"/>
        <w:jc w:val="both"/>
        <w:rPr>
          <w:rFonts w:ascii="Arial" w:hAnsi="Arial" w:cs="Arial"/>
          <w:sz w:val="24"/>
          <w:szCs w:val="24"/>
        </w:rPr>
      </w:pPr>
      <w:r w:rsidRPr="004A2BF9">
        <w:rPr>
          <w:rFonts w:ascii="Arial" w:hAnsi="Arial" w:cs="Arial"/>
          <w:sz w:val="24"/>
          <w:szCs w:val="24"/>
        </w:rPr>
        <w:t>8.1</w:t>
      </w:r>
      <w:r w:rsidR="00777DC2" w:rsidRPr="004A2BF9">
        <w:rPr>
          <w:rFonts w:ascii="Arial" w:hAnsi="Arial" w:cs="Arial"/>
          <w:sz w:val="24"/>
          <w:szCs w:val="24"/>
        </w:rPr>
        <w:t xml:space="preserve"> </w:t>
      </w:r>
      <w:r w:rsidRPr="004A2BF9">
        <w:rPr>
          <w:rFonts w:ascii="Arial" w:hAnsi="Arial" w:cs="Arial"/>
          <w:sz w:val="24"/>
          <w:szCs w:val="24"/>
        </w:rPr>
        <w:t>Demonstrate a sound basic knowledge of key figures and events in Spanish and Spanish American history from their origins to the end of the 20th century;</w:t>
      </w:r>
    </w:p>
    <w:p w14:paraId="03A63451" w14:textId="234F040F" w:rsidR="008C681B" w:rsidRPr="004A2BF9" w:rsidRDefault="008C681B" w:rsidP="00777DC2">
      <w:pPr>
        <w:pStyle w:val="ListParagraph"/>
        <w:spacing w:after="0" w:line="240" w:lineRule="auto"/>
        <w:ind w:right="260"/>
        <w:jc w:val="both"/>
        <w:rPr>
          <w:rFonts w:ascii="Arial" w:hAnsi="Arial" w:cs="Arial"/>
          <w:sz w:val="24"/>
          <w:szCs w:val="24"/>
        </w:rPr>
      </w:pPr>
      <w:r w:rsidRPr="004A2BF9">
        <w:rPr>
          <w:rFonts w:ascii="Arial" w:hAnsi="Arial" w:cs="Arial"/>
          <w:sz w:val="24"/>
          <w:szCs w:val="24"/>
        </w:rPr>
        <w:t>8.2</w:t>
      </w:r>
      <w:r w:rsidR="00777DC2" w:rsidRPr="004A2BF9">
        <w:rPr>
          <w:rFonts w:ascii="Arial" w:hAnsi="Arial" w:cs="Arial"/>
          <w:sz w:val="24"/>
          <w:szCs w:val="24"/>
        </w:rPr>
        <w:t xml:space="preserve"> </w:t>
      </w:r>
      <w:r w:rsidRPr="004A2BF9">
        <w:rPr>
          <w:rFonts w:ascii="Arial" w:hAnsi="Arial" w:cs="Arial"/>
          <w:sz w:val="24"/>
          <w:szCs w:val="24"/>
        </w:rPr>
        <w:t>Demonstrate an understanding of the key factors influencing social and political change during this period;</w:t>
      </w:r>
    </w:p>
    <w:p w14:paraId="1A31ACF8" w14:textId="339C575B" w:rsidR="008C681B" w:rsidRPr="004A2BF9" w:rsidRDefault="008C681B" w:rsidP="00777DC2">
      <w:pPr>
        <w:spacing w:after="0" w:line="240" w:lineRule="auto"/>
        <w:ind w:left="360" w:right="260" w:firstLine="360"/>
        <w:jc w:val="both"/>
        <w:rPr>
          <w:rFonts w:ascii="Arial" w:hAnsi="Arial" w:cs="Arial"/>
          <w:sz w:val="24"/>
          <w:szCs w:val="24"/>
        </w:rPr>
      </w:pPr>
      <w:r w:rsidRPr="004A2BF9">
        <w:rPr>
          <w:rFonts w:ascii="Arial" w:hAnsi="Arial" w:cs="Arial"/>
          <w:sz w:val="24"/>
          <w:szCs w:val="24"/>
        </w:rPr>
        <w:t>8.3</w:t>
      </w:r>
      <w:r w:rsidR="00777DC2" w:rsidRPr="004A2BF9">
        <w:rPr>
          <w:rFonts w:ascii="Arial" w:hAnsi="Arial" w:cs="Arial"/>
          <w:sz w:val="24"/>
          <w:szCs w:val="24"/>
        </w:rPr>
        <w:t xml:space="preserve"> </w:t>
      </w:r>
      <w:r w:rsidRPr="004A2BF9">
        <w:rPr>
          <w:rFonts w:ascii="Arial" w:hAnsi="Arial" w:cs="Arial"/>
          <w:sz w:val="24"/>
          <w:szCs w:val="24"/>
        </w:rPr>
        <w:t>Place social, political and artistic events in a historical context;</w:t>
      </w:r>
    </w:p>
    <w:p w14:paraId="7EC559A4" w14:textId="3B5479B2" w:rsidR="008C681B" w:rsidRPr="004A2BF9" w:rsidRDefault="008C681B" w:rsidP="00777DC2">
      <w:pPr>
        <w:pStyle w:val="ListParagraph"/>
        <w:spacing w:after="0" w:line="240" w:lineRule="auto"/>
        <w:ind w:right="260"/>
        <w:jc w:val="both"/>
        <w:rPr>
          <w:rFonts w:ascii="Arial" w:hAnsi="Arial" w:cs="Arial"/>
          <w:sz w:val="24"/>
          <w:szCs w:val="24"/>
        </w:rPr>
      </w:pPr>
      <w:r w:rsidRPr="004A2BF9">
        <w:rPr>
          <w:rFonts w:ascii="Arial" w:hAnsi="Arial" w:cs="Arial"/>
          <w:sz w:val="24"/>
          <w:szCs w:val="24"/>
        </w:rPr>
        <w:t>8.4</w:t>
      </w:r>
      <w:r w:rsidR="00777DC2" w:rsidRPr="004A2BF9">
        <w:rPr>
          <w:rFonts w:ascii="Arial" w:hAnsi="Arial" w:cs="Arial"/>
          <w:sz w:val="24"/>
          <w:szCs w:val="24"/>
        </w:rPr>
        <w:t xml:space="preserve"> </w:t>
      </w:r>
      <w:r w:rsidRPr="004A2BF9">
        <w:rPr>
          <w:rFonts w:ascii="Arial" w:hAnsi="Arial" w:cs="Arial"/>
          <w:sz w:val="24"/>
          <w:szCs w:val="24"/>
        </w:rPr>
        <w:t>Make an informed response to, and evaluate critically a range of texts and topics representative of main historical and cultural movements in Spain and Spanish America.</w:t>
      </w:r>
    </w:p>
    <w:p w14:paraId="2E1D1479" w14:textId="77777777" w:rsidR="008D4447" w:rsidRPr="008D4447" w:rsidRDefault="008D4447" w:rsidP="009D52D0">
      <w:pPr>
        <w:spacing w:after="120" w:line="240" w:lineRule="auto"/>
        <w:ind w:left="426" w:right="543"/>
        <w:rPr>
          <w:rFonts w:ascii="Arial" w:hAnsi="Arial" w:cs="Arial"/>
          <w:b/>
          <w:sz w:val="24"/>
          <w:szCs w:val="24"/>
        </w:rPr>
      </w:pPr>
    </w:p>
    <w:p w14:paraId="2CA73B9A"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080B9B2" w14:textId="77777777" w:rsidR="00777DC2" w:rsidRPr="004A2BF9" w:rsidRDefault="00777DC2" w:rsidP="00777DC2">
      <w:pPr>
        <w:pStyle w:val="Default"/>
        <w:ind w:right="260" w:firstLine="720"/>
        <w:jc w:val="both"/>
        <w:rPr>
          <w:color w:val="auto"/>
        </w:rPr>
      </w:pPr>
      <w:r>
        <w:rPr>
          <w:color w:val="auto"/>
          <w:sz w:val="22"/>
          <w:szCs w:val="22"/>
        </w:rPr>
        <w:t xml:space="preserve">9.1 </w:t>
      </w:r>
      <w:r w:rsidR="008C681B" w:rsidRPr="004A2BF9">
        <w:rPr>
          <w:color w:val="auto"/>
        </w:rPr>
        <w:t>Demonstrate their skills of critical analysis;</w:t>
      </w:r>
    </w:p>
    <w:p w14:paraId="550C162B" w14:textId="1D5BFAA3" w:rsidR="008C681B" w:rsidRPr="004A2BF9" w:rsidRDefault="008C681B" w:rsidP="00777DC2">
      <w:pPr>
        <w:pStyle w:val="Default"/>
        <w:ind w:right="260" w:firstLine="720"/>
        <w:jc w:val="both"/>
        <w:rPr>
          <w:color w:val="auto"/>
        </w:rPr>
      </w:pPr>
      <w:r w:rsidRPr="004A2BF9">
        <w:rPr>
          <w:color w:val="auto"/>
        </w:rPr>
        <w:t>9.2</w:t>
      </w:r>
      <w:r w:rsidR="00777DC2" w:rsidRPr="004A2BF9">
        <w:rPr>
          <w:color w:val="auto"/>
        </w:rPr>
        <w:t xml:space="preserve"> </w:t>
      </w:r>
      <w:r w:rsidRPr="004A2BF9">
        <w:rPr>
          <w:color w:val="auto"/>
        </w:rPr>
        <w:t>Demonstrate their ability to organise and synthesise material from a variety of sources;</w:t>
      </w:r>
    </w:p>
    <w:p w14:paraId="4BBB4F3B" w14:textId="77777777" w:rsidR="008C681B" w:rsidRPr="004A2BF9" w:rsidRDefault="008C681B" w:rsidP="00777DC2">
      <w:pPr>
        <w:pStyle w:val="Default"/>
        <w:numPr>
          <w:ilvl w:val="1"/>
          <w:numId w:val="10"/>
        </w:numPr>
        <w:ind w:right="260"/>
        <w:jc w:val="both"/>
        <w:rPr>
          <w:color w:val="auto"/>
        </w:rPr>
      </w:pPr>
      <w:r w:rsidRPr="004A2BF9">
        <w:rPr>
          <w:color w:val="auto"/>
        </w:rPr>
        <w:t>Demonstrate an ability to communicate their ideas in writing;</w:t>
      </w:r>
    </w:p>
    <w:p w14:paraId="6BDB5B94" w14:textId="78E79709" w:rsidR="008C681B" w:rsidRDefault="008C681B" w:rsidP="00777DC2">
      <w:pPr>
        <w:pStyle w:val="Default"/>
        <w:ind w:left="360" w:right="260" w:firstLine="360"/>
        <w:jc w:val="both"/>
        <w:rPr>
          <w:color w:val="auto"/>
          <w:sz w:val="22"/>
          <w:szCs w:val="22"/>
        </w:rPr>
      </w:pPr>
      <w:r w:rsidRPr="004A2BF9">
        <w:rPr>
          <w:color w:val="auto"/>
        </w:rPr>
        <w:t>9.4</w:t>
      </w:r>
      <w:r w:rsidR="00777DC2" w:rsidRPr="004A2BF9">
        <w:rPr>
          <w:color w:val="auto"/>
        </w:rPr>
        <w:t xml:space="preserve"> </w:t>
      </w:r>
      <w:r w:rsidRPr="004A2BF9">
        <w:rPr>
          <w:color w:val="auto"/>
        </w:rPr>
        <w:t>Demonstrate an ability to work independently</w:t>
      </w:r>
      <w:r w:rsidRPr="006D57D3">
        <w:rPr>
          <w:color w:val="auto"/>
          <w:sz w:val="22"/>
          <w:szCs w:val="22"/>
        </w:rPr>
        <w:t>.</w:t>
      </w:r>
    </w:p>
    <w:p w14:paraId="346FFAAB" w14:textId="77777777" w:rsidR="008D4447" w:rsidRPr="008D4447" w:rsidRDefault="008D4447" w:rsidP="009D52D0">
      <w:pPr>
        <w:spacing w:after="120" w:line="240" w:lineRule="auto"/>
        <w:ind w:left="567" w:right="543"/>
        <w:rPr>
          <w:rFonts w:ascii="Arial" w:hAnsi="Arial" w:cs="Arial"/>
          <w:sz w:val="24"/>
          <w:szCs w:val="24"/>
        </w:rPr>
      </w:pPr>
    </w:p>
    <w:p w14:paraId="46F0493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0B3492D4" w14:textId="77777777" w:rsidR="008C681B" w:rsidRPr="004A2BF9" w:rsidRDefault="008C681B" w:rsidP="008C681B">
      <w:pPr>
        <w:pStyle w:val="ListParagraph"/>
        <w:spacing w:after="120" w:line="240" w:lineRule="auto"/>
        <w:ind w:right="260"/>
        <w:jc w:val="both"/>
        <w:rPr>
          <w:rFonts w:ascii="Arial" w:hAnsi="Arial" w:cs="Arial"/>
          <w:iCs/>
          <w:sz w:val="24"/>
          <w:szCs w:val="24"/>
        </w:rPr>
      </w:pPr>
      <w:r w:rsidRPr="004A2BF9">
        <w:rPr>
          <w:rFonts w:ascii="Arial" w:hAnsi="Arial" w:cs="Arial"/>
          <w:iCs/>
          <w:sz w:val="24"/>
          <w:szCs w:val="24"/>
        </w:rPr>
        <w:t xml:space="preserve">The module aims to provide students with a general understanding of the development of the Spain, the Spanish American nations, and their cultures, in order to establish the general historical and cultural framework.  </w:t>
      </w:r>
    </w:p>
    <w:p w14:paraId="7AF18111" w14:textId="77777777" w:rsidR="008C681B" w:rsidRPr="004A2BF9" w:rsidRDefault="008C681B" w:rsidP="008C681B">
      <w:pPr>
        <w:pStyle w:val="ListParagraph"/>
        <w:spacing w:after="120" w:line="240" w:lineRule="auto"/>
        <w:ind w:right="260"/>
        <w:jc w:val="both"/>
        <w:rPr>
          <w:rFonts w:ascii="Arial" w:hAnsi="Arial" w:cs="Arial"/>
          <w:iCs/>
          <w:sz w:val="24"/>
          <w:szCs w:val="24"/>
        </w:rPr>
      </w:pPr>
      <w:r w:rsidRPr="004A2BF9">
        <w:rPr>
          <w:rFonts w:ascii="Arial" w:hAnsi="Arial" w:cs="Arial"/>
          <w:iCs/>
          <w:sz w:val="24"/>
          <w:szCs w:val="24"/>
        </w:rPr>
        <w:t>The key periods covered include the emergence of the Spanish nation (711-1492); the Spanish Golden Age; the emergence of Spanish America (1492-1812); 19th Century Spain and the end of the Empire; Spanish America: the way to Independence (1812-1898); Spain from 1898 to the Civil War; Spain under Franco (1936-1975); Spanish America in the 20th Century (1898-1975); Transition to a Modern Spain (1975-2000); and Modern Spanish America (1975-2000).</w:t>
      </w:r>
    </w:p>
    <w:p w14:paraId="4D932BF5" w14:textId="77777777" w:rsidR="008D4447" w:rsidRPr="008D4447" w:rsidRDefault="008D4447" w:rsidP="009D52D0">
      <w:pPr>
        <w:spacing w:after="120" w:line="240" w:lineRule="auto"/>
        <w:ind w:left="426" w:right="543"/>
        <w:rPr>
          <w:rFonts w:ascii="Arial" w:hAnsi="Arial" w:cs="Arial"/>
          <w:iCs/>
          <w:sz w:val="24"/>
          <w:szCs w:val="24"/>
        </w:rPr>
      </w:pPr>
    </w:p>
    <w:p w14:paraId="220A2415" w14:textId="7A1CD834"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ist</w:t>
      </w:r>
    </w:p>
    <w:p w14:paraId="3ACA7E4C" w14:textId="77777777" w:rsidR="00777DC2" w:rsidRDefault="00777DC2" w:rsidP="008C681B">
      <w:pPr>
        <w:spacing w:after="120" w:line="240" w:lineRule="auto"/>
        <w:ind w:left="360" w:right="260"/>
        <w:jc w:val="both"/>
        <w:rPr>
          <w:rFonts w:ascii="Arial" w:hAnsi="Arial" w:cs="Arial"/>
        </w:rPr>
      </w:pPr>
    </w:p>
    <w:p w14:paraId="34F1FD30" w14:textId="77777777" w:rsidR="00777DC2" w:rsidRPr="00777DC2" w:rsidRDefault="00777DC2" w:rsidP="00777DC2">
      <w:pPr>
        <w:spacing w:after="120" w:line="240" w:lineRule="auto"/>
        <w:ind w:left="567" w:right="543"/>
        <w:jc w:val="both"/>
        <w:outlineLvl w:val="1"/>
        <w:rPr>
          <w:rFonts w:ascii="Arial" w:eastAsia="SimSun" w:hAnsi="Arial" w:cs="Arial"/>
          <w:bCs/>
          <w:sz w:val="24"/>
          <w:szCs w:val="24"/>
        </w:rPr>
      </w:pPr>
      <w:r w:rsidRPr="00777DC2">
        <w:rPr>
          <w:rFonts w:ascii="Arial" w:eastAsia="SimSun" w:hAnsi="Arial" w:cs="Arial"/>
          <w:bCs/>
          <w:sz w:val="24"/>
          <w:szCs w:val="24"/>
        </w:rPr>
        <w:t xml:space="preserve">The University is committed to ensuring that core reading materials are in accessible electronic format in line with the Kent Inclusive Practices. </w:t>
      </w:r>
    </w:p>
    <w:p w14:paraId="428AEB5C" w14:textId="77777777" w:rsidR="00777DC2" w:rsidRPr="00777DC2" w:rsidRDefault="00777DC2" w:rsidP="00777DC2">
      <w:pPr>
        <w:spacing w:after="120" w:line="240" w:lineRule="auto"/>
        <w:ind w:left="567" w:right="543"/>
        <w:jc w:val="both"/>
        <w:outlineLvl w:val="1"/>
        <w:rPr>
          <w:rFonts w:ascii="Arial" w:eastAsia="SimSun" w:hAnsi="Arial" w:cs="Arial"/>
          <w:bCs/>
          <w:sz w:val="24"/>
          <w:szCs w:val="24"/>
        </w:rPr>
      </w:pPr>
      <w:r w:rsidRPr="00777DC2">
        <w:rPr>
          <w:rFonts w:ascii="Arial" w:eastAsia="SimSun" w:hAnsi="Arial" w:cs="Arial"/>
          <w:bCs/>
          <w:sz w:val="24"/>
          <w:szCs w:val="24"/>
        </w:rPr>
        <w:t xml:space="preserve">The most up to date reading list for each module can be found on the university's </w:t>
      </w:r>
      <w:hyperlink r:id="rId8" w:history="1">
        <w:r w:rsidRPr="00777DC2">
          <w:rPr>
            <w:rFonts w:ascii="Arial" w:eastAsia="SimSun" w:hAnsi="Arial" w:cs="Arial"/>
            <w:b/>
            <w:bCs/>
            <w:color w:val="0000FF"/>
            <w:sz w:val="24"/>
            <w:szCs w:val="24"/>
            <w:u w:val="single"/>
          </w:rPr>
          <w:t>reading list pages</w:t>
        </w:r>
      </w:hyperlink>
      <w:r w:rsidRPr="00777DC2">
        <w:rPr>
          <w:rFonts w:ascii="Arial" w:eastAsia="SimSun" w:hAnsi="Arial" w:cs="Arial"/>
          <w:bCs/>
          <w:sz w:val="24"/>
          <w:szCs w:val="24"/>
        </w:rPr>
        <w:t xml:space="preserve">. </w:t>
      </w:r>
    </w:p>
    <w:p w14:paraId="1A41311D" w14:textId="77777777" w:rsidR="009A2D37" w:rsidRDefault="009A2D37" w:rsidP="009D52D0">
      <w:pPr>
        <w:spacing w:after="120" w:line="240" w:lineRule="auto"/>
        <w:ind w:right="543"/>
        <w:jc w:val="both"/>
        <w:rPr>
          <w:rFonts w:ascii="Arial" w:hAnsi="Arial" w:cs="Arial"/>
          <w:sz w:val="24"/>
          <w:szCs w:val="24"/>
        </w:rPr>
      </w:pPr>
    </w:p>
    <w:p w14:paraId="45351BD5" w14:textId="37CBD045" w:rsidR="00883204" w:rsidRPr="009D52D0" w:rsidRDefault="004A2BF9"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p>
    <w:p w14:paraId="217988FB" w14:textId="77777777" w:rsidR="008C681B" w:rsidRPr="000D70CE" w:rsidRDefault="008C681B" w:rsidP="00777DC2">
      <w:pPr>
        <w:spacing w:after="120" w:line="240" w:lineRule="auto"/>
        <w:ind w:left="360" w:right="260" w:firstLine="207"/>
        <w:rPr>
          <w:rFonts w:ascii="Arial" w:hAnsi="Arial" w:cs="Arial"/>
          <w:iCs/>
          <w:sz w:val="24"/>
          <w:szCs w:val="24"/>
        </w:rPr>
      </w:pPr>
      <w:r w:rsidRPr="000D70CE">
        <w:rPr>
          <w:rFonts w:ascii="Arial" w:hAnsi="Arial" w:cs="Arial"/>
          <w:iCs/>
          <w:sz w:val="24"/>
          <w:szCs w:val="24"/>
        </w:rPr>
        <w:t>Total Contact Hours: 20</w:t>
      </w:r>
    </w:p>
    <w:p w14:paraId="4E88CD6A" w14:textId="77777777" w:rsidR="008C681B" w:rsidRPr="000D70CE" w:rsidRDefault="008C681B" w:rsidP="00777DC2">
      <w:pPr>
        <w:spacing w:after="120" w:line="240" w:lineRule="auto"/>
        <w:ind w:left="360" w:right="260" w:firstLine="207"/>
        <w:rPr>
          <w:rFonts w:ascii="Arial" w:hAnsi="Arial" w:cs="Arial"/>
          <w:iCs/>
          <w:sz w:val="24"/>
          <w:szCs w:val="24"/>
        </w:rPr>
      </w:pPr>
      <w:r w:rsidRPr="000D70CE">
        <w:rPr>
          <w:rFonts w:ascii="Arial" w:hAnsi="Arial" w:cs="Arial"/>
          <w:iCs/>
          <w:sz w:val="24"/>
          <w:szCs w:val="24"/>
        </w:rPr>
        <w:t>Private Study Hours: 130</w:t>
      </w:r>
    </w:p>
    <w:p w14:paraId="713D393E" w14:textId="77777777" w:rsidR="008C681B" w:rsidRPr="000D70CE" w:rsidRDefault="008C681B" w:rsidP="00777DC2">
      <w:pPr>
        <w:spacing w:after="120" w:line="240" w:lineRule="auto"/>
        <w:ind w:left="360" w:right="260" w:firstLine="207"/>
        <w:rPr>
          <w:rFonts w:ascii="Arial" w:hAnsi="Arial" w:cs="Arial"/>
          <w:iCs/>
          <w:sz w:val="24"/>
          <w:szCs w:val="24"/>
        </w:rPr>
      </w:pPr>
      <w:r w:rsidRPr="000D70CE">
        <w:rPr>
          <w:rFonts w:ascii="Arial" w:hAnsi="Arial" w:cs="Arial"/>
          <w:iCs/>
          <w:sz w:val="24"/>
          <w:szCs w:val="24"/>
        </w:rPr>
        <w:t>Total Study Hours: 150</w:t>
      </w:r>
    </w:p>
    <w:p w14:paraId="5FFAA737" w14:textId="77777777" w:rsidR="008D4447" w:rsidRPr="008D4447" w:rsidRDefault="008D4447" w:rsidP="009D52D0">
      <w:pPr>
        <w:spacing w:after="120" w:line="240" w:lineRule="auto"/>
        <w:ind w:left="426" w:right="543"/>
        <w:rPr>
          <w:rFonts w:ascii="Arial" w:hAnsi="Arial" w:cs="Arial"/>
          <w:iCs/>
          <w:sz w:val="24"/>
          <w:szCs w:val="24"/>
        </w:rPr>
      </w:pPr>
    </w:p>
    <w:p w14:paraId="2DEDD8A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189C3E54"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D0FEBF1" w14:textId="77777777" w:rsidR="008C681B" w:rsidRPr="000D70CE" w:rsidRDefault="008C681B" w:rsidP="008C681B">
      <w:pPr>
        <w:spacing w:after="120"/>
        <w:ind w:left="567" w:right="260"/>
        <w:rPr>
          <w:rFonts w:ascii="Arial" w:hAnsi="Arial" w:cs="Arial"/>
          <w:iCs/>
          <w:sz w:val="24"/>
          <w:szCs w:val="24"/>
        </w:rPr>
      </w:pPr>
      <w:r w:rsidRPr="000D70CE">
        <w:rPr>
          <w:rFonts w:ascii="Arial" w:hAnsi="Arial" w:cs="Arial"/>
          <w:iCs/>
          <w:sz w:val="24"/>
          <w:szCs w:val="24"/>
        </w:rPr>
        <w:t>Essay 1 (2,000 words) – 50%</w:t>
      </w:r>
    </w:p>
    <w:p w14:paraId="26DB44B5" w14:textId="77777777" w:rsidR="008C681B" w:rsidRPr="000D70CE" w:rsidRDefault="008C681B" w:rsidP="008C681B">
      <w:pPr>
        <w:spacing w:after="120" w:line="240" w:lineRule="auto"/>
        <w:ind w:left="567" w:right="260"/>
        <w:rPr>
          <w:rFonts w:ascii="Arial" w:hAnsi="Arial" w:cs="Arial"/>
          <w:iCs/>
          <w:sz w:val="24"/>
          <w:szCs w:val="24"/>
        </w:rPr>
      </w:pPr>
      <w:r w:rsidRPr="000D70CE">
        <w:rPr>
          <w:rFonts w:ascii="Arial" w:hAnsi="Arial" w:cs="Arial"/>
          <w:iCs/>
          <w:sz w:val="24"/>
          <w:szCs w:val="24"/>
        </w:rPr>
        <w:t>Essay 2 (2,000 words) – 50%</w:t>
      </w:r>
    </w:p>
    <w:p w14:paraId="06859732" w14:textId="77777777" w:rsidR="008D4447" w:rsidRPr="008D4447" w:rsidRDefault="008D4447" w:rsidP="009D52D0">
      <w:pPr>
        <w:spacing w:after="120" w:line="240" w:lineRule="auto"/>
        <w:ind w:left="426" w:right="543"/>
        <w:rPr>
          <w:rFonts w:ascii="Arial" w:hAnsi="Arial" w:cs="Arial"/>
          <w:b/>
          <w:iCs/>
          <w:sz w:val="24"/>
          <w:szCs w:val="24"/>
        </w:rPr>
      </w:pPr>
    </w:p>
    <w:p w14:paraId="4E061BB3"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5B618741" w14:textId="77777777" w:rsidR="008C681B" w:rsidRPr="004A2BF9" w:rsidRDefault="008C681B" w:rsidP="004A2BF9">
      <w:pPr>
        <w:spacing w:after="120" w:line="240" w:lineRule="auto"/>
        <w:ind w:left="720" w:right="260"/>
        <w:rPr>
          <w:rFonts w:ascii="Arial" w:hAnsi="Arial" w:cs="Arial"/>
          <w:iCs/>
          <w:sz w:val="24"/>
          <w:szCs w:val="24"/>
        </w:rPr>
      </w:pPr>
      <w:r w:rsidRPr="004A2BF9">
        <w:rPr>
          <w:rFonts w:ascii="Arial" w:hAnsi="Arial" w:cs="Arial"/>
          <w:iCs/>
          <w:sz w:val="24"/>
          <w:szCs w:val="24"/>
        </w:rPr>
        <w:t>Reassessment Instrument: 100% Coursework</w:t>
      </w:r>
    </w:p>
    <w:p w14:paraId="4842938F" w14:textId="77777777" w:rsidR="008D4447" w:rsidRPr="008D4447" w:rsidRDefault="008D4447" w:rsidP="009D52D0">
      <w:pPr>
        <w:spacing w:after="120" w:line="240" w:lineRule="auto"/>
        <w:ind w:left="426" w:right="543"/>
        <w:rPr>
          <w:rFonts w:ascii="Arial" w:hAnsi="Arial" w:cs="Arial"/>
          <w:iCs/>
          <w:sz w:val="24"/>
          <w:szCs w:val="24"/>
        </w:rPr>
      </w:pPr>
    </w:p>
    <w:p w14:paraId="3D23B5C2" w14:textId="5BA99482" w:rsidR="00274ED7" w:rsidRPr="00AE79D1" w:rsidRDefault="006F3F8B" w:rsidP="009D52D0">
      <w:pPr>
        <w:numPr>
          <w:ilvl w:val="0"/>
          <w:numId w:val="1"/>
        </w:numPr>
        <w:spacing w:after="120" w:line="240" w:lineRule="auto"/>
        <w:ind w:left="567" w:right="543" w:hanging="567"/>
        <w:jc w:val="both"/>
        <w:rPr>
          <w:rFonts w:ascii="Arial" w:hAnsi="Arial" w:cs="Arial"/>
          <w:b/>
          <w:iCs/>
          <w:sz w:val="24"/>
          <w:szCs w:val="24"/>
        </w:rPr>
      </w:pPr>
      <w:r w:rsidRPr="00AE79D1">
        <w:rPr>
          <w:rFonts w:ascii="Arial" w:hAnsi="Arial" w:cs="Arial"/>
          <w:b/>
          <w:iCs/>
          <w:sz w:val="24"/>
          <w:szCs w:val="24"/>
        </w:rPr>
        <w:t xml:space="preserve">Map of </w:t>
      </w:r>
      <w:r w:rsidR="00883204" w:rsidRPr="00AE79D1">
        <w:rPr>
          <w:rFonts w:ascii="Arial" w:hAnsi="Arial" w:cs="Arial"/>
          <w:b/>
          <w:iCs/>
          <w:sz w:val="24"/>
          <w:szCs w:val="24"/>
        </w:rPr>
        <w:t xml:space="preserve">module learning outcomes </w:t>
      </w:r>
      <w:r w:rsidR="00B30E07" w:rsidRPr="00AE79D1">
        <w:rPr>
          <w:rFonts w:ascii="Arial" w:hAnsi="Arial" w:cs="Arial"/>
          <w:b/>
          <w:iCs/>
          <w:sz w:val="24"/>
          <w:szCs w:val="24"/>
        </w:rPr>
        <w:t>(sections 8 &amp; 9)</w:t>
      </w:r>
      <w:r w:rsidR="00883204" w:rsidRPr="00AE79D1">
        <w:rPr>
          <w:rFonts w:ascii="Arial" w:hAnsi="Arial" w:cs="Arial"/>
          <w:b/>
          <w:iCs/>
          <w:sz w:val="24"/>
          <w:szCs w:val="24"/>
        </w:rPr>
        <w:t xml:space="preserve"> to l</w:t>
      </w:r>
      <w:r w:rsidRPr="00AE79D1">
        <w:rPr>
          <w:rFonts w:ascii="Arial" w:hAnsi="Arial" w:cs="Arial"/>
          <w:b/>
          <w:iCs/>
          <w:sz w:val="24"/>
          <w:szCs w:val="24"/>
        </w:rPr>
        <w:t>earning</w:t>
      </w:r>
      <w:r w:rsidR="00B30E07" w:rsidRPr="00AE79D1">
        <w:rPr>
          <w:rFonts w:ascii="Arial" w:hAnsi="Arial" w:cs="Arial"/>
          <w:b/>
          <w:iCs/>
          <w:sz w:val="24"/>
          <w:szCs w:val="24"/>
        </w:rPr>
        <w:t xml:space="preserve"> and </w:t>
      </w:r>
      <w:r w:rsidR="00883204" w:rsidRPr="00AE79D1">
        <w:rPr>
          <w:rFonts w:ascii="Arial" w:hAnsi="Arial" w:cs="Arial"/>
          <w:b/>
          <w:iCs/>
          <w:sz w:val="24"/>
          <w:szCs w:val="24"/>
        </w:rPr>
        <w:t>teaching m</w:t>
      </w:r>
      <w:r w:rsidR="00B30E07" w:rsidRPr="00AE79D1">
        <w:rPr>
          <w:rFonts w:ascii="Arial" w:hAnsi="Arial" w:cs="Arial"/>
          <w:b/>
          <w:iCs/>
          <w:sz w:val="24"/>
          <w:szCs w:val="24"/>
        </w:rPr>
        <w:t xml:space="preserve">ethods </w:t>
      </w:r>
      <w:r w:rsidRPr="00AE79D1">
        <w:rPr>
          <w:rFonts w:ascii="Arial" w:hAnsi="Arial" w:cs="Arial"/>
          <w:b/>
          <w:iCs/>
          <w:sz w:val="24"/>
          <w:szCs w:val="24"/>
        </w:rPr>
        <w:t>and m</w:t>
      </w:r>
      <w:r w:rsidR="00883204" w:rsidRPr="00AE79D1">
        <w:rPr>
          <w:rFonts w:ascii="Arial" w:hAnsi="Arial" w:cs="Arial"/>
          <w:b/>
          <w:iCs/>
          <w:sz w:val="24"/>
          <w:szCs w:val="24"/>
        </w:rPr>
        <w:t>ethods of a</w:t>
      </w:r>
      <w:r w:rsidR="00B30E07" w:rsidRPr="00AE79D1">
        <w:rPr>
          <w:rFonts w:ascii="Arial" w:hAnsi="Arial" w:cs="Arial"/>
          <w:b/>
          <w:iCs/>
          <w:sz w:val="24"/>
          <w:szCs w:val="24"/>
        </w:rPr>
        <w:t xml:space="preserve">ssessment </w:t>
      </w:r>
    </w:p>
    <w:p w14:paraId="1E00A108"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CE49D4" w:rsidRPr="00302082" w14:paraId="4A0781F5" w14:textId="77777777" w:rsidTr="005324AA">
        <w:tc>
          <w:tcPr>
            <w:tcW w:w="3119" w:type="dxa"/>
            <w:shd w:val="clear" w:color="auto" w:fill="D9D9D9" w:themeFill="background1" w:themeFillShade="D9"/>
          </w:tcPr>
          <w:p w14:paraId="192E634F" w14:textId="77777777" w:rsidR="00CE49D4" w:rsidRPr="00302082" w:rsidRDefault="00CE49D4" w:rsidP="005324AA">
            <w:pPr>
              <w:spacing w:after="120"/>
              <w:rPr>
                <w:rFonts w:ascii="Arial" w:hAnsi="Arial" w:cs="Arial"/>
                <w:i/>
              </w:rPr>
            </w:pPr>
            <w:r w:rsidRPr="00302082">
              <w:rPr>
                <w:rFonts w:ascii="Arial" w:hAnsi="Arial" w:cs="Arial"/>
                <w:b/>
              </w:rPr>
              <w:t>Module learning outcome</w:t>
            </w:r>
          </w:p>
        </w:tc>
        <w:tc>
          <w:tcPr>
            <w:tcW w:w="567" w:type="dxa"/>
          </w:tcPr>
          <w:p w14:paraId="23A49868" w14:textId="77777777" w:rsidR="00CE49D4" w:rsidRPr="00AE79D1" w:rsidRDefault="00CE49D4" w:rsidP="005324AA">
            <w:pPr>
              <w:spacing w:after="120"/>
              <w:rPr>
                <w:rFonts w:ascii="Arial" w:hAnsi="Arial" w:cs="Arial"/>
              </w:rPr>
            </w:pPr>
            <w:r w:rsidRPr="00AE79D1">
              <w:rPr>
                <w:rFonts w:ascii="Arial" w:hAnsi="Arial" w:cs="Arial"/>
              </w:rPr>
              <w:t>8.1</w:t>
            </w:r>
          </w:p>
        </w:tc>
        <w:tc>
          <w:tcPr>
            <w:tcW w:w="567" w:type="dxa"/>
          </w:tcPr>
          <w:p w14:paraId="7C7784ED" w14:textId="77777777" w:rsidR="00CE49D4" w:rsidRPr="00AE79D1" w:rsidRDefault="00CE49D4" w:rsidP="005324AA">
            <w:pPr>
              <w:spacing w:after="120"/>
              <w:rPr>
                <w:rFonts w:ascii="Arial" w:hAnsi="Arial" w:cs="Arial"/>
              </w:rPr>
            </w:pPr>
            <w:r w:rsidRPr="00AE79D1">
              <w:rPr>
                <w:rFonts w:ascii="Arial" w:hAnsi="Arial" w:cs="Arial"/>
              </w:rPr>
              <w:t>8.2</w:t>
            </w:r>
          </w:p>
        </w:tc>
        <w:tc>
          <w:tcPr>
            <w:tcW w:w="567" w:type="dxa"/>
          </w:tcPr>
          <w:p w14:paraId="10336C51" w14:textId="77777777" w:rsidR="00CE49D4" w:rsidRPr="00AE79D1" w:rsidRDefault="00CE49D4" w:rsidP="005324AA">
            <w:pPr>
              <w:spacing w:after="120"/>
              <w:rPr>
                <w:rFonts w:ascii="Arial" w:hAnsi="Arial" w:cs="Arial"/>
              </w:rPr>
            </w:pPr>
            <w:r w:rsidRPr="00AE79D1">
              <w:rPr>
                <w:rFonts w:ascii="Arial" w:hAnsi="Arial" w:cs="Arial"/>
              </w:rPr>
              <w:t>8.3</w:t>
            </w:r>
          </w:p>
        </w:tc>
        <w:tc>
          <w:tcPr>
            <w:tcW w:w="567" w:type="dxa"/>
          </w:tcPr>
          <w:p w14:paraId="1FCF086A" w14:textId="77777777" w:rsidR="00CE49D4" w:rsidRPr="00AE79D1" w:rsidRDefault="00CE49D4" w:rsidP="005324AA">
            <w:pPr>
              <w:spacing w:after="120"/>
              <w:rPr>
                <w:rFonts w:ascii="Arial" w:hAnsi="Arial" w:cs="Arial"/>
              </w:rPr>
            </w:pPr>
            <w:r w:rsidRPr="00AE79D1">
              <w:rPr>
                <w:rFonts w:ascii="Arial" w:hAnsi="Arial" w:cs="Arial"/>
              </w:rPr>
              <w:t>8.4</w:t>
            </w:r>
          </w:p>
        </w:tc>
        <w:tc>
          <w:tcPr>
            <w:tcW w:w="567" w:type="dxa"/>
          </w:tcPr>
          <w:p w14:paraId="64828BB2" w14:textId="77777777" w:rsidR="00CE49D4" w:rsidRPr="00AE79D1" w:rsidRDefault="00CE49D4" w:rsidP="005324AA">
            <w:pPr>
              <w:spacing w:after="120"/>
              <w:rPr>
                <w:rFonts w:ascii="Arial" w:hAnsi="Arial" w:cs="Arial"/>
              </w:rPr>
            </w:pPr>
            <w:r w:rsidRPr="00AE79D1">
              <w:rPr>
                <w:rFonts w:ascii="Arial" w:hAnsi="Arial" w:cs="Arial"/>
              </w:rPr>
              <w:t>9.1</w:t>
            </w:r>
          </w:p>
        </w:tc>
        <w:tc>
          <w:tcPr>
            <w:tcW w:w="567" w:type="dxa"/>
          </w:tcPr>
          <w:p w14:paraId="7F36068C" w14:textId="77777777" w:rsidR="00CE49D4" w:rsidRPr="00AE79D1" w:rsidRDefault="00CE49D4" w:rsidP="005324AA">
            <w:pPr>
              <w:spacing w:after="120"/>
              <w:rPr>
                <w:rFonts w:ascii="Arial" w:hAnsi="Arial" w:cs="Arial"/>
              </w:rPr>
            </w:pPr>
            <w:r w:rsidRPr="00AE79D1">
              <w:rPr>
                <w:rFonts w:ascii="Arial" w:hAnsi="Arial" w:cs="Arial"/>
              </w:rPr>
              <w:t>9.2</w:t>
            </w:r>
          </w:p>
        </w:tc>
        <w:tc>
          <w:tcPr>
            <w:tcW w:w="567" w:type="dxa"/>
          </w:tcPr>
          <w:p w14:paraId="56A635B9" w14:textId="77777777" w:rsidR="00CE49D4" w:rsidRPr="00AE79D1" w:rsidRDefault="00CE49D4" w:rsidP="005324AA">
            <w:pPr>
              <w:spacing w:after="120"/>
              <w:rPr>
                <w:rFonts w:ascii="Arial" w:hAnsi="Arial" w:cs="Arial"/>
              </w:rPr>
            </w:pPr>
            <w:r w:rsidRPr="00AE79D1">
              <w:rPr>
                <w:rFonts w:ascii="Arial" w:hAnsi="Arial" w:cs="Arial"/>
              </w:rPr>
              <w:t>9.3</w:t>
            </w:r>
          </w:p>
        </w:tc>
        <w:tc>
          <w:tcPr>
            <w:tcW w:w="567" w:type="dxa"/>
          </w:tcPr>
          <w:p w14:paraId="4167E6A1" w14:textId="77777777" w:rsidR="00CE49D4" w:rsidRPr="00AE79D1" w:rsidRDefault="00CE49D4" w:rsidP="005324AA">
            <w:pPr>
              <w:spacing w:after="120"/>
              <w:rPr>
                <w:rFonts w:ascii="Arial" w:hAnsi="Arial" w:cs="Arial"/>
              </w:rPr>
            </w:pPr>
            <w:r w:rsidRPr="00AE79D1">
              <w:rPr>
                <w:rFonts w:ascii="Arial" w:hAnsi="Arial" w:cs="Arial"/>
              </w:rPr>
              <w:t>9.4</w:t>
            </w:r>
          </w:p>
        </w:tc>
      </w:tr>
      <w:tr w:rsidR="00CE49D4" w:rsidRPr="00302082" w14:paraId="60991B01" w14:textId="77777777" w:rsidTr="005324AA">
        <w:tc>
          <w:tcPr>
            <w:tcW w:w="3119" w:type="dxa"/>
            <w:shd w:val="clear" w:color="auto" w:fill="D9D9D9" w:themeFill="background1" w:themeFillShade="D9"/>
          </w:tcPr>
          <w:p w14:paraId="1D117B2F" w14:textId="77777777" w:rsidR="00CE49D4" w:rsidRPr="00302082" w:rsidRDefault="00CE49D4" w:rsidP="005324AA">
            <w:pPr>
              <w:spacing w:after="120"/>
              <w:rPr>
                <w:rFonts w:ascii="Arial" w:hAnsi="Arial" w:cs="Arial"/>
                <w:b/>
              </w:rPr>
            </w:pPr>
            <w:r w:rsidRPr="00302082">
              <w:rPr>
                <w:rFonts w:ascii="Arial" w:hAnsi="Arial" w:cs="Arial"/>
                <w:b/>
              </w:rPr>
              <w:t>Learning/ teaching method</w:t>
            </w:r>
          </w:p>
        </w:tc>
        <w:tc>
          <w:tcPr>
            <w:tcW w:w="567" w:type="dxa"/>
          </w:tcPr>
          <w:p w14:paraId="42AF721F" w14:textId="77777777" w:rsidR="00CE49D4" w:rsidRPr="00302082" w:rsidRDefault="00CE49D4" w:rsidP="005324AA">
            <w:pPr>
              <w:spacing w:after="120"/>
              <w:rPr>
                <w:rFonts w:ascii="Arial" w:hAnsi="Arial" w:cs="Arial"/>
                <w:b/>
              </w:rPr>
            </w:pPr>
          </w:p>
        </w:tc>
        <w:tc>
          <w:tcPr>
            <w:tcW w:w="567" w:type="dxa"/>
          </w:tcPr>
          <w:p w14:paraId="5FB9E401" w14:textId="77777777" w:rsidR="00CE49D4" w:rsidRPr="00302082" w:rsidRDefault="00CE49D4" w:rsidP="005324AA">
            <w:pPr>
              <w:spacing w:after="120"/>
              <w:rPr>
                <w:rFonts w:ascii="Arial" w:hAnsi="Arial" w:cs="Arial"/>
                <w:b/>
              </w:rPr>
            </w:pPr>
          </w:p>
        </w:tc>
        <w:tc>
          <w:tcPr>
            <w:tcW w:w="567" w:type="dxa"/>
          </w:tcPr>
          <w:p w14:paraId="796CE4E8" w14:textId="77777777" w:rsidR="00CE49D4" w:rsidRPr="00302082" w:rsidRDefault="00CE49D4" w:rsidP="005324AA">
            <w:pPr>
              <w:spacing w:after="120"/>
              <w:rPr>
                <w:rFonts w:ascii="Arial" w:hAnsi="Arial" w:cs="Arial"/>
                <w:b/>
              </w:rPr>
            </w:pPr>
          </w:p>
        </w:tc>
        <w:tc>
          <w:tcPr>
            <w:tcW w:w="567" w:type="dxa"/>
          </w:tcPr>
          <w:p w14:paraId="6196A3B9" w14:textId="77777777" w:rsidR="00CE49D4" w:rsidRPr="00302082" w:rsidRDefault="00CE49D4" w:rsidP="005324AA">
            <w:pPr>
              <w:spacing w:after="120"/>
              <w:rPr>
                <w:rFonts w:ascii="Arial" w:hAnsi="Arial" w:cs="Arial"/>
                <w:b/>
              </w:rPr>
            </w:pPr>
          </w:p>
        </w:tc>
        <w:tc>
          <w:tcPr>
            <w:tcW w:w="567" w:type="dxa"/>
          </w:tcPr>
          <w:p w14:paraId="6B13CB64" w14:textId="77777777" w:rsidR="00CE49D4" w:rsidRPr="00302082" w:rsidRDefault="00CE49D4" w:rsidP="005324AA">
            <w:pPr>
              <w:spacing w:after="120"/>
              <w:rPr>
                <w:rFonts w:ascii="Arial" w:hAnsi="Arial" w:cs="Arial"/>
                <w:b/>
              </w:rPr>
            </w:pPr>
          </w:p>
        </w:tc>
        <w:tc>
          <w:tcPr>
            <w:tcW w:w="567" w:type="dxa"/>
          </w:tcPr>
          <w:p w14:paraId="716EBDB3" w14:textId="77777777" w:rsidR="00CE49D4" w:rsidRPr="00302082" w:rsidRDefault="00CE49D4" w:rsidP="005324AA">
            <w:pPr>
              <w:spacing w:after="120"/>
              <w:rPr>
                <w:rFonts w:ascii="Arial" w:hAnsi="Arial" w:cs="Arial"/>
                <w:b/>
              </w:rPr>
            </w:pPr>
          </w:p>
        </w:tc>
        <w:tc>
          <w:tcPr>
            <w:tcW w:w="567" w:type="dxa"/>
          </w:tcPr>
          <w:p w14:paraId="40707E54" w14:textId="77777777" w:rsidR="00CE49D4" w:rsidRPr="00302082" w:rsidRDefault="00CE49D4" w:rsidP="005324AA">
            <w:pPr>
              <w:spacing w:after="120"/>
              <w:rPr>
                <w:rFonts w:ascii="Arial" w:hAnsi="Arial" w:cs="Arial"/>
                <w:b/>
              </w:rPr>
            </w:pPr>
          </w:p>
        </w:tc>
        <w:tc>
          <w:tcPr>
            <w:tcW w:w="567" w:type="dxa"/>
          </w:tcPr>
          <w:p w14:paraId="36AB318F" w14:textId="77777777" w:rsidR="00CE49D4" w:rsidRPr="00302082" w:rsidRDefault="00CE49D4" w:rsidP="005324AA">
            <w:pPr>
              <w:spacing w:after="120"/>
              <w:rPr>
                <w:rFonts w:ascii="Arial" w:hAnsi="Arial" w:cs="Arial"/>
                <w:b/>
              </w:rPr>
            </w:pPr>
          </w:p>
        </w:tc>
      </w:tr>
      <w:tr w:rsidR="00CE49D4" w:rsidRPr="00302082" w14:paraId="4E8AF116" w14:textId="77777777" w:rsidTr="005324AA">
        <w:tc>
          <w:tcPr>
            <w:tcW w:w="3119" w:type="dxa"/>
            <w:vAlign w:val="center"/>
          </w:tcPr>
          <w:p w14:paraId="6CADF051" w14:textId="77777777" w:rsidR="00CE49D4" w:rsidRPr="00606F6C" w:rsidRDefault="00CE49D4" w:rsidP="005324AA">
            <w:pPr>
              <w:spacing w:after="120"/>
              <w:rPr>
                <w:rFonts w:ascii="Arial" w:hAnsi="Arial" w:cs="Arial"/>
              </w:rPr>
            </w:pPr>
            <w:r w:rsidRPr="00606F6C">
              <w:rPr>
                <w:rFonts w:ascii="Arial" w:hAnsi="Arial" w:cs="Arial"/>
              </w:rPr>
              <w:t>Private Study</w:t>
            </w:r>
          </w:p>
        </w:tc>
        <w:tc>
          <w:tcPr>
            <w:tcW w:w="567" w:type="dxa"/>
          </w:tcPr>
          <w:p w14:paraId="67E95666"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DA4745F"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911613E"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1ACC3D66"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85C3C89"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58B1C5F"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4CC6916"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0E86581" w14:textId="77777777" w:rsidR="00CE49D4" w:rsidRPr="00302082" w:rsidRDefault="00CE49D4" w:rsidP="005324AA">
            <w:pPr>
              <w:spacing w:after="120"/>
              <w:jc w:val="center"/>
              <w:rPr>
                <w:rFonts w:ascii="Arial" w:hAnsi="Arial" w:cs="Arial"/>
                <w:b/>
              </w:rPr>
            </w:pPr>
            <w:r>
              <w:rPr>
                <w:rFonts w:ascii="Arial" w:hAnsi="Arial" w:cs="Arial"/>
                <w:b/>
              </w:rPr>
              <w:t>x</w:t>
            </w:r>
          </w:p>
        </w:tc>
      </w:tr>
      <w:tr w:rsidR="00CE49D4" w:rsidRPr="00302082" w14:paraId="6EA5E14A" w14:textId="77777777" w:rsidTr="005324AA">
        <w:tc>
          <w:tcPr>
            <w:tcW w:w="3119" w:type="dxa"/>
            <w:vAlign w:val="center"/>
          </w:tcPr>
          <w:p w14:paraId="434FB00F" w14:textId="77777777" w:rsidR="00CE49D4" w:rsidRPr="00606F6C" w:rsidRDefault="00CE49D4" w:rsidP="005324AA">
            <w:pPr>
              <w:spacing w:after="120"/>
              <w:rPr>
                <w:rFonts w:ascii="Arial" w:hAnsi="Arial" w:cs="Arial"/>
              </w:rPr>
            </w:pPr>
            <w:r>
              <w:rPr>
                <w:rFonts w:ascii="Arial" w:hAnsi="Arial" w:cs="Arial"/>
              </w:rPr>
              <w:t>Lecture</w:t>
            </w:r>
          </w:p>
        </w:tc>
        <w:tc>
          <w:tcPr>
            <w:tcW w:w="567" w:type="dxa"/>
          </w:tcPr>
          <w:p w14:paraId="63220BD5"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C2CE929"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51F98A42"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D39E0F0"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07744A8"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5A91C968"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5E87599"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1F427C0" w14:textId="77777777" w:rsidR="00CE49D4" w:rsidRPr="00302082" w:rsidRDefault="00CE49D4" w:rsidP="005324AA">
            <w:pPr>
              <w:spacing w:after="120"/>
              <w:jc w:val="center"/>
              <w:rPr>
                <w:rFonts w:ascii="Arial" w:hAnsi="Arial" w:cs="Arial"/>
                <w:b/>
              </w:rPr>
            </w:pPr>
          </w:p>
        </w:tc>
      </w:tr>
      <w:tr w:rsidR="00CE49D4" w:rsidRPr="00302082" w14:paraId="10120D3F" w14:textId="77777777" w:rsidTr="005324AA">
        <w:tc>
          <w:tcPr>
            <w:tcW w:w="3119" w:type="dxa"/>
            <w:vAlign w:val="center"/>
          </w:tcPr>
          <w:p w14:paraId="6CC0CD57" w14:textId="77777777" w:rsidR="00CE49D4" w:rsidRPr="00606F6C" w:rsidRDefault="00CE49D4" w:rsidP="005324AA">
            <w:pPr>
              <w:spacing w:after="120"/>
              <w:rPr>
                <w:rFonts w:ascii="Arial" w:hAnsi="Arial" w:cs="Arial"/>
              </w:rPr>
            </w:pPr>
            <w:r>
              <w:rPr>
                <w:rFonts w:ascii="Arial" w:hAnsi="Arial" w:cs="Arial"/>
              </w:rPr>
              <w:t>Seminar</w:t>
            </w:r>
          </w:p>
        </w:tc>
        <w:tc>
          <w:tcPr>
            <w:tcW w:w="567" w:type="dxa"/>
          </w:tcPr>
          <w:p w14:paraId="3B926D61"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B7AF5EE"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3739A78B"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39DD518B"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A8E175C"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38232AC5"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382C9545"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1673968" w14:textId="77777777" w:rsidR="00CE49D4" w:rsidRPr="00302082" w:rsidRDefault="00CE49D4" w:rsidP="005324AA">
            <w:pPr>
              <w:spacing w:after="120"/>
              <w:jc w:val="center"/>
              <w:rPr>
                <w:rFonts w:ascii="Arial" w:hAnsi="Arial" w:cs="Arial"/>
                <w:b/>
              </w:rPr>
            </w:pPr>
            <w:r>
              <w:rPr>
                <w:rFonts w:ascii="Arial" w:hAnsi="Arial" w:cs="Arial"/>
                <w:b/>
              </w:rPr>
              <w:t>x</w:t>
            </w:r>
          </w:p>
        </w:tc>
      </w:tr>
      <w:tr w:rsidR="00CE49D4" w:rsidRPr="00302082" w14:paraId="1611060B" w14:textId="77777777" w:rsidTr="005324AA">
        <w:tc>
          <w:tcPr>
            <w:tcW w:w="3119" w:type="dxa"/>
            <w:shd w:val="clear" w:color="auto" w:fill="D9D9D9" w:themeFill="background1" w:themeFillShade="D9"/>
          </w:tcPr>
          <w:p w14:paraId="1F92E1C9" w14:textId="77777777" w:rsidR="00CE49D4" w:rsidRPr="00302082" w:rsidRDefault="00CE49D4" w:rsidP="005324AA">
            <w:pPr>
              <w:spacing w:after="120"/>
              <w:rPr>
                <w:rFonts w:ascii="Arial" w:hAnsi="Arial" w:cs="Arial"/>
                <w:b/>
              </w:rPr>
            </w:pPr>
            <w:r w:rsidRPr="00302082">
              <w:rPr>
                <w:rFonts w:ascii="Arial" w:hAnsi="Arial" w:cs="Arial"/>
                <w:b/>
              </w:rPr>
              <w:t>Assessment method</w:t>
            </w:r>
          </w:p>
        </w:tc>
        <w:tc>
          <w:tcPr>
            <w:tcW w:w="567" w:type="dxa"/>
          </w:tcPr>
          <w:p w14:paraId="60ECA2D3" w14:textId="77777777" w:rsidR="00CE49D4" w:rsidRPr="00302082" w:rsidRDefault="00CE49D4" w:rsidP="005324AA">
            <w:pPr>
              <w:spacing w:after="120"/>
              <w:rPr>
                <w:rFonts w:ascii="Arial" w:hAnsi="Arial" w:cs="Arial"/>
                <w:b/>
              </w:rPr>
            </w:pPr>
          </w:p>
        </w:tc>
        <w:tc>
          <w:tcPr>
            <w:tcW w:w="567" w:type="dxa"/>
          </w:tcPr>
          <w:p w14:paraId="712F6B71" w14:textId="77777777" w:rsidR="00CE49D4" w:rsidRPr="00302082" w:rsidRDefault="00CE49D4" w:rsidP="005324AA">
            <w:pPr>
              <w:spacing w:after="120"/>
              <w:rPr>
                <w:rFonts w:ascii="Arial" w:hAnsi="Arial" w:cs="Arial"/>
                <w:b/>
              </w:rPr>
            </w:pPr>
          </w:p>
        </w:tc>
        <w:tc>
          <w:tcPr>
            <w:tcW w:w="567" w:type="dxa"/>
          </w:tcPr>
          <w:p w14:paraId="4339B261" w14:textId="77777777" w:rsidR="00CE49D4" w:rsidRPr="00302082" w:rsidRDefault="00CE49D4" w:rsidP="005324AA">
            <w:pPr>
              <w:spacing w:after="120"/>
              <w:rPr>
                <w:rFonts w:ascii="Arial" w:hAnsi="Arial" w:cs="Arial"/>
                <w:b/>
              </w:rPr>
            </w:pPr>
          </w:p>
        </w:tc>
        <w:tc>
          <w:tcPr>
            <w:tcW w:w="567" w:type="dxa"/>
          </w:tcPr>
          <w:p w14:paraId="177D1579" w14:textId="77777777" w:rsidR="00CE49D4" w:rsidRPr="00302082" w:rsidRDefault="00CE49D4" w:rsidP="005324AA">
            <w:pPr>
              <w:spacing w:after="120"/>
              <w:rPr>
                <w:rFonts w:ascii="Arial" w:hAnsi="Arial" w:cs="Arial"/>
                <w:b/>
              </w:rPr>
            </w:pPr>
          </w:p>
        </w:tc>
        <w:tc>
          <w:tcPr>
            <w:tcW w:w="567" w:type="dxa"/>
          </w:tcPr>
          <w:p w14:paraId="34AD7B74" w14:textId="77777777" w:rsidR="00CE49D4" w:rsidRPr="00302082" w:rsidRDefault="00CE49D4" w:rsidP="005324AA">
            <w:pPr>
              <w:spacing w:after="120"/>
              <w:rPr>
                <w:rFonts w:ascii="Arial" w:hAnsi="Arial" w:cs="Arial"/>
                <w:b/>
              </w:rPr>
            </w:pPr>
          </w:p>
        </w:tc>
        <w:tc>
          <w:tcPr>
            <w:tcW w:w="567" w:type="dxa"/>
          </w:tcPr>
          <w:p w14:paraId="7E65E954" w14:textId="77777777" w:rsidR="00CE49D4" w:rsidRPr="00302082" w:rsidRDefault="00CE49D4" w:rsidP="005324AA">
            <w:pPr>
              <w:spacing w:after="120"/>
              <w:rPr>
                <w:rFonts w:ascii="Arial" w:hAnsi="Arial" w:cs="Arial"/>
                <w:b/>
              </w:rPr>
            </w:pPr>
          </w:p>
        </w:tc>
        <w:tc>
          <w:tcPr>
            <w:tcW w:w="567" w:type="dxa"/>
          </w:tcPr>
          <w:p w14:paraId="26B533B4" w14:textId="77777777" w:rsidR="00CE49D4" w:rsidRPr="00302082" w:rsidRDefault="00CE49D4" w:rsidP="005324AA">
            <w:pPr>
              <w:spacing w:after="120"/>
              <w:rPr>
                <w:rFonts w:ascii="Arial" w:hAnsi="Arial" w:cs="Arial"/>
                <w:b/>
              </w:rPr>
            </w:pPr>
          </w:p>
        </w:tc>
        <w:tc>
          <w:tcPr>
            <w:tcW w:w="567" w:type="dxa"/>
          </w:tcPr>
          <w:p w14:paraId="108D415B" w14:textId="77777777" w:rsidR="00CE49D4" w:rsidRPr="00302082" w:rsidRDefault="00CE49D4" w:rsidP="005324AA">
            <w:pPr>
              <w:spacing w:after="120"/>
              <w:rPr>
                <w:rFonts w:ascii="Arial" w:hAnsi="Arial" w:cs="Arial"/>
                <w:b/>
              </w:rPr>
            </w:pPr>
          </w:p>
        </w:tc>
      </w:tr>
      <w:tr w:rsidR="00CE49D4" w:rsidRPr="00302082" w14:paraId="56B9D9B3" w14:textId="77777777" w:rsidTr="005324AA">
        <w:tc>
          <w:tcPr>
            <w:tcW w:w="3119" w:type="dxa"/>
          </w:tcPr>
          <w:p w14:paraId="2621A080" w14:textId="77777777" w:rsidR="00CE49D4" w:rsidRPr="00606F6C" w:rsidRDefault="00CE49D4" w:rsidP="005324AA">
            <w:pPr>
              <w:spacing w:after="120"/>
              <w:rPr>
                <w:rFonts w:ascii="Arial" w:hAnsi="Arial" w:cs="Arial"/>
              </w:rPr>
            </w:pPr>
            <w:r>
              <w:rPr>
                <w:rFonts w:ascii="Arial" w:hAnsi="Arial" w:cs="Arial"/>
              </w:rPr>
              <w:t>Essay 1</w:t>
            </w:r>
          </w:p>
        </w:tc>
        <w:tc>
          <w:tcPr>
            <w:tcW w:w="567" w:type="dxa"/>
          </w:tcPr>
          <w:p w14:paraId="7317136E"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5751675C"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8F70CC3"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8B17499"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7AD2F0AA"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096796DB"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6131504"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051A22E8" w14:textId="77777777" w:rsidR="00CE49D4" w:rsidRPr="00302082" w:rsidRDefault="00CE49D4" w:rsidP="005324AA">
            <w:pPr>
              <w:spacing w:after="120"/>
              <w:jc w:val="center"/>
              <w:rPr>
                <w:rFonts w:ascii="Arial" w:hAnsi="Arial" w:cs="Arial"/>
                <w:b/>
              </w:rPr>
            </w:pPr>
            <w:r>
              <w:rPr>
                <w:rFonts w:ascii="Arial" w:hAnsi="Arial" w:cs="Arial"/>
                <w:b/>
              </w:rPr>
              <w:t>x</w:t>
            </w:r>
          </w:p>
        </w:tc>
      </w:tr>
      <w:tr w:rsidR="00CE49D4" w:rsidRPr="00302082" w14:paraId="48B4A443" w14:textId="77777777" w:rsidTr="005324AA">
        <w:tc>
          <w:tcPr>
            <w:tcW w:w="3119" w:type="dxa"/>
          </w:tcPr>
          <w:p w14:paraId="32E18371" w14:textId="77777777" w:rsidR="00CE49D4" w:rsidRPr="00606F6C" w:rsidRDefault="00CE49D4" w:rsidP="005324AA">
            <w:pPr>
              <w:spacing w:after="120"/>
              <w:rPr>
                <w:rFonts w:ascii="Arial" w:hAnsi="Arial" w:cs="Arial"/>
              </w:rPr>
            </w:pPr>
            <w:r>
              <w:rPr>
                <w:rFonts w:ascii="Arial" w:hAnsi="Arial" w:cs="Arial"/>
              </w:rPr>
              <w:t>Essay 2</w:t>
            </w:r>
          </w:p>
        </w:tc>
        <w:tc>
          <w:tcPr>
            <w:tcW w:w="567" w:type="dxa"/>
          </w:tcPr>
          <w:p w14:paraId="107C509C"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0C2D19E3"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3946C932"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6BA151B0"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6C7B491"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5666DA3E"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42CF65DF" w14:textId="77777777" w:rsidR="00CE49D4" w:rsidRPr="00302082" w:rsidRDefault="00CE49D4" w:rsidP="005324AA">
            <w:pPr>
              <w:spacing w:after="120"/>
              <w:jc w:val="center"/>
              <w:rPr>
                <w:rFonts w:ascii="Arial" w:hAnsi="Arial" w:cs="Arial"/>
                <w:b/>
              </w:rPr>
            </w:pPr>
            <w:r>
              <w:rPr>
                <w:rFonts w:ascii="Arial" w:hAnsi="Arial" w:cs="Arial"/>
                <w:b/>
              </w:rPr>
              <w:t>x</w:t>
            </w:r>
          </w:p>
        </w:tc>
        <w:tc>
          <w:tcPr>
            <w:tcW w:w="567" w:type="dxa"/>
          </w:tcPr>
          <w:p w14:paraId="298404B0" w14:textId="77777777" w:rsidR="00CE49D4" w:rsidRPr="00302082" w:rsidRDefault="00CE49D4" w:rsidP="005324AA">
            <w:pPr>
              <w:spacing w:after="120"/>
              <w:jc w:val="center"/>
              <w:rPr>
                <w:rFonts w:ascii="Arial" w:hAnsi="Arial" w:cs="Arial"/>
                <w:b/>
              </w:rPr>
            </w:pPr>
            <w:r>
              <w:rPr>
                <w:rFonts w:ascii="Arial" w:hAnsi="Arial" w:cs="Arial"/>
                <w:b/>
              </w:rPr>
              <w:t>x</w:t>
            </w:r>
          </w:p>
        </w:tc>
      </w:tr>
    </w:tbl>
    <w:p w14:paraId="550E6D63" w14:textId="77777777" w:rsidR="007A6245" w:rsidRDefault="007A6245" w:rsidP="009D52D0">
      <w:pPr>
        <w:spacing w:after="120" w:line="240" w:lineRule="auto"/>
        <w:ind w:left="426" w:right="543"/>
        <w:rPr>
          <w:rFonts w:ascii="Arial" w:hAnsi="Arial" w:cs="Arial"/>
          <w:b/>
          <w:iCs/>
          <w:sz w:val="24"/>
          <w:szCs w:val="24"/>
        </w:rPr>
      </w:pPr>
    </w:p>
    <w:p w14:paraId="25876102"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5A14EBC" w14:textId="60492B6C"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4A2BF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56674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5C5C91F"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C15D10"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764F642" w14:textId="77777777" w:rsidR="00096DA4" w:rsidRPr="009D52D0" w:rsidRDefault="00096DA4" w:rsidP="009D52D0">
      <w:pPr>
        <w:spacing w:after="120" w:line="240" w:lineRule="auto"/>
        <w:ind w:left="426" w:right="543"/>
        <w:rPr>
          <w:rFonts w:ascii="Arial" w:hAnsi="Arial" w:cs="Arial"/>
          <w:i/>
          <w:iCs/>
          <w:sz w:val="24"/>
          <w:szCs w:val="24"/>
        </w:rPr>
      </w:pPr>
    </w:p>
    <w:p w14:paraId="4747E677"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C614EAE" w14:textId="77777777" w:rsidR="009A2D37" w:rsidRDefault="00CE49D4" w:rsidP="004A2BF9">
      <w:pPr>
        <w:spacing w:after="120" w:line="240" w:lineRule="auto"/>
        <w:ind w:left="567" w:right="543"/>
        <w:rPr>
          <w:rFonts w:ascii="Arial" w:hAnsi="Arial" w:cs="Arial"/>
          <w:sz w:val="24"/>
          <w:szCs w:val="24"/>
        </w:rPr>
      </w:pPr>
      <w:r>
        <w:rPr>
          <w:rFonts w:ascii="Arial" w:hAnsi="Arial" w:cs="Arial"/>
          <w:sz w:val="24"/>
          <w:szCs w:val="24"/>
        </w:rPr>
        <w:t>Canterbury</w:t>
      </w:r>
    </w:p>
    <w:p w14:paraId="2C142ED2" w14:textId="77777777" w:rsidR="008D4447" w:rsidRPr="008D4447" w:rsidRDefault="008D4447" w:rsidP="009D52D0">
      <w:pPr>
        <w:spacing w:after="120" w:line="240" w:lineRule="auto"/>
        <w:ind w:left="426" w:right="543"/>
        <w:rPr>
          <w:rFonts w:ascii="Arial" w:hAnsi="Arial" w:cs="Arial"/>
          <w:iCs/>
          <w:sz w:val="24"/>
          <w:szCs w:val="24"/>
        </w:rPr>
      </w:pPr>
    </w:p>
    <w:p w14:paraId="1D54FE51"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0AD1C9A" w14:textId="77777777" w:rsidR="00883204" w:rsidRDefault="00CE49D4" w:rsidP="00201DED">
      <w:pPr>
        <w:spacing w:after="120" w:line="240" w:lineRule="auto"/>
        <w:ind w:left="567" w:right="543"/>
        <w:rPr>
          <w:rFonts w:ascii="Arial" w:hAnsi="Arial" w:cs="Arial"/>
          <w:sz w:val="24"/>
          <w:szCs w:val="24"/>
        </w:rPr>
      </w:pPr>
      <w:r w:rsidRPr="00CE49D4">
        <w:rPr>
          <w:rFonts w:ascii="Arial" w:hAnsi="Arial" w:cs="Arial"/>
          <w:sz w:val="24"/>
          <w:szCs w:val="24"/>
        </w:rPr>
        <w:t>Internationalisation is incorporated into the assessment method of this module as students can quote in their essay from primary and sometimes secondary sources that are in Spanish. The content of the module includes original historical texts in Spanish from Spain and Latin America.</w:t>
      </w:r>
    </w:p>
    <w:p w14:paraId="11570361" w14:textId="1753C5AA" w:rsidR="00641D6D" w:rsidRDefault="00641D6D" w:rsidP="009D52D0">
      <w:pPr>
        <w:pBdr>
          <w:bottom w:val="single" w:sz="6" w:space="1" w:color="auto"/>
        </w:pBdr>
        <w:spacing w:after="120" w:line="240" w:lineRule="auto"/>
        <w:ind w:right="543"/>
        <w:rPr>
          <w:rFonts w:ascii="Arial" w:hAnsi="Arial" w:cs="Arial"/>
          <w:sz w:val="24"/>
          <w:szCs w:val="24"/>
        </w:rPr>
      </w:pPr>
    </w:p>
    <w:p w14:paraId="52295AAE" w14:textId="77777777" w:rsidR="00441E76" w:rsidRPr="009D52D0" w:rsidRDefault="009F5EA4" w:rsidP="009D52D0">
      <w:pPr>
        <w:spacing w:after="120" w:line="240" w:lineRule="auto"/>
        <w:ind w:right="543"/>
        <w:rPr>
          <w:rFonts w:ascii="Arial" w:hAnsi="Arial" w:cs="Arial"/>
          <w:b/>
          <w:sz w:val="24"/>
          <w:szCs w:val="24"/>
        </w:rPr>
      </w:pPr>
      <w:bookmarkStart w:id="1" w:name="_GoBack"/>
      <w:bookmarkEnd w:id="1"/>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788B92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7332DA63"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1904"/>
        <w:gridCol w:w="1937"/>
        <w:gridCol w:w="2314"/>
        <w:gridCol w:w="2867"/>
      </w:tblGrid>
      <w:tr w:rsidR="00302082" w:rsidRPr="009D52D0" w14:paraId="04BF6E5B" w14:textId="77777777" w:rsidTr="00A13526">
        <w:trPr>
          <w:trHeight w:val="317"/>
        </w:trPr>
        <w:tc>
          <w:tcPr>
            <w:tcW w:w="1593" w:type="dxa"/>
          </w:tcPr>
          <w:p w14:paraId="00F0F909" w14:textId="77777777" w:rsidR="00422B69" w:rsidRPr="000D70CE" w:rsidRDefault="00422B69" w:rsidP="009D52D0">
            <w:pPr>
              <w:spacing w:after="120"/>
              <w:ind w:right="543"/>
              <w:rPr>
                <w:rFonts w:ascii="Arial" w:hAnsi="Arial" w:cs="Arial"/>
                <w:b/>
                <w:sz w:val="20"/>
                <w:szCs w:val="20"/>
              </w:rPr>
            </w:pPr>
            <w:r w:rsidRPr="000D70CE">
              <w:rPr>
                <w:rFonts w:ascii="Arial" w:hAnsi="Arial" w:cs="Arial"/>
                <w:b/>
                <w:sz w:val="20"/>
                <w:szCs w:val="20"/>
              </w:rPr>
              <w:t>Date approved</w:t>
            </w:r>
          </w:p>
        </w:tc>
        <w:tc>
          <w:tcPr>
            <w:tcW w:w="1815" w:type="dxa"/>
          </w:tcPr>
          <w:p w14:paraId="378E857E" w14:textId="77777777" w:rsidR="00422B69" w:rsidRPr="000D70CE" w:rsidRDefault="00422B69" w:rsidP="009D52D0">
            <w:pPr>
              <w:spacing w:after="120"/>
              <w:ind w:right="543"/>
              <w:rPr>
                <w:rFonts w:ascii="Arial" w:hAnsi="Arial" w:cs="Arial"/>
                <w:b/>
                <w:sz w:val="20"/>
                <w:szCs w:val="20"/>
              </w:rPr>
            </w:pPr>
            <w:r w:rsidRPr="000D70CE">
              <w:rPr>
                <w:rFonts w:ascii="Arial" w:hAnsi="Arial" w:cs="Arial"/>
                <w:b/>
                <w:sz w:val="20"/>
                <w:szCs w:val="20"/>
              </w:rPr>
              <w:t>Major/minor revision</w:t>
            </w:r>
          </w:p>
        </w:tc>
        <w:tc>
          <w:tcPr>
            <w:tcW w:w="1974" w:type="dxa"/>
          </w:tcPr>
          <w:p w14:paraId="71A40797" w14:textId="77777777" w:rsidR="00422B69" w:rsidRPr="000D70CE" w:rsidRDefault="00422B69" w:rsidP="000D70CE">
            <w:pPr>
              <w:spacing w:after="120"/>
              <w:ind w:right="167"/>
              <w:rPr>
                <w:rFonts w:ascii="Arial" w:hAnsi="Arial" w:cs="Arial"/>
                <w:b/>
                <w:sz w:val="20"/>
                <w:szCs w:val="20"/>
              </w:rPr>
            </w:pPr>
            <w:r w:rsidRPr="000D70CE">
              <w:rPr>
                <w:rFonts w:ascii="Arial" w:hAnsi="Arial" w:cs="Arial"/>
                <w:b/>
                <w:sz w:val="20"/>
                <w:szCs w:val="20"/>
              </w:rPr>
              <w:t>Start date of</w:t>
            </w:r>
            <w:r w:rsidR="00710647" w:rsidRPr="000D70CE">
              <w:rPr>
                <w:rFonts w:ascii="Arial" w:hAnsi="Arial" w:cs="Arial"/>
                <w:b/>
                <w:sz w:val="20"/>
                <w:szCs w:val="20"/>
              </w:rPr>
              <w:t xml:space="preserve"> delivery of </w:t>
            </w:r>
            <w:r w:rsidRPr="000D70CE">
              <w:rPr>
                <w:rFonts w:ascii="Arial" w:hAnsi="Arial" w:cs="Arial"/>
                <w:b/>
                <w:sz w:val="20"/>
                <w:szCs w:val="20"/>
              </w:rPr>
              <w:t>revised version</w:t>
            </w:r>
          </w:p>
        </w:tc>
        <w:tc>
          <w:tcPr>
            <w:tcW w:w="2359" w:type="dxa"/>
          </w:tcPr>
          <w:p w14:paraId="3CC428D6" w14:textId="77777777" w:rsidR="00422B69" w:rsidRPr="000D70CE" w:rsidRDefault="00422B69" w:rsidP="009D52D0">
            <w:pPr>
              <w:spacing w:after="120"/>
              <w:ind w:right="543"/>
              <w:rPr>
                <w:rFonts w:ascii="Arial" w:hAnsi="Arial" w:cs="Arial"/>
                <w:b/>
                <w:sz w:val="20"/>
                <w:szCs w:val="20"/>
              </w:rPr>
            </w:pPr>
            <w:r w:rsidRPr="000D70CE">
              <w:rPr>
                <w:rFonts w:ascii="Arial" w:hAnsi="Arial" w:cs="Arial"/>
                <w:b/>
                <w:sz w:val="20"/>
                <w:szCs w:val="20"/>
              </w:rPr>
              <w:t>Section revised</w:t>
            </w:r>
          </w:p>
        </w:tc>
        <w:tc>
          <w:tcPr>
            <w:tcW w:w="2941" w:type="dxa"/>
          </w:tcPr>
          <w:p w14:paraId="4C5F72AF" w14:textId="77777777" w:rsidR="00422B69" w:rsidRPr="000D70CE" w:rsidRDefault="00422B69" w:rsidP="009D52D0">
            <w:pPr>
              <w:spacing w:after="120"/>
              <w:ind w:right="543"/>
              <w:rPr>
                <w:rFonts w:ascii="Arial" w:hAnsi="Arial" w:cs="Arial"/>
                <w:b/>
                <w:sz w:val="20"/>
                <w:szCs w:val="20"/>
              </w:rPr>
            </w:pPr>
            <w:r w:rsidRPr="000D70CE">
              <w:rPr>
                <w:rFonts w:ascii="Arial" w:hAnsi="Arial" w:cs="Arial"/>
                <w:b/>
                <w:sz w:val="20"/>
                <w:szCs w:val="20"/>
              </w:rPr>
              <w:t>Impacts PLOs</w:t>
            </w:r>
            <w:r w:rsidR="00694309" w:rsidRPr="000D70CE">
              <w:rPr>
                <w:rFonts w:ascii="Arial" w:hAnsi="Arial" w:cs="Arial"/>
                <w:b/>
                <w:sz w:val="20"/>
                <w:szCs w:val="20"/>
              </w:rPr>
              <w:t xml:space="preserve"> (</w:t>
            </w:r>
            <w:r w:rsidR="001A425B" w:rsidRPr="000D70CE">
              <w:rPr>
                <w:rFonts w:ascii="Arial" w:hAnsi="Arial" w:cs="Arial"/>
                <w:b/>
                <w:sz w:val="20"/>
                <w:szCs w:val="20"/>
              </w:rPr>
              <w:t>Q6&amp;7 cover sheet)</w:t>
            </w:r>
          </w:p>
        </w:tc>
      </w:tr>
      <w:tr w:rsidR="004A2BF9" w:rsidRPr="009D52D0" w14:paraId="2379F272" w14:textId="77777777" w:rsidTr="001F5568">
        <w:trPr>
          <w:trHeight w:val="305"/>
        </w:trPr>
        <w:tc>
          <w:tcPr>
            <w:tcW w:w="1593" w:type="dxa"/>
            <w:vAlign w:val="center"/>
          </w:tcPr>
          <w:p w14:paraId="3EF9572D" w14:textId="3D054568" w:rsidR="004A2BF9" w:rsidRPr="009D52D0" w:rsidRDefault="004A2BF9" w:rsidP="004A2BF9">
            <w:pPr>
              <w:spacing w:after="120"/>
              <w:ind w:right="543"/>
              <w:rPr>
                <w:rFonts w:ascii="Arial" w:hAnsi="Arial" w:cs="Arial"/>
                <w:sz w:val="20"/>
                <w:szCs w:val="20"/>
              </w:rPr>
            </w:pPr>
            <w:r>
              <w:rPr>
                <w:rFonts w:ascii="Arial" w:hAnsi="Arial" w:cs="Arial"/>
                <w:sz w:val="18"/>
                <w:szCs w:val="18"/>
              </w:rPr>
              <w:t>22/02/16</w:t>
            </w:r>
          </w:p>
        </w:tc>
        <w:tc>
          <w:tcPr>
            <w:tcW w:w="1815" w:type="dxa"/>
            <w:vAlign w:val="center"/>
          </w:tcPr>
          <w:p w14:paraId="7E922313" w14:textId="0E446A72" w:rsidR="004A2BF9" w:rsidRPr="009D52D0" w:rsidRDefault="004A2BF9" w:rsidP="004A2BF9">
            <w:pPr>
              <w:spacing w:after="120"/>
              <w:ind w:right="543"/>
              <w:rPr>
                <w:rFonts w:ascii="Arial" w:hAnsi="Arial" w:cs="Arial"/>
                <w:sz w:val="20"/>
                <w:szCs w:val="20"/>
              </w:rPr>
            </w:pPr>
            <w:r>
              <w:rPr>
                <w:rFonts w:ascii="Arial" w:hAnsi="Arial" w:cs="Arial"/>
                <w:sz w:val="18"/>
                <w:szCs w:val="18"/>
              </w:rPr>
              <w:t>Major</w:t>
            </w:r>
          </w:p>
        </w:tc>
        <w:tc>
          <w:tcPr>
            <w:tcW w:w="1974" w:type="dxa"/>
            <w:vAlign w:val="center"/>
          </w:tcPr>
          <w:p w14:paraId="475885EA" w14:textId="71B44BB6" w:rsidR="004A2BF9" w:rsidRPr="009D52D0" w:rsidRDefault="004A2BF9" w:rsidP="000D70CE">
            <w:pPr>
              <w:spacing w:after="120"/>
              <w:ind w:right="167"/>
              <w:rPr>
                <w:rFonts w:ascii="Arial" w:hAnsi="Arial" w:cs="Arial"/>
                <w:sz w:val="20"/>
                <w:szCs w:val="20"/>
              </w:rPr>
            </w:pPr>
            <w:r>
              <w:rPr>
                <w:rFonts w:ascii="Arial" w:hAnsi="Arial" w:cs="Arial"/>
                <w:sz w:val="18"/>
                <w:szCs w:val="18"/>
              </w:rPr>
              <w:t>September 2015</w:t>
            </w:r>
          </w:p>
        </w:tc>
        <w:tc>
          <w:tcPr>
            <w:tcW w:w="2359" w:type="dxa"/>
            <w:vAlign w:val="center"/>
          </w:tcPr>
          <w:p w14:paraId="2A163F25" w14:textId="2CC97D14" w:rsidR="004A2BF9" w:rsidRPr="009D52D0" w:rsidRDefault="004A2BF9" w:rsidP="004A2BF9">
            <w:pPr>
              <w:spacing w:after="120"/>
              <w:ind w:right="543"/>
              <w:rPr>
                <w:rFonts w:ascii="Arial" w:hAnsi="Arial" w:cs="Arial"/>
                <w:sz w:val="20"/>
                <w:szCs w:val="20"/>
              </w:rPr>
            </w:pPr>
            <w:r>
              <w:rPr>
                <w:rFonts w:ascii="Arial" w:hAnsi="Arial" w:cs="Arial"/>
                <w:sz w:val="18"/>
                <w:szCs w:val="18"/>
              </w:rPr>
              <w:t>8-9, 11, 13</w:t>
            </w:r>
          </w:p>
        </w:tc>
        <w:tc>
          <w:tcPr>
            <w:tcW w:w="2941" w:type="dxa"/>
            <w:vAlign w:val="center"/>
          </w:tcPr>
          <w:p w14:paraId="32813FD1" w14:textId="48D03AC3" w:rsidR="004A2BF9" w:rsidRPr="009D52D0" w:rsidRDefault="004A2BF9" w:rsidP="004A2BF9">
            <w:pPr>
              <w:spacing w:after="120"/>
              <w:ind w:right="543"/>
              <w:rPr>
                <w:rFonts w:ascii="Arial" w:hAnsi="Arial" w:cs="Arial"/>
                <w:sz w:val="20"/>
                <w:szCs w:val="20"/>
              </w:rPr>
            </w:pPr>
            <w:r>
              <w:rPr>
                <w:rFonts w:ascii="Arial" w:hAnsi="Arial" w:cs="Arial"/>
                <w:sz w:val="18"/>
                <w:szCs w:val="18"/>
              </w:rPr>
              <w:t>No</w:t>
            </w:r>
          </w:p>
        </w:tc>
      </w:tr>
      <w:tr w:rsidR="004A2BF9" w:rsidRPr="009D52D0" w14:paraId="6DEDFF00" w14:textId="77777777" w:rsidTr="001F5568">
        <w:trPr>
          <w:trHeight w:val="305"/>
        </w:trPr>
        <w:tc>
          <w:tcPr>
            <w:tcW w:w="1593" w:type="dxa"/>
            <w:vAlign w:val="center"/>
          </w:tcPr>
          <w:p w14:paraId="1856B7C3" w14:textId="776B2427" w:rsidR="004A2BF9" w:rsidRPr="009D52D0" w:rsidRDefault="004A2BF9" w:rsidP="004A2BF9">
            <w:pPr>
              <w:spacing w:after="120"/>
              <w:ind w:right="543"/>
              <w:rPr>
                <w:rFonts w:ascii="Arial" w:hAnsi="Arial" w:cs="Arial"/>
                <w:sz w:val="20"/>
                <w:szCs w:val="20"/>
              </w:rPr>
            </w:pPr>
            <w:r>
              <w:rPr>
                <w:rFonts w:ascii="Arial" w:hAnsi="Arial" w:cs="Arial"/>
                <w:sz w:val="18"/>
                <w:szCs w:val="18"/>
              </w:rPr>
              <w:t>18/02/19</w:t>
            </w:r>
          </w:p>
        </w:tc>
        <w:tc>
          <w:tcPr>
            <w:tcW w:w="1815" w:type="dxa"/>
            <w:vAlign w:val="center"/>
          </w:tcPr>
          <w:p w14:paraId="51D47E18" w14:textId="667507EA" w:rsidR="004A2BF9" w:rsidRPr="009D52D0" w:rsidRDefault="004A2BF9" w:rsidP="004A2BF9">
            <w:pPr>
              <w:spacing w:after="120"/>
              <w:ind w:right="543"/>
              <w:rPr>
                <w:rFonts w:ascii="Arial" w:hAnsi="Arial" w:cs="Arial"/>
                <w:sz w:val="20"/>
                <w:szCs w:val="20"/>
              </w:rPr>
            </w:pPr>
            <w:r>
              <w:rPr>
                <w:rFonts w:ascii="Arial" w:hAnsi="Arial" w:cs="Arial"/>
                <w:sz w:val="18"/>
                <w:szCs w:val="18"/>
              </w:rPr>
              <w:t>Major</w:t>
            </w:r>
          </w:p>
        </w:tc>
        <w:tc>
          <w:tcPr>
            <w:tcW w:w="1974" w:type="dxa"/>
            <w:vAlign w:val="center"/>
          </w:tcPr>
          <w:p w14:paraId="5FF638C8" w14:textId="72EDEA54" w:rsidR="004A2BF9" w:rsidRPr="009D52D0" w:rsidRDefault="004A2BF9" w:rsidP="000D70CE">
            <w:pPr>
              <w:spacing w:after="120"/>
              <w:ind w:right="167"/>
              <w:rPr>
                <w:rFonts w:ascii="Arial" w:hAnsi="Arial" w:cs="Arial"/>
                <w:sz w:val="20"/>
                <w:szCs w:val="20"/>
              </w:rPr>
            </w:pPr>
            <w:r>
              <w:rPr>
                <w:rFonts w:ascii="Arial" w:hAnsi="Arial" w:cs="Arial"/>
                <w:sz w:val="18"/>
                <w:szCs w:val="18"/>
              </w:rPr>
              <w:t>September 2019</w:t>
            </w:r>
          </w:p>
        </w:tc>
        <w:tc>
          <w:tcPr>
            <w:tcW w:w="2359" w:type="dxa"/>
            <w:vAlign w:val="center"/>
          </w:tcPr>
          <w:p w14:paraId="03ED373D" w14:textId="2C439174" w:rsidR="004A2BF9" w:rsidRPr="009D52D0" w:rsidRDefault="004A2BF9" w:rsidP="004A2BF9">
            <w:pPr>
              <w:spacing w:after="120"/>
              <w:ind w:right="543"/>
              <w:rPr>
                <w:rFonts w:ascii="Arial" w:hAnsi="Arial" w:cs="Arial"/>
                <w:sz w:val="20"/>
                <w:szCs w:val="20"/>
              </w:rPr>
            </w:pPr>
            <w:r>
              <w:rPr>
                <w:rFonts w:ascii="Arial" w:hAnsi="Arial" w:cs="Arial"/>
                <w:sz w:val="18"/>
                <w:szCs w:val="18"/>
              </w:rPr>
              <w:t>1,5,</w:t>
            </w:r>
          </w:p>
        </w:tc>
        <w:tc>
          <w:tcPr>
            <w:tcW w:w="2941" w:type="dxa"/>
            <w:vAlign w:val="center"/>
          </w:tcPr>
          <w:p w14:paraId="3E6CC5D3" w14:textId="372FC936" w:rsidR="004A2BF9" w:rsidRPr="009D52D0" w:rsidRDefault="004A2BF9" w:rsidP="004A2BF9">
            <w:pPr>
              <w:spacing w:after="120"/>
              <w:ind w:right="543"/>
              <w:rPr>
                <w:rFonts w:ascii="Arial" w:hAnsi="Arial" w:cs="Arial"/>
                <w:sz w:val="20"/>
                <w:szCs w:val="20"/>
              </w:rPr>
            </w:pPr>
            <w:r>
              <w:rPr>
                <w:rFonts w:ascii="Arial" w:hAnsi="Arial" w:cs="Arial"/>
                <w:sz w:val="18"/>
                <w:szCs w:val="18"/>
              </w:rPr>
              <w:t xml:space="preserve">No </w:t>
            </w:r>
          </w:p>
        </w:tc>
      </w:tr>
      <w:tr w:rsidR="00054B93" w:rsidRPr="009D52D0" w14:paraId="784FA72A" w14:textId="77777777" w:rsidTr="001F5568">
        <w:trPr>
          <w:trHeight w:val="305"/>
        </w:trPr>
        <w:tc>
          <w:tcPr>
            <w:tcW w:w="1593" w:type="dxa"/>
            <w:vAlign w:val="center"/>
          </w:tcPr>
          <w:p w14:paraId="06919DBD" w14:textId="36D66817" w:rsidR="00054B93" w:rsidRDefault="00AE79D1" w:rsidP="004A2BF9">
            <w:pPr>
              <w:spacing w:after="120"/>
              <w:ind w:right="543"/>
              <w:rPr>
                <w:rFonts w:ascii="Arial" w:hAnsi="Arial" w:cs="Arial"/>
                <w:sz w:val="18"/>
                <w:szCs w:val="18"/>
              </w:rPr>
            </w:pPr>
            <w:r>
              <w:rPr>
                <w:rFonts w:ascii="Arial" w:hAnsi="Arial" w:cs="Arial"/>
                <w:sz w:val="18"/>
                <w:szCs w:val="18"/>
              </w:rPr>
              <w:t>21/12/2021</w:t>
            </w:r>
          </w:p>
        </w:tc>
        <w:tc>
          <w:tcPr>
            <w:tcW w:w="1815" w:type="dxa"/>
            <w:vAlign w:val="center"/>
          </w:tcPr>
          <w:p w14:paraId="1B5D12F6" w14:textId="2E937F2B" w:rsidR="00054B93" w:rsidRDefault="00AE79D1" w:rsidP="004A2BF9">
            <w:pPr>
              <w:spacing w:after="120"/>
              <w:ind w:right="543"/>
              <w:rPr>
                <w:rFonts w:ascii="Arial" w:hAnsi="Arial" w:cs="Arial"/>
                <w:sz w:val="18"/>
                <w:szCs w:val="18"/>
              </w:rPr>
            </w:pPr>
            <w:r>
              <w:rPr>
                <w:rFonts w:ascii="Arial" w:hAnsi="Arial" w:cs="Arial"/>
                <w:sz w:val="18"/>
                <w:szCs w:val="18"/>
              </w:rPr>
              <w:t>Minor</w:t>
            </w:r>
          </w:p>
        </w:tc>
        <w:tc>
          <w:tcPr>
            <w:tcW w:w="1974" w:type="dxa"/>
            <w:vAlign w:val="center"/>
          </w:tcPr>
          <w:p w14:paraId="5CAD1CCA" w14:textId="5B65E54D" w:rsidR="00054B93" w:rsidRDefault="00AE79D1" w:rsidP="000D70CE">
            <w:pPr>
              <w:spacing w:after="120"/>
              <w:ind w:right="167"/>
              <w:rPr>
                <w:rFonts w:ascii="Arial" w:hAnsi="Arial" w:cs="Arial"/>
                <w:sz w:val="18"/>
                <w:szCs w:val="18"/>
              </w:rPr>
            </w:pPr>
            <w:r>
              <w:rPr>
                <w:rFonts w:ascii="Arial" w:hAnsi="Arial" w:cs="Arial"/>
                <w:sz w:val="18"/>
                <w:szCs w:val="18"/>
              </w:rPr>
              <w:t>2022/23</w:t>
            </w:r>
          </w:p>
        </w:tc>
        <w:tc>
          <w:tcPr>
            <w:tcW w:w="2359" w:type="dxa"/>
            <w:vAlign w:val="center"/>
          </w:tcPr>
          <w:p w14:paraId="78365EC6" w14:textId="51410A4B" w:rsidR="00054B93" w:rsidRDefault="00AE79D1" w:rsidP="004A2BF9">
            <w:pPr>
              <w:spacing w:after="120"/>
              <w:ind w:right="543"/>
              <w:rPr>
                <w:rFonts w:ascii="Arial" w:hAnsi="Arial" w:cs="Arial"/>
                <w:sz w:val="18"/>
                <w:szCs w:val="18"/>
              </w:rPr>
            </w:pPr>
            <w:r>
              <w:rPr>
                <w:rFonts w:ascii="Arial" w:hAnsi="Arial" w:cs="Arial"/>
                <w:sz w:val="18"/>
                <w:szCs w:val="18"/>
              </w:rPr>
              <w:t>1</w:t>
            </w:r>
          </w:p>
        </w:tc>
        <w:tc>
          <w:tcPr>
            <w:tcW w:w="2941" w:type="dxa"/>
            <w:vAlign w:val="center"/>
          </w:tcPr>
          <w:p w14:paraId="58DED9A0" w14:textId="61E0F031" w:rsidR="00054B93" w:rsidRDefault="00AE79D1" w:rsidP="004A2BF9">
            <w:pPr>
              <w:spacing w:after="120"/>
              <w:ind w:right="543"/>
              <w:rPr>
                <w:rFonts w:ascii="Arial" w:hAnsi="Arial" w:cs="Arial"/>
                <w:sz w:val="18"/>
                <w:szCs w:val="18"/>
              </w:rPr>
            </w:pPr>
            <w:r>
              <w:rPr>
                <w:rFonts w:ascii="Arial" w:hAnsi="Arial" w:cs="Arial"/>
                <w:sz w:val="18"/>
                <w:szCs w:val="18"/>
              </w:rPr>
              <w:t>No</w:t>
            </w:r>
          </w:p>
        </w:tc>
      </w:tr>
    </w:tbl>
    <w:p w14:paraId="5E5C8A8D"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D70C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AE148" w14:textId="77777777" w:rsidR="0041071E" w:rsidRDefault="0041071E" w:rsidP="009A2D37">
      <w:pPr>
        <w:spacing w:after="0" w:line="240" w:lineRule="auto"/>
      </w:pPr>
      <w:r>
        <w:separator/>
      </w:r>
    </w:p>
  </w:endnote>
  <w:endnote w:type="continuationSeparator" w:id="0">
    <w:p w14:paraId="5BBCE840" w14:textId="77777777" w:rsidR="0041071E" w:rsidRDefault="0041071E" w:rsidP="009A2D37">
      <w:pPr>
        <w:spacing w:after="0" w:line="240" w:lineRule="auto"/>
      </w:pPr>
      <w:r>
        <w:continuationSeparator/>
      </w:r>
    </w:p>
  </w:endnote>
  <w:endnote w:type="continuationNotice" w:id="1">
    <w:p w14:paraId="6096F67F" w14:textId="77777777" w:rsidR="0041071E" w:rsidRDefault="00410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97B12AC" w14:textId="42F795BA" w:rsidR="008B2543" w:rsidRDefault="0019787E" w:rsidP="009A2D37">
        <w:pPr>
          <w:pStyle w:val="Footer"/>
          <w:jc w:val="center"/>
        </w:pPr>
        <w:r>
          <w:fldChar w:fldCharType="begin"/>
        </w:r>
        <w:r>
          <w:instrText xml:space="preserve"> PAGE   \* MERGEFORMAT </w:instrText>
        </w:r>
        <w:r>
          <w:fldChar w:fldCharType="separate"/>
        </w:r>
        <w:r w:rsidR="000D70CE">
          <w:rPr>
            <w:noProof/>
          </w:rPr>
          <w:t>4</w:t>
        </w:r>
        <w:r>
          <w:rPr>
            <w:noProof/>
          </w:rPr>
          <w:fldChar w:fldCharType="end"/>
        </w:r>
      </w:p>
    </w:sdtContent>
  </w:sdt>
  <w:p w14:paraId="480E3617" w14:textId="77777777" w:rsidR="00777DC2" w:rsidRPr="00777DC2" w:rsidRDefault="00777DC2" w:rsidP="00777DC2">
    <w:pPr>
      <w:spacing w:after="120" w:line="240" w:lineRule="auto"/>
      <w:ind w:left="426" w:right="543" w:firstLine="141"/>
      <w:jc w:val="center"/>
      <w:rPr>
        <w:rFonts w:ascii="Arial" w:hAnsi="Arial" w:cs="Arial"/>
        <w:sz w:val="18"/>
        <w:szCs w:val="18"/>
      </w:rPr>
    </w:pPr>
    <w:r w:rsidRPr="00777DC2">
      <w:rPr>
        <w:rFonts w:ascii="Arial" w:hAnsi="Arial" w:cs="Arial"/>
        <w:bCs/>
        <w:sz w:val="18"/>
        <w:szCs w:val="18"/>
      </w:rPr>
      <w:t>Identity, Politics and Power in the Hispanic World</w:t>
    </w:r>
  </w:p>
  <w:p w14:paraId="51880010" w14:textId="34D0C479" w:rsidR="008B2543" w:rsidRPr="007B7724" w:rsidRDefault="008B2543" w:rsidP="00777DC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D9EB09D" w14:textId="335B40F1" w:rsidR="00EB41D1" w:rsidRDefault="00EB41D1" w:rsidP="00EB41D1">
        <w:pPr>
          <w:pStyle w:val="Footer"/>
          <w:jc w:val="center"/>
        </w:pPr>
        <w:r>
          <w:fldChar w:fldCharType="begin"/>
        </w:r>
        <w:r>
          <w:instrText xml:space="preserve"> PAGE   \* MERGEFORMAT </w:instrText>
        </w:r>
        <w:r>
          <w:fldChar w:fldCharType="separate"/>
        </w:r>
        <w:r w:rsidR="000D70CE">
          <w:rPr>
            <w:noProof/>
          </w:rPr>
          <w:t>1</w:t>
        </w:r>
        <w:r>
          <w:rPr>
            <w:noProof/>
          </w:rPr>
          <w:fldChar w:fldCharType="end"/>
        </w:r>
      </w:p>
    </w:sdtContent>
  </w:sdt>
  <w:p w14:paraId="56A4FB23" w14:textId="77777777" w:rsidR="00777DC2" w:rsidRPr="00777DC2" w:rsidRDefault="00777DC2" w:rsidP="00777DC2">
    <w:pPr>
      <w:spacing w:after="120" w:line="240" w:lineRule="auto"/>
      <w:ind w:left="426" w:right="543" w:firstLine="141"/>
      <w:jc w:val="center"/>
      <w:rPr>
        <w:rFonts w:ascii="Arial" w:hAnsi="Arial" w:cs="Arial"/>
        <w:sz w:val="18"/>
        <w:szCs w:val="18"/>
      </w:rPr>
    </w:pPr>
    <w:r w:rsidRPr="00777DC2">
      <w:rPr>
        <w:rFonts w:ascii="Arial" w:hAnsi="Arial" w:cs="Arial"/>
        <w:bCs/>
        <w:sz w:val="18"/>
        <w:szCs w:val="18"/>
      </w:rPr>
      <w:t>Identity, Politics and Power in the Hispanic World</w:t>
    </w:r>
  </w:p>
  <w:p w14:paraId="25224A9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1E43" w14:textId="77777777" w:rsidR="0041071E" w:rsidRDefault="0041071E" w:rsidP="009A2D37">
      <w:pPr>
        <w:spacing w:after="0" w:line="240" w:lineRule="auto"/>
      </w:pPr>
      <w:r>
        <w:separator/>
      </w:r>
    </w:p>
  </w:footnote>
  <w:footnote w:type="continuationSeparator" w:id="0">
    <w:p w14:paraId="20D2CCB0" w14:textId="77777777" w:rsidR="0041071E" w:rsidRDefault="0041071E" w:rsidP="009A2D37">
      <w:pPr>
        <w:spacing w:after="0" w:line="240" w:lineRule="auto"/>
      </w:pPr>
      <w:r>
        <w:continuationSeparator/>
      </w:r>
    </w:p>
  </w:footnote>
  <w:footnote w:type="continuationNotice" w:id="1">
    <w:p w14:paraId="6426EEAA" w14:textId="77777777" w:rsidR="0041071E" w:rsidRDefault="00410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571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6D1586B" wp14:editId="4839C36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BD0B4E3" w14:textId="77777777" w:rsidR="008B2543" w:rsidRPr="008C00F8" w:rsidRDefault="008B2543" w:rsidP="005E6D38">
    <w:pPr>
      <w:pStyle w:val="Heading1"/>
      <w:spacing w:before="60" w:after="60"/>
      <w:rPr>
        <w:rFonts w:ascii="Arial" w:hAnsi="Arial" w:cs="Arial"/>
      </w:rPr>
    </w:pPr>
  </w:p>
  <w:p w14:paraId="20B84B8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C4B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0A5202" wp14:editId="05F8FF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2F34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7D000C"/>
    <w:multiLevelType w:val="multilevel"/>
    <w:tmpl w:val="F4C833B0"/>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59D54FD"/>
    <w:multiLevelType w:val="hybridMultilevel"/>
    <w:tmpl w:val="635AD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2"/>
  </w:num>
  <w:num w:numId="11">
    <w:abstractNumId w:val="4"/>
  </w:num>
  <w:num w:numId="12">
    <w:abstractNumId w:val="1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4B93"/>
    <w:rsid w:val="00063A2F"/>
    <w:rsid w:val="000678D3"/>
    <w:rsid w:val="00094810"/>
    <w:rsid w:val="00096DA4"/>
    <w:rsid w:val="000C0294"/>
    <w:rsid w:val="000C3A7E"/>
    <w:rsid w:val="000C7A1C"/>
    <w:rsid w:val="000D2A8A"/>
    <w:rsid w:val="000D32AC"/>
    <w:rsid w:val="000D70CE"/>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1DED"/>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32B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071E"/>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BF9"/>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7DC2"/>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681B"/>
    <w:rsid w:val="008D4447"/>
    <w:rsid w:val="008D7401"/>
    <w:rsid w:val="00903DF6"/>
    <w:rsid w:val="00921CF6"/>
    <w:rsid w:val="00922E9E"/>
    <w:rsid w:val="00924EF0"/>
    <w:rsid w:val="00930DFC"/>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6F34"/>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79D1"/>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3C0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6D4C"/>
    <w:rsid w:val="00CC25A2"/>
    <w:rsid w:val="00CD2C10"/>
    <w:rsid w:val="00CD7F07"/>
    <w:rsid w:val="00CE04F3"/>
    <w:rsid w:val="00CE12D8"/>
    <w:rsid w:val="00CE4574"/>
    <w:rsid w:val="00CE49D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F334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777D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777DC2"/>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080698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7606938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FF9BCA-DC41-45DA-9E51-66A87DADEE15}">
  <ds:schemaRefs>
    <ds:schemaRef ds:uri="http://schemas.openxmlformats.org/officeDocument/2006/bibliography"/>
  </ds:schemaRefs>
</ds:datastoreItem>
</file>

<file path=customXml/itemProps2.xml><?xml version="1.0" encoding="utf-8"?>
<ds:datastoreItem xmlns:ds="http://schemas.openxmlformats.org/officeDocument/2006/customXml" ds:itemID="{E29E9123-6CA5-43EC-BA8F-1541BCDA9D2F}"/>
</file>

<file path=customXml/itemProps3.xml><?xml version="1.0" encoding="utf-8"?>
<ds:datastoreItem xmlns:ds="http://schemas.openxmlformats.org/officeDocument/2006/customXml" ds:itemID="{9BF27653-4CB9-4520-AE75-5AF1B781FB95}"/>
</file>

<file path=customXml/itemProps4.xml><?xml version="1.0" encoding="utf-8"?>
<ds:datastoreItem xmlns:ds="http://schemas.openxmlformats.org/officeDocument/2006/customXml" ds:itemID="{3A4F558C-C5B2-4C80-933D-3621ECD94FB7}"/>
</file>

<file path=docProps/app.xml><?xml version="1.0" encoding="utf-8"?>
<Properties xmlns="http://schemas.openxmlformats.org/officeDocument/2006/extended-properties" xmlns:vt="http://schemas.openxmlformats.org/officeDocument/2006/docPropsVTypes">
  <Template>Normal</Template>
  <TotalTime>3</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2022-02-01T14:32:00Z</dcterms:created>
  <dcterms:modified xsi:type="dcterms:W3CDTF">2022-02-01T14:36:00Z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