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382D2" w14:textId="77777777" w:rsidR="009A2D37" w:rsidRPr="00302082" w:rsidRDefault="009A2D37" w:rsidP="00883204">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6D6E9F4F" w14:textId="52E02805" w:rsidR="0024720D" w:rsidRPr="00EB0C1F" w:rsidRDefault="00330EA9" w:rsidP="0024720D">
      <w:pPr>
        <w:spacing w:after="120" w:line="240" w:lineRule="auto"/>
        <w:ind w:left="426" w:right="260"/>
        <w:jc w:val="both"/>
        <w:rPr>
          <w:rFonts w:ascii="Arial" w:hAnsi="Arial" w:cs="Arial"/>
        </w:rPr>
      </w:pPr>
      <w:r>
        <w:rPr>
          <w:rFonts w:ascii="Arial" w:hAnsi="Arial" w:cs="Arial"/>
        </w:rPr>
        <w:t>HART5540 (</w:t>
      </w:r>
      <w:r w:rsidR="00EB0C1F" w:rsidRPr="00EB0C1F">
        <w:rPr>
          <w:rFonts w:ascii="Arial" w:hAnsi="Arial" w:cs="Arial"/>
        </w:rPr>
        <w:t>HA554</w:t>
      </w:r>
      <w:r>
        <w:rPr>
          <w:rFonts w:ascii="Arial" w:hAnsi="Arial" w:cs="Arial"/>
        </w:rPr>
        <w:t>)</w:t>
      </w:r>
      <w:r w:rsidR="005A0B86">
        <w:rPr>
          <w:rFonts w:ascii="Arial" w:hAnsi="Arial" w:cs="Arial"/>
        </w:rPr>
        <w:t xml:space="preserve"> </w:t>
      </w:r>
      <w:r w:rsidR="00667D9C">
        <w:rPr>
          <w:rFonts w:ascii="Arial" w:hAnsi="Arial" w:cs="Arial"/>
        </w:rPr>
        <w:t xml:space="preserve">From Warhol to Whiteread: Postmodernity &amp; Visual Art Practice </w:t>
      </w:r>
      <w:r>
        <w:rPr>
          <w:rFonts w:ascii="Arial" w:hAnsi="Arial" w:cs="Arial"/>
          <w:iCs/>
        </w:rPr>
        <w:t>(Level 6)</w:t>
      </w:r>
    </w:p>
    <w:p w14:paraId="571DD3F1" w14:textId="3A09230C" w:rsidR="004E7846" w:rsidRPr="00302082" w:rsidRDefault="00EB0C1F" w:rsidP="00330EA9">
      <w:pPr>
        <w:spacing w:after="120" w:line="240" w:lineRule="auto"/>
        <w:ind w:left="426" w:right="260"/>
        <w:jc w:val="both"/>
        <w:rPr>
          <w:rFonts w:ascii="Arial" w:hAnsi="Arial" w:cs="Arial"/>
        </w:rPr>
      </w:pPr>
      <w:r>
        <w:rPr>
          <w:rFonts w:ascii="Arial" w:hAnsi="Arial" w:cs="Arial"/>
        </w:rPr>
        <w:t>HA</w:t>
      </w:r>
      <w:r w:rsidR="00330EA9">
        <w:rPr>
          <w:rFonts w:ascii="Arial" w:hAnsi="Arial" w:cs="Arial"/>
        </w:rPr>
        <w:t>RT</w:t>
      </w:r>
      <w:r>
        <w:rPr>
          <w:rFonts w:ascii="Arial" w:hAnsi="Arial" w:cs="Arial"/>
        </w:rPr>
        <w:t>679</w:t>
      </w:r>
      <w:r w:rsidR="00330EA9">
        <w:rPr>
          <w:rFonts w:ascii="Arial" w:hAnsi="Arial" w:cs="Arial"/>
        </w:rPr>
        <w:t>0 (HA679)</w:t>
      </w:r>
      <w:r w:rsidR="00667D9C">
        <w:t xml:space="preserve"> </w:t>
      </w:r>
      <w:r w:rsidR="00667D9C">
        <w:rPr>
          <w:rFonts w:ascii="Arial" w:hAnsi="Arial" w:cs="Arial"/>
        </w:rPr>
        <w:t>From Warhol to Whiteread: Postmodernity &amp; Visual Art Practice</w:t>
      </w:r>
      <w:r w:rsidR="00330EA9">
        <w:rPr>
          <w:rFonts w:ascii="Arial" w:hAnsi="Arial" w:cs="Arial"/>
        </w:rPr>
        <w:t xml:space="preserve"> </w:t>
      </w:r>
      <w:r w:rsidR="00330EA9">
        <w:rPr>
          <w:rFonts w:ascii="Arial" w:hAnsi="Arial" w:cs="Arial"/>
          <w:iCs/>
        </w:rPr>
        <w:t>(Level 5)</w:t>
      </w:r>
    </w:p>
    <w:p w14:paraId="2E58B3E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7E57402" w14:textId="4D8400A3" w:rsidR="004E7846" w:rsidRPr="00330EA9" w:rsidRDefault="004E7846" w:rsidP="00330EA9">
      <w:pPr>
        <w:spacing w:after="120" w:line="240" w:lineRule="auto"/>
        <w:ind w:left="426" w:right="260"/>
        <w:rPr>
          <w:rFonts w:ascii="Arial" w:hAnsi="Arial" w:cs="Arial"/>
          <w:i/>
          <w:iCs/>
        </w:rPr>
      </w:pPr>
      <w:r>
        <w:rPr>
          <w:rFonts w:ascii="Arial" w:hAnsi="Arial" w:cs="Arial"/>
          <w:iCs/>
        </w:rPr>
        <w:t>School of Arts</w:t>
      </w:r>
    </w:p>
    <w:p w14:paraId="68A05DBF"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B394D3D" w14:textId="706FE986" w:rsidR="004E7846" w:rsidRPr="00C10D23" w:rsidRDefault="004E7846" w:rsidP="004E7846">
      <w:pPr>
        <w:spacing w:after="120" w:line="240" w:lineRule="auto"/>
        <w:ind w:left="426" w:right="260"/>
        <w:jc w:val="both"/>
        <w:rPr>
          <w:rFonts w:ascii="Arial" w:hAnsi="Arial" w:cs="Arial"/>
        </w:rPr>
      </w:pPr>
      <w:r>
        <w:rPr>
          <w:rFonts w:ascii="Arial" w:hAnsi="Arial" w:cs="Arial"/>
        </w:rPr>
        <w:t xml:space="preserve">Level 6 </w:t>
      </w:r>
      <w:r w:rsidR="00330EA9">
        <w:rPr>
          <w:rFonts w:ascii="Arial" w:hAnsi="Arial" w:cs="Arial"/>
        </w:rPr>
        <w:t xml:space="preserve">- </w:t>
      </w:r>
      <w:r w:rsidR="00EB0C1F">
        <w:rPr>
          <w:rFonts w:ascii="Arial" w:hAnsi="Arial" w:cs="Arial"/>
        </w:rPr>
        <w:t>HA</w:t>
      </w:r>
      <w:r w:rsidR="00330EA9">
        <w:rPr>
          <w:rFonts w:ascii="Arial" w:hAnsi="Arial" w:cs="Arial"/>
        </w:rPr>
        <w:t>RT</w:t>
      </w:r>
      <w:r w:rsidR="00EB0C1F">
        <w:rPr>
          <w:rFonts w:ascii="Arial" w:hAnsi="Arial" w:cs="Arial"/>
        </w:rPr>
        <w:t>554</w:t>
      </w:r>
      <w:r w:rsidR="00330EA9">
        <w:rPr>
          <w:rFonts w:ascii="Arial" w:hAnsi="Arial" w:cs="Arial"/>
        </w:rPr>
        <w:t>0</w:t>
      </w:r>
    </w:p>
    <w:p w14:paraId="29632C6B" w14:textId="71E680F3" w:rsidR="009A2D37" w:rsidRPr="00330EA9" w:rsidRDefault="004E7846" w:rsidP="00330EA9">
      <w:pPr>
        <w:spacing w:after="120" w:line="240" w:lineRule="auto"/>
        <w:ind w:left="426" w:right="260"/>
        <w:jc w:val="both"/>
        <w:rPr>
          <w:rFonts w:ascii="Arial" w:hAnsi="Arial" w:cs="Arial"/>
        </w:rPr>
      </w:pPr>
      <w:r>
        <w:rPr>
          <w:rFonts w:ascii="Arial" w:hAnsi="Arial" w:cs="Arial"/>
        </w:rPr>
        <w:t>L</w:t>
      </w:r>
      <w:r w:rsidRPr="00C10D23">
        <w:rPr>
          <w:rFonts w:ascii="Arial" w:hAnsi="Arial" w:cs="Arial"/>
        </w:rPr>
        <w:t>evel</w:t>
      </w:r>
      <w:r>
        <w:rPr>
          <w:rFonts w:ascii="Arial" w:hAnsi="Arial" w:cs="Arial"/>
        </w:rPr>
        <w:t xml:space="preserve"> 5</w:t>
      </w:r>
      <w:r w:rsidR="00330EA9">
        <w:rPr>
          <w:rFonts w:ascii="Arial" w:hAnsi="Arial" w:cs="Arial"/>
        </w:rPr>
        <w:t xml:space="preserve"> - </w:t>
      </w:r>
      <w:r w:rsidR="00EB0C1F">
        <w:rPr>
          <w:rFonts w:ascii="Arial" w:hAnsi="Arial" w:cs="Arial"/>
        </w:rPr>
        <w:t>HA</w:t>
      </w:r>
      <w:r w:rsidR="00330EA9">
        <w:rPr>
          <w:rFonts w:ascii="Arial" w:hAnsi="Arial" w:cs="Arial"/>
        </w:rPr>
        <w:t>RT</w:t>
      </w:r>
      <w:r w:rsidR="00EB0C1F">
        <w:rPr>
          <w:rFonts w:ascii="Arial" w:hAnsi="Arial" w:cs="Arial"/>
        </w:rPr>
        <w:t>679</w:t>
      </w:r>
      <w:r w:rsidR="00330EA9">
        <w:rPr>
          <w:rFonts w:ascii="Arial" w:hAnsi="Arial" w:cs="Arial"/>
        </w:rPr>
        <w:t>0</w:t>
      </w:r>
    </w:p>
    <w:p w14:paraId="5CABC469"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01719827" w14:textId="0324E0DB" w:rsidR="009A2D37" w:rsidRPr="00330EA9" w:rsidRDefault="004E7846" w:rsidP="00330EA9">
      <w:pPr>
        <w:pStyle w:val="NormalWeb"/>
        <w:spacing w:before="0" w:beforeAutospacing="0" w:after="120" w:afterAutospacing="0"/>
        <w:ind w:left="426" w:right="260"/>
        <w:jc w:val="both"/>
        <w:rPr>
          <w:rFonts w:ascii="Arial" w:hAnsi="Arial" w:cs="Arial"/>
          <w:sz w:val="22"/>
          <w:szCs w:val="22"/>
        </w:rPr>
      </w:pPr>
      <w:r w:rsidRPr="0075009D">
        <w:rPr>
          <w:rFonts w:ascii="Arial" w:hAnsi="Arial" w:cs="Arial"/>
          <w:sz w:val="22"/>
          <w:szCs w:val="22"/>
        </w:rPr>
        <w:t>30</w:t>
      </w:r>
      <w:r w:rsidR="00207F1C">
        <w:rPr>
          <w:rFonts w:ascii="Arial" w:hAnsi="Arial" w:cs="Arial"/>
          <w:sz w:val="22"/>
          <w:szCs w:val="22"/>
        </w:rPr>
        <w:t xml:space="preserve"> credits (15 ECTS</w:t>
      </w:r>
      <w:r w:rsidRPr="0075009D">
        <w:rPr>
          <w:rFonts w:ascii="Arial" w:hAnsi="Arial" w:cs="Arial"/>
          <w:sz w:val="22"/>
          <w:szCs w:val="22"/>
        </w:rPr>
        <w:t xml:space="preserve">) </w:t>
      </w:r>
    </w:p>
    <w:p w14:paraId="7DE6CDF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31851AE0" w14:textId="739E3B13" w:rsidR="009A2D37" w:rsidRPr="00330EA9" w:rsidRDefault="000C7AD0" w:rsidP="00330EA9">
      <w:pPr>
        <w:spacing w:after="120" w:line="240" w:lineRule="auto"/>
        <w:ind w:left="426" w:right="260"/>
        <w:jc w:val="both"/>
        <w:rPr>
          <w:rFonts w:ascii="Arial" w:hAnsi="Arial" w:cs="Arial"/>
          <w:iCs/>
        </w:rPr>
      </w:pPr>
      <w:r>
        <w:rPr>
          <w:rFonts w:ascii="Arial" w:hAnsi="Arial" w:cs="Arial"/>
          <w:iCs/>
        </w:rPr>
        <w:t>Autumn or S</w:t>
      </w:r>
      <w:r w:rsidR="004E7846" w:rsidRPr="00C10D23">
        <w:rPr>
          <w:rFonts w:ascii="Arial" w:hAnsi="Arial" w:cs="Arial"/>
          <w:iCs/>
        </w:rPr>
        <w:t>pring</w:t>
      </w:r>
    </w:p>
    <w:p w14:paraId="5A64DDE3"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45DA9113" w14:textId="087EF27E" w:rsidR="00EB0C1F" w:rsidRPr="00330EA9" w:rsidRDefault="00B712A5" w:rsidP="00330EA9">
      <w:pPr>
        <w:spacing w:after="120" w:line="240" w:lineRule="auto"/>
        <w:ind w:left="426" w:right="260"/>
        <w:rPr>
          <w:rFonts w:ascii="Arial" w:hAnsi="Arial" w:cs="Arial"/>
          <w:iCs/>
        </w:rPr>
      </w:pPr>
      <w:r w:rsidRPr="0075009D">
        <w:rPr>
          <w:rFonts w:ascii="Arial" w:hAnsi="Arial" w:cs="Arial"/>
          <w:iCs/>
        </w:rPr>
        <w:t>None</w:t>
      </w:r>
    </w:p>
    <w:p w14:paraId="6CFC577F"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8DE67CA" w14:textId="77777777" w:rsidR="00330EA9" w:rsidRDefault="00B712A5" w:rsidP="00B712A5">
      <w:pPr>
        <w:spacing w:after="120" w:line="240" w:lineRule="auto"/>
        <w:ind w:left="426" w:right="260"/>
        <w:rPr>
          <w:rFonts w:ascii="Arial" w:hAnsi="Arial" w:cs="Arial"/>
          <w:iCs/>
        </w:rPr>
      </w:pPr>
      <w:r w:rsidRPr="0075009D">
        <w:rPr>
          <w:rFonts w:ascii="Arial" w:hAnsi="Arial" w:cs="Arial"/>
          <w:iCs/>
        </w:rPr>
        <w:t xml:space="preserve">BA </w:t>
      </w:r>
      <w:r w:rsidR="00211E1E">
        <w:rPr>
          <w:rFonts w:ascii="Arial" w:hAnsi="Arial" w:cs="Arial"/>
          <w:iCs/>
        </w:rPr>
        <w:t>Art</w:t>
      </w:r>
      <w:r w:rsidR="00330EA9">
        <w:rPr>
          <w:rFonts w:ascii="Arial" w:hAnsi="Arial" w:cs="Arial"/>
          <w:iCs/>
        </w:rPr>
        <w:t xml:space="preserve"> History</w:t>
      </w:r>
    </w:p>
    <w:p w14:paraId="7D2B7F14" w14:textId="7CB50978" w:rsidR="009A2D37" w:rsidRPr="00330EA9" w:rsidRDefault="000C7AD0" w:rsidP="00330EA9">
      <w:pPr>
        <w:spacing w:after="120" w:line="240" w:lineRule="auto"/>
        <w:ind w:left="426" w:right="260"/>
        <w:rPr>
          <w:rFonts w:ascii="Arial" w:hAnsi="Arial" w:cs="Arial"/>
          <w:iCs/>
        </w:rPr>
      </w:pPr>
      <w:r>
        <w:rPr>
          <w:rFonts w:ascii="Arial" w:hAnsi="Arial" w:cs="Arial"/>
          <w:iCs/>
        </w:rPr>
        <w:t xml:space="preserve">Also </w:t>
      </w:r>
      <w:r w:rsidR="00B712A5" w:rsidRPr="0075009D">
        <w:rPr>
          <w:rFonts w:ascii="Arial" w:hAnsi="Arial" w:cs="Arial"/>
          <w:iCs/>
        </w:rPr>
        <w:t>available as a Wild Module</w:t>
      </w:r>
    </w:p>
    <w:p w14:paraId="08B71403" w14:textId="670BD3F8" w:rsidR="00B712A5" w:rsidRPr="00B712A5" w:rsidRDefault="009A2D37" w:rsidP="00B712A5">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330EA9">
        <w:rPr>
          <w:rFonts w:ascii="Arial" w:hAnsi="Arial" w:cs="Arial"/>
          <w:b/>
        </w:rPr>
        <w:t xml:space="preserve">Level 5 </w:t>
      </w:r>
      <w:r w:rsidR="00C729D7" w:rsidRPr="00302082">
        <w:rPr>
          <w:rFonts w:ascii="Arial" w:hAnsi="Arial" w:cs="Arial"/>
          <w:b/>
        </w:rPr>
        <w:t>students will be able to:</w:t>
      </w:r>
    </w:p>
    <w:p w14:paraId="4E891FEF" w14:textId="664A390C" w:rsidR="00211E1E" w:rsidRPr="00EF58EA" w:rsidRDefault="00EF58EA" w:rsidP="00966D91">
      <w:pPr>
        <w:pStyle w:val="ListParagraph"/>
        <w:numPr>
          <w:ilvl w:val="1"/>
          <w:numId w:val="14"/>
        </w:numPr>
        <w:ind w:left="1134" w:hanging="643"/>
        <w:rPr>
          <w:rFonts w:ascii="Arial" w:hAnsi="Arial" w:cs="Arial"/>
          <w:bCs/>
        </w:rPr>
      </w:pPr>
      <w:r w:rsidRPr="00EF58EA">
        <w:rPr>
          <w:rFonts w:ascii="Arial" w:hAnsi="Arial" w:cs="Arial"/>
          <w:bCs/>
        </w:rPr>
        <w:t>e</w:t>
      </w:r>
      <w:r w:rsidR="00211E1E" w:rsidRPr="00EF58EA">
        <w:rPr>
          <w:rFonts w:ascii="Arial" w:hAnsi="Arial" w:cs="Arial"/>
          <w:bCs/>
        </w:rPr>
        <w:t>valuate concepts (and chronologies) of the Postmodern with particular reference to painting, installation, sculpture and performance art practice</w:t>
      </w:r>
      <w:r w:rsidR="00592280">
        <w:rPr>
          <w:rFonts w:ascii="Arial" w:hAnsi="Arial" w:cs="Arial"/>
          <w:bCs/>
        </w:rPr>
        <w:t xml:space="preserve"> from the post-war to the 1990s</w:t>
      </w:r>
      <w:r w:rsidR="00211E1E" w:rsidRPr="00EF58EA">
        <w:rPr>
          <w:rFonts w:ascii="Arial" w:hAnsi="Arial" w:cs="Arial"/>
          <w:bCs/>
        </w:rPr>
        <w:t>;</w:t>
      </w:r>
    </w:p>
    <w:p w14:paraId="7D9B04BD" w14:textId="77777777" w:rsidR="00211E1E" w:rsidRPr="00EF58EA" w:rsidRDefault="00EF58EA" w:rsidP="00966D91">
      <w:pPr>
        <w:pStyle w:val="ListParagraph"/>
        <w:numPr>
          <w:ilvl w:val="1"/>
          <w:numId w:val="14"/>
        </w:numPr>
        <w:ind w:left="1134" w:hanging="643"/>
        <w:rPr>
          <w:rFonts w:ascii="Arial" w:hAnsi="Arial" w:cs="Arial"/>
          <w:bCs/>
        </w:rPr>
      </w:pPr>
      <w:r w:rsidRPr="00EF58EA">
        <w:rPr>
          <w:rFonts w:ascii="Arial" w:hAnsi="Arial" w:cs="Arial"/>
          <w:bCs/>
        </w:rPr>
        <w:t>i</w:t>
      </w:r>
      <w:r w:rsidR="00211E1E" w:rsidRPr="00EF58EA">
        <w:rPr>
          <w:rFonts w:ascii="Arial" w:hAnsi="Arial" w:cs="Arial"/>
          <w:bCs/>
        </w:rPr>
        <w:t xml:space="preserve">dentify, define and situate key terms within contemporary art theory and practice; </w:t>
      </w:r>
    </w:p>
    <w:p w14:paraId="3F11BC99" w14:textId="77777777" w:rsidR="00211E1E" w:rsidRPr="00EF58EA" w:rsidRDefault="00EF58EA" w:rsidP="00966D91">
      <w:pPr>
        <w:pStyle w:val="ListParagraph"/>
        <w:numPr>
          <w:ilvl w:val="1"/>
          <w:numId w:val="14"/>
        </w:numPr>
        <w:ind w:left="1134" w:hanging="643"/>
        <w:rPr>
          <w:rFonts w:ascii="Arial" w:hAnsi="Arial" w:cs="Arial"/>
          <w:bCs/>
        </w:rPr>
      </w:pPr>
      <w:r w:rsidRPr="00EF58EA">
        <w:rPr>
          <w:rFonts w:ascii="Arial" w:hAnsi="Arial" w:cs="Arial"/>
          <w:bCs/>
        </w:rPr>
        <w:t>d</w:t>
      </w:r>
      <w:r w:rsidR="00211E1E" w:rsidRPr="00EF58EA">
        <w:rPr>
          <w:rFonts w:ascii="Arial" w:hAnsi="Arial" w:cs="Arial"/>
          <w:bCs/>
        </w:rPr>
        <w:t xml:space="preserve">escribe influential and alternative approaches to ways of making and conceptualising art which have characterised the Postmodern period; </w:t>
      </w:r>
    </w:p>
    <w:p w14:paraId="267D0FD4" w14:textId="46562437" w:rsidR="00E373D4" w:rsidRPr="00EF58EA" w:rsidRDefault="00EF58EA" w:rsidP="00966D91">
      <w:pPr>
        <w:pStyle w:val="ListParagraph"/>
        <w:numPr>
          <w:ilvl w:val="1"/>
          <w:numId w:val="14"/>
        </w:numPr>
        <w:ind w:left="1134" w:hanging="643"/>
        <w:rPr>
          <w:rFonts w:ascii="Arial" w:hAnsi="Arial" w:cs="Arial"/>
          <w:bCs/>
        </w:rPr>
      </w:pPr>
      <w:r w:rsidRPr="00EF58EA">
        <w:rPr>
          <w:rFonts w:ascii="Arial" w:hAnsi="Arial" w:cs="Arial"/>
          <w:bCs/>
        </w:rPr>
        <w:t>e</w:t>
      </w:r>
      <w:r w:rsidR="000F477F">
        <w:rPr>
          <w:rFonts w:ascii="Arial" w:hAnsi="Arial" w:cs="Arial"/>
          <w:bCs/>
        </w:rPr>
        <w:t>x</w:t>
      </w:r>
      <w:r w:rsidR="00211E1E" w:rsidRPr="00EF58EA">
        <w:rPr>
          <w:rFonts w:ascii="Arial" w:hAnsi="Arial" w:cs="Arial"/>
          <w:bCs/>
        </w:rPr>
        <w:t xml:space="preserve">plore the demise of Modernism, and consider the plurality </w:t>
      </w:r>
      <w:r w:rsidR="00592280">
        <w:rPr>
          <w:rFonts w:ascii="Arial" w:hAnsi="Arial" w:cs="Arial"/>
          <w:bCs/>
        </w:rPr>
        <w:t xml:space="preserve">of art practice and theories </w:t>
      </w:r>
      <w:r w:rsidR="00211E1E" w:rsidRPr="00EF58EA">
        <w:rPr>
          <w:rFonts w:ascii="Arial" w:hAnsi="Arial" w:cs="Arial"/>
          <w:bCs/>
        </w:rPr>
        <w:t>which followed as a partial response to earlier visual and critical orthodo</w:t>
      </w:r>
      <w:r w:rsidR="000F477F">
        <w:rPr>
          <w:rFonts w:ascii="Arial" w:hAnsi="Arial" w:cs="Arial"/>
          <w:bCs/>
        </w:rPr>
        <w:t>x</w:t>
      </w:r>
      <w:r w:rsidR="00211E1E" w:rsidRPr="00EF58EA">
        <w:rPr>
          <w:rFonts w:ascii="Arial" w:hAnsi="Arial" w:cs="Arial"/>
          <w:bCs/>
        </w:rPr>
        <w:t>ies.</w:t>
      </w:r>
    </w:p>
    <w:p w14:paraId="26D4EE1E" w14:textId="77777777" w:rsidR="00E373D4" w:rsidRPr="00330EA9" w:rsidRDefault="00E373D4" w:rsidP="00EF58EA">
      <w:pPr>
        <w:spacing w:after="120" w:line="240" w:lineRule="auto"/>
        <w:ind w:left="360" w:right="260"/>
        <w:rPr>
          <w:rFonts w:ascii="Arial" w:hAnsi="Arial" w:cs="Arial"/>
          <w:b/>
          <w:bCs/>
        </w:rPr>
      </w:pPr>
      <w:r w:rsidRPr="00330EA9">
        <w:rPr>
          <w:rFonts w:ascii="Arial" w:hAnsi="Arial" w:cs="Arial"/>
          <w:b/>
        </w:rPr>
        <w:t xml:space="preserve">On successfully completing the </w:t>
      </w:r>
      <w:r w:rsidR="000A39FF" w:rsidRPr="00330EA9">
        <w:rPr>
          <w:rFonts w:ascii="Arial" w:hAnsi="Arial" w:cs="Arial"/>
          <w:b/>
        </w:rPr>
        <w:t>L</w:t>
      </w:r>
      <w:r w:rsidRPr="00330EA9">
        <w:rPr>
          <w:rFonts w:ascii="Arial" w:hAnsi="Arial" w:cs="Arial"/>
          <w:b/>
        </w:rPr>
        <w:t xml:space="preserve">evel </w:t>
      </w:r>
      <w:r w:rsidR="000A39FF" w:rsidRPr="00330EA9">
        <w:rPr>
          <w:rFonts w:ascii="Arial" w:hAnsi="Arial" w:cs="Arial"/>
          <w:b/>
        </w:rPr>
        <w:t>6</w:t>
      </w:r>
      <w:r w:rsidRPr="00330EA9">
        <w:rPr>
          <w:rFonts w:ascii="Arial" w:hAnsi="Arial" w:cs="Arial"/>
          <w:b/>
        </w:rPr>
        <w:t xml:space="preserve"> module</w:t>
      </w:r>
      <w:r w:rsidR="001951C4" w:rsidRPr="00330EA9">
        <w:rPr>
          <w:rFonts w:ascii="Arial" w:hAnsi="Arial" w:cs="Arial"/>
          <w:b/>
        </w:rPr>
        <w:t>,</w:t>
      </w:r>
      <w:r w:rsidRPr="00330EA9">
        <w:rPr>
          <w:rFonts w:ascii="Arial" w:hAnsi="Arial" w:cs="Arial"/>
          <w:b/>
        </w:rPr>
        <w:t xml:space="preserve"> students will </w:t>
      </w:r>
      <w:r w:rsidR="001951C4" w:rsidRPr="00330EA9">
        <w:rPr>
          <w:rFonts w:ascii="Arial" w:hAnsi="Arial" w:cs="Arial"/>
          <w:b/>
        </w:rPr>
        <w:t xml:space="preserve">also </w:t>
      </w:r>
      <w:r w:rsidRPr="00330EA9">
        <w:rPr>
          <w:rFonts w:ascii="Arial" w:hAnsi="Arial" w:cs="Arial"/>
          <w:b/>
        </w:rPr>
        <w:t>be able to:</w:t>
      </w:r>
    </w:p>
    <w:p w14:paraId="51BFADEB" w14:textId="77777777" w:rsidR="00211E1E" w:rsidRPr="00EF58EA" w:rsidRDefault="00EF58EA" w:rsidP="00966D91">
      <w:pPr>
        <w:pStyle w:val="ListParagraph"/>
        <w:numPr>
          <w:ilvl w:val="1"/>
          <w:numId w:val="14"/>
        </w:numPr>
        <w:ind w:left="1134" w:hanging="643"/>
        <w:rPr>
          <w:rFonts w:ascii="Arial" w:hAnsi="Arial" w:cs="Arial"/>
          <w:bCs/>
        </w:rPr>
      </w:pPr>
      <w:r w:rsidRPr="00966D91">
        <w:rPr>
          <w:rFonts w:ascii="Arial" w:hAnsi="Arial" w:cs="Arial"/>
          <w:bCs/>
        </w:rPr>
        <w:t>e</w:t>
      </w:r>
      <w:r w:rsidR="00211E1E" w:rsidRPr="00966D91">
        <w:rPr>
          <w:rFonts w:ascii="Arial" w:hAnsi="Arial" w:cs="Arial"/>
          <w:bCs/>
        </w:rPr>
        <w:t>valuate</w:t>
      </w:r>
      <w:r w:rsidR="00211E1E" w:rsidRPr="00EF58EA">
        <w:rPr>
          <w:rFonts w:ascii="Arial" w:hAnsi="Arial" w:cs="Arial"/>
        </w:rPr>
        <w:t xml:space="preserve"> and analyse the approaches to conceptualising postmodern art with reference to theoretical and critical paradigms identifying the under-pinning assumptions. </w:t>
      </w:r>
    </w:p>
    <w:p w14:paraId="417FF2FA" w14:textId="77777777" w:rsidR="00211E1E" w:rsidRPr="00207F1C" w:rsidRDefault="00EF58EA" w:rsidP="00966D91">
      <w:pPr>
        <w:pStyle w:val="ListParagraph"/>
        <w:numPr>
          <w:ilvl w:val="1"/>
          <w:numId w:val="14"/>
        </w:numPr>
        <w:ind w:left="1134" w:hanging="643"/>
        <w:rPr>
          <w:rFonts w:ascii="Arial" w:hAnsi="Arial" w:cs="Arial"/>
          <w:bCs/>
        </w:rPr>
      </w:pPr>
      <w:r>
        <w:rPr>
          <w:rFonts w:ascii="Arial" w:hAnsi="Arial" w:cs="Arial"/>
        </w:rPr>
        <w:t>a</w:t>
      </w:r>
      <w:r w:rsidR="00211E1E" w:rsidRPr="00211E1E">
        <w:rPr>
          <w:rFonts w:ascii="Arial" w:hAnsi="Arial" w:cs="Arial"/>
        </w:rPr>
        <w:t xml:space="preserve">ccount </w:t>
      </w:r>
      <w:r w:rsidR="00211E1E" w:rsidRPr="00966D91">
        <w:rPr>
          <w:rFonts w:ascii="Arial" w:hAnsi="Arial" w:cs="Arial"/>
          <w:bCs/>
        </w:rPr>
        <w:t>for</w:t>
      </w:r>
      <w:r w:rsidR="00211E1E" w:rsidRPr="00211E1E">
        <w:rPr>
          <w:rFonts w:ascii="Arial" w:hAnsi="Arial" w:cs="Arial"/>
        </w:rPr>
        <w:t xml:space="preserve"> and situate the reasons for the eclipse of Modernism and e</w:t>
      </w:r>
      <w:r w:rsidR="000F477F">
        <w:rPr>
          <w:rFonts w:ascii="Arial" w:hAnsi="Arial" w:cs="Arial"/>
        </w:rPr>
        <w:t>x</w:t>
      </w:r>
      <w:r w:rsidR="00211E1E" w:rsidRPr="00211E1E">
        <w:rPr>
          <w:rFonts w:ascii="Arial" w:hAnsi="Arial" w:cs="Arial"/>
        </w:rPr>
        <w:t>plore the theoretical frameworks which critique the relationship betw</w:t>
      </w:r>
      <w:r w:rsidR="00207F1C">
        <w:rPr>
          <w:rFonts w:ascii="Arial" w:hAnsi="Arial" w:cs="Arial"/>
        </w:rPr>
        <w:t>een Modernism and Postmodernism</w:t>
      </w:r>
    </w:p>
    <w:p w14:paraId="64993C28" w14:textId="77777777" w:rsidR="00211E1E" w:rsidRPr="00302082" w:rsidRDefault="00211E1E" w:rsidP="00302082">
      <w:pPr>
        <w:spacing w:after="120" w:line="240" w:lineRule="auto"/>
        <w:ind w:left="360" w:right="260"/>
        <w:rPr>
          <w:rFonts w:ascii="Arial" w:hAnsi="Arial" w:cs="Arial"/>
          <w:i/>
        </w:rPr>
      </w:pPr>
    </w:p>
    <w:p w14:paraId="65A5B47A" w14:textId="3D7B89F4"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330EA9">
        <w:rPr>
          <w:rFonts w:ascii="Arial" w:hAnsi="Arial" w:cs="Arial"/>
          <w:b/>
        </w:rPr>
        <w:t xml:space="preserve">Level 5 </w:t>
      </w:r>
      <w:r w:rsidR="00C729D7" w:rsidRPr="00302082">
        <w:rPr>
          <w:rFonts w:ascii="Arial" w:hAnsi="Arial" w:cs="Arial"/>
          <w:b/>
        </w:rPr>
        <w:t>students will be able to:</w:t>
      </w:r>
    </w:p>
    <w:p w14:paraId="0A40ACF6" w14:textId="77777777" w:rsidR="000A39FF" w:rsidRDefault="001951C4" w:rsidP="00966D91">
      <w:pPr>
        <w:pStyle w:val="ListParagraph"/>
        <w:numPr>
          <w:ilvl w:val="1"/>
          <w:numId w:val="1"/>
        </w:numPr>
        <w:spacing w:after="0"/>
        <w:ind w:left="1086" w:hanging="660"/>
        <w:rPr>
          <w:rFonts w:ascii="Arial" w:eastAsia="Arial Unicode MS" w:hAnsi="Arial"/>
          <w:u w:color="000000"/>
        </w:rPr>
      </w:pPr>
      <w:r w:rsidRPr="001951C4">
        <w:rPr>
          <w:rFonts w:ascii="Arial" w:eastAsia="Arial Unicode MS" w:hAnsi="Arial"/>
          <w:u w:color="000000"/>
        </w:rPr>
        <w:t>d</w:t>
      </w:r>
      <w:r w:rsidR="00AB119F">
        <w:rPr>
          <w:rFonts w:ascii="Arial" w:eastAsia="Arial Unicode MS" w:hAnsi="Arial"/>
          <w:u w:color="000000"/>
        </w:rPr>
        <w:t>evelop</w:t>
      </w:r>
      <w:r w:rsidR="000A39FF" w:rsidRPr="0075009D">
        <w:rPr>
          <w:rFonts w:ascii="Arial" w:eastAsia="Arial Unicode MS" w:hAnsi="Arial"/>
          <w:u w:color="000000"/>
        </w:rPr>
        <w:t xml:space="preserve"> skills of critical and historical analysis of the </w:t>
      </w:r>
      <w:r w:rsidR="00EF58EA">
        <w:rPr>
          <w:rFonts w:ascii="Arial" w:eastAsia="Arial Unicode MS" w:hAnsi="Arial"/>
          <w:u w:color="000000"/>
        </w:rPr>
        <w:t>visual arts</w:t>
      </w:r>
      <w:r w:rsidR="000A39FF" w:rsidRPr="0075009D">
        <w:rPr>
          <w:rFonts w:ascii="Arial" w:eastAsia="Arial Unicode MS" w:hAnsi="Arial"/>
          <w:u w:color="000000"/>
        </w:rPr>
        <w:t>, together with generic intellectual skills of synthesis, summarisation, critical judgement and problem-solving, that will allow for the construction of original and persuasive arguments;</w:t>
      </w:r>
    </w:p>
    <w:p w14:paraId="6E38050C" w14:textId="77777777" w:rsidR="000A39FF" w:rsidRDefault="00EF58EA" w:rsidP="00966D91">
      <w:pPr>
        <w:pStyle w:val="ListParagraph"/>
        <w:numPr>
          <w:ilvl w:val="1"/>
          <w:numId w:val="1"/>
        </w:numPr>
        <w:spacing w:after="0"/>
        <w:ind w:left="1086" w:hanging="660"/>
        <w:rPr>
          <w:rFonts w:ascii="Arial" w:eastAsia="Arial Unicode MS" w:hAnsi="Arial"/>
          <w:u w:color="000000"/>
        </w:rPr>
      </w:pPr>
      <w:r w:rsidRPr="001951C4">
        <w:rPr>
          <w:rFonts w:ascii="Arial" w:eastAsia="Arial Unicode MS" w:hAnsi="Arial"/>
          <w:u w:color="000000"/>
        </w:rPr>
        <w:t>d</w:t>
      </w:r>
      <w:r>
        <w:rPr>
          <w:rFonts w:ascii="Arial" w:eastAsia="Arial Unicode MS" w:hAnsi="Arial"/>
          <w:u w:color="000000"/>
        </w:rPr>
        <w:t>e</w:t>
      </w:r>
      <w:r w:rsidR="00AB119F">
        <w:rPr>
          <w:rFonts w:ascii="Arial" w:eastAsia="Arial Unicode MS" w:hAnsi="Arial"/>
          <w:u w:color="000000"/>
        </w:rPr>
        <w:t>velop</w:t>
      </w:r>
      <w:r w:rsidR="000A39FF" w:rsidRPr="0075009D">
        <w:rPr>
          <w:rFonts w:ascii="Arial" w:eastAsia="Arial Unicode MS" w:hAnsi="Arial"/>
          <w:u w:color="000000"/>
        </w:rPr>
        <w:t xml:space="preserve"> the skills of communication, improving performance, problem-solving, and working with others;</w:t>
      </w:r>
    </w:p>
    <w:p w14:paraId="76269996" w14:textId="77777777" w:rsidR="000A39FF" w:rsidRDefault="001951C4" w:rsidP="00966D91">
      <w:pPr>
        <w:pStyle w:val="ListParagraph"/>
        <w:numPr>
          <w:ilvl w:val="1"/>
          <w:numId w:val="1"/>
        </w:numPr>
        <w:spacing w:after="0"/>
        <w:ind w:left="1086" w:hanging="660"/>
        <w:rPr>
          <w:rFonts w:ascii="Arial" w:eastAsia="Arial Unicode MS" w:hAnsi="Arial"/>
          <w:u w:color="000000"/>
        </w:rPr>
      </w:pPr>
      <w:r>
        <w:rPr>
          <w:rFonts w:ascii="Arial" w:eastAsia="Arial Unicode MS" w:hAnsi="Arial"/>
          <w:u w:color="000000"/>
        </w:rPr>
        <w:t>c</w:t>
      </w:r>
      <w:r w:rsidR="000A39FF" w:rsidRPr="0075009D">
        <w:rPr>
          <w:rFonts w:ascii="Arial" w:eastAsia="Arial Unicode MS" w:hAnsi="Arial"/>
          <w:u w:color="000000"/>
        </w:rPr>
        <w:t>ommunicate effectively, using appropriate vocabulary, ideas and arguments in both a written and oral form;</w:t>
      </w:r>
    </w:p>
    <w:p w14:paraId="41DF15FD" w14:textId="77777777" w:rsidR="000A39FF" w:rsidRDefault="001951C4" w:rsidP="00966D91">
      <w:pPr>
        <w:pStyle w:val="ListParagraph"/>
        <w:numPr>
          <w:ilvl w:val="1"/>
          <w:numId w:val="1"/>
        </w:numPr>
        <w:spacing w:after="0"/>
        <w:ind w:left="1086" w:hanging="660"/>
        <w:rPr>
          <w:rFonts w:ascii="Arial" w:eastAsia="Arial Unicode MS" w:hAnsi="Arial"/>
          <w:u w:color="000000"/>
        </w:rPr>
      </w:pPr>
      <w:r>
        <w:rPr>
          <w:rFonts w:ascii="Arial" w:eastAsia="Arial Unicode MS" w:hAnsi="Arial"/>
          <w:u w:color="000000"/>
        </w:rPr>
        <w:lastRenderedPageBreak/>
        <w:t>r</w:t>
      </w:r>
      <w:r w:rsidR="000A39FF" w:rsidRPr="0075009D">
        <w:rPr>
          <w:rFonts w:ascii="Arial" w:eastAsia="Arial Unicode MS" w:hAnsi="Arial"/>
          <w:u w:color="000000"/>
        </w:rPr>
        <w:t>ead critically, analyse and use a range of primary and secondary te</w:t>
      </w:r>
      <w:r w:rsidR="000F477F">
        <w:rPr>
          <w:rFonts w:ascii="Arial" w:eastAsia="Arial Unicode MS" w:hAnsi="Arial"/>
          <w:u w:color="000000"/>
        </w:rPr>
        <w:t>x</w:t>
      </w:r>
      <w:r w:rsidR="000A39FF" w:rsidRPr="0075009D">
        <w:rPr>
          <w:rFonts w:ascii="Arial" w:eastAsia="Arial Unicode MS" w:hAnsi="Arial"/>
          <w:u w:color="000000"/>
        </w:rPr>
        <w:t>ts;</w:t>
      </w:r>
    </w:p>
    <w:p w14:paraId="265B668D" w14:textId="77777777" w:rsidR="000A39FF" w:rsidRDefault="001951C4" w:rsidP="00966D91">
      <w:pPr>
        <w:pStyle w:val="ListParagraph"/>
        <w:numPr>
          <w:ilvl w:val="1"/>
          <w:numId w:val="1"/>
        </w:numPr>
        <w:spacing w:after="0"/>
        <w:ind w:left="1086" w:hanging="660"/>
        <w:rPr>
          <w:rFonts w:ascii="Arial" w:eastAsia="Arial Unicode MS" w:hAnsi="Arial"/>
          <w:u w:color="000000"/>
        </w:rPr>
      </w:pPr>
      <w:r>
        <w:rPr>
          <w:rFonts w:ascii="Arial" w:eastAsia="Arial Unicode MS" w:hAnsi="Arial"/>
          <w:u w:color="000000"/>
        </w:rPr>
        <w:t>l</w:t>
      </w:r>
      <w:r w:rsidR="000A39FF" w:rsidRPr="0075009D">
        <w:rPr>
          <w:rFonts w:ascii="Arial" w:eastAsia="Arial Unicode MS" w:hAnsi="Arial"/>
          <w:u w:color="000000"/>
        </w:rPr>
        <w:t>ocate and use appropriately a range of learning and reference resources (including moving image resources) within the Templeman Library and elsewhere, including the internet;</w:t>
      </w:r>
    </w:p>
    <w:p w14:paraId="1B79E852" w14:textId="77777777" w:rsidR="000A39FF" w:rsidRDefault="001951C4" w:rsidP="00966D91">
      <w:pPr>
        <w:pStyle w:val="ListParagraph"/>
        <w:numPr>
          <w:ilvl w:val="1"/>
          <w:numId w:val="1"/>
        </w:numPr>
        <w:spacing w:after="0"/>
        <w:ind w:left="1086" w:hanging="660"/>
        <w:rPr>
          <w:rFonts w:ascii="Arial" w:eastAsia="Arial Unicode MS" w:hAnsi="Arial"/>
          <w:u w:color="000000"/>
        </w:rPr>
      </w:pPr>
      <w:r>
        <w:rPr>
          <w:rFonts w:ascii="Arial" w:eastAsia="Arial Unicode MS" w:hAnsi="Arial"/>
          <w:u w:color="000000"/>
        </w:rPr>
        <w:t>e</w:t>
      </w:r>
      <w:r w:rsidR="000A39FF" w:rsidRPr="0075009D">
        <w:rPr>
          <w:rFonts w:ascii="Arial" w:eastAsia="Arial Unicode MS" w:hAnsi="Arial"/>
          <w:u w:color="000000"/>
        </w:rPr>
        <w:t>mploy information technologies to research and present their work.</w:t>
      </w:r>
    </w:p>
    <w:p w14:paraId="5D85433B" w14:textId="31F288F0" w:rsidR="00330EA9" w:rsidRPr="00302082" w:rsidRDefault="00330EA9" w:rsidP="00714DC9">
      <w:pPr>
        <w:spacing w:after="120" w:line="240" w:lineRule="auto"/>
        <w:ind w:left="426" w:right="260"/>
        <w:rPr>
          <w:rFonts w:ascii="Arial" w:hAnsi="Arial" w:cs="Arial"/>
          <w:b/>
        </w:rPr>
      </w:pPr>
      <w:r w:rsidRPr="00302082">
        <w:rPr>
          <w:rFonts w:ascii="Arial" w:hAnsi="Arial" w:cs="Arial"/>
          <w:b/>
        </w:rPr>
        <w:t xml:space="preserve">On successfully completing the module </w:t>
      </w:r>
      <w:r w:rsidR="00714DC9">
        <w:rPr>
          <w:rFonts w:ascii="Arial" w:hAnsi="Arial" w:cs="Arial"/>
          <w:b/>
        </w:rPr>
        <w:t>Level 6</w:t>
      </w:r>
      <w:r>
        <w:rPr>
          <w:rFonts w:ascii="Arial" w:hAnsi="Arial" w:cs="Arial"/>
          <w:b/>
        </w:rPr>
        <w:t xml:space="preserve"> </w:t>
      </w:r>
      <w:r w:rsidRPr="00302082">
        <w:rPr>
          <w:rFonts w:ascii="Arial" w:hAnsi="Arial" w:cs="Arial"/>
          <w:b/>
        </w:rPr>
        <w:t xml:space="preserve">students will </w:t>
      </w:r>
      <w:r w:rsidR="00714DC9">
        <w:rPr>
          <w:rFonts w:ascii="Arial" w:hAnsi="Arial" w:cs="Arial"/>
          <w:b/>
        </w:rPr>
        <w:t xml:space="preserve">also </w:t>
      </w:r>
      <w:r w:rsidRPr="00302082">
        <w:rPr>
          <w:rFonts w:ascii="Arial" w:hAnsi="Arial" w:cs="Arial"/>
          <w:b/>
        </w:rPr>
        <w:t>be able to:</w:t>
      </w:r>
    </w:p>
    <w:p w14:paraId="4D8F004E" w14:textId="77777777" w:rsidR="000A39FF" w:rsidRPr="0075009D" w:rsidRDefault="001951C4" w:rsidP="00966D91">
      <w:pPr>
        <w:pStyle w:val="ListParagraph"/>
        <w:numPr>
          <w:ilvl w:val="1"/>
          <w:numId w:val="1"/>
        </w:numPr>
        <w:spacing w:after="0"/>
        <w:ind w:left="1086" w:hanging="660"/>
        <w:rPr>
          <w:rFonts w:ascii="Arial" w:eastAsia="Arial Unicode MS" w:hAnsi="Arial"/>
          <w:u w:color="000000"/>
        </w:rPr>
      </w:pPr>
      <w:r w:rsidRPr="00966D91">
        <w:rPr>
          <w:rFonts w:ascii="Arial" w:eastAsia="Arial Unicode MS" w:hAnsi="Arial"/>
          <w:u w:color="000000"/>
        </w:rPr>
        <w:t>d</w:t>
      </w:r>
      <w:r w:rsidR="000A39FF" w:rsidRPr="00966D91">
        <w:rPr>
          <w:rFonts w:ascii="Arial" w:eastAsia="Arial Unicode MS" w:hAnsi="Arial"/>
          <w:u w:color="000000"/>
        </w:rPr>
        <w:t>emonstrate</w:t>
      </w:r>
      <w:r w:rsidR="000A39FF" w:rsidRPr="0075009D">
        <w:rPr>
          <w:rFonts w:ascii="Arial" w:hAnsi="Arial"/>
        </w:rPr>
        <w:t xml:space="preserve"> the acquisition of an independent learning style; for e</w:t>
      </w:r>
      <w:r w:rsidR="000F477F">
        <w:rPr>
          <w:rFonts w:ascii="Arial" w:hAnsi="Arial"/>
        </w:rPr>
        <w:t>x</w:t>
      </w:r>
      <w:r w:rsidR="000A39FF" w:rsidRPr="0075009D">
        <w:rPr>
          <w:rFonts w:ascii="Arial" w:hAnsi="Arial"/>
        </w:rPr>
        <w:t>ample in the preparation and presentation of course work, in carrying out independent research, in showing the ability to reflect on their own learning and by mediating comple</w:t>
      </w:r>
      <w:r w:rsidR="000F477F">
        <w:rPr>
          <w:rFonts w:ascii="Arial" w:hAnsi="Arial"/>
        </w:rPr>
        <w:t>x</w:t>
      </w:r>
      <w:r w:rsidR="000A39FF" w:rsidRPr="0075009D">
        <w:rPr>
          <w:rFonts w:ascii="Arial" w:hAnsi="Arial"/>
        </w:rPr>
        <w:t xml:space="preserve"> arguments in both oral and written form;</w:t>
      </w:r>
    </w:p>
    <w:p w14:paraId="020B8083" w14:textId="728E4B21" w:rsidR="000A39FF" w:rsidRPr="0075009D" w:rsidRDefault="00592280" w:rsidP="00966D91">
      <w:pPr>
        <w:pStyle w:val="ListParagraph"/>
        <w:numPr>
          <w:ilvl w:val="1"/>
          <w:numId w:val="1"/>
        </w:numPr>
        <w:spacing w:after="0"/>
        <w:ind w:left="1086" w:hanging="660"/>
        <w:rPr>
          <w:rFonts w:ascii="Arial" w:eastAsia="Arial Unicode MS" w:hAnsi="Arial"/>
          <w:u w:color="000000"/>
        </w:rPr>
      </w:pPr>
      <w:r>
        <w:rPr>
          <w:rFonts w:ascii="Arial" w:eastAsia="Arial Unicode MS" w:hAnsi="Arial"/>
          <w:u w:color="000000"/>
        </w:rPr>
        <w:t>engage with creative problem-solving approaches to a level where a substantial degree of autonomy and self-reflexive awareness is achieved in these tasks.</w:t>
      </w:r>
    </w:p>
    <w:p w14:paraId="0E4DE2B5" w14:textId="77777777" w:rsidR="009A2D37" w:rsidRDefault="009A2D37" w:rsidP="00302082">
      <w:pPr>
        <w:pStyle w:val="Default"/>
        <w:spacing w:after="120"/>
        <w:ind w:left="720" w:right="260"/>
        <w:rPr>
          <w:color w:val="auto"/>
          <w:sz w:val="22"/>
          <w:szCs w:val="22"/>
        </w:rPr>
      </w:pPr>
    </w:p>
    <w:p w14:paraId="5CFEE75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39FCC353" w14:textId="57E528F3" w:rsidR="00EF58EA" w:rsidRPr="00EF58EA" w:rsidRDefault="00EF58EA" w:rsidP="00EF58EA">
      <w:pPr>
        <w:spacing w:after="120" w:line="240" w:lineRule="auto"/>
        <w:ind w:left="426" w:right="260"/>
        <w:rPr>
          <w:rFonts w:ascii="Arial" w:hAnsi="Arial" w:cs="Arial"/>
          <w:iCs/>
        </w:rPr>
      </w:pPr>
      <w:r w:rsidRPr="00EF58EA">
        <w:rPr>
          <w:rFonts w:ascii="Arial" w:hAnsi="Arial" w:cs="Arial"/>
          <w:iCs/>
        </w:rPr>
        <w:t>This module e</w:t>
      </w:r>
      <w:r w:rsidR="000F477F">
        <w:rPr>
          <w:rFonts w:ascii="Arial" w:hAnsi="Arial" w:cs="Arial"/>
          <w:iCs/>
        </w:rPr>
        <w:t>x</w:t>
      </w:r>
      <w:r w:rsidRPr="00EF58EA">
        <w:rPr>
          <w:rFonts w:ascii="Arial" w:hAnsi="Arial" w:cs="Arial"/>
          <w:iCs/>
        </w:rPr>
        <w:t>plores a range of neo-avant-garde and post-war art practice from the 1960s through to the contemporary; from the Minimalism &amp; Pop Art of the 1960s through to the YBAs and after. It will introduce and discuss some of the key artistic figures within the period, e</w:t>
      </w:r>
      <w:r w:rsidR="000F477F">
        <w:rPr>
          <w:rFonts w:ascii="Arial" w:hAnsi="Arial" w:cs="Arial"/>
          <w:iCs/>
        </w:rPr>
        <w:t>x</w:t>
      </w:r>
      <w:r w:rsidRPr="00EF58EA">
        <w:rPr>
          <w:rFonts w:ascii="Arial" w:hAnsi="Arial" w:cs="Arial"/>
          <w:iCs/>
        </w:rPr>
        <w:t>ploring their practice, critical conte</w:t>
      </w:r>
      <w:r w:rsidR="000F477F">
        <w:rPr>
          <w:rFonts w:ascii="Arial" w:hAnsi="Arial" w:cs="Arial"/>
          <w:iCs/>
        </w:rPr>
        <w:t>x</w:t>
      </w:r>
      <w:r w:rsidRPr="00EF58EA">
        <w:rPr>
          <w:rFonts w:ascii="Arial" w:hAnsi="Arial" w:cs="Arial"/>
          <w:iCs/>
        </w:rPr>
        <w:t xml:space="preserve">ts and legacy. Taking a thematic approach to one of the most innovative and stylistically diverse art historical periods, </w:t>
      </w:r>
      <w:r w:rsidR="00592280">
        <w:rPr>
          <w:rFonts w:ascii="Arial" w:hAnsi="Arial" w:cs="Arial"/>
          <w:iCs/>
        </w:rPr>
        <w:t>the module</w:t>
      </w:r>
      <w:r w:rsidRPr="00EF58EA">
        <w:rPr>
          <w:rFonts w:ascii="Arial" w:hAnsi="Arial" w:cs="Arial"/>
          <w:iCs/>
        </w:rPr>
        <w:t xml:space="preserve"> will consider a range of genres – painting, sculpture, installation, performance and land art – e</w:t>
      </w:r>
      <w:r w:rsidR="000F477F">
        <w:rPr>
          <w:rFonts w:ascii="Arial" w:hAnsi="Arial" w:cs="Arial"/>
          <w:iCs/>
        </w:rPr>
        <w:t>x</w:t>
      </w:r>
      <w:r w:rsidRPr="00EF58EA">
        <w:rPr>
          <w:rFonts w:ascii="Arial" w:hAnsi="Arial" w:cs="Arial"/>
          <w:iCs/>
        </w:rPr>
        <w:t>ploring how artists have re-defined and developed their practice in the cultural period following Modernism. Artists e</w:t>
      </w:r>
      <w:r w:rsidR="000F477F">
        <w:rPr>
          <w:rFonts w:ascii="Arial" w:hAnsi="Arial" w:cs="Arial"/>
          <w:iCs/>
        </w:rPr>
        <w:t>x</w:t>
      </w:r>
      <w:r w:rsidR="000C7AD0">
        <w:rPr>
          <w:rFonts w:ascii="Arial" w:hAnsi="Arial" w:cs="Arial"/>
          <w:iCs/>
        </w:rPr>
        <w:t>amin</w:t>
      </w:r>
      <w:r w:rsidRPr="00EF58EA">
        <w:rPr>
          <w:rFonts w:ascii="Arial" w:hAnsi="Arial" w:cs="Arial"/>
          <w:iCs/>
        </w:rPr>
        <w:t>ed will typically include Jake and Dinos Chapman, Gilbert &amp; George, Eva Hesse, Jenny Saville, Yinka Shonibare, Gerhard Richter and Rachel Whiteread.</w:t>
      </w:r>
    </w:p>
    <w:p w14:paraId="30DE2A22" w14:textId="77777777" w:rsidR="00EF58EA" w:rsidRPr="00302082" w:rsidRDefault="00EF58EA" w:rsidP="00302082">
      <w:pPr>
        <w:spacing w:after="120" w:line="240" w:lineRule="auto"/>
        <w:ind w:left="426" w:right="260"/>
        <w:rPr>
          <w:rFonts w:ascii="Arial" w:hAnsi="Arial" w:cs="Arial"/>
          <w:i/>
          <w:iCs/>
        </w:rPr>
      </w:pPr>
    </w:p>
    <w:p w14:paraId="5603322B"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3A870F7" w14:textId="12718BDE" w:rsidR="00444161" w:rsidRPr="00207F1C" w:rsidRDefault="00444161" w:rsidP="00444161">
      <w:pPr>
        <w:spacing w:after="0" w:line="240" w:lineRule="auto"/>
        <w:ind w:left="357"/>
        <w:rPr>
          <w:rFonts w:ascii="Arial" w:hAnsi="Arial" w:cs="Arial"/>
          <w:bCs/>
        </w:rPr>
      </w:pPr>
      <w:r w:rsidRPr="00207F1C">
        <w:rPr>
          <w:rFonts w:ascii="Arial" w:hAnsi="Arial" w:cs="Arial"/>
          <w:bCs/>
        </w:rPr>
        <w:t>Hopkins</w:t>
      </w:r>
      <w:r>
        <w:rPr>
          <w:rFonts w:ascii="Arial" w:hAnsi="Arial" w:cs="Arial"/>
          <w:bCs/>
        </w:rPr>
        <w:t xml:space="preserve">, </w:t>
      </w:r>
      <w:r w:rsidRPr="005A7F87">
        <w:rPr>
          <w:rFonts w:ascii="Arial" w:hAnsi="Arial" w:cs="Arial"/>
          <w:bCs/>
        </w:rPr>
        <w:t xml:space="preserve">David </w:t>
      </w:r>
      <w:r>
        <w:rPr>
          <w:rFonts w:ascii="Arial" w:hAnsi="Arial" w:cs="Arial"/>
          <w:bCs/>
        </w:rPr>
        <w:t>(</w:t>
      </w:r>
      <w:r w:rsidRPr="00C10D23">
        <w:rPr>
          <w:rFonts w:ascii="Arial" w:hAnsi="Arial" w:cs="Arial"/>
          <w:bCs/>
        </w:rPr>
        <w:t>2000)</w:t>
      </w:r>
      <w:r w:rsidRPr="00207F1C">
        <w:rPr>
          <w:rFonts w:ascii="Arial" w:hAnsi="Arial" w:cs="Arial"/>
          <w:bCs/>
        </w:rPr>
        <w:t xml:space="preserve">, </w:t>
      </w:r>
      <w:r w:rsidRPr="00207F1C">
        <w:rPr>
          <w:rFonts w:ascii="Arial" w:hAnsi="Arial" w:cs="Arial"/>
          <w:bCs/>
          <w:i/>
        </w:rPr>
        <w:t>After Modern Art 1945-2000</w:t>
      </w:r>
      <w:r w:rsidRPr="00207F1C">
        <w:rPr>
          <w:rFonts w:ascii="Arial" w:hAnsi="Arial" w:cs="Arial"/>
          <w:bCs/>
        </w:rPr>
        <w:t xml:space="preserve"> </w:t>
      </w:r>
      <w:r>
        <w:rPr>
          <w:rFonts w:ascii="Arial" w:hAnsi="Arial" w:cs="Arial"/>
          <w:bCs/>
        </w:rPr>
        <w:t>O</w:t>
      </w:r>
      <w:r w:rsidR="000F477F">
        <w:rPr>
          <w:rFonts w:ascii="Arial" w:hAnsi="Arial" w:cs="Arial"/>
          <w:bCs/>
        </w:rPr>
        <w:t>x</w:t>
      </w:r>
      <w:r>
        <w:rPr>
          <w:rFonts w:ascii="Arial" w:hAnsi="Arial" w:cs="Arial"/>
          <w:bCs/>
        </w:rPr>
        <w:t>ford: O</w:t>
      </w:r>
      <w:r w:rsidR="000F477F">
        <w:rPr>
          <w:rFonts w:ascii="Arial" w:hAnsi="Arial" w:cs="Arial"/>
          <w:bCs/>
        </w:rPr>
        <w:t>x</w:t>
      </w:r>
      <w:r>
        <w:rPr>
          <w:rFonts w:ascii="Arial" w:hAnsi="Arial" w:cs="Arial"/>
          <w:bCs/>
        </w:rPr>
        <w:t>ford University Press</w:t>
      </w:r>
    </w:p>
    <w:p w14:paraId="0002894E" w14:textId="77777777" w:rsidR="00444161" w:rsidRDefault="00444161" w:rsidP="00444161">
      <w:pPr>
        <w:spacing w:after="0" w:line="240" w:lineRule="auto"/>
        <w:ind w:left="357"/>
        <w:rPr>
          <w:rFonts w:ascii="Arial" w:hAnsi="Arial" w:cs="Arial"/>
          <w:bCs/>
        </w:rPr>
      </w:pPr>
      <w:r w:rsidRPr="00207F1C">
        <w:rPr>
          <w:rFonts w:ascii="Arial" w:hAnsi="Arial" w:cs="Arial"/>
          <w:bCs/>
        </w:rPr>
        <w:t>Pooke</w:t>
      </w:r>
      <w:r>
        <w:rPr>
          <w:rFonts w:ascii="Arial" w:hAnsi="Arial" w:cs="Arial"/>
          <w:bCs/>
        </w:rPr>
        <w:t xml:space="preserve">, </w:t>
      </w:r>
      <w:r w:rsidRPr="007846AC">
        <w:rPr>
          <w:rFonts w:ascii="Arial" w:hAnsi="Arial" w:cs="Arial"/>
          <w:bCs/>
        </w:rPr>
        <w:t xml:space="preserve">Grant </w:t>
      </w:r>
      <w:r>
        <w:rPr>
          <w:rFonts w:ascii="Arial" w:hAnsi="Arial" w:cs="Arial"/>
          <w:bCs/>
        </w:rPr>
        <w:t>(2010)</w:t>
      </w:r>
      <w:r w:rsidRPr="00207F1C">
        <w:rPr>
          <w:rFonts w:ascii="Arial" w:hAnsi="Arial" w:cs="Arial"/>
          <w:bCs/>
        </w:rPr>
        <w:t xml:space="preserve"> </w:t>
      </w:r>
      <w:r w:rsidRPr="00207F1C">
        <w:rPr>
          <w:rFonts w:ascii="Arial" w:hAnsi="Arial" w:cs="Arial"/>
          <w:bCs/>
          <w:i/>
        </w:rPr>
        <w:t>Contemporary British Art: An Introduction</w:t>
      </w:r>
      <w:r w:rsidRPr="00207F1C">
        <w:rPr>
          <w:rFonts w:ascii="Arial" w:hAnsi="Arial" w:cs="Arial"/>
          <w:bCs/>
        </w:rPr>
        <w:t xml:space="preserve"> </w:t>
      </w:r>
      <w:r w:rsidRPr="00444161">
        <w:rPr>
          <w:rFonts w:ascii="Arial" w:hAnsi="Arial" w:cs="Arial"/>
          <w:bCs/>
        </w:rPr>
        <w:t>London: Routledge</w:t>
      </w:r>
    </w:p>
    <w:p w14:paraId="7C5A1314" w14:textId="77777777" w:rsidR="00444161" w:rsidRPr="00207F1C" w:rsidRDefault="00444161" w:rsidP="00444161">
      <w:pPr>
        <w:spacing w:after="0" w:line="240" w:lineRule="auto"/>
        <w:ind w:left="357"/>
        <w:rPr>
          <w:rFonts w:ascii="Arial" w:hAnsi="Arial" w:cs="Arial"/>
          <w:bCs/>
        </w:rPr>
      </w:pPr>
      <w:r w:rsidRPr="00910EC9">
        <w:rPr>
          <w:rFonts w:ascii="Arial" w:hAnsi="Arial" w:cs="Arial"/>
          <w:bCs/>
        </w:rPr>
        <w:t>Stallabrass</w:t>
      </w:r>
      <w:r>
        <w:rPr>
          <w:rFonts w:ascii="Arial" w:hAnsi="Arial" w:cs="Arial"/>
          <w:bCs/>
        </w:rPr>
        <w:t>,</w:t>
      </w:r>
      <w:r w:rsidRPr="00207F1C">
        <w:rPr>
          <w:rFonts w:ascii="Arial" w:hAnsi="Arial" w:cs="Arial"/>
          <w:bCs/>
        </w:rPr>
        <w:t>Julian</w:t>
      </w:r>
      <w:r w:rsidRPr="00444161">
        <w:rPr>
          <w:rFonts w:ascii="Arial" w:hAnsi="Arial" w:cs="Arial"/>
          <w:bCs/>
        </w:rPr>
        <w:t xml:space="preserve"> (2006)</w:t>
      </w:r>
      <w:r w:rsidRPr="00207F1C">
        <w:rPr>
          <w:rFonts w:ascii="Arial" w:hAnsi="Arial" w:cs="Arial"/>
          <w:bCs/>
        </w:rPr>
        <w:t xml:space="preserve"> </w:t>
      </w:r>
      <w:r w:rsidRPr="00207F1C">
        <w:rPr>
          <w:rFonts w:ascii="Arial" w:hAnsi="Arial" w:cs="Arial"/>
          <w:bCs/>
          <w:i/>
        </w:rPr>
        <w:t>High Art Lite: The Rise &amp; Fall of Brit Art</w:t>
      </w:r>
      <w:r w:rsidRPr="00207F1C">
        <w:rPr>
          <w:rFonts w:ascii="Arial" w:hAnsi="Arial" w:cs="Arial"/>
          <w:bCs/>
        </w:rPr>
        <w:t xml:space="preserve"> </w:t>
      </w:r>
      <w:r>
        <w:rPr>
          <w:rFonts w:ascii="Arial" w:hAnsi="Arial" w:cs="Arial"/>
          <w:bCs/>
        </w:rPr>
        <w:t xml:space="preserve"> London: </w:t>
      </w:r>
      <w:r w:rsidRPr="00444161">
        <w:rPr>
          <w:rFonts w:ascii="Arial" w:hAnsi="Arial" w:cs="Arial"/>
          <w:bCs/>
        </w:rPr>
        <w:t>Verso</w:t>
      </w:r>
    </w:p>
    <w:p w14:paraId="269AEABE" w14:textId="77777777" w:rsidR="00444161" w:rsidRPr="00C52E1E" w:rsidRDefault="00444161" w:rsidP="00C52E1E">
      <w:pPr>
        <w:spacing w:after="0" w:line="240" w:lineRule="auto"/>
        <w:ind w:left="357"/>
        <w:rPr>
          <w:rFonts w:ascii="Arial" w:hAnsi="Arial" w:cs="Arial"/>
          <w:bCs/>
        </w:rPr>
      </w:pPr>
    </w:p>
    <w:p w14:paraId="202C41D5" w14:textId="77777777" w:rsidR="009A2D37" w:rsidRPr="00302082" w:rsidRDefault="009A2D37" w:rsidP="00302082">
      <w:pPr>
        <w:spacing w:after="120" w:line="240" w:lineRule="auto"/>
        <w:ind w:right="260"/>
        <w:jc w:val="both"/>
        <w:rPr>
          <w:rFonts w:ascii="Arial" w:hAnsi="Arial" w:cs="Arial"/>
          <w:b/>
        </w:rPr>
      </w:pPr>
    </w:p>
    <w:p w14:paraId="5CE654CE" w14:textId="77777777" w:rsidR="00883204" w:rsidRPr="00883204" w:rsidRDefault="009A2D37" w:rsidP="00302082">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1C6F86B" w14:textId="0CCD9D9C" w:rsidR="003C0AC2" w:rsidRDefault="00714DC9" w:rsidP="00714DC9">
      <w:pPr>
        <w:spacing w:after="120" w:line="240" w:lineRule="auto"/>
        <w:ind w:left="426" w:right="260"/>
        <w:rPr>
          <w:rFonts w:ascii="Arial" w:hAnsi="Arial" w:cs="Arial"/>
          <w:iCs/>
        </w:rPr>
      </w:pPr>
      <w:r>
        <w:rPr>
          <w:rFonts w:ascii="Arial" w:hAnsi="Arial" w:cs="Arial"/>
          <w:iCs/>
        </w:rPr>
        <w:t>Total contact hours: 40</w:t>
      </w:r>
    </w:p>
    <w:p w14:paraId="6934D266" w14:textId="77777777" w:rsidR="003C0AC2" w:rsidRPr="00C52E1E" w:rsidRDefault="003C0AC2" w:rsidP="003C0AC2">
      <w:pPr>
        <w:spacing w:after="120" w:line="240" w:lineRule="auto"/>
        <w:ind w:left="426" w:right="260"/>
        <w:rPr>
          <w:rFonts w:ascii="Arial" w:hAnsi="Arial" w:cs="Arial"/>
          <w:iCs/>
        </w:rPr>
      </w:pPr>
      <w:r>
        <w:rPr>
          <w:rFonts w:ascii="Arial" w:hAnsi="Arial" w:cs="Arial"/>
          <w:iCs/>
        </w:rPr>
        <w:t>Private study hours: 260</w:t>
      </w:r>
    </w:p>
    <w:p w14:paraId="2A786F5E" w14:textId="77777777" w:rsidR="003C0AC2" w:rsidRPr="00C52E1E" w:rsidRDefault="003C0AC2" w:rsidP="003C0AC2">
      <w:pPr>
        <w:spacing w:after="120" w:line="240" w:lineRule="auto"/>
        <w:ind w:left="426" w:right="260"/>
        <w:rPr>
          <w:rFonts w:ascii="Arial" w:hAnsi="Arial" w:cs="Arial"/>
          <w:iCs/>
        </w:rPr>
      </w:pPr>
      <w:r w:rsidRPr="00C52E1E">
        <w:rPr>
          <w:rFonts w:ascii="Arial" w:hAnsi="Arial" w:cs="Arial"/>
          <w:iCs/>
        </w:rPr>
        <w:t>Total Study hours: 300</w:t>
      </w:r>
    </w:p>
    <w:p w14:paraId="5ECE792F" w14:textId="77777777" w:rsidR="00714DC9" w:rsidRPr="00690897" w:rsidRDefault="00714DC9" w:rsidP="00714DC9">
      <w:pPr>
        <w:numPr>
          <w:ilvl w:val="0"/>
          <w:numId w:val="1"/>
        </w:numPr>
        <w:spacing w:after="120" w:line="240" w:lineRule="auto"/>
        <w:ind w:left="567" w:right="260" w:hanging="567"/>
        <w:rPr>
          <w:rFonts w:ascii="Arial" w:hAnsi="Arial" w:cs="Arial"/>
          <w:i/>
          <w:iCs/>
        </w:rPr>
      </w:pPr>
      <w:r w:rsidRPr="00690897">
        <w:rPr>
          <w:rFonts w:ascii="Arial" w:hAnsi="Arial" w:cs="Arial"/>
          <w:b/>
        </w:rPr>
        <w:t>Assessment methods</w:t>
      </w:r>
    </w:p>
    <w:p w14:paraId="320BD857" w14:textId="77777777" w:rsidR="00714DC9" w:rsidRDefault="00714DC9" w:rsidP="00714DC9">
      <w:pPr>
        <w:pStyle w:val="ListParagraph"/>
        <w:numPr>
          <w:ilvl w:val="1"/>
          <w:numId w:val="21"/>
        </w:numPr>
        <w:spacing w:after="120"/>
        <w:ind w:left="567" w:hanging="567"/>
        <w:rPr>
          <w:rFonts w:ascii="Arial" w:hAnsi="Arial" w:cs="Arial"/>
          <w:iCs/>
        </w:rPr>
      </w:pPr>
      <w:r w:rsidRPr="00690897">
        <w:rPr>
          <w:rFonts w:ascii="Arial" w:hAnsi="Arial" w:cs="Arial"/>
          <w:iCs/>
        </w:rPr>
        <w:t>Main assessment methods</w:t>
      </w:r>
    </w:p>
    <w:p w14:paraId="0B775A66" w14:textId="79962A59" w:rsidR="00714DC9" w:rsidRPr="005A0B86" w:rsidRDefault="00714DC9" w:rsidP="00714DC9">
      <w:pPr>
        <w:pStyle w:val="ListParagraph"/>
        <w:spacing w:after="120"/>
        <w:ind w:left="567"/>
        <w:rPr>
          <w:rFonts w:ascii="Arial" w:hAnsi="Arial" w:cs="Arial"/>
          <w:iCs/>
        </w:rPr>
      </w:pPr>
      <w:r w:rsidRPr="005A0B86">
        <w:rPr>
          <w:rFonts w:ascii="Arial" w:hAnsi="Arial" w:cs="Arial"/>
          <w:iCs/>
        </w:rPr>
        <w:t>HART6790 – Level 5</w:t>
      </w:r>
    </w:p>
    <w:p w14:paraId="7CD3B7E5" w14:textId="5CA92BB7" w:rsidR="00714DC9" w:rsidRPr="005A0B86" w:rsidRDefault="00714DC9" w:rsidP="00714DC9">
      <w:pPr>
        <w:spacing w:after="120" w:line="240" w:lineRule="auto"/>
        <w:ind w:left="567" w:right="260"/>
        <w:jc w:val="both"/>
        <w:rPr>
          <w:rFonts w:ascii="Arial" w:hAnsi="Arial" w:cs="Arial"/>
          <w:iCs/>
        </w:rPr>
      </w:pPr>
      <w:r w:rsidRPr="005A0B86">
        <w:rPr>
          <w:rFonts w:ascii="Arial" w:hAnsi="Arial" w:cs="Arial"/>
          <w:iCs/>
        </w:rPr>
        <w:t>Gallery Evaluation</w:t>
      </w:r>
      <w:r w:rsidR="00592280" w:rsidRPr="005A0B86">
        <w:rPr>
          <w:rFonts w:ascii="Arial" w:hAnsi="Arial" w:cs="Arial"/>
          <w:iCs/>
        </w:rPr>
        <w:t xml:space="preserve"> (c. 1500 words)</w:t>
      </w:r>
      <w:r w:rsidRPr="005A0B86">
        <w:rPr>
          <w:rFonts w:ascii="Arial" w:hAnsi="Arial" w:cs="Arial"/>
          <w:iCs/>
        </w:rPr>
        <w:t xml:space="preserve"> (35%)</w:t>
      </w:r>
    </w:p>
    <w:p w14:paraId="57BCB210" w14:textId="00E9C7A5" w:rsidR="00714DC9" w:rsidRPr="005A0B86" w:rsidRDefault="00714DC9" w:rsidP="00714DC9">
      <w:pPr>
        <w:spacing w:after="120" w:line="240" w:lineRule="auto"/>
        <w:ind w:left="567" w:right="260"/>
        <w:jc w:val="both"/>
        <w:rPr>
          <w:rFonts w:ascii="Arial" w:hAnsi="Arial" w:cs="Arial"/>
          <w:iCs/>
        </w:rPr>
      </w:pPr>
      <w:r w:rsidRPr="005A0B86">
        <w:rPr>
          <w:rFonts w:ascii="Arial" w:hAnsi="Arial" w:cs="Arial"/>
          <w:iCs/>
        </w:rPr>
        <w:t>Essay (</w:t>
      </w:r>
      <w:r w:rsidR="00592280" w:rsidRPr="005A0B86">
        <w:rPr>
          <w:rFonts w:ascii="Arial" w:hAnsi="Arial" w:cs="Arial"/>
          <w:iCs/>
        </w:rPr>
        <w:t>c.</w:t>
      </w:r>
      <w:r w:rsidRPr="005A0B86">
        <w:rPr>
          <w:rFonts w:ascii="Arial" w:hAnsi="Arial" w:cs="Arial"/>
          <w:iCs/>
        </w:rPr>
        <w:t>2500 words) (45%)</w:t>
      </w:r>
    </w:p>
    <w:p w14:paraId="68209EE4" w14:textId="533BA099" w:rsidR="00714DC9" w:rsidRPr="005A0B86" w:rsidRDefault="00714DC9" w:rsidP="00714DC9">
      <w:pPr>
        <w:spacing w:after="120" w:line="240" w:lineRule="auto"/>
        <w:ind w:left="567" w:right="260"/>
        <w:jc w:val="both"/>
        <w:rPr>
          <w:rFonts w:ascii="Arial" w:hAnsi="Arial" w:cs="Arial"/>
          <w:iCs/>
        </w:rPr>
      </w:pPr>
      <w:r w:rsidRPr="005A0B86">
        <w:rPr>
          <w:rFonts w:ascii="Arial" w:hAnsi="Arial" w:cs="Arial"/>
          <w:iCs/>
        </w:rPr>
        <w:t>Seminar Reading Synopses (20%)</w:t>
      </w:r>
    </w:p>
    <w:p w14:paraId="7D07ED78" w14:textId="25B9F2C7" w:rsidR="00714DC9" w:rsidRPr="005A0B86" w:rsidRDefault="00714DC9" w:rsidP="00714DC9">
      <w:pPr>
        <w:pStyle w:val="ListParagraph"/>
        <w:spacing w:after="120"/>
        <w:ind w:left="567"/>
        <w:rPr>
          <w:rFonts w:ascii="Arial" w:hAnsi="Arial" w:cs="Arial"/>
          <w:iCs/>
        </w:rPr>
      </w:pPr>
      <w:r w:rsidRPr="005A0B86">
        <w:rPr>
          <w:rFonts w:ascii="Arial" w:hAnsi="Arial" w:cs="Arial"/>
          <w:iCs/>
        </w:rPr>
        <w:t>HART5540 – Level 6</w:t>
      </w:r>
    </w:p>
    <w:p w14:paraId="538FB7B2" w14:textId="7CE69C6E" w:rsidR="00714DC9" w:rsidRPr="005A0B86" w:rsidRDefault="00714DC9" w:rsidP="00714DC9">
      <w:pPr>
        <w:spacing w:after="120" w:line="240" w:lineRule="auto"/>
        <w:ind w:left="567" w:right="260"/>
        <w:jc w:val="both"/>
        <w:rPr>
          <w:rFonts w:ascii="Arial" w:hAnsi="Arial" w:cs="Arial"/>
          <w:iCs/>
        </w:rPr>
      </w:pPr>
      <w:r w:rsidRPr="005A0B86">
        <w:rPr>
          <w:rFonts w:ascii="Arial" w:hAnsi="Arial" w:cs="Arial"/>
          <w:iCs/>
        </w:rPr>
        <w:t>Gallery Evaluation</w:t>
      </w:r>
      <w:r w:rsidR="00592280" w:rsidRPr="005A0B86">
        <w:rPr>
          <w:rFonts w:ascii="Arial" w:hAnsi="Arial" w:cs="Arial"/>
          <w:iCs/>
        </w:rPr>
        <w:t xml:space="preserve"> </w:t>
      </w:r>
      <w:r w:rsidR="00DC7FF0" w:rsidRPr="005A0B86">
        <w:rPr>
          <w:rFonts w:ascii="Arial" w:hAnsi="Arial" w:cs="Arial"/>
          <w:iCs/>
        </w:rPr>
        <w:t>(</w:t>
      </w:r>
      <w:r w:rsidR="00592280" w:rsidRPr="005A0B86">
        <w:rPr>
          <w:rFonts w:ascii="Arial" w:hAnsi="Arial" w:cs="Arial"/>
          <w:iCs/>
        </w:rPr>
        <w:t>2,000-2500 words</w:t>
      </w:r>
      <w:r w:rsidR="00DC7FF0" w:rsidRPr="005A0B86">
        <w:rPr>
          <w:rFonts w:ascii="Arial" w:hAnsi="Arial" w:cs="Arial"/>
          <w:iCs/>
        </w:rPr>
        <w:t>)</w:t>
      </w:r>
      <w:r w:rsidRPr="005A0B86">
        <w:rPr>
          <w:rFonts w:ascii="Arial" w:hAnsi="Arial" w:cs="Arial"/>
          <w:iCs/>
        </w:rPr>
        <w:t xml:space="preserve"> (35%)</w:t>
      </w:r>
    </w:p>
    <w:p w14:paraId="4B8706AD" w14:textId="67B8D0BC" w:rsidR="00714DC9" w:rsidRPr="005A0B86" w:rsidRDefault="00714DC9" w:rsidP="00714DC9">
      <w:pPr>
        <w:spacing w:after="120" w:line="240" w:lineRule="auto"/>
        <w:ind w:left="567" w:right="260"/>
        <w:jc w:val="both"/>
        <w:rPr>
          <w:rFonts w:ascii="Arial" w:hAnsi="Arial" w:cs="Arial"/>
          <w:iCs/>
        </w:rPr>
      </w:pPr>
      <w:r w:rsidRPr="005A0B86">
        <w:rPr>
          <w:rFonts w:ascii="Arial" w:hAnsi="Arial" w:cs="Arial"/>
          <w:iCs/>
        </w:rPr>
        <w:t>Essay (</w:t>
      </w:r>
      <w:r w:rsidR="00592280" w:rsidRPr="005A0B86">
        <w:rPr>
          <w:rFonts w:ascii="Arial" w:hAnsi="Arial" w:cs="Arial"/>
          <w:iCs/>
        </w:rPr>
        <w:t>c.</w:t>
      </w:r>
      <w:r w:rsidRPr="005A0B86">
        <w:rPr>
          <w:rFonts w:ascii="Arial" w:hAnsi="Arial" w:cs="Arial"/>
          <w:iCs/>
        </w:rPr>
        <w:t>3000 words) (45%)</w:t>
      </w:r>
    </w:p>
    <w:p w14:paraId="1617E900" w14:textId="77777777" w:rsidR="00714DC9" w:rsidRPr="005A0B86" w:rsidRDefault="00714DC9" w:rsidP="00714DC9">
      <w:pPr>
        <w:spacing w:after="120" w:line="240" w:lineRule="auto"/>
        <w:ind w:left="567" w:right="260"/>
        <w:jc w:val="both"/>
        <w:rPr>
          <w:rFonts w:ascii="Arial" w:hAnsi="Arial" w:cs="Arial"/>
          <w:iCs/>
        </w:rPr>
      </w:pPr>
      <w:r w:rsidRPr="005A0B86">
        <w:rPr>
          <w:rFonts w:ascii="Arial" w:hAnsi="Arial" w:cs="Arial"/>
          <w:iCs/>
        </w:rPr>
        <w:t>Seminar Reading Synopses (20%)</w:t>
      </w:r>
      <w:bookmarkStart w:id="0" w:name="_GoBack"/>
      <w:bookmarkEnd w:id="0"/>
    </w:p>
    <w:p w14:paraId="537D92BF" w14:textId="77777777" w:rsidR="00714DC9" w:rsidRPr="00690897" w:rsidRDefault="00714DC9" w:rsidP="005C7A0A">
      <w:pPr>
        <w:spacing w:after="120" w:line="240" w:lineRule="auto"/>
        <w:ind w:right="260"/>
        <w:jc w:val="both"/>
        <w:rPr>
          <w:rFonts w:ascii="Arial" w:hAnsi="Arial" w:cs="Arial"/>
          <w:i/>
          <w:iCs/>
          <w:highlight w:val="yellow"/>
        </w:rPr>
      </w:pPr>
    </w:p>
    <w:p w14:paraId="13738D0B" w14:textId="77777777" w:rsidR="00714DC9" w:rsidRPr="00690897" w:rsidRDefault="00714DC9" w:rsidP="00714DC9">
      <w:pPr>
        <w:spacing w:after="120"/>
        <w:ind w:left="567" w:hanging="567"/>
        <w:rPr>
          <w:rFonts w:ascii="Arial" w:hAnsi="Arial" w:cs="Arial"/>
          <w:iCs/>
        </w:rPr>
      </w:pPr>
      <w:r w:rsidRPr="00690897">
        <w:rPr>
          <w:rFonts w:ascii="Arial" w:hAnsi="Arial" w:cs="Arial"/>
          <w:iCs/>
        </w:rPr>
        <w:t>13.2</w:t>
      </w:r>
      <w:r w:rsidRPr="00690897">
        <w:rPr>
          <w:rFonts w:ascii="Arial" w:hAnsi="Arial" w:cs="Arial"/>
          <w:iCs/>
        </w:rPr>
        <w:tab/>
        <w:t xml:space="preserve">Reassessment methods </w:t>
      </w:r>
    </w:p>
    <w:p w14:paraId="51F03EBD" w14:textId="5BBD04C3" w:rsidR="006043FC" w:rsidRPr="00714DC9" w:rsidRDefault="00714DC9" w:rsidP="00714DC9">
      <w:pPr>
        <w:spacing w:after="120" w:line="240" w:lineRule="auto"/>
        <w:ind w:left="567" w:right="260"/>
        <w:jc w:val="both"/>
        <w:rPr>
          <w:rFonts w:ascii="Arial" w:hAnsi="Arial" w:cs="Arial"/>
          <w:b/>
          <w:iCs/>
        </w:rPr>
      </w:pPr>
      <w:r w:rsidRPr="00690897">
        <w:rPr>
          <w:rFonts w:ascii="Arial" w:hAnsi="Arial" w:cs="Arial"/>
          <w:iCs/>
        </w:rPr>
        <w:t>Like for Like</w:t>
      </w:r>
    </w:p>
    <w:p w14:paraId="08A3AC95" w14:textId="77777777" w:rsidR="00274ED7" w:rsidRDefault="006F3F8B" w:rsidP="00883204">
      <w:pPr>
        <w:numPr>
          <w:ilvl w:val="0"/>
          <w:numId w:val="1"/>
        </w:numPr>
        <w:spacing w:after="120" w:line="240" w:lineRule="auto"/>
        <w:ind w:left="425" w:right="261" w:hanging="425"/>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222" w:type="dxa"/>
        <w:tblInd w:w="108" w:type="dxa"/>
        <w:tblLayout w:type="fixed"/>
        <w:tblLook w:val="04A0" w:firstRow="1" w:lastRow="0" w:firstColumn="1" w:lastColumn="0" w:noHBand="0" w:noVBand="1"/>
      </w:tblPr>
      <w:tblGrid>
        <w:gridCol w:w="1620"/>
        <w:gridCol w:w="543"/>
        <w:gridCol w:w="543"/>
        <w:gridCol w:w="543"/>
        <w:gridCol w:w="543"/>
        <w:gridCol w:w="543"/>
        <w:gridCol w:w="543"/>
        <w:gridCol w:w="543"/>
        <w:gridCol w:w="543"/>
        <w:gridCol w:w="543"/>
        <w:gridCol w:w="543"/>
        <w:gridCol w:w="543"/>
        <w:gridCol w:w="543"/>
        <w:gridCol w:w="543"/>
        <w:gridCol w:w="543"/>
      </w:tblGrid>
      <w:tr w:rsidR="00714DC9" w:rsidRPr="00302082" w14:paraId="6E2FE245" w14:textId="77777777" w:rsidTr="00714DC9">
        <w:tc>
          <w:tcPr>
            <w:tcW w:w="1620" w:type="dxa"/>
            <w:shd w:val="clear" w:color="auto" w:fill="D9D9D9" w:themeFill="background1" w:themeFillShade="D9"/>
          </w:tcPr>
          <w:p w14:paraId="0A209464" w14:textId="77777777" w:rsidR="00714DC9" w:rsidRPr="00302082" w:rsidRDefault="00714DC9" w:rsidP="00302082">
            <w:pPr>
              <w:spacing w:after="120"/>
              <w:ind w:left="33"/>
              <w:rPr>
                <w:rFonts w:ascii="Arial" w:hAnsi="Arial" w:cs="Arial"/>
                <w:b/>
              </w:rPr>
            </w:pPr>
            <w:r w:rsidRPr="00302082">
              <w:rPr>
                <w:rFonts w:ascii="Arial" w:hAnsi="Arial" w:cs="Arial"/>
                <w:b/>
              </w:rPr>
              <w:t>Module learning outcome</w:t>
            </w:r>
          </w:p>
        </w:tc>
        <w:tc>
          <w:tcPr>
            <w:tcW w:w="543" w:type="dxa"/>
          </w:tcPr>
          <w:p w14:paraId="7FC6F814" w14:textId="77777777" w:rsidR="00714DC9" w:rsidRPr="00302082" w:rsidRDefault="00714DC9" w:rsidP="00302082">
            <w:pPr>
              <w:spacing w:after="120"/>
              <w:rPr>
                <w:rFonts w:ascii="Arial" w:hAnsi="Arial" w:cs="Arial"/>
                <w:i/>
              </w:rPr>
            </w:pPr>
            <w:r w:rsidRPr="00302082">
              <w:rPr>
                <w:rFonts w:ascii="Arial" w:hAnsi="Arial" w:cs="Arial"/>
                <w:i/>
              </w:rPr>
              <w:t>8.1</w:t>
            </w:r>
          </w:p>
        </w:tc>
        <w:tc>
          <w:tcPr>
            <w:tcW w:w="543" w:type="dxa"/>
          </w:tcPr>
          <w:p w14:paraId="0F28130D" w14:textId="77777777" w:rsidR="00714DC9" w:rsidRPr="00302082" w:rsidRDefault="00714DC9" w:rsidP="00302082">
            <w:pPr>
              <w:spacing w:after="120"/>
              <w:rPr>
                <w:rFonts w:ascii="Arial" w:hAnsi="Arial" w:cs="Arial"/>
                <w:i/>
              </w:rPr>
            </w:pPr>
            <w:r w:rsidRPr="00302082">
              <w:rPr>
                <w:rFonts w:ascii="Arial" w:hAnsi="Arial" w:cs="Arial"/>
                <w:i/>
              </w:rPr>
              <w:t>8.2</w:t>
            </w:r>
          </w:p>
        </w:tc>
        <w:tc>
          <w:tcPr>
            <w:tcW w:w="543" w:type="dxa"/>
          </w:tcPr>
          <w:p w14:paraId="0F6F8FE6" w14:textId="77777777" w:rsidR="00714DC9" w:rsidRPr="00302082" w:rsidRDefault="00714DC9" w:rsidP="00302082">
            <w:pPr>
              <w:spacing w:after="120"/>
              <w:rPr>
                <w:rFonts w:ascii="Arial" w:hAnsi="Arial" w:cs="Arial"/>
                <w:i/>
              </w:rPr>
            </w:pPr>
            <w:r w:rsidRPr="00302082">
              <w:rPr>
                <w:rFonts w:ascii="Arial" w:hAnsi="Arial" w:cs="Arial"/>
                <w:i/>
              </w:rPr>
              <w:t>8.3</w:t>
            </w:r>
          </w:p>
        </w:tc>
        <w:tc>
          <w:tcPr>
            <w:tcW w:w="543" w:type="dxa"/>
          </w:tcPr>
          <w:p w14:paraId="45F02A8B" w14:textId="77777777" w:rsidR="00714DC9" w:rsidRPr="00302082" w:rsidRDefault="00714DC9" w:rsidP="00302082">
            <w:pPr>
              <w:spacing w:after="120"/>
              <w:rPr>
                <w:rFonts w:ascii="Arial" w:hAnsi="Arial" w:cs="Arial"/>
                <w:i/>
              </w:rPr>
            </w:pPr>
            <w:r w:rsidRPr="00302082">
              <w:rPr>
                <w:rFonts w:ascii="Arial" w:hAnsi="Arial" w:cs="Arial"/>
                <w:i/>
              </w:rPr>
              <w:t>8.4</w:t>
            </w:r>
          </w:p>
        </w:tc>
        <w:tc>
          <w:tcPr>
            <w:tcW w:w="543" w:type="dxa"/>
          </w:tcPr>
          <w:p w14:paraId="299CF4FB" w14:textId="77777777" w:rsidR="00714DC9" w:rsidRPr="00302082" w:rsidRDefault="00714DC9" w:rsidP="00302082">
            <w:pPr>
              <w:spacing w:after="120"/>
              <w:rPr>
                <w:rFonts w:ascii="Arial" w:hAnsi="Arial" w:cs="Arial"/>
                <w:i/>
              </w:rPr>
            </w:pPr>
            <w:r w:rsidRPr="00302082">
              <w:rPr>
                <w:rFonts w:ascii="Arial" w:hAnsi="Arial" w:cs="Arial"/>
                <w:i/>
              </w:rPr>
              <w:t>8.5</w:t>
            </w:r>
          </w:p>
        </w:tc>
        <w:tc>
          <w:tcPr>
            <w:tcW w:w="543" w:type="dxa"/>
          </w:tcPr>
          <w:p w14:paraId="056F1CE6" w14:textId="77777777" w:rsidR="00714DC9" w:rsidRPr="00302082" w:rsidRDefault="00714DC9" w:rsidP="00302082">
            <w:pPr>
              <w:spacing w:after="120"/>
              <w:rPr>
                <w:rFonts w:ascii="Arial" w:hAnsi="Arial" w:cs="Arial"/>
                <w:i/>
              </w:rPr>
            </w:pPr>
            <w:r w:rsidRPr="00302082">
              <w:rPr>
                <w:rFonts w:ascii="Arial" w:hAnsi="Arial" w:cs="Arial"/>
                <w:i/>
              </w:rPr>
              <w:t>8.6</w:t>
            </w:r>
          </w:p>
        </w:tc>
        <w:tc>
          <w:tcPr>
            <w:tcW w:w="543" w:type="dxa"/>
          </w:tcPr>
          <w:p w14:paraId="12B4639F" w14:textId="77777777" w:rsidR="00714DC9" w:rsidRPr="00302082" w:rsidRDefault="00714DC9" w:rsidP="00302082">
            <w:pPr>
              <w:spacing w:after="120"/>
              <w:rPr>
                <w:rFonts w:ascii="Arial" w:hAnsi="Arial" w:cs="Arial"/>
                <w:i/>
              </w:rPr>
            </w:pPr>
            <w:r w:rsidRPr="00302082">
              <w:rPr>
                <w:rFonts w:ascii="Arial" w:hAnsi="Arial" w:cs="Arial"/>
                <w:i/>
              </w:rPr>
              <w:t>9.1</w:t>
            </w:r>
          </w:p>
        </w:tc>
        <w:tc>
          <w:tcPr>
            <w:tcW w:w="543" w:type="dxa"/>
          </w:tcPr>
          <w:p w14:paraId="2D5E89DA" w14:textId="77777777" w:rsidR="00714DC9" w:rsidRPr="00302082" w:rsidRDefault="00714DC9" w:rsidP="00302082">
            <w:pPr>
              <w:spacing w:after="120"/>
              <w:rPr>
                <w:rFonts w:ascii="Arial" w:hAnsi="Arial" w:cs="Arial"/>
                <w:i/>
              </w:rPr>
            </w:pPr>
            <w:r w:rsidRPr="00302082">
              <w:rPr>
                <w:rFonts w:ascii="Arial" w:hAnsi="Arial" w:cs="Arial"/>
                <w:i/>
              </w:rPr>
              <w:t>9.2</w:t>
            </w:r>
          </w:p>
        </w:tc>
        <w:tc>
          <w:tcPr>
            <w:tcW w:w="543" w:type="dxa"/>
          </w:tcPr>
          <w:p w14:paraId="1EDB47CA" w14:textId="77777777" w:rsidR="00714DC9" w:rsidRPr="00302082" w:rsidRDefault="00714DC9" w:rsidP="00302082">
            <w:pPr>
              <w:spacing w:after="120"/>
              <w:rPr>
                <w:rFonts w:ascii="Arial" w:hAnsi="Arial" w:cs="Arial"/>
                <w:i/>
              </w:rPr>
            </w:pPr>
            <w:r w:rsidRPr="00302082">
              <w:rPr>
                <w:rFonts w:ascii="Arial" w:hAnsi="Arial" w:cs="Arial"/>
                <w:i/>
              </w:rPr>
              <w:t>9.3</w:t>
            </w:r>
          </w:p>
        </w:tc>
        <w:tc>
          <w:tcPr>
            <w:tcW w:w="543" w:type="dxa"/>
          </w:tcPr>
          <w:p w14:paraId="5D5DD0D2" w14:textId="77777777" w:rsidR="00714DC9" w:rsidRPr="00302082" w:rsidRDefault="00714DC9" w:rsidP="00302082">
            <w:pPr>
              <w:spacing w:after="120"/>
              <w:rPr>
                <w:rFonts w:ascii="Arial" w:hAnsi="Arial" w:cs="Arial"/>
                <w:i/>
              </w:rPr>
            </w:pPr>
            <w:r w:rsidRPr="00302082">
              <w:rPr>
                <w:rFonts w:ascii="Arial" w:hAnsi="Arial" w:cs="Arial"/>
                <w:i/>
              </w:rPr>
              <w:t>9.4</w:t>
            </w:r>
          </w:p>
        </w:tc>
        <w:tc>
          <w:tcPr>
            <w:tcW w:w="543" w:type="dxa"/>
          </w:tcPr>
          <w:p w14:paraId="7320EA38" w14:textId="77777777" w:rsidR="00714DC9" w:rsidRPr="00302082" w:rsidRDefault="00714DC9" w:rsidP="00302082">
            <w:pPr>
              <w:spacing w:after="120"/>
              <w:rPr>
                <w:rFonts w:ascii="Arial" w:hAnsi="Arial" w:cs="Arial"/>
                <w:i/>
              </w:rPr>
            </w:pPr>
            <w:r>
              <w:rPr>
                <w:rFonts w:ascii="Arial" w:hAnsi="Arial" w:cs="Arial"/>
                <w:i/>
              </w:rPr>
              <w:t>9.5</w:t>
            </w:r>
          </w:p>
        </w:tc>
        <w:tc>
          <w:tcPr>
            <w:tcW w:w="543" w:type="dxa"/>
          </w:tcPr>
          <w:p w14:paraId="50C64FB1" w14:textId="77777777" w:rsidR="00714DC9" w:rsidRPr="00302082" w:rsidRDefault="00714DC9" w:rsidP="00302082">
            <w:pPr>
              <w:spacing w:after="120"/>
              <w:rPr>
                <w:rFonts w:ascii="Arial" w:hAnsi="Arial" w:cs="Arial"/>
                <w:i/>
              </w:rPr>
            </w:pPr>
            <w:r>
              <w:rPr>
                <w:rFonts w:ascii="Arial" w:hAnsi="Arial" w:cs="Arial"/>
                <w:i/>
              </w:rPr>
              <w:t>9.6</w:t>
            </w:r>
          </w:p>
        </w:tc>
        <w:tc>
          <w:tcPr>
            <w:tcW w:w="543" w:type="dxa"/>
          </w:tcPr>
          <w:p w14:paraId="62EC2220" w14:textId="77777777" w:rsidR="00714DC9" w:rsidRDefault="00714DC9" w:rsidP="00302082">
            <w:pPr>
              <w:spacing w:after="120"/>
              <w:rPr>
                <w:rFonts w:ascii="Arial" w:hAnsi="Arial" w:cs="Arial"/>
                <w:i/>
              </w:rPr>
            </w:pPr>
            <w:r>
              <w:rPr>
                <w:rFonts w:ascii="Arial" w:hAnsi="Arial" w:cs="Arial"/>
                <w:i/>
              </w:rPr>
              <w:t>9.7</w:t>
            </w:r>
          </w:p>
        </w:tc>
        <w:tc>
          <w:tcPr>
            <w:tcW w:w="543" w:type="dxa"/>
          </w:tcPr>
          <w:p w14:paraId="17E603E3" w14:textId="77777777" w:rsidR="00714DC9" w:rsidRPr="00302082" w:rsidRDefault="00714DC9" w:rsidP="00302082">
            <w:pPr>
              <w:spacing w:after="120"/>
              <w:rPr>
                <w:rFonts w:ascii="Arial" w:hAnsi="Arial" w:cs="Arial"/>
                <w:i/>
              </w:rPr>
            </w:pPr>
            <w:r>
              <w:rPr>
                <w:rFonts w:ascii="Arial" w:hAnsi="Arial" w:cs="Arial"/>
                <w:i/>
              </w:rPr>
              <w:t>9.8</w:t>
            </w:r>
          </w:p>
        </w:tc>
      </w:tr>
      <w:tr w:rsidR="00714DC9" w:rsidRPr="00302082" w14:paraId="276DA00E" w14:textId="77777777" w:rsidTr="00714DC9">
        <w:tc>
          <w:tcPr>
            <w:tcW w:w="1620" w:type="dxa"/>
            <w:shd w:val="clear" w:color="auto" w:fill="D9D9D9" w:themeFill="background1" w:themeFillShade="D9"/>
          </w:tcPr>
          <w:p w14:paraId="3E0863DB" w14:textId="77777777" w:rsidR="00714DC9" w:rsidRPr="00302082" w:rsidRDefault="00714DC9" w:rsidP="00302082">
            <w:pPr>
              <w:spacing w:after="120"/>
              <w:rPr>
                <w:rFonts w:ascii="Arial" w:hAnsi="Arial" w:cs="Arial"/>
                <w:b/>
              </w:rPr>
            </w:pPr>
            <w:r w:rsidRPr="00302082">
              <w:rPr>
                <w:rFonts w:ascii="Arial" w:hAnsi="Arial" w:cs="Arial"/>
                <w:b/>
              </w:rPr>
              <w:t>Learning/ teaching method</w:t>
            </w:r>
          </w:p>
        </w:tc>
        <w:tc>
          <w:tcPr>
            <w:tcW w:w="543" w:type="dxa"/>
          </w:tcPr>
          <w:p w14:paraId="065462A0" w14:textId="77777777" w:rsidR="00714DC9" w:rsidRPr="00302082" w:rsidRDefault="00714DC9" w:rsidP="00302082">
            <w:pPr>
              <w:spacing w:after="120"/>
              <w:rPr>
                <w:rFonts w:ascii="Arial" w:hAnsi="Arial" w:cs="Arial"/>
                <w:b/>
              </w:rPr>
            </w:pPr>
          </w:p>
        </w:tc>
        <w:tc>
          <w:tcPr>
            <w:tcW w:w="543" w:type="dxa"/>
          </w:tcPr>
          <w:p w14:paraId="6E5845A6" w14:textId="77777777" w:rsidR="00714DC9" w:rsidRPr="00302082" w:rsidRDefault="00714DC9" w:rsidP="00302082">
            <w:pPr>
              <w:spacing w:after="120"/>
              <w:rPr>
                <w:rFonts w:ascii="Arial" w:hAnsi="Arial" w:cs="Arial"/>
                <w:b/>
              </w:rPr>
            </w:pPr>
          </w:p>
        </w:tc>
        <w:tc>
          <w:tcPr>
            <w:tcW w:w="543" w:type="dxa"/>
          </w:tcPr>
          <w:p w14:paraId="4B74F3FB" w14:textId="77777777" w:rsidR="00714DC9" w:rsidRPr="00302082" w:rsidRDefault="00714DC9" w:rsidP="00302082">
            <w:pPr>
              <w:spacing w:after="120"/>
              <w:rPr>
                <w:rFonts w:ascii="Arial" w:hAnsi="Arial" w:cs="Arial"/>
                <w:b/>
              </w:rPr>
            </w:pPr>
          </w:p>
        </w:tc>
        <w:tc>
          <w:tcPr>
            <w:tcW w:w="543" w:type="dxa"/>
          </w:tcPr>
          <w:p w14:paraId="60C0B5A1" w14:textId="77777777" w:rsidR="00714DC9" w:rsidRPr="00302082" w:rsidRDefault="00714DC9" w:rsidP="00302082">
            <w:pPr>
              <w:spacing w:after="120"/>
              <w:rPr>
                <w:rFonts w:ascii="Arial" w:hAnsi="Arial" w:cs="Arial"/>
                <w:b/>
              </w:rPr>
            </w:pPr>
          </w:p>
        </w:tc>
        <w:tc>
          <w:tcPr>
            <w:tcW w:w="543" w:type="dxa"/>
          </w:tcPr>
          <w:p w14:paraId="5C04CC56" w14:textId="77777777" w:rsidR="00714DC9" w:rsidRPr="00302082" w:rsidRDefault="00714DC9" w:rsidP="00302082">
            <w:pPr>
              <w:spacing w:after="120"/>
              <w:rPr>
                <w:rFonts w:ascii="Arial" w:hAnsi="Arial" w:cs="Arial"/>
                <w:b/>
              </w:rPr>
            </w:pPr>
          </w:p>
        </w:tc>
        <w:tc>
          <w:tcPr>
            <w:tcW w:w="543" w:type="dxa"/>
          </w:tcPr>
          <w:p w14:paraId="3F1FD9D5" w14:textId="77777777" w:rsidR="00714DC9" w:rsidRPr="00302082" w:rsidRDefault="00714DC9" w:rsidP="00302082">
            <w:pPr>
              <w:spacing w:after="120"/>
              <w:rPr>
                <w:rFonts w:ascii="Arial" w:hAnsi="Arial" w:cs="Arial"/>
                <w:b/>
              </w:rPr>
            </w:pPr>
          </w:p>
        </w:tc>
        <w:tc>
          <w:tcPr>
            <w:tcW w:w="543" w:type="dxa"/>
          </w:tcPr>
          <w:p w14:paraId="43F48B02" w14:textId="77777777" w:rsidR="00714DC9" w:rsidRPr="00302082" w:rsidRDefault="00714DC9" w:rsidP="00302082">
            <w:pPr>
              <w:spacing w:after="120"/>
              <w:rPr>
                <w:rFonts w:ascii="Arial" w:hAnsi="Arial" w:cs="Arial"/>
                <w:b/>
              </w:rPr>
            </w:pPr>
          </w:p>
        </w:tc>
        <w:tc>
          <w:tcPr>
            <w:tcW w:w="543" w:type="dxa"/>
          </w:tcPr>
          <w:p w14:paraId="1785A246" w14:textId="77777777" w:rsidR="00714DC9" w:rsidRPr="00302082" w:rsidRDefault="00714DC9" w:rsidP="00302082">
            <w:pPr>
              <w:spacing w:after="120"/>
              <w:rPr>
                <w:rFonts w:ascii="Arial" w:hAnsi="Arial" w:cs="Arial"/>
                <w:b/>
              </w:rPr>
            </w:pPr>
          </w:p>
        </w:tc>
        <w:tc>
          <w:tcPr>
            <w:tcW w:w="543" w:type="dxa"/>
          </w:tcPr>
          <w:p w14:paraId="7CAF0309" w14:textId="77777777" w:rsidR="00714DC9" w:rsidRPr="00302082" w:rsidRDefault="00714DC9" w:rsidP="00302082">
            <w:pPr>
              <w:spacing w:after="120"/>
              <w:rPr>
                <w:rFonts w:ascii="Arial" w:hAnsi="Arial" w:cs="Arial"/>
                <w:b/>
              </w:rPr>
            </w:pPr>
          </w:p>
        </w:tc>
        <w:tc>
          <w:tcPr>
            <w:tcW w:w="543" w:type="dxa"/>
          </w:tcPr>
          <w:p w14:paraId="61146588" w14:textId="77777777" w:rsidR="00714DC9" w:rsidRPr="00302082" w:rsidRDefault="00714DC9" w:rsidP="00302082">
            <w:pPr>
              <w:spacing w:after="120"/>
              <w:rPr>
                <w:rFonts w:ascii="Arial" w:hAnsi="Arial" w:cs="Arial"/>
                <w:b/>
              </w:rPr>
            </w:pPr>
          </w:p>
        </w:tc>
        <w:tc>
          <w:tcPr>
            <w:tcW w:w="543" w:type="dxa"/>
          </w:tcPr>
          <w:p w14:paraId="6687F695" w14:textId="77777777" w:rsidR="00714DC9" w:rsidRPr="00302082" w:rsidRDefault="00714DC9" w:rsidP="00302082">
            <w:pPr>
              <w:spacing w:after="120"/>
              <w:rPr>
                <w:rFonts w:ascii="Arial" w:hAnsi="Arial" w:cs="Arial"/>
                <w:b/>
              </w:rPr>
            </w:pPr>
          </w:p>
        </w:tc>
        <w:tc>
          <w:tcPr>
            <w:tcW w:w="543" w:type="dxa"/>
          </w:tcPr>
          <w:p w14:paraId="090BACB7" w14:textId="77777777" w:rsidR="00714DC9" w:rsidRPr="00302082" w:rsidRDefault="00714DC9" w:rsidP="00302082">
            <w:pPr>
              <w:spacing w:after="120"/>
              <w:rPr>
                <w:rFonts w:ascii="Arial" w:hAnsi="Arial" w:cs="Arial"/>
                <w:b/>
              </w:rPr>
            </w:pPr>
          </w:p>
        </w:tc>
        <w:tc>
          <w:tcPr>
            <w:tcW w:w="543" w:type="dxa"/>
          </w:tcPr>
          <w:p w14:paraId="1FEDA241" w14:textId="77777777" w:rsidR="00714DC9" w:rsidRPr="00302082" w:rsidRDefault="00714DC9" w:rsidP="00302082">
            <w:pPr>
              <w:spacing w:after="120"/>
              <w:rPr>
                <w:rFonts w:ascii="Arial" w:hAnsi="Arial" w:cs="Arial"/>
                <w:b/>
              </w:rPr>
            </w:pPr>
          </w:p>
        </w:tc>
        <w:tc>
          <w:tcPr>
            <w:tcW w:w="543" w:type="dxa"/>
          </w:tcPr>
          <w:p w14:paraId="7A764CCF" w14:textId="77777777" w:rsidR="00714DC9" w:rsidRPr="00302082" w:rsidRDefault="00714DC9" w:rsidP="00302082">
            <w:pPr>
              <w:spacing w:after="120"/>
              <w:rPr>
                <w:rFonts w:ascii="Arial" w:hAnsi="Arial" w:cs="Arial"/>
                <w:b/>
              </w:rPr>
            </w:pPr>
          </w:p>
        </w:tc>
      </w:tr>
      <w:tr w:rsidR="00714DC9" w:rsidRPr="00302082" w14:paraId="6FCB9E00" w14:textId="77777777" w:rsidTr="00714DC9">
        <w:tc>
          <w:tcPr>
            <w:tcW w:w="1620" w:type="dxa"/>
          </w:tcPr>
          <w:p w14:paraId="33A2007E" w14:textId="77777777" w:rsidR="00714DC9" w:rsidRPr="00302082" w:rsidRDefault="00714DC9" w:rsidP="00302082">
            <w:pPr>
              <w:spacing w:after="120"/>
              <w:rPr>
                <w:rFonts w:ascii="Arial" w:hAnsi="Arial" w:cs="Arial"/>
                <w:b/>
              </w:rPr>
            </w:pPr>
            <w:r w:rsidRPr="00302082">
              <w:rPr>
                <w:rFonts w:ascii="Arial" w:hAnsi="Arial" w:cs="Arial"/>
                <w:b/>
              </w:rPr>
              <w:t>Private Study</w:t>
            </w:r>
          </w:p>
        </w:tc>
        <w:tc>
          <w:tcPr>
            <w:tcW w:w="543" w:type="dxa"/>
          </w:tcPr>
          <w:p w14:paraId="5037A0DA"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122B05A"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AD4286A"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81F3B6F"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137D6E5"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63BEEE9"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4494F64"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B7774A3"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0C26BBB"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DABA898"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D6FA9E2"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FD514B2"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C87E974"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513B31F" w14:textId="77777777" w:rsidR="00714DC9" w:rsidRPr="00302082" w:rsidRDefault="00714DC9" w:rsidP="00302082">
            <w:pPr>
              <w:spacing w:after="120"/>
              <w:rPr>
                <w:rFonts w:ascii="Arial" w:hAnsi="Arial" w:cs="Arial"/>
                <w:b/>
              </w:rPr>
            </w:pPr>
            <w:r>
              <w:rPr>
                <w:rFonts w:ascii="Arial" w:hAnsi="Arial" w:cs="Arial"/>
                <w:b/>
              </w:rPr>
              <w:t>x</w:t>
            </w:r>
          </w:p>
        </w:tc>
      </w:tr>
      <w:tr w:rsidR="00714DC9" w:rsidRPr="00302082" w14:paraId="5A1561B6" w14:textId="77777777" w:rsidTr="00714DC9">
        <w:tc>
          <w:tcPr>
            <w:tcW w:w="1620" w:type="dxa"/>
          </w:tcPr>
          <w:p w14:paraId="71795BDC" w14:textId="77777777" w:rsidR="00714DC9" w:rsidRPr="008B376E" w:rsidRDefault="00714DC9" w:rsidP="00302082">
            <w:pPr>
              <w:spacing w:after="120"/>
              <w:rPr>
                <w:rFonts w:ascii="Arial" w:hAnsi="Arial" w:cs="Arial"/>
              </w:rPr>
            </w:pPr>
            <w:r w:rsidRPr="008B376E">
              <w:rPr>
                <w:rFonts w:ascii="Arial" w:hAnsi="Arial" w:cs="Arial"/>
              </w:rPr>
              <w:t>Lectures</w:t>
            </w:r>
          </w:p>
        </w:tc>
        <w:tc>
          <w:tcPr>
            <w:tcW w:w="543" w:type="dxa"/>
          </w:tcPr>
          <w:p w14:paraId="6173FABC"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966E865"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BEE4C53"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FF2D9A1"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293C848"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A776758"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1C4781B" w14:textId="77777777" w:rsidR="00714DC9" w:rsidRPr="00302082" w:rsidRDefault="00714DC9" w:rsidP="00302082">
            <w:pPr>
              <w:spacing w:after="120"/>
              <w:rPr>
                <w:rFonts w:ascii="Arial" w:hAnsi="Arial" w:cs="Arial"/>
                <w:b/>
              </w:rPr>
            </w:pPr>
          </w:p>
        </w:tc>
        <w:tc>
          <w:tcPr>
            <w:tcW w:w="543" w:type="dxa"/>
          </w:tcPr>
          <w:p w14:paraId="5940752E" w14:textId="77777777" w:rsidR="00714DC9" w:rsidRPr="00302082" w:rsidRDefault="00714DC9" w:rsidP="00302082">
            <w:pPr>
              <w:spacing w:after="120"/>
              <w:rPr>
                <w:rFonts w:ascii="Arial" w:hAnsi="Arial" w:cs="Arial"/>
                <w:b/>
              </w:rPr>
            </w:pPr>
          </w:p>
        </w:tc>
        <w:tc>
          <w:tcPr>
            <w:tcW w:w="543" w:type="dxa"/>
          </w:tcPr>
          <w:p w14:paraId="18DC4998" w14:textId="77777777" w:rsidR="00714DC9" w:rsidRPr="00302082" w:rsidRDefault="00714DC9" w:rsidP="00302082">
            <w:pPr>
              <w:spacing w:after="120"/>
              <w:rPr>
                <w:rFonts w:ascii="Arial" w:hAnsi="Arial" w:cs="Arial"/>
                <w:b/>
              </w:rPr>
            </w:pPr>
          </w:p>
        </w:tc>
        <w:tc>
          <w:tcPr>
            <w:tcW w:w="543" w:type="dxa"/>
          </w:tcPr>
          <w:p w14:paraId="56000490"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9BBF8EE"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B499C87"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7206A741"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44B5C02" w14:textId="77777777" w:rsidR="00714DC9" w:rsidRPr="00302082" w:rsidRDefault="00714DC9" w:rsidP="00302082">
            <w:pPr>
              <w:spacing w:after="120"/>
              <w:rPr>
                <w:rFonts w:ascii="Arial" w:hAnsi="Arial" w:cs="Arial"/>
                <w:b/>
              </w:rPr>
            </w:pPr>
            <w:r>
              <w:rPr>
                <w:rFonts w:ascii="Arial" w:hAnsi="Arial" w:cs="Arial"/>
                <w:b/>
              </w:rPr>
              <w:t>x</w:t>
            </w:r>
          </w:p>
        </w:tc>
      </w:tr>
      <w:tr w:rsidR="00714DC9" w:rsidRPr="00302082" w14:paraId="5F9E2D1A" w14:textId="77777777" w:rsidTr="00714DC9">
        <w:tc>
          <w:tcPr>
            <w:tcW w:w="1620" w:type="dxa"/>
          </w:tcPr>
          <w:p w14:paraId="01526AAC" w14:textId="77777777" w:rsidR="00714DC9" w:rsidRPr="008B376E" w:rsidRDefault="00714DC9" w:rsidP="00BB478F">
            <w:pPr>
              <w:spacing w:after="120"/>
              <w:rPr>
                <w:rFonts w:ascii="Arial" w:hAnsi="Arial" w:cs="Arial"/>
              </w:rPr>
            </w:pPr>
            <w:r w:rsidRPr="008B376E">
              <w:rPr>
                <w:rFonts w:ascii="Arial" w:hAnsi="Arial" w:cs="Arial"/>
              </w:rPr>
              <w:t>Seminaries</w:t>
            </w:r>
          </w:p>
        </w:tc>
        <w:tc>
          <w:tcPr>
            <w:tcW w:w="543" w:type="dxa"/>
          </w:tcPr>
          <w:p w14:paraId="26411C3B"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AE4D4F5"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7CA8675"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F950CF9"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41F7776"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636BCE3"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CF93431"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F5432F0"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C32F3D5"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9C119A1"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0011ADD" w14:textId="77777777" w:rsidR="00714DC9" w:rsidRPr="00302082" w:rsidRDefault="00714DC9" w:rsidP="00302082">
            <w:pPr>
              <w:spacing w:after="120"/>
              <w:rPr>
                <w:rFonts w:ascii="Arial" w:hAnsi="Arial" w:cs="Arial"/>
                <w:b/>
              </w:rPr>
            </w:pPr>
          </w:p>
        </w:tc>
        <w:tc>
          <w:tcPr>
            <w:tcW w:w="543" w:type="dxa"/>
          </w:tcPr>
          <w:p w14:paraId="25708746" w14:textId="77777777" w:rsidR="00714DC9" w:rsidRPr="00302082" w:rsidRDefault="00714DC9" w:rsidP="00302082">
            <w:pPr>
              <w:spacing w:after="120"/>
              <w:rPr>
                <w:rFonts w:ascii="Arial" w:hAnsi="Arial" w:cs="Arial"/>
                <w:b/>
              </w:rPr>
            </w:pPr>
          </w:p>
        </w:tc>
        <w:tc>
          <w:tcPr>
            <w:tcW w:w="543" w:type="dxa"/>
          </w:tcPr>
          <w:p w14:paraId="69024CFD"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8506778" w14:textId="77777777" w:rsidR="00714DC9" w:rsidRPr="00302082" w:rsidRDefault="00714DC9" w:rsidP="00302082">
            <w:pPr>
              <w:spacing w:after="120"/>
              <w:rPr>
                <w:rFonts w:ascii="Arial" w:hAnsi="Arial" w:cs="Arial"/>
                <w:b/>
              </w:rPr>
            </w:pPr>
            <w:r>
              <w:rPr>
                <w:rFonts w:ascii="Arial" w:hAnsi="Arial" w:cs="Arial"/>
                <w:b/>
              </w:rPr>
              <w:t>x</w:t>
            </w:r>
          </w:p>
        </w:tc>
      </w:tr>
      <w:tr w:rsidR="00714DC9" w:rsidRPr="00302082" w14:paraId="36039B8F" w14:textId="77777777" w:rsidTr="00714DC9">
        <w:tc>
          <w:tcPr>
            <w:tcW w:w="1620" w:type="dxa"/>
            <w:shd w:val="clear" w:color="auto" w:fill="D9D9D9" w:themeFill="background1" w:themeFillShade="D9"/>
          </w:tcPr>
          <w:p w14:paraId="5235155D" w14:textId="77777777" w:rsidR="00714DC9" w:rsidRPr="00302082" w:rsidRDefault="00714DC9" w:rsidP="00302082">
            <w:pPr>
              <w:spacing w:after="120"/>
              <w:rPr>
                <w:rFonts w:ascii="Arial" w:hAnsi="Arial" w:cs="Arial"/>
                <w:b/>
              </w:rPr>
            </w:pPr>
            <w:r w:rsidRPr="00302082">
              <w:rPr>
                <w:rFonts w:ascii="Arial" w:hAnsi="Arial" w:cs="Arial"/>
                <w:b/>
              </w:rPr>
              <w:t>Assessment method</w:t>
            </w:r>
          </w:p>
        </w:tc>
        <w:tc>
          <w:tcPr>
            <w:tcW w:w="543" w:type="dxa"/>
          </w:tcPr>
          <w:p w14:paraId="532F6174" w14:textId="77777777" w:rsidR="00714DC9" w:rsidRPr="00302082" w:rsidRDefault="00714DC9" w:rsidP="00302082">
            <w:pPr>
              <w:spacing w:after="120"/>
              <w:rPr>
                <w:rFonts w:ascii="Arial" w:hAnsi="Arial" w:cs="Arial"/>
                <w:b/>
              </w:rPr>
            </w:pPr>
          </w:p>
        </w:tc>
        <w:tc>
          <w:tcPr>
            <w:tcW w:w="543" w:type="dxa"/>
          </w:tcPr>
          <w:p w14:paraId="5BBA851E" w14:textId="77777777" w:rsidR="00714DC9" w:rsidRPr="00302082" w:rsidRDefault="00714DC9" w:rsidP="00302082">
            <w:pPr>
              <w:spacing w:after="120"/>
              <w:rPr>
                <w:rFonts w:ascii="Arial" w:hAnsi="Arial" w:cs="Arial"/>
                <w:b/>
              </w:rPr>
            </w:pPr>
          </w:p>
        </w:tc>
        <w:tc>
          <w:tcPr>
            <w:tcW w:w="543" w:type="dxa"/>
          </w:tcPr>
          <w:p w14:paraId="1D91B1E8" w14:textId="77777777" w:rsidR="00714DC9" w:rsidRPr="00302082" w:rsidRDefault="00714DC9" w:rsidP="00302082">
            <w:pPr>
              <w:spacing w:after="120"/>
              <w:rPr>
                <w:rFonts w:ascii="Arial" w:hAnsi="Arial" w:cs="Arial"/>
                <w:b/>
              </w:rPr>
            </w:pPr>
          </w:p>
        </w:tc>
        <w:tc>
          <w:tcPr>
            <w:tcW w:w="543" w:type="dxa"/>
          </w:tcPr>
          <w:p w14:paraId="7962DB3B" w14:textId="77777777" w:rsidR="00714DC9" w:rsidRPr="00302082" w:rsidRDefault="00714DC9" w:rsidP="00302082">
            <w:pPr>
              <w:spacing w:after="120"/>
              <w:rPr>
                <w:rFonts w:ascii="Arial" w:hAnsi="Arial" w:cs="Arial"/>
                <w:b/>
              </w:rPr>
            </w:pPr>
          </w:p>
        </w:tc>
        <w:tc>
          <w:tcPr>
            <w:tcW w:w="543" w:type="dxa"/>
          </w:tcPr>
          <w:p w14:paraId="60817159" w14:textId="77777777" w:rsidR="00714DC9" w:rsidRPr="00302082" w:rsidRDefault="00714DC9" w:rsidP="00302082">
            <w:pPr>
              <w:spacing w:after="120"/>
              <w:rPr>
                <w:rFonts w:ascii="Arial" w:hAnsi="Arial" w:cs="Arial"/>
                <w:b/>
              </w:rPr>
            </w:pPr>
          </w:p>
        </w:tc>
        <w:tc>
          <w:tcPr>
            <w:tcW w:w="543" w:type="dxa"/>
          </w:tcPr>
          <w:p w14:paraId="60E65A8B" w14:textId="77777777" w:rsidR="00714DC9" w:rsidRPr="00302082" w:rsidRDefault="00714DC9" w:rsidP="00302082">
            <w:pPr>
              <w:spacing w:after="120"/>
              <w:rPr>
                <w:rFonts w:ascii="Arial" w:hAnsi="Arial" w:cs="Arial"/>
                <w:b/>
              </w:rPr>
            </w:pPr>
          </w:p>
        </w:tc>
        <w:tc>
          <w:tcPr>
            <w:tcW w:w="543" w:type="dxa"/>
          </w:tcPr>
          <w:p w14:paraId="002C5FF7" w14:textId="77777777" w:rsidR="00714DC9" w:rsidRPr="00302082" w:rsidRDefault="00714DC9" w:rsidP="00302082">
            <w:pPr>
              <w:spacing w:after="120"/>
              <w:rPr>
                <w:rFonts w:ascii="Arial" w:hAnsi="Arial" w:cs="Arial"/>
                <w:b/>
              </w:rPr>
            </w:pPr>
          </w:p>
        </w:tc>
        <w:tc>
          <w:tcPr>
            <w:tcW w:w="543" w:type="dxa"/>
          </w:tcPr>
          <w:p w14:paraId="416A3590" w14:textId="77777777" w:rsidR="00714DC9" w:rsidRPr="00302082" w:rsidRDefault="00714DC9" w:rsidP="00302082">
            <w:pPr>
              <w:spacing w:after="120"/>
              <w:rPr>
                <w:rFonts w:ascii="Arial" w:hAnsi="Arial" w:cs="Arial"/>
                <w:b/>
              </w:rPr>
            </w:pPr>
          </w:p>
        </w:tc>
        <w:tc>
          <w:tcPr>
            <w:tcW w:w="543" w:type="dxa"/>
          </w:tcPr>
          <w:p w14:paraId="22959CF3" w14:textId="77777777" w:rsidR="00714DC9" w:rsidRPr="00302082" w:rsidRDefault="00714DC9" w:rsidP="00302082">
            <w:pPr>
              <w:spacing w:after="120"/>
              <w:rPr>
                <w:rFonts w:ascii="Arial" w:hAnsi="Arial" w:cs="Arial"/>
                <w:b/>
              </w:rPr>
            </w:pPr>
          </w:p>
        </w:tc>
        <w:tc>
          <w:tcPr>
            <w:tcW w:w="543" w:type="dxa"/>
          </w:tcPr>
          <w:p w14:paraId="60B2CAA7" w14:textId="77777777" w:rsidR="00714DC9" w:rsidRPr="00302082" w:rsidRDefault="00714DC9" w:rsidP="00302082">
            <w:pPr>
              <w:spacing w:after="120"/>
              <w:rPr>
                <w:rFonts w:ascii="Arial" w:hAnsi="Arial" w:cs="Arial"/>
                <w:b/>
              </w:rPr>
            </w:pPr>
          </w:p>
        </w:tc>
        <w:tc>
          <w:tcPr>
            <w:tcW w:w="543" w:type="dxa"/>
          </w:tcPr>
          <w:p w14:paraId="4615413C" w14:textId="77777777" w:rsidR="00714DC9" w:rsidRPr="00302082" w:rsidRDefault="00714DC9" w:rsidP="00302082">
            <w:pPr>
              <w:spacing w:after="120"/>
              <w:rPr>
                <w:rFonts w:ascii="Arial" w:hAnsi="Arial" w:cs="Arial"/>
                <w:b/>
              </w:rPr>
            </w:pPr>
          </w:p>
        </w:tc>
        <w:tc>
          <w:tcPr>
            <w:tcW w:w="543" w:type="dxa"/>
          </w:tcPr>
          <w:p w14:paraId="38746919" w14:textId="77777777" w:rsidR="00714DC9" w:rsidRPr="00302082" w:rsidRDefault="00714DC9" w:rsidP="00302082">
            <w:pPr>
              <w:spacing w:after="120"/>
              <w:rPr>
                <w:rFonts w:ascii="Arial" w:hAnsi="Arial" w:cs="Arial"/>
                <w:b/>
              </w:rPr>
            </w:pPr>
          </w:p>
        </w:tc>
        <w:tc>
          <w:tcPr>
            <w:tcW w:w="543" w:type="dxa"/>
          </w:tcPr>
          <w:p w14:paraId="64F0B6CD" w14:textId="77777777" w:rsidR="00714DC9" w:rsidRPr="00302082" w:rsidRDefault="00714DC9" w:rsidP="00302082">
            <w:pPr>
              <w:spacing w:after="120"/>
              <w:rPr>
                <w:rFonts w:ascii="Arial" w:hAnsi="Arial" w:cs="Arial"/>
                <w:b/>
              </w:rPr>
            </w:pPr>
          </w:p>
        </w:tc>
        <w:tc>
          <w:tcPr>
            <w:tcW w:w="543" w:type="dxa"/>
          </w:tcPr>
          <w:p w14:paraId="01A1C4B2" w14:textId="77777777" w:rsidR="00714DC9" w:rsidRPr="00302082" w:rsidRDefault="00714DC9" w:rsidP="00302082">
            <w:pPr>
              <w:spacing w:after="120"/>
              <w:rPr>
                <w:rFonts w:ascii="Arial" w:hAnsi="Arial" w:cs="Arial"/>
                <w:b/>
              </w:rPr>
            </w:pPr>
          </w:p>
        </w:tc>
      </w:tr>
      <w:tr w:rsidR="00714DC9" w:rsidRPr="00302082" w14:paraId="33B26594" w14:textId="77777777" w:rsidTr="00714DC9">
        <w:tc>
          <w:tcPr>
            <w:tcW w:w="1620" w:type="dxa"/>
          </w:tcPr>
          <w:p w14:paraId="43738DF3" w14:textId="2EEB1560" w:rsidR="00714DC9" w:rsidRPr="008B376E" w:rsidRDefault="00714DC9" w:rsidP="00302082">
            <w:pPr>
              <w:spacing w:after="120"/>
              <w:rPr>
                <w:rFonts w:ascii="Arial" w:hAnsi="Arial" w:cs="Arial"/>
              </w:rPr>
            </w:pPr>
            <w:r>
              <w:rPr>
                <w:rFonts w:ascii="Arial" w:hAnsi="Arial" w:cs="Arial"/>
              </w:rPr>
              <w:t>W</w:t>
            </w:r>
            <w:r w:rsidRPr="008B376E">
              <w:rPr>
                <w:rFonts w:ascii="Arial" w:hAnsi="Arial" w:cs="Arial"/>
              </w:rPr>
              <w:t xml:space="preserve">ords </w:t>
            </w:r>
            <w:r>
              <w:rPr>
                <w:rFonts w:ascii="Arial" w:hAnsi="Arial" w:cs="Arial"/>
              </w:rPr>
              <w:t xml:space="preserve">gallery evaluation Level 6 </w:t>
            </w:r>
          </w:p>
        </w:tc>
        <w:tc>
          <w:tcPr>
            <w:tcW w:w="543" w:type="dxa"/>
          </w:tcPr>
          <w:p w14:paraId="41E21097"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8A34EE5"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C165918"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064C683"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5204C6F"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32104AF"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4BD768D"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379FC47"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9D00FB4"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DF7330D"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F6E3836"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26F5C31"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5307ED9"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07F0367" w14:textId="77777777" w:rsidR="00714DC9" w:rsidRPr="00302082" w:rsidRDefault="00714DC9" w:rsidP="00302082">
            <w:pPr>
              <w:spacing w:after="120"/>
              <w:rPr>
                <w:rFonts w:ascii="Arial" w:hAnsi="Arial" w:cs="Arial"/>
                <w:b/>
              </w:rPr>
            </w:pPr>
            <w:r>
              <w:rPr>
                <w:rFonts w:ascii="Arial" w:hAnsi="Arial" w:cs="Arial"/>
                <w:b/>
              </w:rPr>
              <w:t>x</w:t>
            </w:r>
          </w:p>
        </w:tc>
      </w:tr>
      <w:tr w:rsidR="00714DC9" w:rsidRPr="00302082" w14:paraId="46B43308" w14:textId="77777777" w:rsidTr="00714DC9">
        <w:tc>
          <w:tcPr>
            <w:tcW w:w="1620" w:type="dxa"/>
          </w:tcPr>
          <w:p w14:paraId="5DEFAC77" w14:textId="1996C015" w:rsidR="00714DC9" w:rsidRPr="008B376E" w:rsidRDefault="00714DC9" w:rsidP="00BB478F">
            <w:pPr>
              <w:spacing w:after="120"/>
              <w:rPr>
                <w:rFonts w:ascii="Arial" w:hAnsi="Arial" w:cs="Arial"/>
              </w:rPr>
            </w:pPr>
            <w:r>
              <w:rPr>
                <w:rFonts w:ascii="Arial" w:hAnsi="Arial" w:cs="Arial"/>
              </w:rPr>
              <w:t>E</w:t>
            </w:r>
            <w:r w:rsidRPr="008B376E">
              <w:rPr>
                <w:rFonts w:ascii="Arial" w:hAnsi="Arial" w:cs="Arial"/>
              </w:rPr>
              <w:t xml:space="preserve">ssay </w:t>
            </w:r>
            <w:r>
              <w:rPr>
                <w:rFonts w:ascii="Arial" w:hAnsi="Arial" w:cs="Arial"/>
              </w:rPr>
              <w:t>Lvl 6</w:t>
            </w:r>
          </w:p>
        </w:tc>
        <w:tc>
          <w:tcPr>
            <w:tcW w:w="543" w:type="dxa"/>
          </w:tcPr>
          <w:p w14:paraId="0C6CEB4A"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98B2DC7"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7B681876"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37F59A8"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79F665D"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926B994"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DAA3AA8"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6991B59"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ABAD06B"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BDA5D5B"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33C46A6"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7A6F18EE"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31C5F5F"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2836B32" w14:textId="77777777" w:rsidR="00714DC9" w:rsidRPr="00302082" w:rsidRDefault="00714DC9" w:rsidP="00302082">
            <w:pPr>
              <w:spacing w:after="120"/>
              <w:rPr>
                <w:rFonts w:ascii="Arial" w:hAnsi="Arial" w:cs="Arial"/>
                <w:b/>
              </w:rPr>
            </w:pPr>
            <w:r>
              <w:rPr>
                <w:rFonts w:ascii="Arial" w:hAnsi="Arial" w:cs="Arial"/>
                <w:b/>
              </w:rPr>
              <w:t>x</w:t>
            </w:r>
          </w:p>
        </w:tc>
      </w:tr>
      <w:tr w:rsidR="00714DC9" w:rsidRPr="00302082" w14:paraId="7E1233B4" w14:textId="77777777" w:rsidTr="00714DC9">
        <w:tc>
          <w:tcPr>
            <w:tcW w:w="1620" w:type="dxa"/>
          </w:tcPr>
          <w:p w14:paraId="0A1699E5" w14:textId="77777777" w:rsidR="00714DC9" w:rsidRPr="008B376E" w:rsidRDefault="00714DC9" w:rsidP="00BB478F">
            <w:pPr>
              <w:spacing w:after="120"/>
              <w:rPr>
                <w:rFonts w:ascii="Arial" w:hAnsi="Arial" w:cs="Arial"/>
              </w:rPr>
            </w:pPr>
            <w:r>
              <w:rPr>
                <w:rFonts w:ascii="Arial" w:hAnsi="Arial" w:cs="Arial"/>
              </w:rPr>
              <w:t>Seminar reading synopses</w:t>
            </w:r>
          </w:p>
        </w:tc>
        <w:tc>
          <w:tcPr>
            <w:tcW w:w="543" w:type="dxa"/>
          </w:tcPr>
          <w:p w14:paraId="35B17BE0"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74EA06F4"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119C2E3"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4566F3B"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2F6126F" w14:textId="77777777" w:rsidR="00714DC9" w:rsidRPr="00302082" w:rsidRDefault="00714DC9" w:rsidP="00302082">
            <w:pPr>
              <w:spacing w:after="120"/>
              <w:rPr>
                <w:rFonts w:ascii="Arial" w:hAnsi="Arial" w:cs="Arial"/>
                <w:b/>
              </w:rPr>
            </w:pPr>
          </w:p>
        </w:tc>
        <w:tc>
          <w:tcPr>
            <w:tcW w:w="543" w:type="dxa"/>
          </w:tcPr>
          <w:p w14:paraId="152E0AA9" w14:textId="77777777" w:rsidR="00714DC9" w:rsidRPr="00302082" w:rsidRDefault="00714DC9" w:rsidP="00302082">
            <w:pPr>
              <w:spacing w:after="120"/>
              <w:rPr>
                <w:rFonts w:ascii="Arial" w:hAnsi="Arial" w:cs="Arial"/>
                <w:b/>
              </w:rPr>
            </w:pPr>
          </w:p>
        </w:tc>
        <w:tc>
          <w:tcPr>
            <w:tcW w:w="543" w:type="dxa"/>
          </w:tcPr>
          <w:p w14:paraId="225BC32C"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55B374B"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764F697"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754B720"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8023047"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702CB9E"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14A2C3D"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58FF0B6" w14:textId="77777777" w:rsidR="00714DC9" w:rsidRPr="00302082" w:rsidRDefault="00714DC9" w:rsidP="00302082">
            <w:pPr>
              <w:spacing w:after="120"/>
              <w:rPr>
                <w:rFonts w:ascii="Arial" w:hAnsi="Arial" w:cs="Arial"/>
                <w:b/>
              </w:rPr>
            </w:pPr>
            <w:r>
              <w:rPr>
                <w:rFonts w:ascii="Arial" w:hAnsi="Arial" w:cs="Arial"/>
                <w:b/>
              </w:rPr>
              <w:t>x</w:t>
            </w:r>
          </w:p>
        </w:tc>
      </w:tr>
      <w:tr w:rsidR="00714DC9" w:rsidRPr="00302082" w14:paraId="34F373CC" w14:textId="77777777" w:rsidTr="00714DC9">
        <w:tc>
          <w:tcPr>
            <w:tcW w:w="1620" w:type="dxa"/>
          </w:tcPr>
          <w:p w14:paraId="7127BAC0" w14:textId="77777777" w:rsidR="00714DC9" w:rsidRDefault="00714DC9" w:rsidP="00302082">
            <w:pPr>
              <w:spacing w:after="120"/>
              <w:rPr>
                <w:rFonts w:ascii="Arial" w:hAnsi="Arial" w:cs="Arial"/>
              </w:rPr>
            </w:pPr>
            <w:r>
              <w:rPr>
                <w:rFonts w:ascii="Arial" w:hAnsi="Arial" w:cs="Arial"/>
              </w:rPr>
              <w:t>W</w:t>
            </w:r>
            <w:r w:rsidRPr="008B376E">
              <w:rPr>
                <w:rFonts w:ascii="Arial" w:hAnsi="Arial" w:cs="Arial"/>
              </w:rPr>
              <w:t xml:space="preserve">ords </w:t>
            </w:r>
            <w:r>
              <w:rPr>
                <w:rFonts w:ascii="Arial" w:hAnsi="Arial" w:cs="Arial"/>
              </w:rPr>
              <w:t>gallery evaluation</w:t>
            </w:r>
          </w:p>
          <w:p w14:paraId="1B568C6F" w14:textId="1083E0B3" w:rsidR="00714DC9" w:rsidRPr="008B376E" w:rsidRDefault="00714DC9" w:rsidP="00302082">
            <w:pPr>
              <w:spacing w:after="120"/>
              <w:rPr>
                <w:rFonts w:ascii="Arial" w:hAnsi="Arial" w:cs="Arial"/>
              </w:rPr>
            </w:pPr>
            <w:r>
              <w:rPr>
                <w:rFonts w:ascii="Arial" w:hAnsi="Arial" w:cs="Arial"/>
              </w:rPr>
              <w:t xml:space="preserve">Level 5 </w:t>
            </w:r>
          </w:p>
        </w:tc>
        <w:tc>
          <w:tcPr>
            <w:tcW w:w="543" w:type="dxa"/>
          </w:tcPr>
          <w:p w14:paraId="228FF6D1"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7FC6880"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7941AF4B"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7EEC44F"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DEDF279" w14:textId="77777777" w:rsidR="00714DC9" w:rsidRPr="00302082" w:rsidRDefault="00714DC9" w:rsidP="00302082">
            <w:pPr>
              <w:spacing w:after="120"/>
              <w:rPr>
                <w:rFonts w:ascii="Arial" w:hAnsi="Arial" w:cs="Arial"/>
                <w:b/>
              </w:rPr>
            </w:pPr>
          </w:p>
        </w:tc>
        <w:tc>
          <w:tcPr>
            <w:tcW w:w="543" w:type="dxa"/>
          </w:tcPr>
          <w:p w14:paraId="3C7BFBC0" w14:textId="77777777" w:rsidR="00714DC9" w:rsidRPr="00302082" w:rsidRDefault="00714DC9" w:rsidP="00302082">
            <w:pPr>
              <w:spacing w:after="120"/>
              <w:rPr>
                <w:rFonts w:ascii="Arial" w:hAnsi="Arial" w:cs="Arial"/>
                <w:b/>
              </w:rPr>
            </w:pPr>
          </w:p>
        </w:tc>
        <w:tc>
          <w:tcPr>
            <w:tcW w:w="543" w:type="dxa"/>
          </w:tcPr>
          <w:p w14:paraId="7B75CEE3"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718EC802"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D9BE426"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08C3D2E"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F13CA1B"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53D30B9"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782E48E" w14:textId="77777777" w:rsidR="00714DC9" w:rsidRPr="00302082" w:rsidRDefault="00714DC9" w:rsidP="00302082">
            <w:pPr>
              <w:spacing w:after="120"/>
              <w:rPr>
                <w:rFonts w:ascii="Arial" w:hAnsi="Arial" w:cs="Arial"/>
                <w:b/>
              </w:rPr>
            </w:pPr>
          </w:p>
        </w:tc>
        <w:tc>
          <w:tcPr>
            <w:tcW w:w="543" w:type="dxa"/>
          </w:tcPr>
          <w:p w14:paraId="1386C9AB" w14:textId="77777777" w:rsidR="00714DC9" w:rsidRPr="00302082" w:rsidRDefault="00714DC9" w:rsidP="00302082">
            <w:pPr>
              <w:spacing w:after="120"/>
              <w:rPr>
                <w:rFonts w:ascii="Arial" w:hAnsi="Arial" w:cs="Arial"/>
                <w:b/>
              </w:rPr>
            </w:pPr>
          </w:p>
        </w:tc>
      </w:tr>
      <w:tr w:rsidR="00714DC9" w:rsidRPr="00302082" w14:paraId="41418688" w14:textId="77777777" w:rsidTr="00714DC9">
        <w:tc>
          <w:tcPr>
            <w:tcW w:w="1620" w:type="dxa"/>
          </w:tcPr>
          <w:p w14:paraId="7AAE284E" w14:textId="1BEC4F3E" w:rsidR="00714DC9" w:rsidRPr="008B376E" w:rsidRDefault="00714DC9" w:rsidP="00302082">
            <w:pPr>
              <w:spacing w:after="120"/>
              <w:rPr>
                <w:rFonts w:ascii="Arial" w:hAnsi="Arial" w:cs="Arial"/>
              </w:rPr>
            </w:pPr>
            <w:r>
              <w:rPr>
                <w:rFonts w:ascii="Arial" w:hAnsi="Arial" w:cs="Arial"/>
              </w:rPr>
              <w:t>E</w:t>
            </w:r>
            <w:r w:rsidRPr="008B376E">
              <w:rPr>
                <w:rFonts w:ascii="Arial" w:hAnsi="Arial" w:cs="Arial"/>
              </w:rPr>
              <w:t>ssay</w:t>
            </w:r>
            <w:r>
              <w:rPr>
                <w:rFonts w:ascii="Arial" w:hAnsi="Arial" w:cs="Arial"/>
              </w:rPr>
              <w:t xml:space="preserve"> Lvl 5</w:t>
            </w:r>
          </w:p>
        </w:tc>
        <w:tc>
          <w:tcPr>
            <w:tcW w:w="543" w:type="dxa"/>
          </w:tcPr>
          <w:p w14:paraId="5B763831"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156958D"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51B435B0"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97C7742"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6F7DC0C" w14:textId="77777777" w:rsidR="00714DC9" w:rsidRPr="00302082" w:rsidRDefault="00714DC9" w:rsidP="00302082">
            <w:pPr>
              <w:spacing w:after="120"/>
              <w:rPr>
                <w:rFonts w:ascii="Arial" w:hAnsi="Arial" w:cs="Arial"/>
                <w:b/>
              </w:rPr>
            </w:pPr>
          </w:p>
        </w:tc>
        <w:tc>
          <w:tcPr>
            <w:tcW w:w="543" w:type="dxa"/>
          </w:tcPr>
          <w:p w14:paraId="6DC16D42" w14:textId="77777777" w:rsidR="00714DC9" w:rsidRPr="00302082" w:rsidRDefault="00714DC9" w:rsidP="00302082">
            <w:pPr>
              <w:spacing w:after="120"/>
              <w:rPr>
                <w:rFonts w:ascii="Arial" w:hAnsi="Arial" w:cs="Arial"/>
                <w:b/>
              </w:rPr>
            </w:pPr>
          </w:p>
        </w:tc>
        <w:tc>
          <w:tcPr>
            <w:tcW w:w="543" w:type="dxa"/>
          </w:tcPr>
          <w:p w14:paraId="30895FF5"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213311E6"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3F425A81"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6F96D84F"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08F5398D"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42AD8A99" w14:textId="77777777" w:rsidR="00714DC9" w:rsidRPr="00302082" w:rsidRDefault="00714DC9" w:rsidP="00302082">
            <w:pPr>
              <w:spacing w:after="120"/>
              <w:rPr>
                <w:rFonts w:ascii="Arial" w:hAnsi="Arial" w:cs="Arial"/>
                <w:b/>
              </w:rPr>
            </w:pPr>
            <w:r>
              <w:rPr>
                <w:rFonts w:ascii="Arial" w:hAnsi="Arial" w:cs="Arial"/>
                <w:b/>
              </w:rPr>
              <w:t>x</w:t>
            </w:r>
          </w:p>
        </w:tc>
        <w:tc>
          <w:tcPr>
            <w:tcW w:w="543" w:type="dxa"/>
          </w:tcPr>
          <w:p w14:paraId="16AAE826" w14:textId="77777777" w:rsidR="00714DC9" w:rsidRPr="00302082" w:rsidRDefault="00714DC9" w:rsidP="00302082">
            <w:pPr>
              <w:spacing w:after="120"/>
              <w:rPr>
                <w:rFonts w:ascii="Arial" w:hAnsi="Arial" w:cs="Arial"/>
                <w:b/>
              </w:rPr>
            </w:pPr>
          </w:p>
        </w:tc>
        <w:tc>
          <w:tcPr>
            <w:tcW w:w="543" w:type="dxa"/>
          </w:tcPr>
          <w:p w14:paraId="3598C81B" w14:textId="77777777" w:rsidR="00714DC9" w:rsidRPr="00302082" w:rsidRDefault="00714DC9" w:rsidP="00302082">
            <w:pPr>
              <w:spacing w:after="120"/>
              <w:rPr>
                <w:rFonts w:ascii="Arial" w:hAnsi="Arial" w:cs="Arial"/>
                <w:b/>
              </w:rPr>
            </w:pPr>
          </w:p>
        </w:tc>
      </w:tr>
    </w:tbl>
    <w:p w14:paraId="09D2D744" w14:textId="77777777" w:rsidR="007A6245" w:rsidRDefault="007A6245" w:rsidP="00302082">
      <w:pPr>
        <w:spacing w:after="120" w:line="240" w:lineRule="auto"/>
        <w:ind w:left="426" w:right="260"/>
        <w:rPr>
          <w:rFonts w:ascii="Arial" w:hAnsi="Arial" w:cs="Arial"/>
          <w:b/>
          <w:iCs/>
        </w:rPr>
      </w:pPr>
    </w:p>
    <w:p w14:paraId="78990698" w14:textId="77777777" w:rsidR="00883204" w:rsidRPr="00D50113" w:rsidRDefault="00883204" w:rsidP="00883204">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19EEC95" w14:textId="77777777"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8B376E">
        <w:rPr>
          <w:rFonts w:ascii="Arial" w:hAnsi="Arial" w:cs="Arial"/>
        </w:rPr>
        <w:t xml:space="preserve"> </w:t>
      </w:r>
      <w:r w:rsidRPr="00D50113">
        <w:rPr>
          <w:rFonts w:ascii="Arial" w:hAnsi="Arial" w:cs="Arial"/>
        </w:rPr>
        <w:t>recognises and has embedded the e</w:t>
      </w:r>
      <w:r w:rsidR="000F477F">
        <w:rPr>
          <w:rFonts w:ascii="Arial" w:hAnsi="Arial" w:cs="Arial"/>
        </w:rPr>
        <w:t>x</w:t>
      </w:r>
      <w:r w:rsidRPr="00D50113">
        <w:rPr>
          <w:rFonts w:ascii="Arial" w:hAnsi="Arial" w:cs="Arial"/>
        </w:rPr>
        <w:t>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8E6D13D" w14:textId="77777777"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Anne</w:t>
      </w:r>
      <w:r w:rsidR="000F477F">
        <w:rPr>
          <w:rFonts w:ascii="Arial" w:hAnsi="Arial" w:cs="Arial"/>
        </w:rPr>
        <w:t>x</w:t>
      </w:r>
      <w:r>
        <w:rPr>
          <w:rFonts w:ascii="Arial" w:hAnsi="Arial" w:cs="Arial"/>
        </w:rPr>
        <w:t xml:space="preserve"> B </w:t>
      </w:r>
      <w:r w:rsidRPr="00D50113">
        <w:rPr>
          <w:rFonts w:ascii="Arial" w:hAnsi="Arial" w:cs="Arial"/>
        </w:rPr>
        <w:t>Appendi</w:t>
      </w:r>
      <w:r w:rsidR="000F477F">
        <w:rPr>
          <w:rFonts w:ascii="Arial" w:hAnsi="Arial" w:cs="Arial"/>
        </w:rPr>
        <w:t>x</w:t>
      </w:r>
      <w:r>
        <w:rPr>
          <w:rFonts w:ascii="Arial" w:hAnsi="Arial" w:cs="Arial"/>
        </w:rPr>
        <w:t xml:space="preserve"> A</w:t>
      </w:r>
      <w:r w:rsidRPr="00D50113">
        <w:rPr>
          <w:rFonts w:ascii="Arial" w:hAnsi="Arial" w:cs="Arial"/>
        </w:rPr>
        <w:t>) have been considered in order to support all students in the following areas:</w:t>
      </w:r>
    </w:p>
    <w:p w14:paraId="79F60B71" w14:textId="77777777" w:rsidR="00883204" w:rsidRPr="00D50113" w:rsidRDefault="00883204" w:rsidP="00883204">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21D8AC" w14:textId="77777777" w:rsidR="00096DA4" w:rsidRPr="00302082" w:rsidRDefault="00883204" w:rsidP="00C52E1E">
      <w:pPr>
        <w:tabs>
          <w:tab w:val="left" w:pos="567"/>
        </w:tabs>
        <w:autoSpaceDE w:val="0"/>
        <w:autoSpaceDN w:val="0"/>
        <w:adjustRightInd w:val="0"/>
        <w:spacing w:after="120" w:line="240" w:lineRule="auto"/>
        <w:ind w:left="426"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0822A9C"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CA95A59" w14:textId="77777777" w:rsidR="009A2D37" w:rsidRDefault="009A2D37" w:rsidP="00C52E1E">
      <w:pPr>
        <w:spacing w:after="120" w:line="240" w:lineRule="auto"/>
        <w:ind w:left="426" w:right="260"/>
        <w:jc w:val="both"/>
        <w:rPr>
          <w:rFonts w:ascii="Arial" w:hAnsi="Arial" w:cs="Arial"/>
          <w:i/>
          <w:iCs/>
        </w:rPr>
      </w:pPr>
      <w:r w:rsidRPr="00C52E1E">
        <w:rPr>
          <w:rFonts w:ascii="Arial" w:hAnsi="Arial" w:cs="Arial"/>
        </w:rPr>
        <w:t>Canterbury</w:t>
      </w:r>
    </w:p>
    <w:p w14:paraId="27FBBA3D" w14:textId="77777777" w:rsidR="00883204" w:rsidRPr="002A7F48" w:rsidRDefault="00883204" w:rsidP="00883204">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623AF0DD" w14:textId="77777777" w:rsidR="00592280" w:rsidRPr="00E46B3D" w:rsidRDefault="00592280" w:rsidP="005C7A0A">
      <w:pPr>
        <w:pStyle w:val="ListParagraph"/>
        <w:autoSpaceDE w:val="0"/>
        <w:autoSpaceDN w:val="0"/>
        <w:adjustRightInd w:val="0"/>
        <w:spacing w:after="120" w:line="240" w:lineRule="auto"/>
        <w:ind w:left="360" w:right="261"/>
        <w:jc w:val="both"/>
        <w:rPr>
          <w:rFonts w:ascii="Arial" w:hAnsi="Arial" w:cs="Arial"/>
        </w:rPr>
      </w:pPr>
      <w:r>
        <w:rPr>
          <w:rFonts w:ascii="Arial" w:hAnsi="Arial" w:cs="Arial"/>
        </w:rPr>
        <w:lastRenderedPageBreak/>
        <w:t>The module addresses a range of international artists, transcultural connections and movements from across Europe and America. The curriculum takes into account the international nature of both art history and the diverse demographic of the student body.</w:t>
      </w:r>
    </w:p>
    <w:p w14:paraId="0A372D86" w14:textId="77777777" w:rsidR="00592280" w:rsidRPr="00592280" w:rsidRDefault="00592280" w:rsidP="005C7A0A">
      <w:pPr>
        <w:pStyle w:val="ListParagraph"/>
        <w:autoSpaceDE w:val="0"/>
        <w:autoSpaceDN w:val="0"/>
        <w:adjustRightInd w:val="0"/>
        <w:spacing w:after="120" w:line="240" w:lineRule="auto"/>
        <w:ind w:left="360" w:right="261"/>
        <w:jc w:val="both"/>
        <w:rPr>
          <w:rFonts w:ascii="Arial" w:hAnsi="Arial" w:cs="Arial"/>
          <w:i/>
        </w:rPr>
      </w:pPr>
      <w:r w:rsidRPr="00592280">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01DA1BFD" w14:textId="77777777" w:rsidR="00592280" w:rsidRPr="00883204" w:rsidRDefault="00592280" w:rsidP="005C7A0A">
      <w:pPr>
        <w:pStyle w:val="ListParagraph"/>
        <w:autoSpaceDE w:val="0"/>
        <w:autoSpaceDN w:val="0"/>
        <w:adjustRightInd w:val="0"/>
        <w:spacing w:after="120" w:line="240" w:lineRule="auto"/>
        <w:ind w:left="360" w:right="261"/>
        <w:jc w:val="both"/>
        <w:rPr>
          <w:rFonts w:ascii="Arial" w:hAnsi="Arial" w:cs="Arial"/>
        </w:rPr>
      </w:pPr>
      <w:r>
        <w:rPr>
          <w:rFonts w:ascii="Arial" w:hAnsi="Arial" w:cs="Arial"/>
        </w:rPr>
        <w:t>The support the School</w:t>
      </w:r>
      <w:r w:rsidRPr="00E46B3D">
        <w:rPr>
          <w:rFonts w:ascii="Arial" w:hAnsi="Arial" w:cs="Arial"/>
        </w:rPr>
        <w:t xml:space="preserve"> provides to its students is also internationally attuned given our international student body.</w:t>
      </w:r>
    </w:p>
    <w:p w14:paraId="3949CAF3" w14:textId="77777777" w:rsidR="00883204" w:rsidRPr="00883204" w:rsidRDefault="00883204" w:rsidP="00883204">
      <w:pPr>
        <w:spacing w:after="120" w:line="240" w:lineRule="auto"/>
        <w:ind w:right="260"/>
        <w:rPr>
          <w:rFonts w:ascii="Arial" w:hAnsi="Arial" w:cs="Arial"/>
          <w:b/>
        </w:rPr>
      </w:pPr>
    </w:p>
    <w:p w14:paraId="5EFB96E8" w14:textId="77777777" w:rsidR="00641D6D" w:rsidRPr="00302082" w:rsidRDefault="00641D6D" w:rsidP="00302082">
      <w:pPr>
        <w:pBdr>
          <w:bottom w:val="single" w:sz="6" w:space="1" w:color="auto"/>
        </w:pBdr>
        <w:spacing w:after="120" w:line="240" w:lineRule="auto"/>
        <w:ind w:right="260"/>
        <w:rPr>
          <w:rFonts w:ascii="Arial" w:hAnsi="Arial" w:cs="Arial"/>
        </w:rPr>
      </w:pPr>
    </w:p>
    <w:p w14:paraId="74D918D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9A28A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015512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089A207" w14:textId="77777777" w:rsidTr="00694309">
        <w:trPr>
          <w:trHeight w:val="317"/>
        </w:trPr>
        <w:tc>
          <w:tcPr>
            <w:tcW w:w="1526" w:type="dxa"/>
          </w:tcPr>
          <w:p w14:paraId="4CD7F70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42C8C8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C18EFD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3B6C7A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722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01E890D" w14:textId="77777777" w:rsidTr="00694309">
        <w:trPr>
          <w:trHeight w:val="305"/>
        </w:trPr>
        <w:tc>
          <w:tcPr>
            <w:tcW w:w="1526" w:type="dxa"/>
          </w:tcPr>
          <w:p w14:paraId="7B19C9E5" w14:textId="3DD0E66F" w:rsidR="00422B69" w:rsidRPr="00966D91" w:rsidRDefault="00966D91" w:rsidP="00302082">
            <w:pPr>
              <w:spacing w:after="120"/>
              <w:ind w:right="-330"/>
              <w:rPr>
                <w:rFonts w:ascii="Arial" w:hAnsi="Arial" w:cs="Arial"/>
                <w:sz w:val="18"/>
              </w:rPr>
            </w:pPr>
            <w:r>
              <w:rPr>
                <w:rFonts w:ascii="Arial" w:hAnsi="Arial" w:cs="Arial"/>
                <w:sz w:val="18"/>
              </w:rPr>
              <w:t>26/05/17</w:t>
            </w:r>
          </w:p>
        </w:tc>
        <w:tc>
          <w:tcPr>
            <w:tcW w:w="1701" w:type="dxa"/>
          </w:tcPr>
          <w:p w14:paraId="276350DA" w14:textId="6DE52273" w:rsidR="00422B69" w:rsidRPr="00966D91" w:rsidRDefault="00966D91" w:rsidP="00302082">
            <w:pPr>
              <w:spacing w:after="120"/>
              <w:ind w:right="-330"/>
              <w:rPr>
                <w:rFonts w:ascii="Arial" w:hAnsi="Arial" w:cs="Arial"/>
                <w:sz w:val="18"/>
              </w:rPr>
            </w:pPr>
            <w:r>
              <w:rPr>
                <w:rFonts w:ascii="Arial" w:hAnsi="Arial" w:cs="Arial"/>
                <w:sz w:val="18"/>
              </w:rPr>
              <w:t>Minor</w:t>
            </w:r>
          </w:p>
        </w:tc>
        <w:tc>
          <w:tcPr>
            <w:tcW w:w="2410" w:type="dxa"/>
          </w:tcPr>
          <w:p w14:paraId="28217C03" w14:textId="0A67996F" w:rsidR="00422B69" w:rsidRPr="00966D91" w:rsidRDefault="00966D91" w:rsidP="00302082">
            <w:pPr>
              <w:spacing w:after="120"/>
              <w:ind w:right="-330"/>
              <w:rPr>
                <w:rFonts w:ascii="Arial" w:hAnsi="Arial" w:cs="Arial"/>
                <w:sz w:val="18"/>
              </w:rPr>
            </w:pPr>
            <w:r>
              <w:rPr>
                <w:rFonts w:ascii="Arial" w:hAnsi="Arial" w:cs="Arial"/>
                <w:sz w:val="18"/>
              </w:rPr>
              <w:t>September 2018</w:t>
            </w:r>
          </w:p>
        </w:tc>
        <w:tc>
          <w:tcPr>
            <w:tcW w:w="2448" w:type="dxa"/>
          </w:tcPr>
          <w:p w14:paraId="279F3723" w14:textId="12748A4A" w:rsidR="00422B69" w:rsidRPr="00966D91" w:rsidRDefault="00673688" w:rsidP="00302082">
            <w:pPr>
              <w:spacing w:after="120"/>
              <w:ind w:right="-330"/>
              <w:rPr>
                <w:rFonts w:ascii="Arial" w:hAnsi="Arial" w:cs="Arial"/>
                <w:sz w:val="18"/>
              </w:rPr>
            </w:pPr>
            <w:r>
              <w:rPr>
                <w:rFonts w:ascii="Arial" w:hAnsi="Arial" w:cs="Arial"/>
                <w:sz w:val="18"/>
              </w:rPr>
              <w:t>13 + new template</w:t>
            </w:r>
          </w:p>
        </w:tc>
        <w:tc>
          <w:tcPr>
            <w:tcW w:w="2597" w:type="dxa"/>
          </w:tcPr>
          <w:p w14:paraId="22130E76" w14:textId="1BEA00AB" w:rsidR="00422B69" w:rsidRPr="00966D91" w:rsidRDefault="00673688" w:rsidP="00302082">
            <w:pPr>
              <w:spacing w:after="120"/>
              <w:ind w:right="-330"/>
              <w:rPr>
                <w:rFonts w:ascii="Arial" w:hAnsi="Arial" w:cs="Arial"/>
                <w:sz w:val="18"/>
              </w:rPr>
            </w:pPr>
            <w:r>
              <w:rPr>
                <w:rFonts w:ascii="Arial" w:hAnsi="Arial" w:cs="Arial"/>
                <w:sz w:val="18"/>
              </w:rPr>
              <w:t>No</w:t>
            </w:r>
          </w:p>
        </w:tc>
      </w:tr>
      <w:tr w:rsidR="00302082" w:rsidRPr="00302082" w14:paraId="1D5FAB49" w14:textId="77777777" w:rsidTr="00694309">
        <w:trPr>
          <w:trHeight w:val="305"/>
        </w:trPr>
        <w:tc>
          <w:tcPr>
            <w:tcW w:w="1526" w:type="dxa"/>
          </w:tcPr>
          <w:p w14:paraId="3E7C9CCD" w14:textId="77777777" w:rsidR="00422B69" w:rsidRPr="00966D91" w:rsidRDefault="00422B69" w:rsidP="00302082">
            <w:pPr>
              <w:spacing w:after="120"/>
              <w:ind w:right="-330"/>
              <w:rPr>
                <w:rFonts w:ascii="Arial" w:hAnsi="Arial" w:cs="Arial"/>
                <w:sz w:val="18"/>
              </w:rPr>
            </w:pPr>
          </w:p>
        </w:tc>
        <w:tc>
          <w:tcPr>
            <w:tcW w:w="1701" w:type="dxa"/>
          </w:tcPr>
          <w:p w14:paraId="4D983F96" w14:textId="77777777" w:rsidR="00422B69" w:rsidRPr="00966D91" w:rsidRDefault="00422B69" w:rsidP="00302082">
            <w:pPr>
              <w:spacing w:after="120"/>
              <w:ind w:right="-330"/>
              <w:rPr>
                <w:rFonts w:ascii="Arial" w:hAnsi="Arial" w:cs="Arial"/>
                <w:sz w:val="18"/>
              </w:rPr>
            </w:pPr>
          </w:p>
        </w:tc>
        <w:tc>
          <w:tcPr>
            <w:tcW w:w="2410" w:type="dxa"/>
          </w:tcPr>
          <w:p w14:paraId="64CC3289" w14:textId="77777777" w:rsidR="00422B69" w:rsidRPr="00966D91" w:rsidRDefault="00422B69" w:rsidP="00302082">
            <w:pPr>
              <w:spacing w:after="120"/>
              <w:ind w:right="-330"/>
              <w:rPr>
                <w:rFonts w:ascii="Arial" w:hAnsi="Arial" w:cs="Arial"/>
                <w:sz w:val="18"/>
              </w:rPr>
            </w:pPr>
          </w:p>
        </w:tc>
        <w:tc>
          <w:tcPr>
            <w:tcW w:w="2448" w:type="dxa"/>
          </w:tcPr>
          <w:p w14:paraId="08BB91D5" w14:textId="77777777" w:rsidR="00422B69" w:rsidRPr="00966D91" w:rsidRDefault="00422B69" w:rsidP="00302082">
            <w:pPr>
              <w:spacing w:after="120"/>
              <w:ind w:right="-330"/>
              <w:rPr>
                <w:rFonts w:ascii="Arial" w:hAnsi="Arial" w:cs="Arial"/>
                <w:sz w:val="18"/>
              </w:rPr>
            </w:pPr>
          </w:p>
        </w:tc>
        <w:tc>
          <w:tcPr>
            <w:tcW w:w="2597" w:type="dxa"/>
          </w:tcPr>
          <w:p w14:paraId="1ED6469D" w14:textId="77777777" w:rsidR="00422B69" w:rsidRPr="00966D91" w:rsidRDefault="00422B69" w:rsidP="00302082">
            <w:pPr>
              <w:spacing w:after="120"/>
              <w:ind w:right="-330"/>
              <w:rPr>
                <w:rFonts w:ascii="Arial" w:hAnsi="Arial" w:cs="Arial"/>
                <w:sz w:val="18"/>
              </w:rPr>
            </w:pPr>
          </w:p>
        </w:tc>
      </w:tr>
    </w:tbl>
    <w:p w14:paraId="7A3AD679" w14:textId="1F53731B" w:rsidR="00D83563" w:rsidRDefault="00D83563" w:rsidP="00302082">
      <w:pPr>
        <w:spacing w:after="120" w:line="240" w:lineRule="auto"/>
        <w:ind w:right="-330"/>
        <w:rPr>
          <w:rFonts w:ascii="Arial" w:hAnsi="Arial" w:cs="Arial"/>
        </w:rPr>
      </w:pPr>
    </w:p>
    <w:p w14:paraId="01562586" w14:textId="77777777" w:rsidR="00714DC9" w:rsidRPr="00302082" w:rsidRDefault="00714DC9" w:rsidP="00714DC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5F73A30E" w14:textId="77777777" w:rsidR="00714DC9" w:rsidRPr="00302082" w:rsidRDefault="00714DC9" w:rsidP="00302082">
      <w:pPr>
        <w:spacing w:after="120" w:line="240" w:lineRule="auto"/>
        <w:ind w:right="-330"/>
        <w:rPr>
          <w:rFonts w:ascii="Arial" w:hAnsi="Arial" w:cs="Arial"/>
        </w:rPr>
      </w:pPr>
    </w:p>
    <w:sectPr w:rsidR="00714DC9" w:rsidRPr="00302082" w:rsidSect="00C9190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0213F" w14:textId="77777777" w:rsidR="00330EA9" w:rsidRDefault="00330EA9" w:rsidP="009A2D37">
      <w:pPr>
        <w:spacing w:after="0" w:line="240" w:lineRule="auto"/>
      </w:pPr>
      <w:r>
        <w:separator/>
      </w:r>
    </w:p>
  </w:endnote>
  <w:endnote w:type="continuationSeparator" w:id="0">
    <w:p w14:paraId="10BC231A" w14:textId="77777777" w:rsidR="00330EA9" w:rsidRDefault="00330EA9" w:rsidP="009A2D37">
      <w:pPr>
        <w:spacing w:after="0" w:line="240" w:lineRule="auto"/>
      </w:pPr>
      <w:r>
        <w:continuationSeparator/>
      </w:r>
    </w:p>
  </w:endnote>
  <w:endnote w:type="continuationNotice" w:id="1">
    <w:p w14:paraId="0B81577D" w14:textId="77777777" w:rsidR="00330EA9" w:rsidRDefault="00330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AB8F926" w14:textId="08833F4B" w:rsidR="00330EA9" w:rsidRDefault="00330EA9" w:rsidP="009A2D37">
        <w:pPr>
          <w:pStyle w:val="Footer"/>
          <w:jc w:val="center"/>
        </w:pPr>
        <w:r>
          <w:fldChar w:fldCharType="begin"/>
        </w:r>
        <w:r>
          <w:instrText xml:space="preserve"> PAGE   \* MERGEFORMAT </w:instrText>
        </w:r>
        <w:r>
          <w:fldChar w:fldCharType="separate"/>
        </w:r>
        <w:r w:rsidR="005A0B86">
          <w:rPr>
            <w:noProof/>
          </w:rPr>
          <w:t>4</w:t>
        </w:r>
        <w:r>
          <w:rPr>
            <w:noProof/>
          </w:rPr>
          <w:fldChar w:fldCharType="end"/>
        </w:r>
      </w:p>
    </w:sdtContent>
  </w:sdt>
  <w:p w14:paraId="653AEE5C" w14:textId="77777777" w:rsidR="00330EA9" w:rsidRPr="007B7724" w:rsidRDefault="00330EA9"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55F6D" w14:textId="77777777" w:rsidR="00330EA9" w:rsidRDefault="00330EA9" w:rsidP="009A2D37">
      <w:pPr>
        <w:spacing w:after="0" w:line="240" w:lineRule="auto"/>
      </w:pPr>
      <w:r>
        <w:separator/>
      </w:r>
    </w:p>
  </w:footnote>
  <w:footnote w:type="continuationSeparator" w:id="0">
    <w:p w14:paraId="171A52D9" w14:textId="77777777" w:rsidR="00330EA9" w:rsidRDefault="00330EA9" w:rsidP="009A2D37">
      <w:pPr>
        <w:spacing w:after="0" w:line="240" w:lineRule="auto"/>
      </w:pPr>
      <w:r>
        <w:continuationSeparator/>
      </w:r>
    </w:p>
  </w:footnote>
  <w:footnote w:type="continuationNotice" w:id="1">
    <w:p w14:paraId="71272113" w14:textId="77777777" w:rsidR="00330EA9" w:rsidRDefault="00330E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E2127" w14:textId="77777777" w:rsidR="00330EA9" w:rsidRPr="0075408A" w:rsidRDefault="00330EA9"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10E02AD" wp14:editId="118954B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24786FB" w14:textId="77777777" w:rsidR="00330EA9" w:rsidRDefault="00330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FF21A" w14:textId="77777777" w:rsidR="00330EA9" w:rsidRPr="0075408A" w:rsidRDefault="00330EA9"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C835D86" wp14:editId="36A7C4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817B55A" w14:textId="77777777" w:rsidR="00330EA9" w:rsidRPr="000F7FBF" w:rsidRDefault="00330EA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4F3E"/>
    <w:multiLevelType w:val="hybridMultilevel"/>
    <w:tmpl w:val="7194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C07"/>
    <w:multiLevelType w:val="multilevel"/>
    <w:tmpl w:val="FA0C4D32"/>
    <w:lvl w:ilvl="0">
      <w:start w:val="1"/>
      <w:numFmt w:val="decimal"/>
      <w:lvlText w:val="%1."/>
      <w:lvlJc w:val="left"/>
      <w:pPr>
        <w:ind w:left="720" w:hanging="360"/>
      </w:pPr>
      <w:rPr>
        <w:b w:val="0"/>
        <w:i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76E4733"/>
    <w:multiLevelType w:val="multilevel"/>
    <w:tmpl w:val="A5AEB7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B4E5FE8"/>
    <w:multiLevelType w:val="multilevel"/>
    <w:tmpl w:val="C1B283D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84168C"/>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730FE8"/>
    <w:multiLevelType w:val="multilevel"/>
    <w:tmpl w:val="C1B283D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352C42"/>
    <w:multiLevelType w:val="multilevel"/>
    <w:tmpl w:val="7194A3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7E34AB"/>
    <w:multiLevelType w:val="multilevel"/>
    <w:tmpl w:val="1B32A1E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4A3CEE"/>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52A4C16"/>
    <w:multiLevelType w:val="multilevel"/>
    <w:tmpl w:val="FA0C4D32"/>
    <w:lvl w:ilvl="0">
      <w:start w:val="1"/>
      <w:numFmt w:val="decimal"/>
      <w:lvlText w:val="%1."/>
      <w:lvlJc w:val="left"/>
      <w:pPr>
        <w:ind w:left="720" w:hanging="360"/>
      </w:pPr>
      <w:rPr>
        <w:b w:val="0"/>
        <w:i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7215598C"/>
    <w:multiLevelType w:val="multilevel"/>
    <w:tmpl w:val="C9FA2E8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87B6500"/>
    <w:multiLevelType w:val="multilevel"/>
    <w:tmpl w:val="7F72BF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5D1C76"/>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10"/>
  </w:num>
  <w:num w:numId="4">
    <w:abstractNumId w:val="4"/>
  </w:num>
  <w:num w:numId="5">
    <w:abstractNumId w:val="15"/>
  </w:num>
  <w:num w:numId="6">
    <w:abstractNumId w:val="13"/>
  </w:num>
  <w:num w:numId="7">
    <w:abstractNumId w:val="19"/>
  </w:num>
  <w:num w:numId="8">
    <w:abstractNumId w:val="14"/>
  </w:num>
  <w:num w:numId="9">
    <w:abstractNumId w:val="2"/>
  </w:num>
  <w:num w:numId="10">
    <w:abstractNumId w:val="3"/>
  </w:num>
  <w:num w:numId="11">
    <w:abstractNumId w:val="11"/>
  </w:num>
  <w:num w:numId="12">
    <w:abstractNumId w:val="20"/>
  </w:num>
  <w:num w:numId="13">
    <w:abstractNumId w:val="16"/>
  </w:num>
  <w:num w:numId="14">
    <w:abstractNumId w:val="18"/>
  </w:num>
  <w:num w:numId="15">
    <w:abstractNumId w:val="9"/>
  </w:num>
  <w:num w:numId="16">
    <w:abstractNumId w:val="17"/>
  </w:num>
  <w:num w:numId="17">
    <w:abstractNumId w:val="1"/>
  </w:num>
  <w:num w:numId="18">
    <w:abstractNumId w:val="8"/>
  </w:num>
  <w:num w:numId="19">
    <w:abstractNumId w:val="6"/>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39FF"/>
    <w:rsid w:val="000C0294"/>
    <w:rsid w:val="000C7A1C"/>
    <w:rsid w:val="000C7AD0"/>
    <w:rsid w:val="000D2A8A"/>
    <w:rsid w:val="000D32AC"/>
    <w:rsid w:val="000E20C1"/>
    <w:rsid w:val="000E3B73"/>
    <w:rsid w:val="000F36E2"/>
    <w:rsid w:val="000F477F"/>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1C4"/>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7F1C"/>
    <w:rsid w:val="00211E1E"/>
    <w:rsid w:val="0021578E"/>
    <w:rsid w:val="00227582"/>
    <w:rsid w:val="002308BE"/>
    <w:rsid w:val="002407C0"/>
    <w:rsid w:val="002461AF"/>
    <w:rsid w:val="002465A1"/>
    <w:rsid w:val="0024720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F84"/>
    <w:rsid w:val="003262B9"/>
    <w:rsid w:val="00330EA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BDA"/>
    <w:rsid w:val="003A5DA0"/>
    <w:rsid w:val="003A5EEB"/>
    <w:rsid w:val="003A6143"/>
    <w:rsid w:val="003B35F4"/>
    <w:rsid w:val="003B7C76"/>
    <w:rsid w:val="003C0AC2"/>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161"/>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846"/>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345"/>
    <w:rsid w:val="00567EC9"/>
    <w:rsid w:val="00571630"/>
    <w:rsid w:val="005759F4"/>
    <w:rsid w:val="005779D1"/>
    <w:rsid w:val="0058041A"/>
    <w:rsid w:val="0058743D"/>
    <w:rsid w:val="00587BF7"/>
    <w:rsid w:val="00592034"/>
    <w:rsid w:val="00592280"/>
    <w:rsid w:val="0059477B"/>
    <w:rsid w:val="00596884"/>
    <w:rsid w:val="005A0B86"/>
    <w:rsid w:val="005A14B5"/>
    <w:rsid w:val="005B5A98"/>
    <w:rsid w:val="005C1A4F"/>
    <w:rsid w:val="005C27D7"/>
    <w:rsid w:val="005C7A0A"/>
    <w:rsid w:val="005D7CD0"/>
    <w:rsid w:val="005E1A3A"/>
    <w:rsid w:val="005E6ADC"/>
    <w:rsid w:val="005E6D10"/>
    <w:rsid w:val="005E6D38"/>
    <w:rsid w:val="005E7B3F"/>
    <w:rsid w:val="005F040F"/>
    <w:rsid w:val="005F2C42"/>
    <w:rsid w:val="006043FC"/>
    <w:rsid w:val="006050CF"/>
    <w:rsid w:val="006253AA"/>
    <w:rsid w:val="00626023"/>
    <w:rsid w:val="00633150"/>
    <w:rsid w:val="006333D1"/>
    <w:rsid w:val="00637A50"/>
    <w:rsid w:val="00641D6D"/>
    <w:rsid w:val="0064364E"/>
    <w:rsid w:val="006438F3"/>
    <w:rsid w:val="00647907"/>
    <w:rsid w:val="00651A82"/>
    <w:rsid w:val="006525E9"/>
    <w:rsid w:val="00654D5E"/>
    <w:rsid w:val="00660B45"/>
    <w:rsid w:val="0066747B"/>
    <w:rsid w:val="00667D9C"/>
    <w:rsid w:val="006725EC"/>
    <w:rsid w:val="00673688"/>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DC9"/>
    <w:rsid w:val="00714EE5"/>
    <w:rsid w:val="00720270"/>
    <w:rsid w:val="00724362"/>
    <w:rsid w:val="00727780"/>
    <w:rsid w:val="0073792C"/>
    <w:rsid w:val="0075009D"/>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7C41"/>
    <w:rsid w:val="0089148D"/>
    <w:rsid w:val="00891E0D"/>
    <w:rsid w:val="008A0F36"/>
    <w:rsid w:val="008B2543"/>
    <w:rsid w:val="008B376E"/>
    <w:rsid w:val="008B4B6E"/>
    <w:rsid w:val="008D7401"/>
    <w:rsid w:val="00903DF6"/>
    <w:rsid w:val="00921CF6"/>
    <w:rsid w:val="00922E9E"/>
    <w:rsid w:val="00924EF0"/>
    <w:rsid w:val="00934D7B"/>
    <w:rsid w:val="00947180"/>
    <w:rsid w:val="009567BE"/>
    <w:rsid w:val="00966D91"/>
    <w:rsid w:val="009676FA"/>
    <w:rsid w:val="009679E0"/>
    <w:rsid w:val="00977632"/>
    <w:rsid w:val="00982A8E"/>
    <w:rsid w:val="009834C9"/>
    <w:rsid w:val="00987DB4"/>
    <w:rsid w:val="0099426D"/>
    <w:rsid w:val="00996204"/>
    <w:rsid w:val="009A048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2D1C"/>
    <w:rsid w:val="00A3007E"/>
    <w:rsid w:val="00A32048"/>
    <w:rsid w:val="00A41F06"/>
    <w:rsid w:val="00A50FD4"/>
    <w:rsid w:val="00A52DB4"/>
    <w:rsid w:val="00A618E1"/>
    <w:rsid w:val="00A629B9"/>
    <w:rsid w:val="00A70C20"/>
    <w:rsid w:val="00A74292"/>
    <w:rsid w:val="00A776DE"/>
    <w:rsid w:val="00A80640"/>
    <w:rsid w:val="00A87FFD"/>
    <w:rsid w:val="00A97038"/>
    <w:rsid w:val="00AA0353"/>
    <w:rsid w:val="00AA3C15"/>
    <w:rsid w:val="00AA6330"/>
    <w:rsid w:val="00AB119F"/>
    <w:rsid w:val="00AB548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47E"/>
    <w:rsid w:val="00B52FF5"/>
    <w:rsid w:val="00B5498B"/>
    <w:rsid w:val="00B57219"/>
    <w:rsid w:val="00B658A3"/>
    <w:rsid w:val="00B712A5"/>
    <w:rsid w:val="00B72581"/>
    <w:rsid w:val="00B746A8"/>
    <w:rsid w:val="00B7664D"/>
    <w:rsid w:val="00B80989"/>
    <w:rsid w:val="00B9109B"/>
    <w:rsid w:val="00B927AE"/>
    <w:rsid w:val="00B93721"/>
    <w:rsid w:val="00B937B1"/>
    <w:rsid w:val="00BA453C"/>
    <w:rsid w:val="00BA4E02"/>
    <w:rsid w:val="00BB2045"/>
    <w:rsid w:val="00BB2A6D"/>
    <w:rsid w:val="00BB4189"/>
    <w:rsid w:val="00BB478F"/>
    <w:rsid w:val="00BC19F7"/>
    <w:rsid w:val="00BC41ED"/>
    <w:rsid w:val="00BD009E"/>
    <w:rsid w:val="00BD0EF8"/>
    <w:rsid w:val="00BD1BDF"/>
    <w:rsid w:val="00BD7A8C"/>
    <w:rsid w:val="00BE2126"/>
    <w:rsid w:val="00BE3B17"/>
    <w:rsid w:val="00BF51AB"/>
    <w:rsid w:val="00BF716B"/>
    <w:rsid w:val="00BF7233"/>
    <w:rsid w:val="00C02AA2"/>
    <w:rsid w:val="00C04C95"/>
    <w:rsid w:val="00C12613"/>
    <w:rsid w:val="00C13957"/>
    <w:rsid w:val="00C16DEF"/>
    <w:rsid w:val="00C2492F"/>
    <w:rsid w:val="00C3744A"/>
    <w:rsid w:val="00C4002A"/>
    <w:rsid w:val="00C46912"/>
    <w:rsid w:val="00C52E1E"/>
    <w:rsid w:val="00C612A8"/>
    <w:rsid w:val="00C67631"/>
    <w:rsid w:val="00C707CA"/>
    <w:rsid w:val="00C709C6"/>
    <w:rsid w:val="00C71E54"/>
    <w:rsid w:val="00C729D7"/>
    <w:rsid w:val="00C83354"/>
    <w:rsid w:val="00C84004"/>
    <w:rsid w:val="00C843F6"/>
    <w:rsid w:val="00C84507"/>
    <w:rsid w:val="00C862C7"/>
    <w:rsid w:val="00C91908"/>
    <w:rsid w:val="00C9671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7FF0"/>
    <w:rsid w:val="00DD02E6"/>
    <w:rsid w:val="00DE1289"/>
    <w:rsid w:val="00DE7CB1"/>
    <w:rsid w:val="00DF665B"/>
    <w:rsid w:val="00E0152A"/>
    <w:rsid w:val="00E03394"/>
    <w:rsid w:val="00E066E5"/>
    <w:rsid w:val="00E22F03"/>
    <w:rsid w:val="00E233C1"/>
    <w:rsid w:val="00E373D4"/>
    <w:rsid w:val="00E51404"/>
    <w:rsid w:val="00E574C9"/>
    <w:rsid w:val="00E610DE"/>
    <w:rsid w:val="00E66167"/>
    <w:rsid w:val="00E71F2F"/>
    <w:rsid w:val="00E77786"/>
    <w:rsid w:val="00E806FB"/>
    <w:rsid w:val="00EB0C1F"/>
    <w:rsid w:val="00EB1C2D"/>
    <w:rsid w:val="00EC1810"/>
    <w:rsid w:val="00EC3FCC"/>
    <w:rsid w:val="00ED32FF"/>
    <w:rsid w:val="00EE5B35"/>
    <w:rsid w:val="00EF039B"/>
    <w:rsid w:val="00EF4933"/>
    <w:rsid w:val="00EF5044"/>
    <w:rsid w:val="00EF58EA"/>
    <w:rsid w:val="00F01956"/>
    <w:rsid w:val="00F116CE"/>
    <w:rsid w:val="00F176DE"/>
    <w:rsid w:val="00F21C47"/>
    <w:rsid w:val="00F244E2"/>
    <w:rsid w:val="00F340DE"/>
    <w:rsid w:val="00F43542"/>
    <w:rsid w:val="00F44BAB"/>
    <w:rsid w:val="00F527CB"/>
    <w:rsid w:val="00F562AA"/>
    <w:rsid w:val="00F7105A"/>
    <w:rsid w:val="00F77676"/>
    <w:rsid w:val="00F8197C"/>
    <w:rsid w:val="00F82B4E"/>
    <w:rsid w:val="00F87559"/>
    <w:rsid w:val="00F96D71"/>
    <w:rsid w:val="00F97567"/>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19B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EC66712"/>
  <w15:docId w15:val="{F08D2CE9-BC7C-4862-9063-74DEA8B1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1">
    <w:name w:val="Body 1"/>
    <w:rsid w:val="00B712A5"/>
    <w:pPr>
      <w:spacing w:after="0" w:line="240" w:lineRule="auto"/>
      <w:outlineLvl w:val="0"/>
    </w:pPr>
    <w:rPr>
      <w:rFonts w:ascii="Times New Roman" w:eastAsia="Arial Unicode MS" w:hAnsi="Times New Roman" w:cs="Times New Roman"/>
      <w:color w:val="000000"/>
      <w:sz w:val="20"/>
      <w:szCs w:val="20"/>
      <w:u w:color="000000"/>
    </w:rPr>
  </w:style>
  <w:style w:type="paragraph" w:styleId="Revision">
    <w:name w:val="Revision"/>
    <w:hidden/>
    <w:uiPriority w:val="99"/>
    <w:semiHidden/>
    <w:rsid w:val="00310F8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582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7497289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7129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4426771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55A97-F54C-4EC6-BF0E-72924334D0E0}">
  <ds:schemaRefs>
    <ds:schemaRef ds:uri="http://schemas.openxmlformats.org/officeDocument/2006/bibliography"/>
  </ds:schemaRefs>
</ds:datastoreItem>
</file>

<file path=customXml/itemProps2.xml><?xml version="1.0" encoding="utf-8"?>
<ds:datastoreItem xmlns:ds="http://schemas.openxmlformats.org/officeDocument/2006/customXml" ds:itemID="{8C922A20-256B-4440-8C03-5A801D318A23}"/>
</file>

<file path=customXml/itemProps3.xml><?xml version="1.0" encoding="utf-8"?>
<ds:datastoreItem xmlns:ds="http://schemas.openxmlformats.org/officeDocument/2006/customXml" ds:itemID="{4C27FA17-316F-4DEC-872E-D2D499AD34EC}"/>
</file>

<file path=customXml/itemProps4.xml><?xml version="1.0" encoding="utf-8"?>
<ds:datastoreItem xmlns:ds="http://schemas.openxmlformats.org/officeDocument/2006/customXml" ds:itemID="{5DD5D0BE-832E-4B10-872F-B26D759681D1}"/>
</file>

<file path=docProps/app.xml><?xml version="1.0" encoding="utf-8"?>
<Properties xmlns="http://schemas.openxmlformats.org/officeDocument/2006/extended-properties" xmlns:vt="http://schemas.openxmlformats.org/officeDocument/2006/docPropsVTypes">
  <Template>Normal</Template>
  <TotalTime>4</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4</cp:revision>
  <cp:lastPrinted>2015-09-09T08:37:00Z</cp:lastPrinted>
  <dcterms:created xsi:type="dcterms:W3CDTF">2018-02-23T16:14:00Z</dcterms:created>
  <dcterms:modified xsi:type="dcterms:W3CDTF">2018-03-13T16:36:00Z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