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F5684E" w:rsidRDefault="009A2D37" w:rsidP="00C12E44">
      <w:pPr>
        <w:spacing w:line="240" w:lineRule="auto"/>
        <w:rPr>
          <w:rFonts w:ascii="Arial" w:hAnsi="Arial" w:cs="Arial"/>
          <w:b/>
          <w:i/>
        </w:rPr>
      </w:pPr>
    </w:p>
    <w:p w:rsidR="009A2D37" w:rsidRPr="00F5684E" w:rsidRDefault="009A2D37" w:rsidP="00696FF5">
      <w:pPr>
        <w:numPr>
          <w:ilvl w:val="0"/>
          <w:numId w:val="1"/>
        </w:numPr>
        <w:spacing w:after="120" w:line="240" w:lineRule="auto"/>
        <w:ind w:left="567" w:right="260" w:hanging="567"/>
        <w:jc w:val="both"/>
        <w:rPr>
          <w:rFonts w:ascii="Arial" w:hAnsi="Arial" w:cs="Arial"/>
          <w:b/>
        </w:rPr>
      </w:pPr>
      <w:r w:rsidRPr="00F5684E">
        <w:rPr>
          <w:rFonts w:ascii="Arial" w:hAnsi="Arial" w:cs="Arial"/>
          <w:b/>
        </w:rPr>
        <w:t>Title of the module</w:t>
      </w:r>
    </w:p>
    <w:p w:rsidR="009A2D37" w:rsidRPr="00F5684E" w:rsidRDefault="008D291A" w:rsidP="00E83582">
      <w:pPr>
        <w:spacing w:after="120" w:line="240" w:lineRule="auto"/>
        <w:ind w:left="426" w:right="260" w:firstLine="141"/>
        <w:jc w:val="both"/>
        <w:rPr>
          <w:rFonts w:ascii="Arial" w:hAnsi="Arial" w:cs="Arial"/>
        </w:rPr>
      </w:pPr>
      <w:bookmarkStart w:id="0" w:name="_GoBack"/>
      <w:r w:rsidRPr="008D291A">
        <w:rPr>
          <w:rFonts w:ascii="Arial" w:hAnsi="Arial" w:cs="Arial"/>
        </w:rPr>
        <w:t>HART5001</w:t>
      </w:r>
      <w:r w:rsidR="001652CF">
        <w:rPr>
          <w:rFonts w:ascii="Arial" w:hAnsi="Arial" w:cs="Arial"/>
        </w:rPr>
        <w:t>/</w:t>
      </w:r>
      <w:r w:rsidR="001652CF" w:rsidRPr="001652CF">
        <w:rPr>
          <w:rFonts w:ascii="Arial" w:hAnsi="Arial" w:cs="Arial"/>
        </w:rPr>
        <w:t xml:space="preserve">HART6001 </w:t>
      </w:r>
      <w:r w:rsidR="001652CF">
        <w:rPr>
          <w:rFonts w:ascii="Arial" w:hAnsi="Arial" w:cs="Arial"/>
        </w:rPr>
        <w:t>(HA5001/</w:t>
      </w:r>
      <w:r>
        <w:rPr>
          <w:rFonts w:ascii="Arial" w:hAnsi="Arial" w:cs="Arial"/>
        </w:rPr>
        <w:t xml:space="preserve">HA6001) </w:t>
      </w:r>
      <w:r w:rsidR="009F32D8" w:rsidRPr="00F5684E">
        <w:rPr>
          <w:rFonts w:ascii="Arial" w:hAnsi="Arial" w:cs="Arial"/>
        </w:rPr>
        <w:t>Curating Art History</w:t>
      </w:r>
      <w:r w:rsidR="00C12E44" w:rsidRPr="00F5684E">
        <w:rPr>
          <w:rFonts w:ascii="Arial" w:hAnsi="Arial" w:cs="Arial"/>
        </w:rPr>
        <w:t xml:space="preserve"> </w:t>
      </w:r>
    </w:p>
    <w:bookmarkEnd w:id="0"/>
    <w:p w:rsidR="009A2D37" w:rsidRPr="00F5684E" w:rsidRDefault="009A2D37" w:rsidP="00696FF5">
      <w:pPr>
        <w:numPr>
          <w:ilvl w:val="0"/>
          <w:numId w:val="1"/>
        </w:numPr>
        <w:spacing w:after="120" w:line="240" w:lineRule="auto"/>
        <w:ind w:left="567" w:right="260" w:hanging="567"/>
        <w:jc w:val="both"/>
        <w:rPr>
          <w:rFonts w:ascii="Arial" w:hAnsi="Arial" w:cs="Arial"/>
          <w:b/>
        </w:rPr>
      </w:pPr>
      <w:r w:rsidRPr="00F5684E">
        <w:rPr>
          <w:rFonts w:ascii="Arial" w:hAnsi="Arial" w:cs="Arial"/>
          <w:b/>
        </w:rPr>
        <w:t>School or partner institution which will be responsible for management of the module</w:t>
      </w:r>
    </w:p>
    <w:p w:rsidR="009A2D37" w:rsidRPr="00F5684E" w:rsidRDefault="00E83582" w:rsidP="00E83582">
      <w:pPr>
        <w:spacing w:after="120" w:line="240" w:lineRule="auto"/>
        <w:ind w:left="426" w:right="260" w:firstLine="141"/>
        <w:rPr>
          <w:rFonts w:ascii="Arial" w:hAnsi="Arial" w:cs="Arial"/>
          <w:iCs/>
        </w:rPr>
      </w:pPr>
      <w:r w:rsidRPr="00F5684E">
        <w:rPr>
          <w:rFonts w:ascii="Arial" w:hAnsi="Arial" w:cs="Arial"/>
          <w:iCs/>
        </w:rPr>
        <w:t>School of Arts</w:t>
      </w:r>
    </w:p>
    <w:p w:rsidR="009A2D37" w:rsidRPr="00F5684E" w:rsidRDefault="00883204" w:rsidP="00696FF5">
      <w:pPr>
        <w:numPr>
          <w:ilvl w:val="0"/>
          <w:numId w:val="1"/>
        </w:numPr>
        <w:spacing w:after="120" w:line="240" w:lineRule="auto"/>
        <w:ind w:left="567" w:right="260" w:hanging="567"/>
        <w:jc w:val="both"/>
        <w:rPr>
          <w:rFonts w:ascii="Arial" w:hAnsi="Arial" w:cs="Arial"/>
          <w:b/>
        </w:rPr>
      </w:pPr>
      <w:r w:rsidRPr="00F5684E">
        <w:rPr>
          <w:rFonts w:ascii="Arial" w:hAnsi="Arial" w:cs="Arial"/>
          <w:b/>
        </w:rPr>
        <w:t>The level of the module (</w:t>
      </w:r>
      <w:r w:rsidR="00D83563" w:rsidRPr="00F5684E">
        <w:rPr>
          <w:rFonts w:ascii="Arial" w:hAnsi="Arial" w:cs="Arial"/>
          <w:b/>
        </w:rPr>
        <w:t>Level</w:t>
      </w:r>
      <w:r w:rsidR="00441E76" w:rsidRPr="00F5684E">
        <w:rPr>
          <w:rFonts w:ascii="Arial" w:hAnsi="Arial" w:cs="Arial"/>
          <w:b/>
        </w:rPr>
        <w:t xml:space="preserve"> 4</w:t>
      </w:r>
      <w:r w:rsidR="001D0C7D" w:rsidRPr="00F5684E">
        <w:rPr>
          <w:rFonts w:ascii="Arial" w:hAnsi="Arial" w:cs="Arial"/>
          <w:b/>
        </w:rPr>
        <w:t xml:space="preserve">, </w:t>
      </w:r>
      <w:r w:rsidR="00441E76" w:rsidRPr="00F5684E">
        <w:rPr>
          <w:rFonts w:ascii="Arial" w:hAnsi="Arial" w:cs="Arial"/>
          <w:b/>
        </w:rPr>
        <w:t>Level 5</w:t>
      </w:r>
      <w:r w:rsidR="001D0C7D" w:rsidRPr="00F5684E">
        <w:rPr>
          <w:rFonts w:ascii="Arial" w:hAnsi="Arial" w:cs="Arial"/>
          <w:b/>
        </w:rPr>
        <w:t xml:space="preserve">, </w:t>
      </w:r>
      <w:r w:rsidR="00441E76" w:rsidRPr="00F5684E">
        <w:rPr>
          <w:rFonts w:ascii="Arial" w:hAnsi="Arial" w:cs="Arial"/>
          <w:b/>
        </w:rPr>
        <w:t>Level 6</w:t>
      </w:r>
      <w:r w:rsidR="001D0C7D" w:rsidRPr="00F5684E">
        <w:rPr>
          <w:rFonts w:ascii="Arial" w:hAnsi="Arial" w:cs="Arial"/>
          <w:b/>
        </w:rPr>
        <w:t xml:space="preserve"> or </w:t>
      </w:r>
      <w:r w:rsidR="00C612A8" w:rsidRPr="00F5684E">
        <w:rPr>
          <w:rFonts w:ascii="Arial" w:hAnsi="Arial" w:cs="Arial"/>
          <w:b/>
        </w:rPr>
        <w:t>L</w:t>
      </w:r>
      <w:r w:rsidR="00441E76" w:rsidRPr="00F5684E">
        <w:rPr>
          <w:rFonts w:ascii="Arial" w:hAnsi="Arial" w:cs="Arial"/>
          <w:b/>
        </w:rPr>
        <w:t>evel 7</w:t>
      </w:r>
      <w:r w:rsidR="009A2D37" w:rsidRPr="00F5684E">
        <w:rPr>
          <w:rFonts w:ascii="Arial" w:hAnsi="Arial" w:cs="Arial"/>
          <w:b/>
        </w:rPr>
        <w:t>)</w:t>
      </w:r>
    </w:p>
    <w:p w:rsidR="009A2D37" w:rsidRPr="00F5684E" w:rsidRDefault="009F32D8" w:rsidP="00E83582">
      <w:pPr>
        <w:spacing w:after="120" w:line="240" w:lineRule="auto"/>
        <w:ind w:left="567" w:right="260"/>
        <w:jc w:val="both"/>
        <w:rPr>
          <w:rFonts w:ascii="Arial" w:hAnsi="Arial" w:cs="Arial"/>
        </w:rPr>
      </w:pPr>
      <w:r w:rsidRPr="00F5684E">
        <w:rPr>
          <w:rFonts w:ascii="Arial" w:hAnsi="Arial" w:cs="Arial"/>
        </w:rPr>
        <w:t>Level 5 &amp; 6</w:t>
      </w:r>
    </w:p>
    <w:p w:rsidR="009A2D37" w:rsidRPr="00F5684E" w:rsidRDefault="009A2D37" w:rsidP="00696FF5">
      <w:pPr>
        <w:numPr>
          <w:ilvl w:val="0"/>
          <w:numId w:val="1"/>
        </w:numPr>
        <w:spacing w:after="120" w:line="240" w:lineRule="auto"/>
        <w:ind w:left="567" w:right="260" w:hanging="567"/>
        <w:jc w:val="both"/>
        <w:rPr>
          <w:rFonts w:ascii="Arial" w:hAnsi="Arial" w:cs="Arial"/>
          <w:b/>
        </w:rPr>
      </w:pPr>
      <w:r w:rsidRPr="00F5684E">
        <w:rPr>
          <w:rFonts w:ascii="Arial" w:hAnsi="Arial" w:cs="Arial"/>
          <w:b/>
        </w:rPr>
        <w:t xml:space="preserve">The number of credits and the ECTS value which the module represents </w:t>
      </w:r>
    </w:p>
    <w:p w:rsidR="009A2D37" w:rsidRPr="00F5684E" w:rsidRDefault="00E83582" w:rsidP="00E83582">
      <w:pPr>
        <w:pStyle w:val="NormalWeb"/>
        <w:spacing w:before="0" w:beforeAutospacing="0" w:after="120" w:afterAutospacing="0"/>
        <w:ind w:right="260" w:firstLine="567"/>
        <w:rPr>
          <w:rFonts w:ascii="Arial" w:hAnsi="Arial" w:cs="Arial"/>
          <w:sz w:val="22"/>
          <w:szCs w:val="22"/>
        </w:rPr>
      </w:pPr>
      <w:r w:rsidRPr="00F5684E">
        <w:rPr>
          <w:rFonts w:ascii="Arial" w:hAnsi="Arial" w:cs="Arial"/>
          <w:sz w:val="22"/>
          <w:szCs w:val="22"/>
        </w:rPr>
        <w:t>30 credits (15 ECTS)</w:t>
      </w:r>
    </w:p>
    <w:p w:rsidR="009A2D37" w:rsidRPr="00F5684E" w:rsidRDefault="009A2D37" w:rsidP="00696FF5">
      <w:pPr>
        <w:numPr>
          <w:ilvl w:val="0"/>
          <w:numId w:val="1"/>
        </w:numPr>
        <w:spacing w:after="120" w:line="240" w:lineRule="auto"/>
        <w:ind w:left="567" w:right="260" w:hanging="567"/>
        <w:jc w:val="both"/>
        <w:rPr>
          <w:rFonts w:ascii="Arial" w:hAnsi="Arial" w:cs="Arial"/>
          <w:b/>
        </w:rPr>
      </w:pPr>
      <w:r w:rsidRPr="00F5684E">
        <w:rPr>
          <w:rFonts w:ascii="Arial" w:hAnsi="Arial" w:cs="Arial"/>
          <w:b/>
        </w:rPr>
        <w:t>Which term(s) the module is to be taught in (or other teaching pattern)</w:t>
      </w:r>
    </w:p>
    <w:p w:rsidR="009A2D37" w:rsidRPr="00F5684E" w:rsidRDefault="00E83582" w:rsidP="00E83582">
      <w:pPr>
        <w:spacing w:after="120" w:line="240" w:lineRule="auto"/>
        <w:ind w:right="260" w:firstLine="567"/>
        <w:jc w:val="both"/>
        <w:rPr>
          <w:rFonts w:ascii="Arial" w:hAnsi="Arial" w:cs="Arial"/>
          <w:iCs/>
        </w:rPr>
      </w:pPr>
      <w:r w:rsidRPr="00F5684E">
        <w:rPr>
          <w:rFonts w:ascii="Arial" w:hAnsi="Arial" w:cs="Arial"/>
          <w:iCs/>
        </w:rPr>
        <w:t xml:space="preserve">Autumn or </w:t>
      </w:r>
      <w:proofErr w:type="gramStart"/>
      <w:r w:rsidRPr="00F5684E">
        <w:rPr>
          <w:rFonts w:ascii="Arial" w:hAnsi="Arial" w:cs="Arial"/>
          <w:iCs/>
        </w:rPr>
        <w:t>Spring</w:t>
      </w:r>
      <w:proofErr w:type="gramEnd"/>
    </w:p>
    <w:p w:rsidR="009A2D37" w:rsidRPr="00F5684E" w:rsidRDefault="009A2D37" w:rsidP="00696FF5">
      <w:pPr>
        <w:numPr>
          <w:ilvl w:val="0"/>
          <w:numId w:val="1"/>
        </w:numPr>
        <w:spacing w:after="120" w:line="240" w:lineRule="auto"/>
        <w:ind w:left="567" w:right="260" w:hanging="567"/>
        <w:jc w:val="both"/>
        <w:rPr>
          <w:rFonts w:ascii="Arial" w:hAnsi="Arial" w:cs="Arial"/>
          <w:b/>
        </w:rPr>
      </w:pPr>
      <w:r w:rsidRPr="00F5684E">
        <w:rPr>
          <w:rFonts w:ascii="Arial" w:hAnsi="Arial" w:cs="Arial"/>
          <w:b/>
        </w:rPr>
        <w:t>Prerequisite and co-requisite modules</w:t>
      </w:r>
    </w:p>
    <w:p w:rsidR="009A2D37" w:rsidRPr="00F5684E" w:rsidRDefault="00E83582" w:rsidP="00E83582">
      <w:pPr>
        <w:spacing w:after="120" w:line="240" w:lineRule="auto"/>
        <w:ind w:right="260" w:firstLine="567"/>
        <w:rPr>
          <w:rFonts w:ascii="Arial" w:hAnsi="Arial" w:cs="Arial"/>
          <w:iCs/>
        </w:rPr>
      </w:pPr>
      <w:r w:rsidRPr="00F5684E">
        <w:rPr>
          <w:rFonts w:ascii="Arial" w:hAnsi="Arial" w:cs="Arial"/>
          <w:iCs/>
        </w:rPr>
        <w:t>None</w:t>
      </w:r>
    </w:p>
    <w:p w:rsidR="009A2D37" w:rsidRPr="00F5684E" w:rsidRDefault="009A2D37" w:rsidP="00696FF5">
      <w:pPr>
        <w:numPr>
          <w:ilvl w:val="0"/>
          <w:numId w:val="1"/>
        </w:numPr>
        <w:spacing w:after="120" w:line="240" w:lineRule="auto"/>
        <w:ind w:left="567" w:right="260" w:hanging="567"/>
        <w:jc w:val="both"/>
        <w:rPr>
          <w:rFonts w:ascii="Arial" w:hAnsi="Arial" w:cs="Arial"/>
          <w:b/>
        </w:rPr>
      </w:pPr>
      <w:r w:rsidRPr="00F5684E">
        <w:rPr>
          <w:rFonts w:ascii="Arial" w:hAnsi="Arial" w:cs="Arial"/>
          <w:b/>
        </w:rPr>
        <w:t>The programmes of study to which the module contributes</w:t>
      </w:r>
    </w:p>
    <w:p w:rsidR="00C12E44" w:rsidRDefault="00C12E44" w:rsidP="0092216A">
      <w:pPr>
        <w:spacing w:after="120" w:line="240" w:lineRule="auto"/>
        <w:ind w:right="260" w:firstLine="567"/>
        <w:jc w:val="both"/>
        <w:rPr>
          <w:rFonts w:ascii="Arial" w:hAnsi="Arial" w:cs="Arial"/>
        </w:rPr>
      </w:pPr>
      <w:r w:rsidRPr="00F5684E">
        <w:rPr>
          <w:rFonts w:ascii="Arial" w:hAnsi="Arial" w:cs="Arial"/>
        </w:rPr>
        <w:t xml:space="preserve">BA </w:t>
      </w:r>
      <w:r w:rsidR="000B5E06">
        <w:rPr>
          <w:rFonts w:ascii="Arial" w:hAnsi="Arial" w:cs="Arial"/>
        </w:rPr>
        <w:t xml:space="preserve">(Hons) </w:t>
      </w:r>
      <w:r w:rsidRPr="00F5684E">
        <w:rPr>
          <w:rFonts w:ascii="Arial" w:hAnsi="Arial" w:cs="Arial"/>
        </w:rPr>
        <w:t>Art History</w:t>
      </w:r>
      <w:r w:rsidR="000B5E06">
        <w:rPr>
          <w:rFonts w:ascii="Arial" w:hAnsi="Arial" w:cs="Arial"/>
        </w:rPr>
        <w:t xml:space="preserve"> (Single and Joint Honours)</w:t>
      </w:r>
    </w:p>
    <w:p w:rsidR="0092216A" w:rsidRPr="00F5684E" w:rsidRDefault="0092216A" w:rsidP="0092216A">
      <w:pPr>
        <w:spacing w:after="120" w:line="240" w:lineRule="auto"/>
        <w:ind w:right="260" w:firstLine="567"/>
        <w:jc w:val="both"/>
        <w:rPr>
          <w:rFonts w:ascii="Arial" w:hAnsi="Arial" w:cs="Arial"/>
        </w:rPr>
      </w:pPr>
    </w:p>
    <w:p w:rsidR="009A2D37" w:rsidRPr="00F5684E" w:rsidRDefault="00C12E44" w:rsidP="00C12E44">
      <w:pPr>
        <w:spacing w:after="120" w:line="240" w:lineRule="auto"/>
        <w:ind w:right="260" w:firstLine="567"/>
        <w:jc w:val="both"/>
        <w:rPr>
          <w:rFonts w:ascii="Arial" w:hAnsi="Arial" w:cs="Arial"/>
        </w:rPr>
      </w:pPr>
      <w:r w:rsidRPr="00F5684E">
        <w:rPr>
          <w:rFonts w:ascii="Arial" w:hAnsi="Arial" w:cs="Arial"/>
        </w:rPr>
        <w:t>Available as a wild option.</w:t>
      </w:r>
    </w:p>
    <w:p w:rsidR="00C12E44" w:rsidRPr="00F5684E" w:rsidRDefault="00C12E44" w:rsidP="00C12E44">
      <w:pPr>
        <w:spacing w:after="120" w:line="240" w:lineRule="auto"/>
        <w:ind w:right="260" w:firstLine="567"/>
        <w:jc w:val="both"/>
        <w:rPr>
          <w:rFonts w:ascii="Arial" w:hAnsi="Arial" w:cs="Arial"/>
          <w:b/>
        </w:rPr>
      </w:pPr>
    </w:p>
    <w:p w:rsidR="009A2D37" w:rsidRPr="00F5684E" w:rsidRDefault="009A2D37" w:rsidP="00696FF5">
      <w:pPr>
        <w:numPr>
          <w:ilvl w:val="0"/>
          <w:numId w:val="1"/>
        </w:numPr>
        <w:spacing w:after="120" w:line="240" w:lineRule="auto"/>
        <w:ind w:left="567" w:right="260" w:hanging="567"/>
        <w:rPr>
          <w:rFonts w:ascii="Arial" w:hAnsi="Arial" w:cs="Arial"/>
          <w:b/>
        </w:rPr>
      </w:pPr>
      <w:r w:rsidRPr="00F5684E">
        <w:rPr>
          <w:rFonts w:ascii="Arial" w:hAnsi="Arial" w:cs="Arial"/>
          <w:b/>
        </w:rPr>
        <w:t>The intended subject specific learning outcomes</w:t>
      </w:r>
      <w:r w:rsidR="00C729D7" w:rsidRPr="00F5684E">
        <w:rPr>
          <w:rFonts w:ascii="Arial" w:hAnsi="Arial" w:cs="Arial"/>
          <w:b/>
        </w:rPr>
        <w:t>.</w:t>
      </w:r>
      <w:r w:rsidR="00C729D7" w:rsidRPr="00F5684E">
        <w:rPr>
          <w:rFonts w:ascii="Arial" w:hAnsi="Arial" w:cs="Arial"/>
          <w:b/>
        </w:rPr>
        <w:br/>
        <w:t>On successfully completing the module students will be able to:</w:t>
      </w:r>
    </w:p>
    <w:p w:rsidR="009F32D8" w:rsidRPr="00F5684E" w:rsidRDefault="009F32D8" w:rsidP="009F32D8">
      <w:pPr>
        <w:spacing w:after="120" w:line="240" w:lineRule="auto"/>
        <w:ind w:left="567" w:right="260"/>
        <w:rPr>
          <w:rFonts w:ascii="Arial" w:hAnsi="Arial" w:cs="Arial"/>
        </w:rPr>
      </w:pPr>
      <w:r w:rsidRPr="00F5684E">
        <w:rPr>
          <w:rFonts w:ascii="Arial" w:hAnsi="Arial" w:cs="Arial"/>
        </w:rPr>
        <w:t>On successfully completing the level 5 module students will also be able to:</w:t>
      </w:r>
    </w:p>
    <w:p w:rsidR="009F32D8" w:rsidRPr="00F5684E" w:rsidRDefault="009F32D8" w:rsidP="009F32D8">
      <w:pPr>
        <w:spacing w:after="120" w:line="240" w:lineRule="auto"/>
        <w:ind w:left="709" w:right="260"/>
        <w:rPr>
          <w:rFonts w:ascii="Arial" w:hAnsi="Arial" w:cs="Arial"/>
        </w:rPr>
      </w:pPr>
      <w:r w:rsidRPr="00F5684E">
        <w:rPr>
          <w:rFonts w:ascii="Arial" w:hAnsi="Arial" w:cs="Arial"/>
        </w:rPr>
        <w:t>8.1 demonstrate knowledge and critical understanding of the practice of a range of artists (in and across different media)</w:t>
      </w:r>
    </w:p>
    <w:p w:rsidR="009F32D8" w:rsidRPr="00F5684E" w:rsidRDefault="009F32D8" w:rsidP="009F32D8">
      <w:pPr>
        <w:spacing w:after="120" w:line="240" w:lineRule="auto"/>
        <w:ind w:left="709" w:right="260"/>
        <w:rPr>
          <w:rFonts w:ascii="Arial" w:hAnsi="Arial" w:cs="Arial"/>
        </w:rPr>
      </w:pPr>
      <w:r w:rsidRPr="00F5684E">
        <w:rPr>
          <w:rFonts w:ascii="Arial" w:hAnsi="Arial" w:cs="Arial"/>
        </w:rPr>
        <w:t xml:space="preserve">8.2 demonstrate knowledge and critical understanding of a range of conceptual and theoretical issues raised by the practice of curating </w:t>
      </w:r>
    </w:p>
    <w:p w:rsidR="009F32D8" w:rsidRPr="00F5684E" w:rsidRDefault="009F32D8" w:rsidP="009F32D8">
      <w:pPr>
        <w:spacing w:after="120" w:line="240" w:lineRule="auto"/>
        <w:ind w:left="709" w:right="260"/>
        <w:rPr>
          <w:rFonts w:ascii="Arial" w:hAnsi="Arial" w:cs="Arial"/>
        </w:rPr>
      </w:pPr>
      <w:r w:rsidRPr="00F5684E">
        <w:rPr>
          <w:rFonts w:ascii="Arial" w:hAnsi="Arial" w:cs="Arial"/>
        </w:rPr>
        <w:t xml:space="preserve">8.3 demonstrate knowledge and critical understanding of a range of practical and logistical issues raised by the practice of curating </w:t>
      </w:r>
    </w:p>
    <w:p w:rsidR="009F32D8" w:rsidRPr="00F5684E" w:rsidRDefault="009F32D8" w:rsidP="009F32D8">
      <w:pPr>
        <w:spacing w:after="120" w:line="240" w:lineRule="auto"/>
        <w:ind w:left="709" w:right="260"/>
        <w:rPr>
          <w:rFonts w:ascii="Arial" w:hAnsi="Arial" w:cs="Arial"/>
        </w:rPr>
      </w:pPr>
      <w:r w:rsidRPr="00F5684E">
        <w:rPr>
          <w:rFonts w:ascii="Arial" w:hAnsi="Arial" w:cs="Arial"/>
        </w:rPr>
        <w:t xml:space="preserve">8.4 demonstrate knowledge and critical understanding of the process of devising, developing and putting on an exhibition </w:t>
      </w:r>
    </w:p>
    <w:p w:rsidR="009F32D8" w:rsidRPr="00F5684E" w:rsidRDefault="009F32D8" w:rsidP="009F32D8">
      <w:pPr>
        <w:spacing w:after="120" w:line="240" w:lineRule="auto"/>
        <w:ind w:left="709" w:right="260"/>
        <w:rPr>
          <w:rFonts w:ascii="Arial" w:hAnsi="Arial" w:cs="Arial"/>
        </w:rPr>
      </w:pPr>
      <w:r w:rsidRPr="00F5684E">
        <w:rPr>
          <w:rFonts w:ascii="Arial" w:hAnsi="Arial" w:cs="Arial"/>
        </w:rPr>
        <w:t>8.5 demonstrate knowledge and critical understanding of the phenomenon of the art exhibition as a multi-platform media event</w:t>
      </w:r>
    </w:p>
    <w:p w:rsidR="009F32D8" w:rsidRPr="00F5684E" w:rsidRDefault="009F32D8" w:rsidP="009F32D8">
      <w:pPr>
        <w:spacing w:after="120" w:line="240" w:lineRule="auto"/>
        <w:ind w:left="567" w:right="260"/>
        <w:rPr>
          <w:rFonts w:ascii="Arial" w:hAnsi="Arial" w:cs="Arial"/>
        </w:rPr>
      </w:pPr>
    </w:p>
    <w:p w:rsidR="009F32D8" w:rsidRPr="00F5684E" w:rsidRDefault="009F32D8" w:rsidP="009F32D8">
      <w:pPr>
        <w:spacing w:after="120" w:line="240" w:lineRule="auto"/>
        <w:ind w:left="567" w:right="260"/>
        <w:rPr>
          <w:rFonts w:ascii="Arial" w:hAnsi="Arial" w:cs="Arial"/>
        </w:rPr>
      </w:pPr>
      <w:r w:rsidRPr="00F5684E">
        <w:rPr>
          <w:rFonts w:ascii="Arial" w:hAnsi="Arial" w:cs="Arial"/>
        </w:rPr>
        <w:t>On successfully completing the level 6 module students will also be able to:</w:t>
      </w:r>
    </w:p>
    <w:p w:rsidR="009F32D8" w:rsidRPr="00F5684E" w:rsidRDefault="009F32D8" w:rsidP="009F32D8">
      <w:pPr>
        <w:spacing w:after="120" w:line="240" w:lineRule="auto"/>
        <w:ind w:left="709" w:right="260"/>
        <w:rPr>
          <w:rFonts w:ascii="Arial" w:hAnsi="Arial" w:cs="Arial"/>
        </w:rPr>
      </w:pPr>
      <w:r w:rsidRPr="00F5684E">
        <w:rPr>
          <w:rFonts w:ascii="Arial" w:hAnsi="Arial" w:cs="Arial"/>
        </w:rPr>
        <w:t>8.</w:t>
      </w:r>
      <w:r w:rsidR="00DB33B7">
        <w:rPr>
          <w:rFonts w:ascii="Arial" w:hAnsi="Arial" w:cs="Arial"/>
        </w:rPr>
        <w:t>6</w:t>
      </w:r>
      <w:r w:rsidRPr="00F5684E">
        <w:rPr>
          <w:rFonts w:ascii="Arial" w:hAnsi="Arial" w:cs="Arial"/>
        </w:rPr>
        <w:t xml:space="preserve"> demonstrate a systematic understanding and detailed knowledge of a range of artists (in and across different media)</w:t>
      </w:r>
    </w:p>
    <w:p w:rsidR="009F32D8" w:rsidRPr="00F5684E" w:rsidRDefault="009F32D8" w:rsidP="009F32D8">
      <w:pPr>
        <w:spacing w:after="120" w:line="240" w:lineRule="auto"/>
        <w:ind w:left="709" w:right="260"/>
        <w:rPr>
          <w:rFonts w:ascii="Arial" w:hAnsi="Arial" w:cs="Arial"/>
        </w:rPr>
      </w:pPr>
      <w:r w:rsidRPr="00F5684E">
        <w:rPr>
          <w:rFonts w:ascii="Arial" w:hAnsi="Arial" w:cs="Arial"/>
        </w:rPr>
        <w:t>8.</w:t>
      </w:r>
      <w:r w:rsidR="00DB33B7">
        <w:rPr>
          <w:rFonts w:ascii="Arial" w:hAnsi="Arial" w:cs="Arial"/>
        </w:rPr>
        <w:t>7</w:t>
      </w:r>
      <w:r w:rsidRPr="00F5684E">
        <w:rPr>
          <w:rFonts w:ascii="Arial" w:hAnsi="Arial" w:cs="Arial"/>
        </w:rPr>
        <w:t xml:space="preserve"> demonstrate a systematic understanding and detailed knowledge of a range of conceptual and theoretical issues raised by the practice of curating </w:t>
      </w:r>
    </w:p>
    <w:p w:rsidR="009F32D8" w:rsidRPr="00F5684E" w:rsidRDefault="009F32D8" w:rsidP="009F32D8">
      <w:pPr>
        <w:spacing w:after="120" w:line="240" w:lineRule="auto"/>
        <w:ind w:left="709" w:right="260"/>
        <w:rPr>
          <w:rFonts w:ascii="Arial" w:hAnsi="Arial" w:cs="Arial"/>
        </w:rPr>
      </w:pPr>
      <w:r w:rsidRPr="00F5684E">
        <w:rPr>
          <w:rFonts w:ascii="Arial" w:hAnsi="Arial" w:cs="Arial"/>
        </w:rPr>
        <w:t>8.</w:t>
      </w:r>
      <w:r w:rsidR="00DB33B7">
        <w:rPr>
          <w:rFonts w:ascii="Arial" w:hAnsi="Arial" w:cs="Arial"/>
        </w:rPr>
        <w:t>8</w:t>
      </w:r>
      <w:r w:rsidRPr="00F5684E">
        <w:rPr>
          <w:rFonts w:ascii="Arial" w:hAnsi="Arial" w:cs="Arial"/>
        </w:rPr>
        <w:t xml:space="preserve"> demonstrate a systematic understanding and detailed knowledge of a range of practical and logistical issues raised by the practice of curating </w:t>
      </w:r>
    </w:p>
    <w:p w:rsidR="009F32D8" w:rsidRPr="00F5684E" w:rsidRDefault="009F32D8" w:rsidP="009F32D8">
      <w:pPr>
        <w:spacing w:after="120" w:line="240" w:lineRule="auto"/>
        <w:ind w:left="709" w:right="260"/>
        <w:rPr>
          <w:rFonts w:ascii="Arial" w:hAnsi="Arial" w:cs="Arial"/>
        </w:rPr>
      </w:pPr>
      <w:r w:rsidRPr="00F5684E">
        <w:rPr>
          <w:rFonts w:ascii="Arial" w:hAnsi="Arial" w:cs="Arial"/>
        </w:rPr>
        <w:t>8.</w:t>
      </w:r>
      <w:r w:rsidR="00DB33B7">
        <w:rPr>
          <w:rFonts w:ascii="Arial" w:hAnsi="Arial" w:cs="Arial"/>
        </w:rPr>
        <w:t>9</w:t>
      </w:r>
      <w:r w:rsidRPr="00F5684E">
        <w:rPr>
          <w:rFonts w:ascii="Arial" w:hAnsi="Arial" w:cs="Arial"/>
        </w:rPr>
        <w:t xml:space="preserve"> demonstrate a systematic understanding and detailed knowledge of the process of devising, developing and putting on an exhibition </w:t>
      </w:r>
    </w:p>
    <w:p w:rsidR="009F32D8" w:rsidRPr="00F5684E" w:rsidRDefault="009F32D8" w:rsidP="009F32D8">
      <w:pPr>
        <w:spacing w:after="120" w:line="240" w:lineRule="auto"/>
        <w:ind w:left="709" w:right="260"/>
        <w:rPr>
          <w:rFonts w:ascii="Arial" w:hAnsi="Arial" w:cs="Arial"/>
        </w:rPr>
      </w:pPr>
      <w:r w:rsidRPr="00F5684E">
        <w:rPr>
          <w:rFonts w:ascii="Arial" w:hAnsi="Arial" w:cs="Arial"/>
        </w:rPr>
        <w:lastRenderedPageBreak/>
        <w:t>8.</w:t>
      </w:r>
      <w:r w:rsidR="00DB33B7">
        <w:rPr>
          <w:rFonts w:ascii="Arial" w:hAnsi="Arial" w:cs="Arial"/>
        </w:rPr>
        <w:t>10</w:t>
      </w:r>
      <w:r w:rsidRPr="00F5684E">
        <w:rPr>
          <w:rFonts w:ascii="Arial" w:hAnsi="Arial" w:cs="Arial"/>
        </w:rPr>
        <w:t xml:space="preserve"> demonstrate a systematic understanding and detailed knowledge of the phenomenon of the art exhibition as a multi-platform media event</w:t>
      </w:r>
    </w:p>
    <w:p w:rsidR="00C12E44" w:rsidRPr="00F5684E" w:rsidRDefault="00C12E44" w:rsidP="00C12E44">
      <w:pPr>
        <w:spacing w:after="120" w:line="240" w:lineRule="auto"/>
        <w:ind w:left="360" w:right="260"/>
        <w:rPr>
          <w:rFonts w:ascii="Arial" w:hAnsi="Arial" w:cs="Arial"/>
          <w:i/>
        </w:rPr>
      </w:pPr>
    </w:p>
    <w:p w:rsidR="00C729D7" w:rsidRPr="00F5684E" w:rsidRDefault="009A2D37" w:rsidP="00696FF5">
      <w:pPr>
        <w:numPr>
          <w:ilvl w:val="0"/>
          <w:numId w:val="1"/>
        </w:numPr>
        <w:spacing w:after="120" w:line="240" w:lineRule="auto"/>
        <w:ind w:left="567" w:right="260" w:hanging="567"/>
        <w:rPr>
          <w:rFonts w:ascii="Arial" w:hAnsi="Arial" w:cs="Arial"/>
          <w:b/>
        </w:rPr>
      </w:pPr>
      <w:r w:rsidRPr="00F5684E">
        <w:rPr>
          <w:rFonts w:ascii="Arial" w:hAnsi="Arial" w:cs="Arial"/>
          <w:b/>
        </w:rPr>
        <w:t>The intended generic learning outcomes</w:t>
      </w:r>
      <w:r w:rsidR="00C729D7" w:rsidRPr="00F5684E">
        <w:rPr>
          <w:rFonts w:ascii="Arial" w:hAnsi="Arial" w:cs="Arial"/>
          <w:b/>
        </w:rPr>
        <w:t>.</w:t>
      </w:r>
      <w:r w:rsidR="00C729D7" w:rsidRPr="00F5684E">
        <w:rPr>
          <w:rFonts w:ascii="Arial" w:hAnsi="Arial" w:cs="Arial"/>
          <w:b/>
        </w:rPr>
        <w:br/>
        <w:t>On successfully completing the module students will be able to:</w:t>
      </w:r>
    </w:p>
    <w:p w:rsidR="009F32D8" w:rsidRPr="00F5684E" w:rsidRDefault="009F32D8" w:rsidP="009F32D8">
      <w:pPr>
        <w:spacing w:after="120" w:line="240" w:lineRule="auto"/>
        <w:ind w:left="567" w:right="260"/>
        <w:rPr>
          <w:rFonts w:ascii="Arial" w:hAnsi="Arial" w:cs="Arial"/>
        </w:rPr>
      </w:pPr>
      <w:r w:rsidRPr="00F5684E">
        <w:rPr>
          <w:rFonts w:ascii="Arial" w:hAnsi="Arial" w:cs="Arial"/>
        </w:rPr>
        <w:t>On successfully completing the level 5 module students will be able to:</w:t>
      </w:r>
    </w:p>
    <w:p w:rsidR="009F32D8" w:rsidRPr="00F5684E" w:rsidRDefault="009F32D8" w:rsidP="009F32D8">
      <w:pPr>
        <w:spacing w:before="60" w:after="60" w:line="240" w:lineRule="auto"/>
        <w:ind w:right="-330"/>
        <w:rPr>
          <w:rFonts w:ascii="Arial" w:hAnsi="Arial" w:cs="Arial"/>
        </w:rPr>
      </w:pPr>
      <w:r w:rsidRPr="00F5684E">
        <w:rPr>
          <w:rFonts w:ascii="Arial" w:hAnsi="Arial" w:cs="Arial"/>
        </w:rPr>
        <w:tab/>
      </w:r>
    </w:p>
    <w:p w:rsidR="009F32D8" w:rsidRPr="00F5684E" w:rsidRDefault="009F32D8" w:rsidP="009F32D8">
      <w:pPr>
        <w:spacing w:before="60" w:after="60" w:line="240" w:lineRule="auto"/>
        <w:ind w:right="-330"/>
        <w:rPr>
          <w:rFonts w:ascii="Arial" w:hAnsi="Arial" w:cs="Arial"/>
        </w:rPr>
      </w:pPr>
      <w:r w:rsidRPr="00F5684E">
        <w:rPr>
          <w:rFonts w:ascii="Arial" w:hAnsi="Arial" w:cs="Arial"/>
        </w:rPr>
        <w:tab/>
        <w:t>9.1 demonstrate the ability to work effectively in groups towards collaborative goals</w:t>
      </w:r>
    </w:p>
    <w:p w:rsidR="009F32D8" w:rsidRPr="00F5684E" w:rsidRDefault="009F32D8" w:rsidP="009F32D8">
      <w:pPr>
        <w:spacing w:before="60" w:after="60" w:line="240" w:lineRule="auto"/>
        <w:ind w:left="720" w:right="-330"/>
        <w:rPr>
          <w:rFonts w:ascii="Arial" w:hAnsi="Arial" w:cs="Arial"/>
        </w:rPr>
      </w:pPr>
      <w:r w:rsidRPr="00F5684E">
        <w:rPr>
          <w:rFonts w:ascii="Arial" w:hAnsi="Arial" w:cs="Arial"/>
        </w:rPr>
        <w:t>9.2 communicate the results of study accurately and creatively, in the form of structured arguments, accessible displays or effective marketing.</w:t>
      </w:r>
    </w:p>
    <w:p w:rsidR="009F32D8" w:rsidRPr="00F5684E" w:rsidRDefault="009F32D8" w:rsidP="009F32D8">
      <w:pPr>
        <w:spacing w:before="60" w:after="60" w:line="240" w:lineRule="auto"/>
        <w:ind w:left="720" w:right="-330"/>
        <w:rPr>
          <w:rFonts w:ascii="Arial" w:hAnsi="Arial" w:cs="Arial"/>
        </w:rPr>
      </w:pPr>
      <w:r w:rsidRPr="00F5684E">
        <w:rPr>
          <w:rFonts w:ascii="Arial" w:hAnsi="Arial" w:cs="Arial"/>
        </w:rPr>
        <w:t>9.3 demonstrate that they have developed study skills in order to research and present their work, including appropriate Information Technologies.</w:t>
      </w:r>
    </w:p>
    <w:p w:rsidR="009F32D8" w:rsidRPr="00F5684E" w:rsidRDefault="009F32D8" w:rsidP="009F32D8">
      <w:pPr>
        <w:spacing w:after="120" w:line="240" w:lineRule="auto"/>
        <w:ind w:left="720" w:right="260"/>
        <w:rPr>
          <w:rFonts w:ascii="Arial" w:hAnsi="Arial" w:cs="Arial"/>
        </w:rPr>
      </w:pPr>
      <w:r w:rsidRPr="00F5684E">
        <w:rPr>
          <w:rFonts w:ascii="Arial" w:hAnsi="Arial" w:cs="Arial"/>
        </w:rPr>
        <w:t>9.4 demonstrate that they have developed qualities of personal responsibility in completing assessment tasks to deadline, working in a self-motivated manner, thereby enhancing transferable skills necessary for employment</w:t>
      </w:r>
    </w:p>
    <w:p w:rsidR="009F32D8" w:rsidRPr="00F5684E" w:rsidRDefault="009F32D8" w:rsidP="009F32D8">
      <w:pPr>
        <w:spacing w:after="120" w:line="240" w:lineRule="auto"/>
        <w:ind w:left="720" w:right="260"/>
        <w:rPr>
          <w:rFonts w:ascii="Arial" w:hAnsi="Arial" w:cs="Arial"/>
        </w:rPr>
      </w:pPr>
      <w:r w:rsidRPr="00F5684E">
        <w:rPr>
          <w:rFonts w:ascii="Arial" w:hAnsi="Arial" w:cs="Arial"/>
        </w:rPr>
        <w:t>9.5 demonstrate a responsible and respectful attitude to working with outside partners (such as artist</w:t>
      </w:r>
      <w:r w:rsidR="002123DD">
        <w:rPr>
          <w:rFonts w:ascii="Arial" w:hAnsi="Arial" w:cs="Arial"/>
        </w:rPr>
        <w:t>s</w:t>
      </w:r>
      <w:r w:rsidRPr="00F5684E">
        <w:rPr>
          <w:rFonts w:ascii="Arial" w:hAnsi="Arial" w:cs="Arial"/>
        </w:rPr>
        <w:t>, lender</w:t>
      </w:r>
      <w:r w:rsidR="002123DD">
        <w:rPr>
          <w:rFonts w:ascii="Arial" w:hAnsi="Arial" w:cs="Arial"/>
        </w:rPr>
        <w:t>s, exhibition-venues, curators</w:t>
      </w:r>
      <w:r w:rsidRPr="00F5684E">
        <w:rPr>
          <w:rFonts w:ascii="Arial" w:hAnsi="Arial" w:cs="Arial"/>
        </w:rPr>
        <w:t xml:space="preserve"> or funders)</w:t>
      </w:r>
    </w:p>
    <w:p w:rsidR="009F32D8" w:rsidRPr="00F5684E" w:rsidRDefault="009F32D8" w:rsidP="009F32D8">
      <w:pPr>
        <w:spacing w:after="120" w:line="240" w:lineRule="auto"/>
        <w:ind w:left="720" w:right="260"/>
        <w:rPr>
          <w:rFonts w:ascii="Arial" w:hAnsi="Arial" w:cs="Arial"/>
        </w:rPr>
      </w:pPr>
      <w:r w:rsidRPr="00F5684E">
        <w:rPr>
          <w:rFonts w:ascii="Arial" w:hAnsi="Arial" w:cs="Arial"/>
        </w:rPr>
        <w:t>9.6 demonstrate an aptitude for logistical work and for organising events effectively</w:t>
      </w:r>
    </w:p>
    <w:p w:rsidR="009F32D8" w:rsidRPr="00F5684E" w:rsidRDefault="009F32D8" w:rsidP="009F32D8">
      <w:pPr>
        <w:spacing w:after="120" w:line="240" w:lineRule="auto"/>
        <w:ind w:left="720" w:right="260"/>
        <w:rPr>
          <w:rFonts w:ascii="Arial" w:hAnsi="Arial" w:cs="Arial"/>
          <w:i/>
        </w:rPr>
      </w:pPr>
    </w:p>
    <w:p w:rsidR="009F32D8" w:rsidRPr="00F5684E" w:rsidRDefault="009F32D8" w:rsidP="009F32D8">
      <w:pPr>
        <w:spacing w:after="120" w:line="240" w:lineRule="auto"/>
        <w:ind w:left="567" w:right="260"/>
        <w:rPr>
          <w:rFonts w:ascii="Arial" w:hAnsi="Arial" w:cs="Arial"/>
        </w:rPr>
      </w:pPr>
      <w:r w:rsidRPr="00F5684E">
        <w:rPr>
          <w:rFonts w:ascii="Arial" w:hAnsi="Arial" w:cs="Arial"/>
        </w:rPr>
        <w:t>On successfully completing the level 6 module students will be able to:</w:t>
      </w:r>
    </w:p>
    <w:p w:rsidR="009F32D8" w:rsidRPr="00F5684E" w:rsidRDefault="009F32D8" w:rsidP="009F32D8">
      <w:pPr>
        <w:spacing w:after="120" w:line="240" w:lineRule="auto"/>
        <w:ind w:left="567" w:right="260"/>
        <w:rPr>
          <w:rFonts w:ascii="Arial" w:hAnsi="Arial" w:cs="Arial"/>
        </w:rPr>
      </w:pPr>
    </w:p>
    <w:p w:rsidR="009F32D8" w:rsidRPr="00F5684E" w:rsidRDefault="009F32D8" w:rsidP="009F32D8">
      <w:pPr>
        <w:spacing w:before="60" w:after="60" w:line="240" w:lineRule="auto"/>
        <w:ind w:left="709" w:right="-330"/>
        <w:rPr>
          <w:rFonts w:ascii="Arial" w:hAnsi="Arial" w:cs="Arial"/>
        </w:rPr>
      </w:pPr>
      <w:r w:rsidRPr="00F5684E">
        <w:rPr>
          <w:rFonts w:ascii="Arial" w:hAnsi="Arial" w:cs="Arial"/>
        </w:rPr>
        <w:t>9.</w:t>
      </w:r>
      <w:r w:rsidR="00DB33B7">
        <w:rPr>
          <w:rFonts w:ascii="Arial" w:hAnsi="Arial" w:cs="Arial"/>
        </w:rPr>
        <w:t>7</w:t>
      </w:r>
      <w:r w:rsidRPr="00F5684E">
        <w:rPr>
          <w:rFonts w:ascii="Arial" w:hAnsi="Arial" w:cs="Arial"/>
        </w:rPr>
        <w:t xml:space="preserve"> demonstrate the ability to work in groups towards collaborative goals to a high level of attainment</w:t>
      </w:r>
    </w:p>
    <w:p w:rsidR="009F32D8" w:rsidRPr="00F5684E" w:rsidRDefault="009F32D8" w:rsidP="009F32D8">
      <w:pPr>
        <w:spacing w:before="60" w:after="60" w:line="240" w:lineRule="auto"/>
        <w:ind w:left="709" w:right="-330"/>
        <w:rPr>
          <w:rFonts w:ascii="Arial" w:hAnsi="Arial" w:cs="Arial"/>
        </w:rPr>
      </w:pPr>
      <w:r w:rsidRPr="00F5684E">
        <w:rPr>
          <w:rFonts w:ascii="Arial" w:hAnsi="Arial" w:cs="Arial"/>
        </w:rPr>
        <w:t>9.</w:t>
      </w:r>
      <w:r w:rsidR="00DB33B7">
        <w:rPr>
          <w:rFonts w:ascii="Arial" w:hAnsi="Arial" w:cs="Arial"/>
        </w:rPr>
        <w:t>8</w:t>
      </w:r>
      <w:r w:rsidRPr="00F5684E">
        <w:rPr>
          <w:rFonts w:ascii="Arial" w:hAnsi="Arial" w:cs="Arial"/>
        </w:rPr>
        <w:t xml:space="preserve"> communicate effectively the results of study accurately and creatively, in the form of structured arguments, accessible displays or effective marketing.</w:t>
      </w:r>
    </w:p>
    <w:p w:rsidR="009F32D8" w:rsidRPr="00F5684E" w:rsidRDefault="009F32D8" w:rsidP="009F32D8">
      <w:pPr>
        <w:spacing w:before="60" w:after="60" w:line="240" w:lineRule="auto"/>
        <w:ind w:left="709" w:right="-330"/>
        <w:rPr>
          <w:rFonts w:ascii="Arial" w:hAnsi="Arial" w:cs="Arial"/>
        </w:rPr>
      </w:pPr>
      <w:r w:rsidRPr="00F5684E">
        <w:rPr>
          <w:rFonts w:ascii="Arial" w:hAnsi="Arial" w:cs="Arial"/>
        </w:rPr>
        <w:t>9.</w:t>
      </w:r>
      <w:r w:rsidR="00DB33B7">
        <w:rPr>
          <w:rFonts w:ascii="Arial" w:hAnsi="Arial" w:cs="Arial"/>
        </w:rPr>
        <w:t>9</w:t>
      </w:r>
      <w:r w:rsidRPr="00F5684E">
        <w:rPr>
          <w:rFonts w:ascii="Arial" w:hAnsi="Arial" w:cs="Arial"/>
        </w:rPr>
        <w:t xml:space="preserve"> demonstrate that they have systematically developed study skills to a high level in order to research and present their work, including appropriate Information Technologies.</w:t>
      </w:r>
    </w:p>
    <w:p w:rsidR="009F32D8" w:rsidRPr="00F5684E" w:rsidRDefault="009F32D8" w:rsidP="009F32D8">
      <w:pPr>
        <w:spacing w:after="120" w:line="240" w:lineRule="auto"/>
        <w:ind w:left="709" w:right="260"/>
        <w:rPr>
          <w:rFonts w:ascii="Arial" w:hAnsi="Arial" w:cs="Arial"/>
        </w:rPr>
      </w:pPr>
      <w:r w:rsidRPr="00F5684E">
        <w:rPr>
          <w:rFonts w:ascii="Arial" w:hAnsi="Arial" w:cs="Arial"/>
        </w:rPr>
        <w:t>9.</w:t>
      </w:r>
      <w:r w:rsidR="00DB33B7">
        <w:rPr>
          <w:rFonts w:ascii="Arial" w:hAnsi="Arial" w:cs="Arial"/>
        </w:rPr>
        <w:t>10</w:t>
      </w:r>
      <w:r w:rsidRPr="00F5684E">
        <w:rPr>
          <w:rFonts w:ascii="Arial" w:hAnsi="Arial" w:cs="Arial"/>
        </w:rPr>
        <w:t xml:space="preserve"> demonstrate that they have developed qualities of personal responsibility in completing assessment tasks to deadline, working in a self-motivated manner, thereby enhancing transferable skills necessary for employment to a high level of attainment</w:t>
      </w:r>
    </w:p>
    <w:p w:rsidR="009F32D8" w:rsidRPr="00F5684E" w:rsidRDefault="009F32D8" w:rsidP="009F32D8">
      <w:pPr>
        <w:spacing w:after="120" w:line="240" w:lineRule="auto"/>
        <w:ind w:left="709" w:right="260"/>
        <w:rPr>
          <w:rFonts w:ascii="Arial" w:hAnsi="Arial" w:cs="Arial"/>
        </w:rPr>
      </w:pPr>
      <w:r w:rsidRPr="00F5684E">
        <w:rPr>
          <w:rFonts w:ascii="Arial" w:hAnsi="Arial" w:cs="Arial"/>
        </w:rPr>
        <w:t>9.</w:t>
      </w:r>
      <w:r w:rsidR="00DB33B7">
        <w:rPr>
          <w:rFonts w:ascii="Arial" w:hAnsi="Arial" w:cs="Arial"/>
        </w:rPr>
        <w:t>11</w:t>
      </w:r>
      <w:r w:rsidRPr="00F5684E">
        <w:rPr>
          <w:rFonts w:ascii="Arial" w:hAnsi="Arial" w:cs="Arial"/>
        </w:rPr>
        <w:t xml:space="preserve"> demonstrate a responsible and respectful attitude to working with outside partners (such as </w:t>
      </w:r>
      <w:r w:rsidR="002123DD" w:rsidRPr="00F5684E">
        <w:rPr>
          <w:rFonts w:ascii="Arial" w:hAnsi="Arial" w:cs="Arial"/>
        </w:rPr>
        <w:t>artist</w:t>
      </w:r>
      <w:r w:rsidR="002123DD">
        <w:rPr>
          <w:rFonts w:ascii="Arial" w:hAnsi="Arial" w:cs="Arial"/>
        </w:rPr>
        <w:t>s</w:t>
      </w:r>
      <w:r w:rsidR="002123DD" w:rsidRPr="00F5684E">
        <w:rPr>
          <w:rFonts w:ascii="Arial" w:hAnsi="Arial" w:cs="Arial"/>
        </w:rPr>
        <w:t>, lender</w:t>
      </w:r>
      <w:r w:rsidR="002123DD">
        <w:rPr>
          <w:rFonts w:ascii="Arial" w:hAnsi="Arial" w:cs="Arial"/>
        </w:rPr>
        <w:t>s, exhibition-venues, curators</w:t>
      </w:r>
      <w:r w:rsidR="002123DD" w:rsidRPr="00F5684E">
        <w:rPr>
          <w:rFonts w:ascii="Arial" w:hAnsi="Arial" w:cs="Arial"/>
        </w:rPr>
        <w:t xml:space="preserve"> </w:t>
      </w:r>
      <w:r w:rsidRPr="00F5684E">
        <w:rPr>
          <w:rFonts w:ascii="Arial" w:hAnsi="Arial" w:cs="Arial"/>
        </w:rPr>
        <w:t>or funders) to a near professional standard</w:t>
      </w:r>
    </w:p>
    <w:p w:rsidR="009F32D8" w:rsidRPr="00F5684E" w:rsidRDefault="009F32D8" w:rsidP="009F32D8">
      <w:pPr>
        <w:spacing w:after="120" w:line="240" w:lineRule="auto"/>
        <w:ind w:left="709" w:right="260"/>
        <w:rPr>
          <w:rFonts w:ascii="Arial" w:hAnsi="Arial" w:cs="Arial"/>
        </w:rPr>
      </w:pPr>
      <w:r w:rsidRPr="00F5684E">
        <w:rPr>
          <w:rFonts w:ascii="Arial" w:hAnsi="Arial" w:cs="Arial"/>
        </w:rPr>
        <w:t>9.</w:t>
      </w:r>
      <w:r w:rsidR="00DB33B7">
        <w:rPr>
          <w:rFonts w:ascii="Arial" w:hAnsi="Arial" w:cs="Arial"/>
        </w:rPr>
        <w:t>12</w:t>
      </w:r>
      <w:r w:rsidRPr="00F5684E">
        <w:rPr>
          <w:rFonts w:ascii="Arial" w:hAnsi="Arial" w:cs="Arial"/>
        </w:rPr>
        <w:t xml:space="preserve"> demonstrate an aptitude for logistical work and for organising events effectively to a near professional standard</w:t>
      </w:r>
    </w:p>
    <w:p w:rsidR="00C12E44" w:rsidRPr="00F5684E" w:rsidRDefault="00C12E44" w:rsidP="00C12E44">
      <w:pPr>
        <w:pStyle w:val="Default"/>
        <w:spacing w:after="120"/>
        <w:ind w:left="567" w:right="260"/>
        <w:rPr>
          <w:color w:val="auto"/>
          <w:sz w:val="22"/>
          <w:szCs w:val="22"/>
        </w:rPr>
      </w:pPr>
    </w:p>
    <w:p w:rsidR="009A2D37" w:rsidRPr="00F5684E" w:rsidRDefault="009A2D37" w:rsidP="00696FF5">
      <w:pPr>
        <w:numPr>
          <w:ilvl w:val="0"/>
          <w:numId w:val="1"/>
        </w:numPr>
        <w:spacing w:after="120" w:line="240" w:lineRule="auto"/>
        <w:ind w:left="567" w:right="260" w:hanging="567"/>
        <w:jc w:val="both"/>
        <w:rPr>
          <w:rFonts w:ascii="Arial" w:hAnsi="Arial" w:cs="Arial"/>
          <w:b/>
        </w:rPr>
      </w:pPr>
      <w:r w:rsidRPr="00F5684E">
        <w:rPr>
          <w:rFonts w:ascii="Arial" w:hAnsi="Arial" w:cs="Arial"/>
          <w:b/>
        </w:rPr>
        <w:t>A synopsis of the curriculum</w:t>
      </w:r>
    </w:p>
    <w:p w:rsidR="00C12E44" w:rsidRPr="00F5684E" w:rsidRDefault="009F32D8" w:rsidP="00C12E44">
      <w:pPr>
        <w:spacing w:after="120" w:line="240" w:lineRule="auto"/>
        <w:ind w:left="567" w:right="260"/>
        <w:rPr>
          <w:rFonts w:ascii="Arial" w:hAnsi="Arial" w:cs="Arial"/>
        </w:rPr>
      </w:pPr>
      <w:r w:rsidRPr="00F5684E">
        <w:rPr>
          <w:rFonts w:ascii="Arial" w:hAnsi="Arial" w:cs="Arial"/>
        </w:rPr>
        <w:t xml:space="preserve">This is a module built around a current </w:t>
      </w:r>
      <w:r w:rsidR="00E00219">
        <w:rPr>
          <w:rFonts w:ascii="Arial" w:hAnsi="Arial" w:cs="Arial"/>
        </w:rPr>
        <w:t xml:space="preserve">academically rigorous </w:t>
      </w:r>
      <w:r w:rsidRPr="00F5684E">
        <w:rPr>
          <w:rFonts w:ascii="Arial" w:hAnsi="Arial" w:cs="Arial"/>
        </w:rPr>
        <w:t>exhibition (i.e. an exhibition running at the same time as the module). Through studying and assessing an exhibition, students will learn about a varied range of issues involved in curating art history from the logistical to the conceptual. Some of these issues are generic to the challenge of curating, others are specific to the piece of curation which is being studied (and which will from vary year to year). In addition, the course will examine the exhibitions as a multi-platform media event with its own digital dimension, which may generate press or media coverage, and involve other forms of interaction with its audience.</w:t>
      </w:r>
    </w:p>
    <w:p w:rsidR="009F32D8" w:rsidRPr="00F5684E" w:rsidRDefault="009F32D8" w:rsidP="00C12E44">
      <w:pPr>
        <w:spacing w:after="120" w:line="240" w:lineRule="auto"/>
        <w:ind w:left="567" w:right="260"/>
        <w:rPr>
          <w:rFonts w:ascii="Arial" w:hAnsi="Arial" w:cs="Arial"/>
          <w:i/>
          <w:iCs/>
        </w:rPr>
      </w:pPr>
    </w:p>
    <w:p w:rsidR="00C12E44" w:rsidRPr="0092216A" w:rsidRDefault="00883204" w:rsidP="0092216A">
      <w:pPr>
        <w:numPr>
          <w:ilvl w:val="0"/>
          <w:numId w:val="1"/>
        </w:numPr>
        <w:spacing w:after="120" w:line="240" w:lineRule="auto"/>
        <w:ind w:left="567" w:right="260" w:hanging="567"/>
        <w:jc w:val="both"/>
        <w:rPr>
          <w:rFonts w:ascii="Arial" w:hAnsi="Arial" w:cs="Arial"/>
          <w:b/>
        </w:rPr>
      </w:pPr>
      <w:r w:rsidRPr="00F5684E">
        <w:rPr>
          <w:rFonts w:ascii="Arial" w:hAnsi="Arial" w:cs="Arial"/>
          <w:b/>
        </w:rPr>
        <w:lastRenderedPageBreak/>
        <w:t>Reading l</w:t>
      </w:r>
      <w:r w:rsidR="009A2D37" w:rsidRPr="00F5684E">
        <w:rPr>
          <w:rFonts w:ascii="Arial" w:hAnsi="Arial" w:cs="Arial"/>
          <w:b/>
        </w:rPr>
        <w:t xml:space="preserve">ist </w:t>
      </w:r>
      <w:r w:rsidR="00274ED7" w:rsidRPr="00F5684E">
        <w:rPr>
          <w:rFonts w:ascii="Arial" w:hAnsi="Arial" w:cs="Arial"/>
          <w:b/>
        </w:rPr>
        <w:t>(Indicative list, current at time of publication. Reading lists will be published annually)</w:t>
      </w:r>
    </w:p>
    <w:p w:rsidR="009A139E" w:rsidRPr="00F5684E" w:rsidRDefault="009A139E" w:rsidP="009A139E">
      <w:pPr>
        <w:spacing w:after="120" w:line="240" w:lineRule="auto"/>
        <w:ind w:left="567" w:right="260"/>
        <w:jc w:val="both"/>
        <w:rPr>
          <w:rFonts w:ascii="Arial" w:eastAsia="Times New Roman" w:hAnsi="Arial" w:cs="Arial"/>
          <w:sz w:val="20"/>
          <w:szCs w:val="20"/>
          <w:lang w:val="en-US" w:eastAsia="en-US"/>
        </w:rPr>
      </w:pPr>
      <w:r w:rsidRPr="00F5684E">
        <w:rPr>
          <w:rFonts w:ascii="Arial" w:eastAsia="Times New Roman" w:hAnsi="Arial" w:cs="Arial"/>
          <w:sz w:val="20"/>
          <w:szCs w:val="20"/>
          <w:lang w:val="en-US" w:eastAsia="en-US"/>
        </w:rPr>
        <w:t xml:space="preserve">Altschuler, B. (2013) Biennials and Beyond – Exhibitions That Made Art History 1962-2002, London and New York: </w:t>
      </w:r>
      <w:proofErr w:type="spellStart"/>
      <w:r w:rsidRPr="00F5684E">
        <w:rPr>
          <w:rFonts w:ascii="Arial" w:eastAsia="Times New Roman" w:hAnsi="Arial" w:cs="Arial"/>
          <w:sz w:val="20"/>
          <w:szCs w:val="20"/>
          <w:lang w:val="en-US" w:eastAsia="en-US"/>
        </w:rPr>
        <w:t>Phaidon</w:t>
      </w:r>
      <w:proofErr w:type="spellEnd"/>
      <w:r w:rsidRPr="00F5684E">
        <w:rPr>
          <w:rFonts w:ascii="Arial" w:eastAsia="Times New Roman" w:hAnsi="Arial" w:cs="Arial"/>
          <w:sz w:val="20"/>
          <w:szCs w:val="20"/>
          <w:lang w:val="en-US" w:eastAsia="en-US"/>
        </w:rPr>
        <w:t xml:space="preserve"> Press</w:t>
      </w:r>
    </w:p>
    <w:p w:rsidR="009A139E" w:rsidRPr="00F5684E" w:rsidRDefault="009A139E" w:rsidP="009A139E">
      <w:pPr>
        <w:spacing w:after="120" w:line="240" w:lineRule="auto"/>
        <w:ind w:left="567" w:right="260"/>
        <w:jc w:val="both"/>
        <w:rPr>
          <w:rFonts w:ascii="Arial" w:eastAsia="Times New Roman" w:hAnsi="Arial" w:cs="Arial"/>
          <w:sz w:val="20"/>
          <w:szCs w:val="20"/>
          <w:lang w:val="en-US" w:eastAsia="en-US"/>
        </w:rPr>
      </w:pPr>
      <w:proofErr w:type="spellStart"/>
      <w:r w:rsidRPr="00F5684E">
        <w:rPr>
          <w:rFonts w:ascii="Arial" w:eastAsia="Times New Roman" w:hAnsi="Arial" w:cs="Arial"/>
          <w:sz w:val="20"/>
          <w:szCs w:val="20"/>
          <w:lang w:val="en-US" w:eastAsia="en-US"/>
        </w:rPr>
        <w:t>Obrist</w:t>
      </w:r>
      <w:proofErr w:type="spellEnd"/>
      <w:r w:rsidRPr="00F5684E">
        <w:rPr>
          <w:rFonts w:ascii="Arial" w:eastAsia="Times New Roman" w:hAnsi="Arial" w:cs="Arial"/>
          <w:sz w:val="20"/>
          <w:szCs w:val="20"/>
          <w:lang w:val="en-US" w:eastAsia="en-US"/>
        </w:rPr>
        <w:t>, H. U. (2015) Ways of Curating, London: Penguin</w:t>
      </w:r>
    </w:p>
    <w:p w:rsidR="009A139E" w:rsidRPr="00F5684E" w:rsidRDefault="009A139E" w:rsidP="009A139E">
      <w:pPr>
        <w:spacing w:after="120" w:line="240" w:lineRule="auto"/>
        <w:ind w:left="567" w:right="260"/>
        <w:jc w:val="both"/>
        <w:rPr>
          <w:rFonts w:ascii="Arial" w:eastAsia="Times New Roman" w:hAnsi="Arial" w:cs="Arial"/>
          <w:sz w:val="20"/>
          <w:szCs w:val="20"/>
          <w:lang w:val="en-US" w:eastAsia="en-US"/>
        </w:rPr>
      </w:pPr>
      <w:r w:rsidRPr="00F5684E">
        <w:rPr>
          <w:rFonts w:ascii="Arial" w:eastAsia="Times New Roman" w:hAnsi="Arial" w:cs="Arial"/>
          <w:sz w:val="20"/>
          <w:szCs w:val="20"/>
          <w:lang w:val="en-US" w:eastAsia="en-US"/>
        </w:rPr>
        <w:t xml:space="preserve">O’Neill, P. (2012) </w:t>
      </w:r>
      <w:proofErr w:type="gramStart"/>
      <w:r w:rsidRPr="00F5684E">
        <w:rPr>
          <w:rFonts w:ascii="Arial" w:eastAsia="Times New Roman" w:hAnsi="Arial" w:cs="Arial"/>
          <w:sz w:val="20"/>
          <w:szCs w:val="20"/>
          <w:lang w:val="en-US" w:eastAsia="en-US"/>
        </w:rPr>
        <w:t>The</w:t>
      </w:r>
      <w:proofErr w:type="gramEnd"/>
      <w:r w:rsidRPr="00F5684E">
        <w:rPr>
          <w:rFonts w:ascii="Arial" w:eastAsia="Times New Roman" w:hAnsi="Arial" w:cs="Arial"/>
          <w:sz w:val="20"/>
          <w:szCs w:val="20"/>
          <w:lang w:val="en-US" w:eastAsia="en-US"/>
        </w:rPr>
        <w:t xml:space="preserve"> Culture of Curating and The Curating of Culture(s), Cambridge, Mass. and London: MIT Press</w:t>
      </w:r>
    </w:p>
    <w:p w:rsidR="00C12E44" w:rsidRPr="00F5684E" w:rsidRDefault="009A139E" w:rsidP="009A139E">
      <w:pPr>
        <w:spacing w:after="120" w:line="240" w:lineRule="auto"/>
        <w:ind w:left="567" w:right="260"/>
        <w:jc w:val="both"/>
        <w:rPr>
          <w:rFonts w:ascii="Arial" w:eastAsia="Times New Roman" w:hAnsi="Arial" w:cs="Arial"/>
          <w:sz w:val="20"/>
          <w:szCs w:val="20"/>
          <w:lang w:val="en-US" w:eastAsia="en-US"/>
        </w:rPr>
      </w:pPr>
      <w:r w:rsidRPr="00F5684E">
        <w:rPr>
          <w:rFonts w:ascii="Arial" w:eastAsia="Times New Roman" w:hAnsi="Arial" w:cs="Arial"/>
          <w:sz w:val="20"/>
          <w:szCs w:val="20"/>
          <w:lang w:val="en-US" w:eastAsia="en-US"/>
        </w:rPr>
        <w:t>Steeds, L (2014) Exhibition, London: Whitechapel Gallery &amp; MIT Press</w:t>
      </w:r>
    </w:p>
    <w:p w:rsidR="009A139E" w:rsidRPr="00F5684E" w:rsidRDefault="009A139E" w:rsidP="009A139E">
      <w:pPr>
        <w:spacing w:after="120" w:line="240" w:lineRule="auto"/>
        <w:ind w:left="567" w:right="260"/>
        <w:jc w:val="both"/>
        <w:rPr>
          <w:rFonts w:ascii="Arial" w:hAnsi="Arial" w:cs="Arial"/>
          <w:b/>
        </w:rPr>
      </w:pPr>
    </w:p>
    <w:p w:rsidR="00883204" w:rsidRPr="00F5684E" w:rsidRDefault="009A2D37" w:rsidP="00696FF5">
      <w:pPr>
        <w:numPr>
          <w:ilvl w:val="0"/>
          <w:numId w:val="1"/>
        </w:numPr>
        <w:spacing w:after="120" w:line="240" w:lineRule="auto"/>
        <w:ind w:left="567" w:right="260" w:hanging="567"/>
        <w:rPr>
          <w:rFonts w:ascii="Arial" w:hAnsi="Arial" w:cs="Arial"/>
          <w:i/>
          <w:iCs/>
        </w:rPr>
      </w:pPr>
      <w:r w:rsidRPr="00F5684E">
        <w:rPr>
          <w:rFonts w:ascii="Arial" w:hAnsi="Arial" w:cs="Arial"/>
          <w:b/>
        </w:rPr>
        <w:t>Learning</w:t>
      </w:r>
      <w:r w:rsidR="00883204" w:rsidRPr="00F5684E">
        <w:rPr>
          <w:rFonts w:ascii="Arial" w:hAnsi="Arial" w:cs="Arial"/>
          <w:b/>
        </w:rPr>
        <w:t xml:space="preserve"> and t</w:t>
      </w:r>
      <w:r w:rsidR="006F3F8B" w:rsidRPr="00F5684E">
        <w:rPr>
          <w:rFonts w:ascii="Arial" w:hAnsi="Arial" w:cs="Arial"/>
          <w:b/>
        </w:rPr>
        <w:t>eaching m</w:t>
      </w:r>
      <w:r w:rsidRPr="00F5684E">
        <w:rPr>
          <w:rFonts w:ascii="Arial" w:hAnsi="Arial" w:cs="Arial"/>
          <w:b/>
        </w:rPr>
        <w:t>ethods</w:t>
      </w:r>
    </w:p>
    <w:p w:rsidR="00C12E44" w:rsidRPr="000B5E06" w:rsidRDefault="000B5E06" w:rsidP="00C12E44">
      <w:pPr>
        <w:spacing w:after="120" w:line="240" w:lineRule="auto"/>
        <w:ind w:left="426" w:right="260" w:firstLine="141"/>
        <w:rPr>
          <w:rFonts w:ascii="Arial" w:hAnsi="Arial" w:cs="Arial"/>
          <w:iCs/>
        </w:rPr>
      </w:pPr>
      <w:r w:rsidRPr="000B5E06">
        <w:rPr>
          <w:rFonts w:ascii="Arial" w:hAnsi="Arial" w:cs="Arial"/>
          <w:iCs/>
        </w:rPr>
        <w:t>Total Contact Hours:</w:t>
      </w:r>
      <w:r w:rsidRPr="000B5E06">
        <w:rPr>
          <w:rFonts w:ascii="Arial" w:hAnsi="Arial" w:cs="Arial"/>
          <w:iCs/>
        </w:rPr>
        <w:tab/>
      </w:r>
      <w:r w:rsidRPr="000B5E06">
        <w:rPr>
          <w:rFonts w:ascii="Arial" w:hAnsi="Arial" w:cs="Arial"/>
          <w:iCs/>
        </w:rPr>
        <w:tab/>
        <w:t>40</w:t>
      </w:r>
    </w:p>
    <w:p w:rsidR="00C12E44" w:rsidRPr="000B5E06" w:rsidRDefault="000B5E06" w:rsidP="00C12E44">
      <w:pPr>
        <w:spacing w:after="120" w:line="240" w:lineRule="auto"/>
        <w:ind w:left="426" w:right="260" w:firstLine="141"/>
        <w:rPr>
          <w:rFonts w:ascii="Arial" w:hAnsi="Arial" w:cs="Arial"/>
          <w:iCs/>
        </w:rPr>
      </w:pPr>
      <w:r w:rsidRPr="000B5E06">
        <w:rPr>
          <w:rFonts w:ascii="Arial" w:hAnsi="Arial" w:cs="Arial"/>
          <w:iCs/>
        </w:rPr>
        <w:t>Private</w:t>
      </w:r>
      <w:r w:rsidR="00C12E44" w:rsidRPr="000B5E06">
        <w:rPr>
          <w:rFonts w:ascii="Arial" w:hAnsi="Arial" w:cs="Arial"/>
          <w:iCs/>
        </w:rPr>
        <w:t xml:space="preserve"> Study Hours:</w:t>
      </w:r>
      <w:r w:rsidR="00C12E44" w:rsidRPr="000B5E06">
        <w:rPr>
          <w:rFonts w:ascii="Arial" w:hAnsi="Arial" w:cs="Arial"/>
          <w:iCs/>
        </w:rPr>
        <w:tab/>
      </w:r>
      <w:r w:rsidRPr="000B5E06">
        <w:rPr>
          <w:rFonts w:ascii="Arial" w:hAnsi="Arial" w:cs="Arial"/>
          <w:iCs/>
        </w:rPr>
        <w:tab/>
      </w:r>
      <w:r w:rsidR="00C12E44" w:rsidRPr="000B5E06">
        <w:rPr>
          <w:rFonts w:ascii="Arial" w:hAnsi="Arial" w:cs="Arial"/>
          <w:iCs/>
        </w:rPr>
        <w:t>260</w:t>
      </w:r>
    </w:p>
    <w:p w:rsidR="00E83582" w:rsidRPr="000B5E06" w:rsidRDefault="00C12E44" w:rsidP="00C12E44">
      <w:pPr>
        <w:spacing w:after="120" w:line="240" w:lineRule="auto"/>
        <w:ind w:left="426" w:right="260" w:firstLine="141"/>
        <w:rPr>
          <w:rFonts w:ascii="Arial" w:hAnsi="Arial" w:cs="Arial"/>
          <w:iCs/>
        </w:rPr>
      </w:pPr>
      <w:r w:rsidRPr="000B5E06">
        <w:rPr>
          <w:rFonts w:ascii="Arial" w:hAnsi="Arial" w:cs="Arial"/>
          <w:iCs/>
        </w:rPr>
        <w:t>Total Study Hours:</w:t>
      </w:r>
      <w:r w:rsidRPr="000B5E06">
        <w:rPr>
          <w:rFonts w:ascii="Arial" w:hAnsi="Arial" w:cs="Arial"/>
          <w:iCs/>
        </w:rPr>
        <w:tab/>
      </w:r>
      <w:r w:rsidRPr="000B5E06">
        <w:rPr>
          <w:rFonts w:ascii="Arial" w:hAnsi="Arial" w:cs="Arial"/>
          <w:iCs/>
        </w:rPr>
        <w:tab/>
        <w:t>300</w:t>
      </w:r>
    </w:p>
    <w:p w:rsidR="00C12E44" w:rsidRPr="00F5684E" w:rsidRDefault="00C12E44" w:rsidP="00C12E44">
      <w:pPr>
        <w:spacing w:after="120" w:line="240" w:lineRule="auto"/>
        <w:ind w:left="426" w:right="260" w:firstLine="141"/>
        <w:rPr>
          <w:rFonts w:ascii="Arial" w:hAnsi="Arial" w:cs="Arial"/>
          <w:i/>
          <w:iCs/>
        </w:rPr>
      </w:pPr>
    </w:p>
    <w:p w:rsidR="00883204" w:rsidRPr="00F5684E" w:rsidRDefault="00EF4933" w:rsidP="00696FF5">
      <w:pPr>
        <w:numPr>
          <w:ilvl w:val="0"/>
          <w:numId w:val="1"/>
        </w:numPr>
        <w:spacing w:after="120" w:line="240" w:lineRule="auto"/>
        <w:ind w:left="567" w:right="260" w:hanging="567"/>
        <w:rPr>
          <w:rFonts w:ascii="Arial" w:hAnsi="Arial" w:cs="Arial"/>
          <w:i/>
          <w:iCs/>
        </w:rPr>
      </w:pPr>
      <w:r w:rsidRPr="00F5684E">
        <w:rPr>
          <w:rFonts w:ascii="Arial" w:hAnsi="Arial" w:cs="Arial"/>
          <w:b/>
        </w:rPr>
        <w:t>Assessment methods</w:t>
      </w:r>
    </w:p>
    <w:p w:rsidR="00C12E44" w:rsidRPr="00F5684E" w:rsidRDefault="00696FF5" w:rsidP="00C12E44">
      <w:pPr>
        <w:pStyle w:val="ListParagraph"/>
        <w:numPr>
          <w:ilvl w:val="1"/>
          <w:numId w:val="9"/>
        </w:numPr>
        <w:spacing w:after="120"/>
        <w:ind w:left="567" w:hanging="567"/>
        <w:rPr>
          <w:rFonts w:ascii="Arial" w:hAnsi="Arial" w:cs="Arial"/>
          <w:iCs/>
        </w:rPr>
      </w:pPr>
      <w:r w:rsidRPr="00F5684E">
        <w:rPr>
          <w:rFonts w:ascii="Arial" w:hAnsi="Arial" w:cs="Arial"/>
          <w:iCs/>
        </w:rPr>
        <w:t>Main assessment methods</w:t>
      </w:r>
      <w:r w:rsidR="009A139E" w:rsidRPr="00F5684E">
        <w:rPr>
          <w:rFonts w:ascii="Arial" w:hAnsi="Arial" w:cs="Arial"/>
          <w:iCs/>
        </w:rPr>
        <w:br/>
      </w:r>
      <w:r w:rsidR="009A139E" w:rsidRPr="00F5684E">
        <w:rPr>
          <w:rFonts w:ascii="Arial" w:hAnsi="Arial" w:cs="Arial"/>
          <w:iCs/>
        </w:rPr>
        <w:br/>
        <w:t>At level 5 the module will be assessed by:</w:t>
      </w:r>
      <w:r w:rsidR="009A139E" w:rsidRPr="00F5684E">
        <w:rPr>
          <w:rFonts w:ascii="Arial" w:hAnsi="Arial" w:cs="Arial"/>
          <w:iCs/>
        </w:rPr>
        <w:br/>
      </w:r>
    </w:p>
    <w:p w:rsidR="00C12E44" w:rsidRPr="00F5684E" w:rsidRDefault="009A139E" w:rsidP="00C12E44">
      <w:pPr>
        <w:spacing w:after="120" w:line="240" w:lineRule="auto"/>
        <w:ind w:left="426" w:right="260" w:firstLine="141"/>
        <w:rPr>
          <w:rFonts w:ascii="Arial" w:hAnsi="Arial" w:cs="Arial"/>
          <w:iCs/>
        </w:rPr>
      </w:pPr>
      <w:r w:rsidRPr="00F5684E">
        <w:rPr>
          <w:rFonts w:ascii="Arial" w:hAnsi="Arial" w:cs="Arial"/>
          <w:iCs/>
        </w:rPr>
        <w:t>Critical Portfolio</w:t>
      </w:r>
      <w:r w:rsidR="00C12E44" w:rsidRPr="00F5684E">
        <w:rPr>
          <w:rFonts w:ascii="Arial" w:hAnsi="Arial" w:cs="Arial"/>
          <w:iCs/>
        </w:rPr>
        <w:t xml:space="preserve"> (</w:t>
      </w:r>
      <w:r w:rsidRPr="00F5684E">
        <w:rPr>
          <w:rFonts w:ascii="Arial" w:hAnsi="Arial" w:cs="Arial"/>
          <w:iCs/>
        </w:rPr>
        <w:t xml:space="preserve">3000-4000 </w:t>
      </w:r>
      <w:r w:rsidR="00C12E44" w:rsidRPr="00F5684E">
        <w:rPr>
          <w:rFonts w:ascii="Arial" w:hAnsi="Arial" w:cs="Arial"/>
          <w:iCs/>
        </w:rPr>
        <w:t>words)</w:t>
      </w:r>
      <w:r w:rsidRPr="00F5684E">
        <w:rPr>
          <w:rFonts w:ascii="Arial" w:hAnsi="Arial" w:cs="Arial"/>
          <w:iCs/>
        </w:rPr>
        <w:t xml:space="preserve"> (6</w:t>
      </w:r>
      <w:r w:rsidR="00C12E44" w:rsidRPr="00F5684E">
        <w:rPr>
          <w:rFonts w:ascii="Arial" w:hAnsi="Arial" w:cs="Arial"/>
          <w:iCs/>
        </w:rPr>
        <w:t>0%)</w:t>
      </w:r>
    </w:p>
    <w:p w:rsidR="003F3578" w:rsidRPr="00F5684E" w:rsidRDefault="00C12E44" w:rsidP="00C12E44">
      <w:pPr>
        <w:spacing w:after="120" w:line="240" w:lineRule="auto"/>
        <w:ind w:left="426" w:right="260" w:firstLine="141"/>
        <w:rPr>
          <w:rFonts w:ascii="Arial" w:hAnsi="Arial" w:cs="Arial"/>
          <w:iCs/>
        </w:rPr>
      </w:pPr>
      <w:r w:rsidRPr="00F5684E">
        <w:rPr>
          <w:rFonts w:ascii="Arial" w:hAnsi="Arial" w:cs="Arial"/>
          <w:iCs/>
        </w:rPr>
        <w:t>Essay (2500 words)</w:t>
      </w:r>
      <w:r w:rsidR="009A139E" w:rsidRPr="00F5684E">
        <w:rPr>
          <w:rFonts w:ascii="Arial" w:hAnsi="Arial" w:cs="Arial"/>
          <w:iCs/>
        </w:rPr>
        <w:t xml:space="preserve"> (4</w:t>
      </w:r>
      <w:r w:rsidRPr="00F5684E">
        <w:rPr>
          <w:rFonts w:ascii="Arial" w:hAnsi="Arial" w:cs="Arial"/>
          <w:iCs/>
        </w:rPr>
        <w:t>0%)</w:t>
      </w:r>
    </w:p>
    <w:p w:rsidR="009A139E" w:rsidRPr="00F5684E" w:rsidRDefault="009A139E" w:rsidP="00C12E44">
      <w:pPr>
        <w:spacing w:after="120" w:line="240" w:lineRule="auto"/>
        <w:ind w:left="426" w:right="260" w:firstLine="141"/>
        <w:rPr>
          <w:rFonts w:ascii="Arial" w:hAnsi="Arial" w:cs="Arial"/>
          <w:iCs/>
        </w:rPr>
      </w:pPr>
    </w:p>
    <w:p w:rsidR="009A139E" w:rsidRPr="00F5684E" w:rsidRDefault="009A139E" w:rsidP="009A139E">
      <w:pPr>
        <w:spacing w:after="120" w:line="240" w:lineRule="auto"/>
        <w:ind w:left="567" w:right="260"/>
        <w:rPr>
          <w:rFonts w:ascii="Arial" w:hAnsi="Arial" w:cs="Arial"/>
          <w:iCs/>
        </w:rPr>
      </w:pPr>
      <w:r w:rsidRPr="00F5684E">
        <w:rPr>
          <w:rFonts w:ascii="Arial" w:hAnsi="Arial" w:cs="Arial"/>
          <w:iCs/>
        </w:rPr>
        <w:t>At level 6 the module will be assessed by</w:t>
      </w:r>
      <w:proofErr w:type="gramStart"/>
      <w:r w:rsidRPr="00F5684E">
        <w:rPr>
          <w:rFonts w:ascii="Arial" w:hAnsi="Arial" w:cs="Arial"/>
          <w:iCs/>
        </w:rPr>
        <w:t>:</w:t>
      </w:r>
      <w:proofErr w:type="gramEnd"/>
      <w:r w:rsidRPr="00F5684E">
        <w:rPr>
          <w:rFonts w:ascii="Arial" w:hAnsi="Arial" w:cs="Arial"/>
          <w:iCs/>
        </w:rPr>
        <w:br/>
      </w:r>
      <w:r w:rsidRPr="00F5684E">
        <w:rPr>
          <w:rFonts w:ascii="Arial" w:hAnsi="Arial" w:cs="Arial"/>
          <w:iCs/>
        </w:rPr>
        <w:br/>
        <w:t>Critical Portfolio (3000-4000 words) (60%)</w:t>
      </w:r>
    </w:p>
    <w:p w:rsidR="009A139E" w:rsidRPr="00F5684E" w:rsidRDefault="009A139E" w:rsidP="009A139E">
      <w:pPr>
        <w:spacing w:after="120" w:line="240" w:lineRule="auto"/>
        <w:ind w:left="426" w:right="260" w:firstLine="141"/>
        <w:rPr>
          <w:rFonts w:ascii="Arial" w:hAnsi="Arial" w:cs="Arial"/>
          <w:iCs/>
        </w:rPr>
      </w:pPr>
      <w:r w:rsidRPr="00F5684E">
        <w:rPr>
          <w:rFonts w:ascii="Arial" w:hAnsi="Arial" w:cs="Arial"/>
          <w:iCs/>
        </w:rPr>
        <w:t>Essay (3500 words) (40%)</w:t>
      </w:r>
    </w:p>
    <w:p w:rsidR="00C12E44" w:rsidRPr="00F5684E" w:rsidRDefault="00C12E44" w:rsidP="00C12E44">
      <w:pPr>
        <w:spacing w:after="120" w:line="240" w:lineRule="auto"/>
        <w:ind w:left="426" w:right="260" w:firstLine="141"/>
        <w:rPr>
          <w:rFonts w:ascii="Arial" w:hAnsi="Arial" w:cs="Arial"/>
          <w:b/>
          <w:i/>
          <w:iCs/>
        </w:rPr>
      </w:pPr>
    </w:p>
    <w:p w:rsidR="00C12E44" w:rsidRPr="00F5684E" w:rsidRDefault="00696FF5" w:rsidP="00E83582">
      <w:pPr>
        <w:spacing w:after="120"/>
        <w:ind w:left="567" w:hanging="567"/>
        <w:rPr>
          <w:rFonts w:ascii="Arial" w:hAnsi="Arial" w:cs="Arial"/>
          <w:iCs/>
        </w:rPr>
      </w:pPr>
      <w:r w:rsidRPr="00F5684E">
        <w:rPr>
          <w:rFonts w:ascii="Arial" w:hAnsi="Arial" w:cs="Arial"/>
          <w:iCs/>
        </w:rPr>
        <w:t>13.2</w:t>
      </w:r>
      <w:r w:rsidRPr="00F5684E">
        <w:rPr>
          <w:rFonts w:ascii="Arial" w:hAnsi="Arial" w:cs="Arial"/>
          <w:iCs/>
        </w:rPr>
        <w:tab/>
        <w:t xml:space="preserve">Reassessment methods </w:t>
      </w:r>
    </w:p>
    <w:p w:rsidR="0062219E" w:rsidRPr="00F5684E" w:rsidRDefault="00E83582" w:rsidP="00E83582">
      <w:pPr>
        <w:spacing w:after="120"/>
        <w:ind w:left="567" w:hanging="567"/>
        <w:rPr>
          <w:rFonts w:ascii="Arial" w:hAnsi="Arial" w:cs="Arial"/>
          <w:iCs/>
        </w:rPr>
      </w:pPr>
      <w:r w:rsidRPr="00F5684E">
        <w:rPr>
          <w:rFonts w:ascii="Arial" w:hAnsi="Arial" w:cs="Arial"/>
          <w:iCs/>
        </w:rPr>
        <w:br/>
      </w:r>
      <w:r w:rsidR="00C12E44" w:rsidRPr="00F5684E">
        <w:rPr>
          <w:rFonts w:ascii="Arial" w:hAnsi="Arial" w:cs="Arial"/>
          <w:iCs/>
        </w:rPr>
        <w:t>Like-for-Like</w:t>
      </w:r>
    </w:p>
    <w:p w:rsidR="00274ED7" w:rsidRPr="00F5684E" w:rsidRDefault="006F3F8B" w:rsidP="00696FF5">
      <w:pPr>
        <w:numPr>
          <w:ilvl w:val="0"/>
          <w:numId w:val="1"/>
        </w:numPr>
        <w:spacing w:after="120" w:line="240" w:lineRule="auto"/>
        <w:ind w:left="567" w:right="261" w:hanging="567"/>
        <w:jc w:val="both"/>
        <w:rPr>
          <w:rFonts w:ascii="Arial" w:hAnsi="Arial" w:cs="Arial"/>
          <w:b/>
          <w:i/>
          <w:iCs/>
        </w:rPr>
      </w:pPr>
      <w:r w:rsidRPr="00F5684E">
        <w:rPr>
          <w:rFonts w:ascii="Arial" w:hAnsi="Arial" w:cs="Arial"/>
          <w:b/>
          <w:i/>
          <w:iCs/>
        </w:rPr>
        <w:t xml:space="preserve">Map of </w:t>
      </w:r>
      <w:r w:rsidR="00883204" w:rsidRPr="00F5684E">
        <w:rPr>
          <w:rFonts w:ascii="Arial" w:hAnsi="Arial" w:cs="Arial"/>
          <w:b/>
          <w:i/>
          <w:iCs/>
        </w:rPr>
        <w:t xml:space="preserve">module learning outcomes </w:t>
      </w:r>
      <w:r w:rsidR="00B30E07" w:rsidRPr="00F5684E">
        <w:rPr>
          <w:rFonts w:ascii="Arial" w:hAnsi="Arial" w:cs="Arial"/>
          <w:b/>
          <w:i/>
          <w:iCs/>
        </w:rPr>
        <w:t>(sections 8 &amp; 9)</w:t>
      </w:r>
      <w:r w:rsidR="00883204" w:rsidRPr="00F5684E">
        <w:rPr>
          <w:rFonts w:ascii="Arial" w:hAnsi="Arial" w:cs="Arial"/>
          <w:b/>
          <w:i/>
          <w:iCs/>
        </w:rPr>
        <w:t xml:space="preserve"> to l</w:t>
      </w:r>
      <w:r w:rsidRPr="00F5684E">
        <w:rPr>
          <w:rFonts w:ascii="Arial" w:hAnsi="Arial" w:cs="Arial"/>
          <w:b/>
          <w:i/>
          <w:iCs/>
        </w:rPr>
        <w:t>earning</w:t>
      </w:r>
      <w:r w:rsidR="00B30E07" w:rsidRPr="00F5684E">
        <w:rPr>
          <w:rFonts w:ascii="Arial" w:hAnsi="Arial" w:cs="Arial"/>
          <w:b/>
          <w:i/>
          <w:iCs/>
        </w:rPr>
        <w:t xml:space="preserve"> and </w:t>
      </w:r>
      <w:r w:rsidR="00883204" w:rsidRPr="00F5684E">
        <w:rPr>
          <w:rFonts w:ascii="Arial" w:hAnsi="Arial" w:cs="Arial"/>
          <w:b/>
          <w:i/>
          <w:iCs/>
        </w:rPr>
        <w:t>teaching m</w:t>
      </w:r>
      <w:r w:rsidR="00B30E07" w:rsidRPr="00F5684E">
        <w:rPr>
          <w:rFonts w:ascii="Arial" w:hAnsi="Arial" w:cs="Arial"/>
          <w:b/>
          <w:i/>
          <w:iCs/>
        </w:rPr>
        <w:t>ethods (section12</w:t>
      </w:r>
      <w:r w:rsidRPr="00F5684E">
        <w:rPr>
          <w:rFonts w:ascii="Arial" w:hAnsi="Arial" w:cs="Arial"/>
          <w:b/>
          <w:i/>
          <w:iCs/>
        </w:rPr>
        <w:t>) and m</w:t>
      </w:r>
      <w:r w:rsidR="00883204" w:rsidRPr="00F5684E">
        <w:rPr>
          <w:rFonts w:ascii="Arial" w:hAnsi="Arial" w:cs="Arial"/>
          <w:b/>
          <w:i/>
          <w:iCs/>
        </w:rPr>
        <w:t>ethods of a</w:t>
      </w:r>
      <w:r w:rsidR="00B30E07" w:rsidRPr="00F5684E">
        <w:rPr>
          <w:rFonts w:ascii="Arial" w:hAnsi="Arial" w:cs="Arial"/>
          <w:b/>
          <w:i/>
          <w:iCs/>
        </w:rPr>
        <w:t>ssessment (section 13</w:t>
      </w:r>
      <w:r w:rsidR="00EF4933" w:rsidRPr="00F5684E">
        <w:rPr>
          <w:rFonts w:ascii="Arial" w:hAnsi="Arial" w:cs="Arial"/>
          <w:b/>
          <w:i/>
          <w:iCs/>
        </w:rPr>
        <w:t>)</w:t>
      </w:r>
    </w:p>
    <w:p w:rsidR="00C12E44" w:rsidRPr="00F5684E" w:rsidRDefault="00C12E44" w:rsidP="001C1787">
      <w:pPr>
        <w:spacing w:after="120" w:line="240" w:lineRule="auto"/>
        <w:ind w:left="567" w:right="261"/>
        <w:jc w:val="both"/>
        <w:rPr>
          <w:rFonts w:ascii="Arial" w:hAnsi="Arial" w:cs="Arial"/>
          <w:i/>
          <w:iCs/>
        </w:rPr>
      </w:pPr>
    </w:p>
    <w:tbl>
      <w:tblPr>
        <w:tblStyle w:val="TableGrid"/>
        <w:tblW w:w="853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756AB2" w:rsidRPr="00F5684E" w:rsidTr="00756AB2">
        <w:tc>
          <w:tcPr>
            <w:tcW w:w="1730" w:type="dxa"/>
            <w:shd w:val="clear" w:color="auto" w:fill="D9D9D9" w:themeFill="background1" w:themeFillShade="D9"/>
          </w:tcPr>
          <w:p w:rsidR="00756AB2" w:rsidRPr="00F5684E" w:rsidRDefault="00756AB2" w:rsidP="00C526E2">
            <w:pPr>
              <w:spacing w:after="120"/>
              <w:ind w:left="33"/>
              <w:rPr>
                <w:rFonts w:ascii="Arial" w:hAnsi="Arial" w:cs="Arial"/>
                <w:b/>
              </w:rPr>
            </w:pPr>
            <w:r w:rsidRPr="00F5684E">
              <w:rPr>
                <w:rFonts w:ascii="Arial" w:hAnsi="Arial" w:cs="Arial"/>
                <w:b/>
              </w:rPr>
              <w:t>Module learning outcome</w:t>
            </w:r>
          </w:p>
        </w:tc>
        <w:tc>
          <w:tcPr>
            <w:tcW w:w="567" w:type="dxa"/>
          </w:tcPr>
          <w:p w:rsidR="00756AB2" w:rsidRPr="00F5684E" w:rsidRDefault="00756AB2" w:rsidP="00C526E2">
            <w:pPr>
              <w:spacing w:after="120"/>
              <w:rPr>
                <w:rFonts w:ascii="Arial" w:hAnsi="Arial" w:cs="Arial"/>
                <w:i/>
              </w:rPr>
            </w:pPr>
            <w:r w:rsidRPr="00F5684E">
              <w:rPr>
                <w:rFonts w:ascii="Arial" w:hAnsi="Arial" w:cs="Arial"/>
                <w:i/>
              </w:rPr>
              <w:t>8.1</w:t>
            </w:r>
            <w:r w:rsidR="00DB33B7">
              <w:rPr>
                <w:rFonts w:ascii="Arial" w:hAnsi="Arial" w:cs="Arial"/>
                <w:i/>
              </w:rPr>
              <w:t>/8.6</w:t>
            </w:r>
          </w:p>
        </w:tc>
        <w:tc>
          <w:tcPr>
            <w:tcW w:w="567" w:type="dxa"/>
          </w:tcPr>
          <w:p w:rsidR="00756AB2" w:rsidRPr="00F5684E" w:rsidRDefault="00756AB2" w:rsidP="00C526E2">
            <w:pPr>
              <w:spacing w:after="120"/>
              <w:rPr>
                <w:rFonts w:ascii="Arial" w:hAnsi="Arial" w:cs="Arial"/>
                <w:i/>
              </w:rPr>
            </w:pPr>
            <w:r w:rsidRPr="00F5684E">
              <w:rPr>
                <w:rFonts w:ascii="Arial" w:hAnsi="Arial" w:cs="Arial"/>
                <w:i/>
              </w:rPr>
              <w:t>8.2</w:t>
            </w:r>
            <w:r w:rsidR="00DB33B7">
              <w:rPr>
                <w:rFonts w:ascii="Arial" w:hAnsi="Arial" w:cs="Arial"/>
                <w:i/>
              </w:rPr>
              <w:t>/8.7</w:t>
            </w:r>
          </w:p>
        </w:tc>
        <w:tc>
          <w:tcPr>
            <w:tcW w:w="567" w:type="dxa"/>
          </w:tcPr>
          <w:p w:rsidR="00756AB2" w:rsidRPr="00F5684E" w:rsidRDefault="00756AB2" w:rsidP="00C526E2">
            <w:pPr>
              <w:spacing w:after="120"/>
              <w:rPr>
                <w:rFonts w:ascii="Arial" w:hAnsi="Arial" w:cs="Arial"/>
                <w:i/>
              </w:rPr>
            </w:pPr>
            <w:r w:rsidRPr="00F5684E">
              <w:rPr>
                <w:rFonts w:ascii="Arial" w:hAnsi="Arial" w:cs="Arial"/>
                <w:i/>
              </w:rPr>
              <w:t>8.3</w:t>
            </w:r>
            <w:r w:rsidR="00DB33B7">
              <w:rPr>
                <w:rFonts w:ascii="Arial" w:hAnsi="Arial" w:cs="Arial"/>
                <w:i/>
              </w:rPr>
              <w:t>/8.8</w:t>
            </w:r>
          </w:p>
        </w:tc>
        <w:tc>
          <w:tcPr>
            <w:tcW w:w="567" w:type="dxa"/>
          </w:tcPr>
          <w:p w:rsidR="00756AB2" w:rsidRPr="00F5684E" w:rsidRDefault="00756AB2" w:rsidP="00C526E2">
            <w:pPr>
              <w:spacing w:after="120"/>
              <w:rPr>
                <w:rFonts w:ascii="Arial" w:hAnsi="Arial" w:cs="Arial"/>
                <w:i/>
              </w:rPr>
            </w:pPr>
            <w:r w:rsidRPr="00F5684E">
              <w:rPr>
                <w:rFonts w:ascii="Arial" w:hAnsi="Arial" w:cs="Arial"/>
                <w:i/>
              </w:rPr>
              <w:t>8.4</w:t>
            </w:r>
            <w:r w:rsidR="00DB33B7">
              <w:rPr>
                <w:rFonts w:ascii="Arial" w:hAnsi="Arial" w:cs="Arial"/>
                <w:i/>
              </w:rPr>
              <w:t>/8.9</w:t>
            </w:r>
          </w:p>
        </w:tc>
        <w:tc>
          <w:tcPr>
            <w:tcW w:w="567" w:type="dxa"/>
          </w:tcPr>
          <w:p w:rsidR="00756AB2" w:rsidRPr="00F5684E" w:rsidRDefault="00756AB2" w:rsidP="00C526E2">
            <w:pPr>
              <w:spacing w:after="120"/>
              <w:rPr>
                <w:rFonts w:ascii="Arial" w:hAnsi="Arial" w:cs="Arial"/>
                <w:i/>
              </w:rPr>
            </w:pPr>
            <w:r w:rsidRPr="00F5684E">
              <w:rPr>
                <w:rFonts w:ascii="Arial" w:hAnsi="Arial" w:cs="Arial"/>
                <w:i/>
              </w:rPr>
              <w:t>8.5</w:t>
            </w:r>
            <w:r w:rsidR="00DB33B7">
              <w:rPr>
                <w:rFonts w:ascii="Arial" w:hAnsi="Arial" w:cs="Arial"/>
                <w:i/>
              </w:rPr>
              <w:t>/8.10</w:t>
            </w:r>
          </w:p>
        </w:tc>
        <w:tc>
          <w:tcPr>
            <w:tcW w:w="567" w:type="dxa"/>
          </w:tcPr>
          <w:p w:rsidR="00756AB2" w:rsidRPr="00F5684E" w:rsidRDefault="00756AB2" w:rsidP="00C526E2">
            <w:pPr>
              <w:spacing w:after="120"/>
              <w:rPr>
                <w:rFonts w:ascii="Arial" w:hAnsi="Arial" w:cs="Arial"/>
                <w:i/>
              </w:rPr>
            </w:pPr>
          </w:p>
        </w:tc>
        <w:tc>
          <w:tcPr>
            <w:tcW w:w="567" w:type="dxa"/>
          </w:tcPr>
          <w:p w:rsidR="00756AB2" w:rsidRPr="00F5684E" w:rsidRDefault="00756AB2" w:rsidP="00C526E2">
            <w:pPr>
              <w:spacing w:after="120"/>
              <w:rPr>
                <w:rFonts w:ascii="Arial" w:hAnsi="Arial" w:cs="Arial"/>
                <w:i/>
              </w:rPr>
            </w:pPr>
            <w:r w:rsidRPr="00F5684E">
              <w:rPr>
                <w:rFonts w:ascii="Arial" w:hAnsi="Arial" w:cs="Arial"/>
                <w:i/>
              </w:rPr>
              <w:t>9.1</w:t>
            </w:r>
            <w:r w:rsidR="00DB33B7">
              <w:rPr>
                <w:rFonts w:ascii="Arial" w:hAnsi="Arial" w:cs="Arial"/>
                <w:i/>
              </w:rPr>
              <w:t>/9.7</w:t>
            </w:r>
          </w:p>
        </w:tc>
        <w:tc>
          <w:tcPr>
            <w:tcW w:w="567" w:type="dxa"/>
          </w:tcPr>
          <w:p w:rsidR="00756AB2" w:rsidRPr="00F5684E" w:rsidRDefault="00756AB2" w:rsidP="00C526E2">
            <w:pPr>
              <w:spacing w:after="120"/>
              <w:rPr>
                <w:rFonts w:ascii="Arial" w:hAnsi="Arial" w:cs="Arial"/>
                <w:i/>
              </w:rPr>
            </w:pPr>
            <w:r w:rsidRPr="00F5684E">
              <w:rPr>
                <w:rFonts w:ascii="Arial" w:hAnsi="Arial" w:cs="Arial"/>
                <w:i/>
              </w:rPr>
              <w:t>9.2</w:t>
            </w:r>
            <w:r w:rsidR="00DB33B7">
              <w:rPr>
                <w:rFonts w:ascii="Arial" w:hAnsi="Arial" w:cs="Arial"/>
                <w:i/>
              </w:rPr>
              <w:t>/9.8</w:t>
            </w:r>
          </w:p>
        </w:tc>
        <w:tc>
          <w:tcPr>
            <w:tcW w:w="567" w:type="dxa"/>
          </w:tcPr>
          <w:p w:rsidR="00756AB2" w:rsidRPr="00F5684E" w:rsidRDefault="00756AB2" w:rsidP="00C526E2">
            <w:pPr>
              <w:spacing w:after="120"/>
              <w:rPr>
                <w:rFonts w:ascii="Arial" w:hAnsi="Arial" w:cs="Arial"/>
                <w:i/>
              </w:rPr>
            </w:pPr>
            <w:r w:rsidRPr="00F5684E">
              <w:rPr>
                <w:rFonts w:ascii="Arial" w:hAnsi="Arial" w:cs="Arial"/>
                <w:i/>
              </w:rPr>
              <w:t>9.3</w:t>
            </w:r>
            <w:r w:rsidR="00DB33B7">
              <w:rPr>
                <w:rFonts w:ascii="Arial" w:hAnsi="Arial" w:cs="Arial"/>
                <w:i/>
              </w:rPr>
              <w:t>/9.9</w:t>
            </w:r>
          </w:p>
        </w:tc>
        <w:tc>
          <w:tcPr>
            <w:tcW w:w="567" w:type="dxa"/>
          </w:tcPr>
          <w:p w:rsidR="00756AB2" w:rsidRPr="00F5684E" w:rsidRDefault="00756AB2" w:rsidP="00C526E2">
            <w:pPr>
              <w:spacing w:after="120"/>
              <w:rPr>
                <w:rFonts w:ascii="Arial" w:hAnsi="Arial" w:cs="Arial"/>
                <w:i/>
              </w:rPr>
            </w:pPr>
            <w:r w:rsidRPr="00F5684E">
              <w:rPr>
                <w:rFonts w:ascii="Arial" w:hAnsi="Arial" w:cs="Arial"/>
                <w:i/>
              </w:rPr>
              <w:t>9.4</w:t>
            </w:r>
            <w:r w:rsidR="00DB33B7">
              <w:rPr>
                <w:rFonts w:ascii="Arial" w:hAnsi="Arial" w:cs="Arial"/>
                <w:i/>
              </w:rPr>
              <w:t>/9.10</w:t>
            </w:r>
          </w:p>
        </w:tc>
        <w:tc>
          <w:tcPr>
            <w:tcW w:w="567" w:type="dxa"/>
          </w:tcPr>
          <w:p w:rsidR="00756AB2" w:rsidRPr="00F5684E" w:rsidRDefault="00756AB2" w:rsidP="00C526E2">
            <w:pPr>
              <w:spacing w:after="120"/>
              <w:rPr>
                <w:rFonts w:ascii="Arial" w:hAnsi="Arial" w:cs="Arial"/>
                <w:i/>
              </w:rPr>
            </w:pPr>
            <w:r w:rsidRPr="00F5684E">
              <w:rPr>
                <w:rFonts w:ascii="Arial" w:hAnsi="Arial" w:cs="Arial"/>
                <w:i/>
              </w:rPr>
              <w:t>9.5</w:t>
            </w:r>
            <w:r w:rsidR="00DB33B7">
              <w:rPr>
                <w:rFonts w:ascii="Arial" w:hAnsi="Arial" w:cs="Arial"/>
                <w:i/>
              </w:rPr>
              <w:t>/9.11</w:t>
            </w:r>
          </w:p>
        </w:tc>
        <w:tc>
          <w:tcPr>
            <w:tcW w:w="567" w:type="dxa"/>
          </w:tcPr>
          <w:p w:rsidR="00756AB2" w:rsidRPr="00F5684E" w:rsidRDefault="00756AB2" w:rsidP="00C526E2">
            <w:pPr>
              <w:spacing w:after="120"/>
              <w:rPr>
                <w:rFonts w:ascii="Arial" w:hAnsi="Arial" w:cs="Arial"/>
                <w:i/>
              </w:rPr>
            </w:pPr>
            <w:r w:rsidRPr="00DB33B7">
              <w:rPr>
                <w:rFonts w:ascii="Arial" w:hAnsi="Arial" w:cs="Arial"/>
                <w:i/>
              </w:rPr>
              <w:t>9.6</w:t>
            </w:r>
            <w:r w:rsidR="00DB33B7">
              <w:rPr>
                <w:rFonts w:ascii="Arial" w:hAnsi="Arial" w:cs="Arial"/>
                <w:i/>
              </w:rPr>
              <w:t>/9.12</w:t>
            </w:r>
          </w:p>
        </w:tc>
      </w:tr>
      <w:tr w:rsidR="00756AB2" w:rsidRPr="00F5684E" w:rsidTr="00756AB2">
        <w:tc>
          <w:tcPr>
            <w:tcW w:w="1730" w:type="dxa"/>
            <w:shd w:val="clear" w:color="auto" w:fill="D9D9D9" w:themeFill="background1" w:themeFillShade="D9"/>
          </w:tcPr>
          <w:p w:rsidR="00756AB2" w:rsidRPr="00F5684E" w:rsidRDefault="00756AB2" w:rsidP="00C526E2">
            <w:pPr>
              <w:spacing w:after="120"/>
              <w:rPr>
                <w:rFonts w:ascii="Arial" w:hAnsi="Arial" w:cs="Arial"/>
                <w:b/>
              </w:rPr>
            </w:pPr>
            <w:r w:rsidRPr="00F5684E">
              <w:rPr>
                <w:rFonts w:ascii="Arial" w:hAnsi="Arial" w:cs="Arial"/>
                <w:b/>
              </w:rPr>
              <w:t>Learning/ teaching method</w:t>
            </w: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r>
      <w:tr w:rsidR="00756AB2" w:rsidRPr="00F5684E" w:rsidTr="00756AB2">
        <w:tc>
          <w:tcPr>
            <w:tcW w:w="1730" w:type="dxa"/>
          </w:tcPr>
          <w:p w:rsidR="00756AB2" w:rsidRPr="00F5684E" w:rsidRDefault="00756AB2" w:rsidP="00C526E2">
            <w:pPr>
              <w:spacing w:after="120"/>
              <w:rPr>
                <w:rFonts w:ascii="Arial" w:hAnsi="Arial" w:cs="Arial"/>
                <w:b/>
              </w:rPr>
            </w:pPr>
            <w:r w:rsidRPr="00F5684E">
              <w:rPr>
                <w:rFonts w:ascii="Arial" w:hAnsi="Arial" w:cs="Arial"/>
                <w:b/>
              </w:rPr>
              <w:t>Private Study</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r>
      <w:tr w:rsidR="00756AB2" w:rsidRPr="00F5684E" w:rsidTr="00756AB2">
        <w:tc>
          <w:tcPr>
            <w:tcW w:w="1730" w:type="dxa"/>
          </w:tcPr>
          <w:p w:rsidR="00756AB2" w:rsidRPr="00F5684E" w:rsidRDefault="00756AB2" w:rsidP="00C526E2">
            <w:pPr>
              <w:spacing w:after="120"/>
              <w:rPr>
                <w:rFonts w:ascii="Arial" w:hAnsi="Arial" w:cs="Arial"/>
                <w:i/>
              </w:rPr>
            </w:pPr>
            <w:r w:rsidRPr="00F5684E">
              <w:rPr>
                <w:rFonts w:ascii="Arial" w:hAnsi="Arial" w:cs="Arial"/>
                <w:i/>
              </w:rPr>
              <w:lastRenderedPageBreak/>
              <w:t>Lecture</w:t>
            </w:r>
          </w:p>
        </w:tc>
        <w:tc>
          <w:tcPr>
            <w:tcW w:w="567" w:type="dxa"/>
          </w:tcPr>
          <w:p w:rsidR="00756AB2" w:rsidRPr="00F5684E" w:rsidRDefault="00756AB2" w:rsidP="00C526E2">
            <w:pPr>
              <w:spacing w:after="120"/>
              <w:rPr>
                <w:rFonts w:ascii="Arial" w:hAnsi="Arial" w:cs="Arial"/>
              </w:rPr>
            </w:pPr>
            <w:r w:rsidRPr="00F5684E">
              <w:rPr>
                <w:rFonts w:ascii="Arial" w:hAnsi="Arial" w:cs="Arial"/>
              </w:rPr>
              <w:t>x</w:t>
            </w:r>
          </w:p>
        </w:tc>
        <w:tc>
          <w:tcPr>
            <w:tcW w:w="567" w:type="dxa"/>
          </w:tcPr>
          <w:p w:rsidR="00756AB2" w:rsidRPr="00F5684E" w:rsidRDefault="00756AB2" w:rsidP="00C526E2">
            <w:pPr>
              <w:spacing w:after="120"/>
              <w:rPr>
                <w:rFonts w:ascii="Arial" w:hAnsi="Arial" w:cs="Arial"/>
              </w:rPr>
            </w:pPr>
            <w:r w:rsidRPr="00F5684E">
              <w:rPr>
                <w:rFonts w:ascii="Arial" w:hAnsi="Arial" w:cs="Arial"/>
              </w:rPr>
              <w:t>x</w:t>
            </w:r>
          </w:p>
        </w:tc>
        <w:tc>
          <w:tcPr>
            <w:tcW w:w="567" w:type="dxa"/>
          </w:tcPr>
          <w:p w:rsidR="00756AB2" w:rsidRPr="00F5684E" w:rsidRDefault="00756AB2" w:rsidP="00C526E2">
            <w:pPr>
              <w:spacing w:after="120"/>
              <w:rPr>
                <w:rFonts w:ascii="Arial" w:hAnsi="Arial" w:cs="Arial"/>
              </w:rPr>
            </w:pPr>
            <w:r w:rsidRPr="00F5684E">
              <w:rPr>
                <w:rFonts w:ascii="Arial" w:hAnsi="Arial" w:cs="Arial"/>
              </w:rPr>
              <w:t>x</w:t>
            </w:r>
          </w:p>
        </w:tc>
        <w:tc>
          <w:tcPr>
            <w:tcW w:w="567" w:type="dxa"/>
          </w:tcPr>
          <w:p w:rsidR="00756AB2" w:rsidRPr="00F5684E" w:rsidRDefault="00756AB2" w:rsidP="00C526E2">
            <w:pPr>
              <w:spacing w:after="120"/>
              <w:rPr>
                <w:rFonts w:ascii="Arial" w:hAnsi="Arial" w:cs="Arial"/>
              </w:rPr>
            </w:pPr>
            <w:r w:rsidRPr="00F5684E">
              <w:rPr>
                <w:rFonts w:ascii="Arial" w:hAnsi="Arial" w:cs="Arial"/>
              </w:rPr>
              <w:t>x</w:t>
            </w:r>
          </w:p>
        </w:tc>
        <w:tc>
          <w:tcPr>
            <w:tcW w:w="567" w:type="dxa"/>
          </w:tcPr>
          <w:p w:rsidR="00756AB2" w:rsidRPr="00F5684E" w:rsidRDefault="00756AB2" w:rsidP="00C526E2">
            <w:pPr>
              <w:spacing w:after="120"/>
              <w:rPr>
                <w:rFonts w:ascii="Arial" w:hAnsi="Arial" w:cs="Arial"/>
              </w:rPr>
            </w:pPr>
            <w:r w:rsidRPr="00F5684E">
              <w:rPr>
                <w:rFonts w:ascii="Arial" w:hAnsi="Arial" w:cs="Arial"/>
              </w:rPr>
              <w:t>x</w:t>
            </w: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r>
      <w:tr w:rsidR="00756AB2" w:rsidRPr="00F5684E" w:rsidTr="00756AB2">
        <w:tc>
          <w:tcPr>
            <w:tcW w:w="1730" w:type="dxa"/>
          </w:tcPr>
          <w:p w:rsidR="00756AB2" w:rsidRPr="00F5684E" w:rsidRDefault="00756AB2" w:rsidP="00C526E2">
            <w:pPr>
              <w:spacing w:after="120"/>
              <w:rPr>
                <w:rFonts w:ascii="Arial" w:hAnsi="Arial" w:cs="Arial"/>
                <w:i/>
              </w:rPr>
            </w:pPr>
            <w:r w:rsidRPr="00F5684E">
              <w:rPr>
                <w:rFonts w:ascii="Arial" w:hAnsi="Arial" w:cs="Arial"/>
                <w:i/>
              </w:rPr>
              <w:t>Seminar</w:t>
            </w:r>
          </w:p>
        </w:tc>
        <w:tc>
          <w:tcPr>
            <w:tcW w:w="567" w:type="dxa"/>
          </w:tcPr>
          <w:p w:rsidR="00756AB2" w:rsidRPr="00F5684E" w:rsidRDefault="00756AB2" w:rsidP="00C526E2">
            <w:pPr>
              <w:spacing w:after="120"/>
              <w:rPr>
                <w:rFonts w:ascii="Arial" w:hAnsi="Arial" w:cs="Arial"/>
              </w:rPr>
            </w:pPr>
            <w:r w:rsidRPr="00F5684E">
              <w:rPr>
                <w:rFonts w:ascii="Arial" w:hAnsi="Arial" w:cs="Arial"/>
              </w:rPr>
              <w:t>x</w:t>
            </w:r>
          </w:p>
        </w:tc>
        <w:tc>
          <w:tcPr>
            <w:tcW w:w="567" w:type="dxa"/>
          </w:tcPr>
          <w:p w:rsidR="00756AB2" w:rsidRPr="00F5684E" w:rsidRDefault="00756AB2" w:rsidP="00C526E2">
            <w:pPr>
              <w:spacing w:after="120"/>
              <w:rPr>
                <w:rFonts w:ascii="Arial" w:hAnsi="Arial" w:cs="Arial"/>
              </w:rPr>
            </w:pPr>
            <w:r w:rsidRPr="00F5684E">
              <w:rPr>
                <w:rFonts w:ascii="Arial" w:hAnsi="Arial" w:cs="Arial"/>
              </w:rPr>
              <w:t>x</w:t>
            </w:r>
          </w:p>
        </w:tc>
        <w:tc>
          <w:tcPr>
            <w:tcW w:w="567" w:type="dxa"/>
          </w:tcPr>
          <w:p w:rsidR="00756AB2" w:rsidRPr="00F5684E" w:rsidRDefault="00756AB2" w:rsidP="00C526E2">
            <w:pPr>
              <w:spacing w:after="120"/>
              <w:rPr>
                <w:rFonts w:ascii="Arial" w:hAnsi="Arial" w:cs="Arial"/>
              </w:rPr>
            </w:pPr>
            <w:r w:rsidRPr="00F5684E">
              <w:rPr>
                <w:rFonts w:ascii="Arial" w:hAnsi="Arial" w:cs="Arial"/>
              </w:rPr>
              <w:t>x</w:t>
            </w:r>
          </w:p>
        </w:tc>
        <w:tc>
          <w:tcPr>
            <w:tcW w:w="567" w:type="dxa"/>
          </w:tcPr>
          <w:p w:rsidR="00756AB2" w:rsidRPr="00F5684E" w:rsidRDefault="00756AB2" w:rsidP="00C526E2">
            <w:pPr>
              <w:spacing w:after="120"/>
              <w:rPr>
                <w:rFonts w:ascii="Arial" w:hAnsi="Arial" w:cs="Arial"/>
              </w:rPr>
            </w:pPr>
            <w:r w:rsidRPr="00F5684E">
              <w:rPr>
                <w:rFonts w:ascii="Arial" w:hAnsi="Arial" w:cs="Arial"/>
              </w:rPr>
              <w:t>x</w:t>
            </w:r>
          </w:p>
        </w:tc>
        <w:tc>
          <w:tcPr>
            <w:tcW w:w="567" w:type="dxa"/>
          </w:tcPr>
          <w:p w:rsidR="00756AB2" w:rsidRPr="00F5684E" w:rsidRDefault="00756AB2" w:rsidP="00C526E2">
            <w:pPr>
              <w:spacing w:after="120"/>
              <w:rPr>
                <w:rFonts w:ascii="Arial" w:hAnsi="Arial" w:cs="Arial"/>
              </w:rPr>
            </w:pPr>
            <w:r w:rsidRPr="00F5684E">
              <w:rPr>
                <w:rFonts w:ascii="Arial" w:hAnsi="Arial" w:cs="Arial"/>
              </w:rPr>
              <w:t>x</w:t>
            </w: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DB33B7" w:rsidP="00C526E2">
            <w:pPr>
              <w:spacing w:after="120"/>
              <w:rPr>
                <w:rFonts w:ascii="Arial" w:hAnsi="Arial" w:cs="Arial"/>
                <w:b/>
              </w:rPr>
            </w:pPr>
            <w:r>
              <w:rPr>
                <w:rFonts w:ascii="Arial" w:hAnsi="Arial" w:cs="Arial"/>
                <w:b/>
              </w:rPr>
              <w:t>x</w:t>
            </w:r>
          </w:p>
        </w:tc>
      </w:tr>
      <w:tr w:rsidR="00756AB2" w:rsidRPr="00F5684E" w:rsidTr="00756AB2">
        <w:tc>
          <w:tcPr>
            <w:tcW w:w="1730" w:type="dxa"/>
            <w:shd w:val="clear" w:color="auto" w:fill="D9D9D9" w:themeFill="background1" w:themeFillShade="D9"/>
          </w:tcPr>
          <w:p w:rsidR="00756AB2" w:rsidRPr="00F5684E" w:rsidRDefault="00756AB2" w:rsidP="00C526E2">
            <w:pPr>
              <w:spacing w:after="120"/>
              <w:rPr>
                <w:rFonts w:ascii="Arial" w:hAnsi="Arial" w:cs="Arial"/>
                <w:b/>
              </w:rPr>
            </w:pPr>
            <w:r w:rsidRPr="00F5684E">
              <w:rPr>
                <w:rFonts w:ascii="Arial" w:hAnsi="Arial" w:cs="Arial"/>
                <w:b/>
              </w:rPr>
              <w:t>Assessment method</w:t>
            </w: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r>
      <w:tr w:rsidR="00756AB2" w:rsidRPr="00F5684E" w:rsidTr="00756AB2">
        <w:tc>
          <w:tcPr>
            <w:tcW w:w="1730" w:type="dxa"/>
          </w:tcPr>
          <w:p w:rsidR="00756AB2" w:rsidRPr="00F5684E" w:rsidRDefault="00756AB2" w:rsidP="00C526E2">
            <w:pPr>
              <w:spacing w:after="120"/>
              <w:rPr>
                <w:rFonts w:ascii="Arial" w:hAnsi="Arial" w:cs="Arial"/>
                <w:i/>
              </w:rPr>
            </w:pPr>
            <w:r>
              <w:rPr>
                <w:rFonts w:ascii="Arial" w:hAnsi="Arial" w:cs="Arial"/>
                <w:i/>
              </w:rPr>
              <w:t>Critical Portfolio</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DB33B7" w:rsidP="00C526E2">
            <w:pPr>
              <w:spacing w:after="120"/>
              <w:rPr>
                <w:rFonts w:ascii="Arial" w:hAnsi="Arial" w:cs="Arial"/>
                <w:b/>
              </w:rPr>
            </w:pPr>
            <w:r>
              <w:rPr>
                <w:rFonts w:ascii="Arial" w:hAnsi="Arial" w:cs="Arial"/>
                <w:b/>
              </w:rPr>
              <w:t>x</w:t>
            </w:r>
          </w:p>
        </w:tc>
      </w:tr>
      <w:tr w:rsidR="00756AB2" w:rsidRPr="00F5684E" w:rsidTr="00756AB2">
        <w:tc>
          <w:tcPr>
            <w:tcW w:w="1730" w:type="dxa"/>
          </w:tcPr>
          <w:p w:rsidR="00756AB2" w:rsidRPr="00F5684E" w:rsidRDefault="00756AB2" w:rsidP="00C526E2">
            <w:pPr>
              <w:spacing w:after="120"/>
              <w:rPr>
                <w:rFonts w:ascii="Arial" w:hAnsi="Arial" w:cs="Arial"/>
                <w:i/>
              </w:rPr>
            </w:pPr>
            <w:r w:rsidRPr="00F5684E">
              <w:rPr>
                <w:rFonts w:ascii="Arial" w:hAnsi="Arial" w:cs="Arial"/>
                <w:i/>
              </w:rPr>
              <w:t>Essay</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r>
    </w:tbl>
    <w:p w:rsidR="007A6245" w:rsidRPr="00F5684E" w:rsidRDefault="007A6245" w:rsidP="00302082">
      <w:pPr>
        <w:spacing w:after="120" w:line="240" w:lineRule="auto"/>
        <w:ind w:left="426" w:right="260"/>
        <w:rPr>
          <w:rFonts w:ascii="Arial" w:hAnsi="Arial" w:cs="Arial"/>
          <w:b/>
          <w:iCs/>
        </w:rPr>
      </w:pPr>
    </w:p>
    <w:p w:rsidR="00883204" w:rsidRPr="00F5684E" w:rsidRDefault="00883204" w:rsidP="00696FF5">
      <w:pPr>
        <w:numPr>
          <w:ilvl w:val="0"/>
          <w:numId w:val="1"/>
        </w:numPr>
        <w:spacing w:after="120" w:line="240" w:lineRule="auto"/>
        <w:ind w:left="567" w:right="260" w:hanging="567"/>
        <w:jc w:val="both"/>
        <w:rPr>
          <w:rFonts w:ascii="Arial" w:hAnsi="Arial" w:cs="Arial"/>
          <w:iCs/>
        </w:rPr>
      </w:pPr>
      <w:r w:rsidRPr="00F5684E">
        <w:rPr>
          <w:rFonts w:ascii="Arial" w:hAnsi="Arial" w:cs="Arial"/>
          <w:b/>
          <w:bCs/>
        </w:rPr>
        <w:t xml:space="preserve">Inclusive module design </w:t>
      </w:r>
    </w:p>
    <w:p w:rsidR="00883204" w:rsidRPr="00F5684E" w:rsidRDefault="000B5E06"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School </w:t>
      </w:r>
      <w:r w:rsidR="00883204" w:rsidRPr="00F5684E">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F5684E" w:rsidRDefault="00883204" w:rsidP="00696FF5">
      <w:pPr>
        <w:autoSpaceDE w:val="0"/>
        <w:autoSpaceDN w:val="0"/>
        <w:adjustRightInd w:val="0"/>
        <w:spacing w:after="120" w:line="240" w:lineRule="auto"/>
        <w:ind w:left="567" w:right="260"/>
        <w:jc w:val="both"/>
        <w:rPr>
          <w:rFonts w:ascii="Arial" w:hAnsi="Arial" w:cs="Arial"/>
        </w:rPr>
      </w:pPr>
      <w:r w:rsidRPr="00F5684E">
        <w:rPr>
          <w:rFonts w:ascii="Arial" w:hAnsi="Arial" w:cs="Arial"/>
        </w:rPr>
        <w:t>The inclusive practices in the guidance (see Annex B Appendix A) have been considered in order to support all students in the following areas:</w:t>
      </w:r>
    </w:p>
    <w:p w:rsidR="00883204" w:rsidRPr="00F5684E" w:rsidRDefault="00883204" w:rsidP="00696FF5">
      <w:pPr>
        <w:autoSpaceDE w:val="0"/>
        <w:autoSpaceDN w:val="0"/>
        <w:adjustRightInd w:val="0"/>
        <w:spacing w:after="120" w:line="240" w:lineRule="auto"/>
        <w:ind w:left="567" w:right="260"/>
        <w:jc w:val="both"/>
        <w:rPr>
          <w:rFonts w:ascii="Arial" w:hAnsi="Arial" w:cs="Arial"/>
          <w:bCs/>
        </w:rPr>
      </w:pPr>
      <w:r w:rsidRPr="00F5684E">
        <w:rPr>
          <w:rFonts w:ascii="Arial" w:hAnsi="Arial" w:cs="Arial"/>
        </w:rPr>
        <w:t xml:space="preserve">a) </w:t>
      </w:r>
      <w:r w:rsidRPr="00F5684E">
        <w:rPr>
          <w:rFonts w:ascii="Arial" w:hAnsi="Arial" w:cs="Arial"/>
          <w:bCs/>
        </w:rPr>
        <w:t>Accessible resources and curriculum</w:t>
      </w:r>
    </w:p>
    <w:p w:rsidR="00883204" w:rsidRPr="00F5684E"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F5684E">
        <w:rPr>
          <w:rFonts w:ascii="Arial" w:hAnsi="Arial" w:cs="Arial"/>
        </w:rPr>
        <w:t xml:space="preserve">b) </w:t>
      </w:r>
      <w:r w:rsidRPr="00F5684E">
        <w:rPr>
          <w:rFonts w:ascii="Arial" w:hAnsi="Arial" w:cs="Arial"/>
          <w:bCs/>
        </w:rPr>
        <w:t>Learning</w:t>
      </w:r>
      <w:r w:rsidR="00BB2045" w:rsidRPr="00F5684E">
        <w:rPr>
          <w:rFonts w:ascii="Arial" w:hAnsi="Arial" w:cs="Arial"/>
          <w:bCs/>
        </w:rPr>
        <w:t>,</w:t>
      </w:r>
      <w:r w:rsidRPr="00F5684E">
        <w:rPr>
          <w:rFonts w:ascii="Arial" w:hAnsi="Arial" w:cs="Arial"/>
          <w:bCs/>
        </w:rPr>
        <w:t xml:space="preserve"> teaching and assessment methods</w:t>
      </w:r>
    </w:p>
    <w:p w:rsidR="00096DA4" w:rsidRPr="00F5684E" w:rsidRDefault="00096DA4" w:rsidP="00302082">
      <w:pPr>
        <w:spacing w:after="120" w:line="240" w:lineRule="auto"/>
        <w:ind w:left="426" w:right="260"/>
        <w:rPr>
          <w:rFonts w:ascii="Arial" w:hAnsi="Arial" w:cs="Arial"/>
          <w:i/>
          <w:iCs/>
        </w:rPr>
      </w:pPr>
    </w:p>
    <w:p w:rsidR="009A2D37" w:rsidRPr="00F5684E" w:rsidRDefault="00883204" w:rsidP="00696FF5">
      <w:pPr>
        <w:numPr>
          <w:ilvl w:val="0"/>
          <w:numId w:val="1"/>
        </w:numPr>
        <w:spacing w:after="120" w:line="240" w:lineRule="auto"/>
        <w:ind w:left="567" w:right="260" w:hanging="567"/>
        <w:jc w:val="both"/>
        <w:rPr>
          <w:rFonts w:ascii="Arial" w:hAnsi="Arial" w:cs="Arial"/>
          <w:b/>
        </w:rPr>
      </w:pPr>
      <w:r w:rsidRPr="00F5684E">
        <w:rPr>
          <w:rFonts w:ascii="Arial" w:hAnsi="Arial" w:cs="Arial"/>
          <w:b/>
        </w:rPr>
        <w:t>Campus(es) or c</w:t>
      </w:r>
      <w:r w:rsidR="009A2D37" w:rsidRPr="00F5684E">
        <w:rPr>
          <w:rFonts w:ascii="Arial" w:hAnsi="Arial" w:cs="Arial"/>
          <w:b/>
        </w:rPr>
        <w:t>entre(s)</w:t>
      </w:r>
      <w:r w:rsidRPr="00F5684E">
        <w:rPr>
          <w:rFonts w:ascii="Arial" w:hAnsi="Arial" w:cs="Arial"/>
          <w:b/>
        </w:rPr>
        <w:t xml:space="preserve"> where module will be delivered</w:t>
      </w:r>
    </w:p>
    <w:p w:rsidR="009A2D37" w:rsidRPr="00F5684E" w:rsidRDefault="007A2345" w:rsidP="00302082">
      <w:pPr>
        <w:spacing w:after="120" w:line="240" w:lineRule="auto"/>
        <w:ind w:left="426" w:right="260"/>
        <w:rPr>
          <w:rFonts w:ascii="Arial" w:hAnsi="Arial" w:cs="Arial"/>
          <w:i/>
          <w:iCs/>
        </w:rPr>
      </w:pPr>
      <w:r w:rsidRPr="00F5684E">
        <w:rPr>
          <w:rFonts w:ascii="Arial" w:hAnsi="Arial" w:cs="Arial"/>
          <w:iCs/>
        </w:rPr>
        <w:t>Canterbury, Paris or Rome</w:t>
      </w:r>
      <w:r w:rsidRPr="00F5684E" w:rsidDel="007A2345">
        <w:rPr>
          <w:rFonts w:ascii="Arial" w:hAnsi="Arial" w:cs="Arial"/>
        </w:rPr>
        <w:t xml:space="preserve"> </w:t>
      </w:r>
    </w:p>
    <w:p w:rsidR="00883204" w:rsidRPr="00F5684E" w:rsidRDefault="00883204" w:rsidP="00696FF5">
      <w:pPr>
        <w:numPr>
          <w:ilvl w:val="0"/>
          <w:numId w:val="1"/>
        </w:numPr>
        <w:spacing w:after="120" w:line="240" w:lineRule="auto"/>
        <w:ind w:left="567" w:right="261" w:hanging="568"/>
        <w:jc w:val="both"/>
        <w:rPr>
          <w:rFonts w:ascii="Arial" w:hAnsi="Arial" w:cs="Arial"/>
          <w:b/>
        </w:rPr>
      </w:pPr>
      <w:r w:rsidRPr="00F5684E">
        <w:rPr>
          <w:rFonts w:ascii="Arial" w:hAnsi="Arial" w:cs="Arial"/>
          <w:b/>
        </w:rPr>
        <w:t xml:space="preserve">Internationalisation </w:t>
      </w:r>
    </w:p>
    <w:p w:rsidR="00F854CE" w:rsidRPr="00F5684E" w:rsidRDefault="00F854CE" w:rsidP="00F5684E">
      <w:pPr>
        <w:autoSpaceDE w:val="0"/>
        <w:autoSpaceDN w:val="0"/>
        <w:adjustRightInd w:val="0"/>
        <w:spacing w:after="120" w:line="240" w:lineRule="auto"/>
        <w:ind w:right="261"/>
        <w:jc w:val="both"/>
        <w:rPr>
          <w:rFonts w:ascii="Arial" w:hAnsi="Arial" w:cs="Arial"/>
        </w:rPr>
      </w:pPr>
      <w:r w:rsidRPr="00F5684E">
        <w:rPr>
          <w:rFonts w:ascii="Arial" w:hAnsi="Arial" w:cs="Arial"/>
        </w:rPr>
        <w:t xml:space="preserve">The </w:t>
      </w:r>
      <w:r w:rsidR="00E00219">
        <w:rPr>
          <w:rFonts w:ascii="Calibri" w:hAnsi="Calibri" w:cs="Calibri"/>
          <w:color w:val="1F497D"/>
          <w:sz w:val="20"/>
          <w:szCs w:val="20"/>
          <w:lang w:eastAsia="en-US"/>
        </w:rPr>
        <w:t>module and assessments draws on the diverse student body and their knowledge, experience and range of student backgrounds and traditions to enhance learning</w:t>
      </w:r>
      <w:r w:rsidRPr="00F5684E">
        <w:rPr>
          <w:rFonts w:ascii="Arial" w:hAnsi="Arial" w:cs="Arial"/>
        </w:rPr>
        <w:t>. All students are exposed to an international body of works, both in terms of the readings and the films. The skills developed by students throughout the module will equip them for the job market both in UK and internationally.</w:t>
      </w:r>
      <w:r w:rsidRPr="00F5684E">
        <w:rPr>
          <w:rFonts w:ascii="Arial" w:hAnsi="Arial" w:cs="Arial"/>
          <w:iCs/>
        </w:rPr>
        <w:t xml:space="preserve"> </w:t>
      </w:r>
    </w:p>
    <w:p w:rsidR="00641D6D" w:rsidRPr="00F5684E" w:rsidRDefault="00641D6D" w:rsidP="00302082">
      <w:pPr>
        <w:pBdr>
          <w:bottom w:val="single" w:sz="6" w:space="1" w:color="auto"/>
        </w:pBdr>
        <w:spacing w:after="120" w:line="240" w:lineRule="auto"/>
        <w:ind w:right="260"/>
        <w:rPr>
          <w:rFonts w:ascii="Arial" w:hAnsi="Arial" w:cs="Arial"/>
        </w:rPr>
      </w:pPr>
    </w:p>
    <w:p w:rsidR="00441E76" w:rsidRPr="00F5684E" w:rsidRDefault="00422B69" w:rsidP="00302082">
      <w:pPr>
        <w:spacing w:after="120" w:line="240" w:lineRule="auto"/>
        <w:ind w:right="260"/>
        <w:rPr>
          <w:rFonts w:ascii="Arial" w:hAnsi="Arial" w:cs="Arial"/>
          <w:b/>
          <w:sz w:val="20"/>
        </w:rPr>
      </w:pPr>
      <w:r w:rsidRPr="00F5684E">
        <w:rPr>
          <w:rFonts w:ascii="Arial" w:hAnsi="Arial" w:cs="Arial"/>
          <w:b/>
          <w:sz w:val="20"/>
        </w:rPr>
        <w:t>FACULTIES SUPPORT OFFICE</w:t>
      </w:r>
      <w:r w:rsidR="00441E76" w:rsidRPr="00F5684E">
        <w:rPr>
          <w:rFonts w:ascii="Arial" w:hAnsi="Arial" w:cs="Arial"/>
          <w:b/>
          <w:sz w:val="20"/>
        </w:rPr>
        <w:t xml:space="preserve"> USE ONLY</w:t>
      </w:r>
      <w:r w:rsidR="00C612A8" w:rsidRPr="00F5684E">
        <w:rPr>
          <w:rFonts w:ascii="Arial" w:hAnsi="Arial" w:cs="Arial"/>
          <w:b/>
          <w:sz w:val="20"/>
        </w:rPr>
        <w:t xml:space="preserve"> </w:t>
      </w:r>
    </w:p>
    <w:p w:rsidR="00D83563" w:rsidRPr="00F5684E" w:rsidRDefault="00D83563" w:rsidP="00302082">
      <w:pPr>
        <w:spacing w:after="120" w:line="240" w:lineRule="auto"/>
        <w:ind w:right="260"/>
        <w:rPr>
          <w:rFonts w:ascii="Arial" w:hAnsi="Arial" w:cs="Arial"/>
          <w:b/>
          <w:sz w:val="20"/>
        </w:rPr>
      </w:pPr>
      <w:r w:rsidRPr="00F5684E">
        <w:rPr>
          <w:rFonts w:ascii="Arial" w:hAnsi="Arial" w:cs="Arial"/>
          <w:b/>
          <w:sz w:val="20"/>
        </w:rPr>
        <w:t>Revision record – all revisions must be recorded in the grid and full details of the change retained in the appropriate committee records.</w:t>
      </w:r>
    </w:p>
    <w:p w:rsidR="00422B69" w:rsidRPr="00F5684E"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710647">
        <w:trPr>
          <w:trHeight w:val="317"/>
        </w:trPr>
        <w:tc>
          <w:tcPr>
            <w:tcW w:w="1526" w:type="dxa"/>
          </w:tcPr>
          <w:p w:rsidR="00422B69" w:rsidRPr="00F5684E" w:rsidRDefault="00422B69" w:rsidP="00302082">
            <w:pPr>
              <w:spacing w:after="120"/>
              <w:ind w:right="-330"/>
              <w:rPr>
                <w:rFonts w:ascii="Arial" w:hAnsi="Arial" w:cs="Arial"/>
                <w:sz w:val="18"/>
              </w:rPr>
            </w:pPr>
            <w:r w:rsidRPr="00F5684E">
              <w:rPr>
                <w:rFonts w:ascii="Arial" w:hAnsi="Arial" w:cs="Arial"/>
                <w:sz w:val="18"/>
              </w:rPr>
              <w:t>Date approved</w:t>
            </w:r>
          </w:p>
        </w:tc>
        <w:tc>
          <w:tcPr>
            <w:tcW w:w="1701" w:type="dxa"/>
          </w:tcPr>
          <w:p w:rsidR="00422B69" w:rsidRPr="00F5684E" w:rsidRDefault="00422B69" w:rsidP="00302082">
            <w:pPr>
              <w:spacing w:after="120"/>
              <w:rPr>
                <w:rFonts w:ascii="Arial" w:hAnsi="Arial" w:cs="Arial"/>
                <w:sz w:val="18"/>
              </w:rPr>
            </w:pPr>
            <w:r w:rsidRPr="00F5684E">
              <w:rPr>
                <w:rFonts w:ascii="Arial" w:hAnsi="Arial" w:cs="Arial"/>
                <w:sz w:val="18"/>
              </w:rPr>
              <w:t>Major/minor revision</w:t>
            </w:r>
          </w:p>
        </w:tc>
        <w:tc>
          <w:tcPr>
            <w:tcW w:w="1871" w:type="dxa"/>
          </w:tcPr>
          <w:p w:rsidR="00422B69" w:rsidRPr="00F5684E" w:rsidRDefault="00422B69" w:rsidP="00710647">
            <w:pPr>
              <w:spacing w:after="120"/>
              <w:ind w:right="-34"/>
              <w:rPr>
                <w:rFonts w:ascii="Arial" w:hAnsi="Arial" w:cs="Arial"/>
                <w:sz w:val="18"/>
              </w:rPr>
            </w:pPr>
            <w:r w:rsidRPr="00F5684E">
              <w:rPr>
                <w:rFonts w:ascii="Arial" w:hAnsi="Arial" w:cs="Arial"/>
                <w:sz w:val="18"/>
              </w:rPr>
              <w:t>Start date of</w:t>
            </w:r>
            <w:r w:rsidR="00710647" w:rsidRPr="00F5684E">
              <w:rPr>
                <w:rFonts w:ascii="Arial" w:hAnsi="Arial" w:cs="Arial"/>
                <w:sz w:val="18"/>
              </w:rPr>
              <w:t xml:space="preserve"> delivery of </w:t>
            </w:r>
            <w:r w:rsidRPr="00F5684E">
              <w:rPr>
                <w:rFonts w:ascii="Arial" w:hAnsi="Arial" w:cs="Arial"/>
                <w:sz w:val="18"/>
              </w:rPr>
              <w:t>revised version</w:t>
            </w:r>
          </w:p>
        </w:tc>
        <w:tc>
          <w:tcPr>
            <w:tcW w:w="2552" w:type="dxa"/>
          </w:tcPr>
          <w:p w:rsidR="00422B69" w:rsidRPr="00F5684E" w:rsidRDefault="00422B69" w:rsidP="00302082">
            <w:pPr>
              <w:spacing w:after="120"/>
              <w:ind w:right="-330"/>
              <w:rPr>
                <w:rFonts w:ascii="Arial" w:hAnsi="Arial" w:cs="Arial"/>
                <w:sz w:val="18"/>
              </w:rPr>
            </w:pPr>
            <w:r w:rsidRPr="00F5684E">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F5684E">
              <w:rPr>
                <w:rFonts w:ascii="Arial" w:hAnsi="Arial" w:cs="Arial"/>
                <w:sz w:val="18"/>
              </w:rPr>
              <w:t>Impacts PLOs</w:t>
            </w:r>
            <w:r w:rsidR="00694309" w:rsidRPr="00F5684E">
              <w:rPr>
                <w:rFonts w:ascii="Arial" w:hAnsi="Arial" w:cs="Arial"/>
                <w:sz w:val="18"/>
              </w:rPr>
              <w:t xml:space="preserve"> (</w:t>
            </w:r>
            <w:r w:rsidR="001A425B" w:rsidRPr="00F5684E">
              <w:rPr>
                <w:rFonts w:ascii="Arial" w:hAnsi="Arial" w:cs="Arial"/>
                <w:sz w:val="18"/>
              </w:rPr>
              <w:t>Q6&amp;7 cover sheet)</w:t>
            </w:r>
          </w:p>
        </w:tc>
      </w:tr>
      <w:tr w:rsidR="00302082" w:rsidRPr="00302082" w:rsidTr="00710647">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710647">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D1D" w:rsidRDefault="00830D1D" w:rsidP="009A2D37">
      <w:pPr>
        <w:spacing w:after="0" w:line="240" w:lineRule="auto"/>
      </w:pPr>
      <w:r>
        <w:separator/>
      </w:r>
    </w:p>
  </w:endnote>
  <w:endnote w:type="continuationSeparator" w:id="0">
    <w:p w:rsidR="00830D1D" w:rsidRDefault="00830D1D" w:rsidP="009A2D37">
      <w:pPr>
        <w:spacing w:after="0" w:line="240" w:lineRule="auto"/>
      </w:pPr>
      <w:r>
        <w:continuationSeparator/>
      </w:r>
    </w:p>
  </w:endnote>
  <w:endnote w:type="continuationNotice" w:id="1">
    <w:p w:rsidR="00830D1D" w:rsidRDefault="00830D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1652CF">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D1D" w:rsidRDefault="00830D1D" w:rsidP="009A2D37">
      <w:pPr>
        <w:spacing w:after="0" w:line="240" w:lineRule="auto"/>
      </w:pPr>
      <w:r>
        <w:separator/>
      </w:r>
    </w:p>
  </w:footnote>
  <w:footnote w:type="continuationSeparator" w:id="0">
    <w:p w:rsidR="00830D1D" w:rsidRDefault="00830D1D" w:rsidP="009A2D37">
      <w:pPr>
        <w:spacing w:after="0" w:line="240" w:lineRule="auto"/>
      </w:pPr>
      <w:r>
        <w:continuationSeparator/>
      </w:r>
    </w:p>
  </w:footnote>
  <w:footnote w:type="continuationNotice" w:id="1">
    <w:p w:rsidR="00830D1D" w:rsidRDefault="00830D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291A">
      <w:rPr>
        <w:rFonts w:ascii="Arial" w:hAnsi="Arial" w:cs="Arial"/>
        <w:b/>
        <w:sz w:val="28"/>
        <w:szCs w:val="28"/>
      </w:rPr>
      <w:t>MODULE SPECIFICATION</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3453"/>
    <w:rsid w:val="00021EA0"/>
    <w:rsid w:val="00025992"/>
    <w:rsid w:val="00027937"/>
    <w:rsid w:val="00030C9E"/>
    <w:rsid w:val="00031E67"/>
    <w:rsid w:val="000408CC"/>
    <w:rsid w:val="00045373"/>
    <w:rsid w:val="00063A2F"/>
    <w:rsid w:val="000678D3"/>
    <w:rsid w:val="00094810"/>
    <w:rsid w:val="00096DA4"/>
    <w:rsid w:val="000A2BAF"/>
    <w:rsid w:val="000B5E06"/>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52CF"/>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23DD"/>
    <w:rsid w:val="0021578E"/>
    <w:rsid w:val="00227582"/>
    <w:rsid w:val="002302FD"/>
    <w:rsid w:val="002308BE"/>
    <w:rsid w:val="002407C0"/>
    <w:rsid w:val="002461AF"/>
    <w:rsid w:val="002465A1"/>
    <w:rsid w:val="00264576"/>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2BCA"/>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0DD"/>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56AB2"/>
    <w:rsid w:val="007667DF"/>
    <w:rsid w:val="0077080B"/>
    <w:rsid w:val="00787070"/>
    <w:rsid w:val="007906FD"/>
    <w:rsid w:val="00797197"/>
    <w:rsid w:val="007972A7"/>
    <w:rsid w:val="007A2345"/>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D1D"/>
    <w:rsid w:val="0083555F"/>
    <w:rsid w:val="00847876"/>
    <w:rsid w:val="00854535"/>
    <w:rsid w:val="00856EB3"/>
    <w:rsid w:val="00860D6D"/>
    <w:rsid w:val="00863C96"/>
    <w:rsid w:val="00864A72"/>
    <w:rsid w:val="00873E9F"/>
    <w:rsid w:val="00874047"/>
    <w:rsid w:val="008778CB"/>
    <w:rsid w:val="00881545"/>
    <w:rsid w:val="00883204"/>
    <w:rsid w:val="00883A3E"/>
    <w:rsid w:val="0089148D"/>
    <w:rsid w:val="00891E0D"/>
    <w:rsid w:val="008A0F36"/>
    <w:rsid w:val="008B2543"/>
    <w:rsid w:val="008B4B6E"/>
    <w:rsid w:val="008D291A"/>
    <w:rsid w:val="008D7401"/>
    <w:rsid w:val="00903DF6"/>
    <w:rsid w:val="00921CF6"/>
    <w:rsid w:val="0092216A"/>
    <w:rsid w:val="00922E9E"/>
    <w:rsid w:val="00924EF0"/>
    <w:rsid w:val="00934D7B"/>
    <w:rsid w:val="00947180"/>
    <w:rsid w:val="009567BE"/>
    <w:rsid w:val="009676FA"/>
    <w:rsid w:val="009679E0"/>
    <w:rsid w:val="00977632"/>
    <w:rsid w:val="00982A8E"/>
    <w:rsid w:val="00987DB4"/>
    <w:rsid w:val="0099029D"/>
    <w:rsid w:val="00996204"/>
    <w:rsid w:val="009A139E"/>
    <w:rsid w:val="009A26CB"/>
    <w:rsid w:val="009A2BC2"/>
    <w:rsid w:val="009A2D37"/>
    <w:rsid w:val="009A7587"/>
    <w:rsid w:val="009B0A69"/>
    <w:rsid w:val="009C2474"/>
    <w:rsid w:val="009C7082"/>
    <w:rsid w:val="009D0006"/>
    <w:rsid w:val="009D068C"/>
    <w:rsid w:val="009F32D8"/>
    <w:rsid w:val="009F3A2A"/>
    <w:rsid w:val="009F731F"/>
    <w:rsid w:val="009F7D33"/>
    <w:rsid w:val="00A021FE"/>
    <w:rsid w:val="00A1270E"/>
    <w:rsid w:val="00A15342"/>
    <w:rsid w:val="00A3007E"/>
    <w:rsid w:val="00A32048"/>
    <w:rsid w:val="00A41F06"/>
    <w:rsid w:val="00A50FD4"/>
    <w:rsid w:val="00A52DB4"/>
    <w:rsid w:val="00A55F9B"/>
    <w:rsid w:val="00A616DC"/>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6C8A"/>
    <w:rsid w:val="00BD7A8C"/>
    <w:rsid w:val="00BE2126"/>
    <w:rsid w:val="00BE3B17"/>
    <w:rsid w:val="00BF51AB"/>
    <w:rsid w:val="00BF716B"/>
    <w:rsid w:val="00BF7233"/>
    <w:rsid w:val="00C02A1A"/>
    <w:rsid w:val="00C02AA2"/>
    <w:rsid w:val="00C04C95"/>
    <w:rsid w:val="00C12613"/>
    <w:rsid w:val="00C12E44"/>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3EA9"/>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3B7"/>
    <w:rsid w:val="00DB5C9D"/>
    <w:rsid w:val="00DD02E6"/>
    <w:rsid w:val="00DF665B"/>
    <w:rsid w:val="00E00219"/>
    <w:rsid w:val="00E0152A"/>
    <w:rsid w:val="00E03394"/>
    <w:rsid w:val="00E066E5"/>
    <w:rsid w:val="00E22F03"/>
    <w:rsid w:val="00E233C1"/>
    <w:rsid w:val="00E51404"/>
    <w:rsid w:val="00E574C9"/>
    <w:rsid w:val="00E610DE"/>
    <w:rsid w:val="00E66167"/>
    <w:rsid w:val="00E71F2F"/>
    <w:rsid w:val="00E77786"/>
    <w:rsid w:val="00E806FB"/>
    <w:rsid w:val="00E83582"/>
    <w:rsid w:val="00EB1C2D"/>
    <w:rsid w:val="00EC1810"/>
    <w:rsid w:val="00EC3FCC"/>
    <w:rsid w:val="00ED32FF"/>
    <w:rsid w:val="00EE4107"/>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5684E"/>
    <w:rsid w:val="00F66975"/>
    <w:rsid w:val="00F7105A"/>
    <w:rsid w:val="00F7710E"/>
    <w:rsid w:val="00F77676"/>
    <w:rsid w:val="00F8197C"/>
    <w:rsid w:val="00F82B4E"/>
    <w:rsid w:val="00F854C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FA4DB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8923">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87411D-2F47-439D-8C7E-492B441C6A1F}">
  <ds:schemaRefs>
    <ds:schemaRef ds:uri="http://schemas.openxmlformats.org/officeDocument/2006/bibliography"/>
  </ds:schemaRefs>
</ds:datastoreItem>
</file>

<file path=customXml/itemProps2.xml><?xml version="1.0" encoding="utf-8"?>
<ds:datastoreItem xmlns:ds="http://schemas.openxmlformats.org/officeDocument/2006/customXml" ds:itemID="{42F47C87-05A9-4E7F-9CF1-7808DCD5D533}"/>
</file>

<file path=customXml/itemProps3.xml><?xml version="1.0" encoding="utf-8"?>
<ds:datastoreItem xmlns:ds="http://schemas.openxmlformats.org/officeDocument/2006/customXml" ds:itemID="{5F42AF17-D8D7-4595-A040-9733DD130324}"/>
</file>

<file path=customXml/itemProps4.xml><?xml version="1.0" encoding="utf-8"?>
<ds:datastoreItem xmlns:ds="http://schemas.openxmlformats.org/officeDocument/2006/customXml" ds:itemID="{658BB53D-F899-4BD2-9DB1-D24A71311F62}"/>
</file>

<file path=docProps/app.xml><?xml version="1.0" encoding="utf-8"?>
<Properties xmlns="http://schemas.openxmlformats.org/officeDocument/2006/extended-properties" xmlns:vt="http://schemas.openxmlformats.org/officeDocument/2006/docPropsVTypes">
  <Template>Normal</Template>
  <TotalTime>4</TotalTime>
  <Pages>4</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Pippa Neudeck</cp:lastModifiedBy>
  <cp:revision>4</cp:revision>
  <cp:lastPrinted>2018-11-26T16:13:00Z</cp:lastPrinted>
  <dcterms:created xsi:type="dcterms:W3CDTF">2019-02-08T11:54:00Z</dcterms:created>
  <dcterms:modified xsi:type="dcterms:W3CDTF">2019-02-20T14:11:00Z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